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C7DAB8A" w14:textId="5B27D0E3" w:rsidR="00A70FFC" w:rsidRDefault="00A70FFC" w:rsidP="00A70FFC">
      <w:pPr>
        <w:pStyle w:val="NoSpacing"/>
        <w:jc w:val="center"/>
        <w:rPr>
          <w:rFonts w:ascii="Times New Roman" w:hAnsi="Times New Roman" w:cs="Times New Roman"/>
          <w:sz w:val="24"/>
          <w:szCs w:val="24"/>
        </w:rPr>
      </w:pPr>
      <w:r>
        <w:rPr>
          <w:noProof/>
        </w:rPr>
        <w:drawing>
          <wp:inline distT="0" distB="0" distL="0" distR="0" wp14:anchorId="21858010" wp14:editId="198EB95C">
            <wp:extent cx="2514600" cy="1682115"/>
            <wp:effectExtent l="0" t="0" r="0" b="0"/>
            <wp:docPr id="2" name="Picture 2"/>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514600" cy="1682115"/>
                    </a:xfrm>
                    <a:prstGeom prst="rect">
                      <a:avLst/>
                    </a:prstGeom>
                    <a:noFill/>
                    <a:ln>
                      <a:noFill/>
                    </a:ln>
                  </pic:spPr>
                </pic:pic>
              </a:graphicData>
            </a:graphic>
          </wp:inline>
        </w:drawing>
      </w:r>
    </w:p>
    <w:p w14:paraId="114C20D5" w14:textId="77777777" w:rsidR="00A70FFC" w:rsidRDefault="00716BBA" w:rsidP="00A70FFC">
      <w:pPr>
        <w:jc w:val="center"/>
        <w:rPr>
          <w:rFonts w:ascii="Times New Roman" w:hAnsi="Times New Roman" w:cs="Times New Roman"/>
          <w:b/>
          <w:bCs/>
          <w:sz w:val="28"/>
          <w:szCs w:val="28"/>
        </w:rPr>
      </w:pPr>
      <w:hyperlink r:id="rId6" w:history="1">
        <w:r w:rsidR="00A70FFC" w:rsidRPr="00430B18">
          <w:rPr>
            <w:rStyle w:val="Hyperlink"/>
            <w:rFonts w:ascii="Times New Roman" w:hAnsi="Times New Roman" w:cs="Times New Roman"/>
            <w:b/>
            <w:bCs/>
            <w:sz w:val="28"/>
            <w:szCs w:val="28"/>
          </w:rPr>
          <w:t>info@DignityAlliance.org</w:t>
        </w:r>
      </w:hyperlink>
    </w:p>
    <w:p w14:paraId="6B3D7129" w14:textId="77777777" w:rsidR="00A70FFC" w:rsidRDefault="00A70FFC" w:rsidP="00A70FFC">
      <w:pPr>
        <w:pStyle w:val="NoSpacing"/>
        <w:jc w:val="center"/>
        <w:rPr>
          <w:rFonts w:ascii="Times New Roman" w:hAnsi="Times New Roman" w:cs="Times New Roman"/>
          <w:sz w:val="24"/>
          <w:szCs w:val="24"/>
        </w:rPr>
      </w:pPr>
    </w:p>
    <w:p w14:paraId="264D84EB" w14:textId="77777777" w:rsidR="00A70FFC" w:rsidRDefault="00A70FFC" w:rsidP="00A70FFC">
      <w:pPr>
        <w:pStyle w:val="NoSpacing"/>
        <w:jc w:val="both"/>
        <w:rPr>
          <w:rFonts w:ascii="Times New Roman" w:hAnsi="Times New Roman" w:cs="Times New Roman"/>
          <w:sz w:val="24"/>
          <w:szCs w:val="24"/>
        </w:rPr>
      </w:pPr>
    </w:p>
    <w:p w14:paraId="01893684" w14:textId="01B03252" w:rsidR="00D8780D" w:rsidRPr="00A70FFC" w:rsidRDefault="00D8780D" w:rsidP="00A70FFC">
      <w:pPr>
        <w:pStyle w:val="NoSpacing"/>
        <w:jc w:val="both"/>
        <w:rPr>
          <w:rFonts w:ascii="Times New Roman" w:hAnsi="Times New Roman" w:cs="Times New Roman"/>
          <w:sz w:val="24"/>
          <w:szCs w:val="24"/>
        </w:rPr>
      </w:pPr>
      <w:r w:rsidRPr="00A70FFC">
        <w:rPr>
          <w:rFonts w:ascii="Times New Roman" w:hAnsi="Times New Roman" w:cs="Times New Roman"/>
          <w:sz w:val="24"/>
          <w:szCs w:val="24"/>
        </w:rPr>
        <w:t>October 30, 2020</w:t>
      </w:r>
    </w:p>
    <w:p w14:paraId="13B4236A" w14:textId="77777777" w:rsidR="00D8780D" w:rsidRPr="00A70FFC" w:rsidRDefault="00D8780D" w:rsidP="00A70FFC">
      <w:pPr>
        <w:pStyle w:val="NoSpacing"/>
        <w:jc w:val="both"/>
        <w:rPr>
          <w:rFonts w:ascii="Times New Roman" w:hAnsi="Times New Roman" w:cs="Times New Roman"/>
          <w:sz w:val="24"/>
          <w:szCs w:val="24"/>
        </w:rPr>
      </w:pPr>
    </w:p>
    <w:p w14:paraId="61C34DAE" w14:textId="11CE1DF2" w:rsidR="00B47580" w:rsidRPr="00A70FFC" w:rsidRDefault="00A70FFC" w:rsidP="00A70FFC">
      <w:pPr>
        <w:pStyle w:val="NoSpacing"/>
        <w:jc w:val="both"/>
        <w:rPr>
          <w:rFonts w:ascii="Times New Roman" w:hAnsi="Times New Roman" w:cs="Times New Roman"/>
          <w:sz w:val="24"/>
          <w:szCs w:val="24"/>
        </w:rPr>
      </w:pPr>
      <w:r>
        <w:rPr>
          <w:rFonts w:ascii="Times New Roman" w:hAnsi="Times New Roman" w:cs="Times New Roman"/>
          <w:sz w:val="24"/>
          <w:szCs w:val="24"/>
        </w:rPr>
        <w:t>Representative</w:t>
      </w:r>
      <w:r w:rsidR="00D8780D" w:rsidRPr="00A70FFC">
        <w:rPr>
          <w:rFonts w:ascii="Times New Roman" w:hAnsi="Times New Roman" w:cs="Times New Roman"/>
          <w:sz w:val="24"/>
          <w:szCs w:val="24"/>
        </w:rPr>
        <w:t xml:space="preserve"> </w:t>
      </w:r>
      <w:r w:rsidR="002402F2" w:rsidRPr="00A70FFC">
        <w:rPr>
          <w:rFonts w:ascii="Times New Roman" w:hAnsi="Times New Roman" w:cs="Times New Roman"/>
          <w:sz w:val="24"/>
          <w:szCs w:val="24"/>
        </w:rPr>
        <w:t>Claire</w:t>
      </w:r>
      <w:r w:rsidR="00D8780D" w:rsidRPr="00A70FFC">
        <w:rPr>
          <w:rFonts w:ascii="Times New Roman" w:hAnsi="Times New Roman" w:cs="Times New Roman"/>
          <w:sz w:val="24"/>
          <w:szCs w:val="24"/>
        </w:rPr>
        <w:t xml:space="preserve"> Cronin</w:t>
      </w:r>
    </w:p>
    <w:p w14:paraId="2582766A" w14:textId="0D3332FC" w:rsidR="00D8780D" w:rsidRPr="00A70FFC" w:rsidRDefault="00A70FFC" w:rsidP="00A70FFC">
      <w:pPr>
        <w:pStyle w:val="NoSpacing"/>
        <w:jc w:val="both"/>
        <w:rPr>
          <w:rFonts w:ascii="Times New Roman" w:hAnsi="Times New Roman" w:cs="Times New Roman"/>
          <w:sz w:val="24"/>
          <w:szCs w:val="24"/>
        </w:rPr>
      </w:pPr>
      <w:r>
        <w:rPr>
          <w:rFonts w:ascii="Times New Roman" w:hAnsi="Times New Roman" w:cs="Times New Roman"/>
          <w:sz w:val="24"/>
          <w:szCs w:val="24"/>
        </w:rPr>
        <w:t xml:space="preserve">House Chair, </w:t>
      </w:r>
      <w:r w:rsidR="00D8780D" w:rsidRPr="00A70FFC">
        <w:rPr>
          <w:rFonts w:ascii="Times New Roman" w:hAnsi="Times New Roman" w:cs="Times New Roman"/>
          <w:sz w:val="24"/>
          <w:szCs w:val="24"/>
        </w:rPr>
        <w:t>Judiciary Committee</w:t>
      </w:r>
    </w:p>
    <w:p w14:paraId="4C9DD3BC" w14:textId="4F78DD02" w:rsidR="00D8780D" w:rsidRPr="00A70FFC" w:rsidRDefault="000D6629" w:rsidP="00A70FFC">
      <w:pPr>
        <w:pStyle w:val="NoSpacing"/>
        <w:jc w:val="both"/>
        <w:rPr>
          <w:rFonts w:ascii="Times New Roman" w:hAnsi="Times New Roman" w:cs="Times New Roman"/>
          <w:sz w:val="24"/>
          <w:szCs w:val="24"/>
        </w:rPr>
      </w:pPr>
      <w:r>
        <w:rPr>
          <w:rFonts w:ascii="Times New Roman" w:hAnsi="Times New Roman" w:cs="Times New Roman"/>
          <w:sz w:val="24"/>
          <w:szCs w:val="24"/>
        </w:rPr>
        <w:t xml:space="preserve">State House - </w:t>
      </w:r>
      <w:r w:rsidR="00D8780D" w:rsidRPr="00A70FFC">
        <w:rPr>
          <w:rFonts w:ascii="Times New Roman" w:hAnsi="Times New Roman" w:cs="Times New Roman"/>
          <w:sz w:val="24"/>
          <w:szCs w:val="24"/>
        </w:rPr>
        <w:t>24 Beacon Street</w:t>
      </w:r>
    </w:p>
    <w:p w14:paraId="57A8F8A1" w14:textId="402C1AC9" w:rsidR="00D8780D" w:rsidRPr="00A70FFC" w:rsidRDefault="00D8780D" w:rsidP="00A70FFC">
      <w:pPr>
        <w:pStyle w:val="NoSpacing"/>
        <w:jc w:val="both"/>
        <w:rPr>
          <w:rFonts w:ascii="Times New Roman" w:hAnsi="Times New Roman" w:cs="Times New Roman"/>
          <w:sz w:val="24"/>
          <w:szCs w:val="24"/>
        </w:rPr>
      </w:pPr>
      <w:r w:rsidRPr="00A70FFC">
        <w:rPr>
          <w:rFonts w:ascii="Times New Roman" w:hAnsi="Times New Roman" w:cs="Times New Roman"/>
          <w:sz w:val="24"/>
          <w:szCs w:val="24"/>
        </w:rPr>
        <w:t xml:space="preserve">Room </w:t>
      </w:r>
      <w:r w:rsidR="002402F2" w:rsidRPr="00A70FFC">
        <w:rPr>
          <w:rFonts w:ascii="Times New Roman" w:hAnsi="Times New Roman" w:cs="Times New Roman"/>
          <w:sz w:val="24"/>
          <w:szCs w:val="24"/>
        </w:rPr>
        <w:t>136</w:t>
      </w:r>
    </w:p>
    <w:p w14:paraId="27581ECF" w14:textId="7B989B11" w:rsidR="00D8780D" w:rsidRPr="00A70FFC" w:rsidRDefault="00D8780D" w:rsidP="00A70FFC">
      <w:pPr>
        <w:pStyle w:val="NoSpacing"/>
        <w:jc w:val="both"/>
        <w:rPr>
          <w:rFonts w:ascii="Times New Roman" w:hAnsi="Times New Roman" w:cs="Times New Roman"/>
          <w:sz w:val="24"/>
          <w:szCs w:val="24"/>
        </w:rPr>
      </w:pPr>
      <w:r w:rsidRPr="00A70FFC">
        <w:rPr>
          <w:rFonts w:ascii="Times New Roman" w:hAnsi="Times New Roman" w:cs="Times New Roman"/>
          <w:sz w:val="24"/>
          <w:szCs w:val="24"/>
        </w:rPr>
        <w:t>Boston, MA 021</w:t>
      </w:r>
      <w:r w:rsidR="00BF7646" w:rsidRPr="00A70FFC">
        <w:rPr>
          <w:rFonts w:ascii="Times New Roman" w:hAnsi="Times New Roman" w:cs="Times New Roman"/>
          <w:sz w:val="24"/>
          <w:szCs w:val="24"/>
        </w:rPr>
        <w:t>33</w:t>
      </w:r>
    </w:p>
    <w:p w14:paraId="630326D8" w14:textId="0AF627BB" w:rsidR="00D8780D" w:rsidRPr="00A70FFC" w:rsidRDefault="00D8780D" w:rsidP="00A70FFC">
      <w:pPr>
        <w:pStyle w:val="NoSpacing"/>
        <w:jc w:val="both"/>
        <w:rPr>
          <w:rFonts w:ascii="Times New Roman" w:hAnsi="Times New Roman" w:cs="Times New Roman"/>
          <w:sz w:val="24"/>
          <w:szCs w:val="24"/>
        </w:rPr>
      </w:pPr>
    </w:p>
    <w:p w14:paraId="205EDCB2" w14:textId="50DB7134" w:rsidR="00D8780D" w:rsidRPr="00A70FFC" w:rsidRDefault="00D8780D" w:rsidP="00A70FFC">
      <w:pPr>
        <w:pStyle w:val="NoSpacing"/>
        <w:jc w:val="both"/>
        <w:rPr>
          <w:rFonts w:ascii="Times New Roman" w:hAnsi="Times New Roman" w:cs="Times New Roman"/>
          <w:sz w:val="24"/>
          <w:szCs w:val="24"/>
        </w:rPr>
      </w:pPr>
      <w:r w:rsidRPr="00A70FFC">
        <w:rPr>
          <w:rFonts w:ascii="Times New Roman" w:hAnsi="Times New Roman" w:cs="Times New Roman"/>
          <w:sz w:val="24"/>
          <w:szCs w:val="24"/>
        </w:rPr>
        <w:t>Senator Jamie Eldridge, Chair</w:t>
      </w:r>
    </w:p>
    <w:p w14:paraId="36906B3D" w14:textId="2DF8AD01" w:rsidR="00D8780D" w:rsidRPr="00A70FFC" w:rsidRDefault="00A70FFC" w:rsidP="00A70FFC">
      <w:pPr>
        <w:pStyle w:val="NoSpacing"/>
        <w:jc w:val="both"/>
        <w:rPr>
          <w:rFonts w:ascii="Times New Roman" w:hAnsi="Times New Roman" w:cs="Times New Roman"/>
          <w:sz w:val="24"/>
          <w:szCs w:val="24"/>
        </w:rPr>
      </w:pPr>
      <w:r>
        <w:rPr>
          <w:rFonts w:ascii="Times New Roman" w:hAnsi="Times New Roman" w:cs="Times New Roman"/>
          <w:sz w:val="24"/>
          <w:szCs w:val="24"/>
        </w:rPr>
        <w:t xml:space="preserve">Senate Chair, </w:t>
      </w:r>
      <w:r w:rsidR="00D8780D" w:rsidRPr="00A70FFC">
        <w:rPr>
          <w:rFonts w:ascii="Times New Roman" w:hAnsi="Times New Roman" w:cs="Times New Roman"/>
          <w:sz w:val="24"/>
          <w:szCs w:val="24"/>
        </w:rPr>
        <w:t>Judiciary Committee</w:t>
      </w:r>
    </w:p>
    <w:p w14:paraId="398F0442" w14:textId="19AC2951" w:rsidR="00D8780D" w:rsidRPr="00A70FFC" w:rsidRDefault="000D6629" w:rsidP="00A70FFC">
      <w:pPr>
        <w:pStyle w:val="NoSpacing"/>
        <w:jc w:val="both"/>
        <w:rPr>
          <w:rFonts w:ascii="Times New Roman" w:hAnsi="Times New Roman" w:cs="Times New Roman"/>
          <w:sz w:val="24"/>
          <w:szCs w:val="24"/>
        </w:rPr>
      </w:pPr>
      <w:r>
        <w:rPr>
          <w:rFonts w:ascii="Times New Roman" w:hAnsi="Times New Roman" w:cs="Times New Roman"/>
          <w:sz w:val="24"/>
          <w:szCs w:val="24"/>
        </w:rPr>
        <w:t xml:space="preserve">State House - </w:t>
      </w:r>
      <w:r w:rsidR="00D8780D" w:rsidRPr="00A70FFC">
        <w:rPr>
          <w:rFonts w:ascii="Times New Roman" w:hAnsi="Times New Roman" w:cs="Times New Roman"/>
          <w:sz w:val="24"/>
          <w:szCs w:val="24"/>
        </w:rPr>
        <w:t>24 Beacon Street</w:t>
      </w:r>
    </w:p>
    <w:p w14:paraId="3EA31B7D" w14:textId="1795C659" w:rsidR="00D8780D" w:rsidRPr="00A70FFC" w:rsidRDefault="00D8780D" w:rsidP="00A70FFC">
      <w:pPr>
        <w:pStyle w:val="NoSpacing"/>
        <w:jc w:val="both"/>
        <w:rPr>
          <w:rFonts w:ascii="Times New Roman" w:hAnsi="Times New Roman" w:cs="Times New Roman"/>
          <w:sz w:val="24"/>
          <w:szCs w:val="24"/>
        </w:rPr>
      </w:pPr>
      <w:r w:rsidRPr="00A70FFC">
        <w:rPr>
          <w:rFonts w:ascii="Times New Roman" w:hAnsi="Times New Roman" w:cs="Times New Roman"/>
          <w:sz w:val="24"/>
          <w:szCs w:val="24"/>
        </w:rPr>
        <w:t xml:space="preserve">Room </w:t>
      </w:r>
      <w:r w:rsidR="00553418" w:rsidRPr="00A70FFC">
        <w:rPr>
          <w:rFonts w:ascii="Times New Roman" w:hAnsi="Times New Roman" w:cs="Times New Roman"/>
          <w:sz w:val="24"/>
          <w:szCs w:val="24"/>
        </w:rPr>
        <w:t>511-C</w:t>
      </w:r>
    </w:p>
    <w:p w14:paraId="12625724" w14:textId="3414CB9E" w:rsidR="00D8780D" w:rsidRPr="00A70FFC" w:rsidRDefault="00D8780D" w:rsidP="00A70FFC">
      <w:pPr>
        <w:pStyle w:val="NoSpacing"/>
        <w:jc w:val="both"/>
        <w:rPr>
          <w:rFonts w:ascii="Times New Roman" w:hAnsi="Times New Roman" w:cs="Times New Roman"/>
          <w:sz w:val="24"/>
          <w:szCs w:val="24"/>
        </w:rPr>
      </w:pPr>
      <w:r w:rsidRPr="00A70FFC">
        <w:rPr>
          <w:rFonts w:ascii="Times New Roman" w:hAnsi="Times New Roman" w:cs="Times New Roman"/>
          <w:sz w:val="24"/>
          <w:szCs w:val="24"/>
        </w:rPr>
        <w:t>Boston, MA 021</w:t>
      </w:r>
      <w:r w:rsidR="00BF7646" w:rsidRPr="00A70FFC">
        <w:rPr>
          <w:rFonts w:ascii="Times New Roman" w:hAnsi="Times New Roman" w:cs="Times New Roman"/>
          <w:sz w:val="24"/>
          <w:szCs w:val="24"/>
        </w:rPr>
        <w:t>33</w:t>
      </w:r>
    </w:p>
    <w:p w14:paraId="62925CC6" w14:textId="1ADADAC4" w:rsidR="00D8780D" w:rsidRPr="00A70FFC" w:rsidRDefault="00D8780D" w:rsidP="00A70FFC">
      <w:pPr>
        <w:pStyle w:val="NoSpacing"/>
        <w:jc w:val="both"/>
        <w:rPr>
          <w:rFonts w:ascii="Times New Roman" w:hAnsi="Times New Roman" w:cs="Times New Roman"/>
          <w:sz w:val="24"/>
          <w:szCs w:val="24"/>
        </w:rPr>
      </w:pPr>
    </w:p>
    <w:p w14:paraId="38BEAFBD" w14:textId="53E3A9B1" w:rsidR="00D8780D" w:rsidRPr="00A70FFC" w:rsidRDefault="00D8780D" w:rsidP="00A70FFC">
      <w:pPr>
        <w:pStyle w:val="NoSpacing"/>
        <w:jc w:val="both"/>
        <w:rPr>
          <w:rFonts w:ascii="Times New Roman" w:hAnsi="Times New Roman" w:cs="Times New Roman"/>
          <w:b/>
          <w:bCs/>
          <w:sz w:val="24"/>
          <w:szCs w:val="24"/>
        </w:rPr>
      </w:pPr>
      <w:r w:rsidRPr="00A70FFC">
        <w:rPr>
          <w:rFonts w:ascii="Times New Roman" w:hAnsi="Times New Roman" w:cs="Times New Roman"/>
          <w:b/>
          <w:bCs/>
          <w:sz w:val="24"/>
          <w:szCs w:val="24"/>
        </w:rPr>
        <w:t>RE:  H</w:t>
      </w:r>
      <w:r w:rsidR="00F80967" w:rsidRPr="00A70FFC">
        <w:rPr>
          <w:rFonts w:ascii="Times New Roman" w:hAnsi="Times New Roman" w:cs="Times New Roman"/>
          <w:b/>
          <w:bCs/>
          <w:sz w:val="24"/>
          <w:szCs w:val="24"/>
        </w:rPr>
        <w:t>4978</w:t>
      </w:r>
      <w:r w:rsidRPr="00A70FFC">
        <w:rPr>
          <w:rFonts w:ascii="Times New Roman" w:hAnsi="Times New Roman" w:cs="Times New Roman"/>
          <w:b/>
          <w:bCs/>
          <w:sz w:val="24"/>
          <w:szCs w:val="24"/>
        </w:rPr>
        <w:t xml:space="preserve">/S2818 </w:t>
      </w:r>
      <w:r w:rsidR="00F80967" w:rsidRPr="00A70FFC">
        <w:rPr>
          <w:rFonts w:ascii="Times New Roman" w:hAnsi="Times New Roman" w:cs="Times New Roman"/>
          <w:b/>
          <w:bCs/>
          <w:i/>
          <w:iCs/>
          <w:sz w:val="24"/>
          <w:szCs w:val="24"/>
        </w:rPr>
        <w:t xml:space="preserve">An Act </w:t>
      </w:r>
      <w:proofErr w:type="gramStart"/>
      <w:r w:rsidR="00F80967" w:rsidRPr="00A70FFC">
        <w:rPr>
          <w:rFonts w:ascii="Times New Roman" w:hAnsi="Times New Roman" w:cs="Times New Roman"/>
          <w:b/>
          <w:bCs/>
          <w:i/>
          <w:iCs/>
          <w:sz w:val="24"/>
          <w:szCs w:val="24"/>
        </w:rPr>
        <w:t>To</w:t>
      </w:r>
      <w:proofErr w:type="gramEnd"/>
      <w:r w:rsidR="00F80967" w:rsidRPr="00A70FFC">
        <w:rPr>
          <w:rFonts w:ascii="Times New Roman" w:hAnsi="Times New Roman" w:cs="Times New Roman"/>
          <w:b/>
          <w:bCs/>
          <w:i/>
          <w:iCs/>
          <w:sz w:val="24"/>
          <w:szCs w:val="24"/>
        </w:rPr>
        <w:t xml:space="preserve"> Address Estate Recovery Issues Due To COVID-19</w:t>
      </w:r>
    </w:p>
    <w:p w14:paraId="7B7BE3B0" w14:textId="77777777" w:rsidR="00D8780D" w:rsidRPr="00A70FFC" w:rsidRDefault="00D8780D" w:rsidP="00A70FFC">
      <w:pPr>
        <w:pStyle w:val="NoSpacing"/>
        <w:jc w:val="both"/>
        <w:rPr>
          <w:rFonts w:ascii="Times New Roman" w:hAnsi="Times New Roman" w:cs="Times New Roman"/>
          <w:sz w:val="24"/>
          <w:szCs w:val="24"/>
        </w:rPr>
      </w:pPr>
    </w:p>
    <w:p w14:paraId="590762B9" w14:textId="0668BF34" w:rsidR="00D8780D" w:rsidRPr="00A70FFC" w:rsidRDefault="00D8780D" w:rsidP="00A70FFC">
      <w:pPr>
        <w:pStyle w:val="NoSpacing"/>
        <w:jc w:val="both"/>
        <w:rPr>
          <w:rFonts w:ascii="Times New Roman" w:hAnsi="Times New Roman" w:cs="Times New Roman"/>
          <w:sz w:val="24"/>
          <w:szCs w:val="24"/>
        </w:rPr>
      </w:pPr>
      <w:r w:rsidRPr="00A70FFC">
        <w:rPr>
          <w:rFonts w:ascii="Times New Roman" w:hAnsi="Times New Roman" w:cs="Times New Roman"/>
          <w:sz w:val="24"/>
          <w:szCs w:val="24"/>
        </w:rPr>
        <w:t>Dear Chairs of the Judiciary Committee:</w:t>
      </w:r>
    </w:p>
    <w:p w14:paraId="390A691E" w14:textId="5F6F6EC0" w:rsidR="00D8780D" w:rsidRPr="00A70FFC" w:rsidRDefault="00D8780D" w:rsidP="00A70FFC">
      <w:pPr>
        <w:pStyle w:val="NoSpacing"/>
        <w:jc w:val="both"/>
        <w:rPr>
          <w:rFonts w:ascii="Times New Roman" w:hAnsi="Times New Roman" w:cs="Times New Roman"/>
          <w:sz w:val="24"/>
          <w:szCs w:val="24"/>
        </w:rPr>
      </w:pPr>
    </w:p>
    <w:p w14:paraId="7CAFF89F" w14:textId="77777777" w:rsidR="00A70FFC" w:rsidRDefault="00D8780D" w:rsidP="00A70FFC">
      <w:pPr>
        <w:pStyle w:val="NoSpacing"/>
        <w:jc w:val="both"/>
        <w:rPr>
          <w:rFonts w:ascii="Times New Roman" w:hAnsi="Times New Roman" w:cs="Times New Roman"/>
          <w:sz w:val="24"/>
          <w:szCs w:val="24"/>
        </w:rPr>
      </w:pPr>
      <w:r w:rsidRPr="00A70FFC">
        <w:rPr>
          <w:rFonts w:ascii="Times New Roman" w:hAnsi="Times New Roman" w:cs="Times New Roman"/>
          <w:sz w:val="24"/>
          <w:szCs w:val="24"/>
        </w:rPr>
        <w:t xml:space="preserve">The Dignity Alliance submits this testimony in support of </w:t>
      </w:r>
      <w:r w:rsidRPr="00A70FFC">
        <w:rPr>
          <w:rFonts w:ascii="Times New Roman" w:hAnsi="Times New Roman" w:cs="Times New Roman"/>
          <w:b/>
          <w:bCs/>
          <w:sz w:val="24"/>
          <w:szCs w:val="24"/>
        </w:rPr>
        <w:t>H</w:t>
      </w:r>
      <w:r w:rsidR="00F80967" w:rsidRPr="00A70FFC">
        <w:rPr>
          <w:rFonts w:ascii="Times New Roman" w:hAnsi="Times New Roman" w:cs="Times New Roman"/>
          <w:b/>
          <w:bCs/>
          <w:sz w:val="24"/>
          <w:szCs w:val="24"/>
        </w:rPr>
        <w:t>4978</w:t>
      </w:r>
      <w:r w:rsidRPr="00A70FFC">
        <w:rPr>
          <w:rFonts w:ascii="Times New Roman" w:hAnsi="Times New Roman" w:cs="Times New Roman"/>
          <w:b/>
          <w:bCs/>
          <w:sz w:val="24"/>
          <w:szCs w:val="24"/>
        </w:rPr>
        <w:t xml:space="preserve">/S2818 </w:t>
      </w:r>
      <w:r w:rsidR="00F80967" w:rsidRPr="00A70FFC">
        <w:rPr>
          <w:rFonts w:ascii="Times New Roman" w:hAnsi="Times New Roman" w:cs="Times New Roman"/>
          <w:b/>
          <w:bCs/>
          <w:i/>
          <w:iCs/>
          <w:sz w:val="24"/>
          <w:szCs w:val="24"/>
        </w:rPr>
        <w:t xml:space="preserve">An Act </w:t>
      </w:r>
      <w:proofErr w:type="gramStart"/>
      <w:r w:rsidR="00F80967" w:rsidRPr="00A70FFC">
        <w:rPr>
          <w:rFonts w:ascii="Times New Roman" w:hAnsi="Times New Roman" w:cs="Times New Roman"/>
          <w:b/>
          <w:bCs/>
          <w:i/>
          <w:iCs/>
          <w:sz w:val="24"/>
          <w:szCs w:val="24"/>
        </w:rPr>
        <w:t>To</w:t>
      </w:r>
      <w:proofErr w:type="gramEnd"/>
      <w:r w:rsidR="00F80967" w:rsidRPr="00A70FFC">
        <w:rPr>
          <w:rFonts w:ascii="Times New Roman" w:hAnsi="Times New Roman" w:cs="Times New Roman"/>
          <w:b/>
          <w:bCs/>
          <w:i/>
          <w:iCs/>
          <w:sz w:val="24"/>
          <w:szCs w:val="24"/>
        </w:rPr>
        <w:t xml:space="preserve"> Address Estate Recovery Issues Due To COVID-19</w:t>
      </w:r>
      <w:r w:rsidR="00F80967" w:rsidRPr="00A70FFC">
        <w:rPr>
          <w:rFonts w:ascii="Times New Roman" w:hAnsi="Times New Roman" w:cs="Times New Roman"/>
          <w:sz w:val="24"/>
          <w:szCs w:val="24"/>
        </w:rPr>
        <w:t xml:space="preserve"> </w:t>
      </w:r>
      <w:r w:rsidRPr="00A70FFC">
        <w:rPr>
          <w:rFonts w:ascii="Times New Roman" w:hAnsi="Times New Roman" w:cs="Times New Roman"/>
          <w:sz w:val="24"/>
          <w:szCs w:val="24"/>
        </w:rPr>
        <w:t xml:space="preserve">filed by Representative Christine Barber and Senator </w:t>
      </w:r>
      <w:r w:rsidR="00BF7646" w:rsidRPr="00A70FFC">
        <w:rPr>
          <w:rFonts w:ascii="Times New Roman" w:hAnsi="Times New Roman" w:cs="Times New Roman"/>
          <w:sz w:val="24"/>
          <w:szCs w:val="24"/>
        </w:rPr>
        <w:t>Joanne Comerford</w:t>
      </w:r>
      <w:r w:rsidRPr="00A70FFC">
        <w:rPr>
          <w:rFonts w:ascii="Times New Roman" w:hAnsi="Times New Roman" w:cs="Times New Roman"/>
          <w:sz w:val="24"/>
          <w:szCs w:val="24"/>
        </w:rPr>
        <w:t xml:space="preserve">.  The Alliance includes __ members who represent organizations and individuals working on behalf of older adults and people with disabilities.  The Alliance supports this legislation because it will provide </w:t>
      </w:r>
      <w:r w:rsidR="00713863" w:rsidRPr="00A70FFC">
        <w:rPr>
          <w:rFonts w:ascii="Times New Roman" w:hAnsi="Times New Roman" w:cs="Times New Roman"/>
          <w:sz w:val="24"/>
          <w:szCs w:val="24"/>
        </w:rPr>
        <w:t>critical</w:t>
      </w:r>
      <w:r w:rsidRPr="00A70FFC">
        <w:rPr>
          <w:rFonts w:ascii="Times New Roman" w:hAnsi="Times New Roman" w:cs="Times New Roman"/>
          <w:sz w:val="24"/>
          <w:szCs w:val="24"/>
        </w:rPr>
        <w:t xml:space="preserve"> relief to individuals and families who </w:t>
      </w:r>
      <w:r w:rsidR="00EC26E3" w:rsidRPr="00A70FFC">
        <w:rPr>
          <w:rFonts w:ascii="Times New Roman" w:hAnsi="Times New Roman" w:cs="Times New Roman"/>
          <w:sz w:val="24"/>
          <w:szCs w:val="24"/>
        </w:rPr>
        <w:t xml:space="preserve">are </w:t>
      </w:r>
      <w:r w:rsidRPr="00A70FFC">
        <w:rPr>
          <w:rFonts w:ascii="Times New Roman" w:hAnsi="Times New Roman" w:cs="Times New Roman"/>
          <w:sz w:val="24"/>
          <w:szCs w:val="24"/>
        </w:rPr>
        <w:t xml:space="preserve">suffering during this health emergency. </w:t>
      </w:r>
    </w:p>
    <w:p w14:paraId="47DB4C68" w14:textId="77777777" w:rsidR="00A70FFC" w:rsidRDefault="00A70FFC" w:rsidP="00A70FFC">
      <w:pPr>
        <w:pStyle w:val="NoSpacing"/>
        <w:jc w:val="both"/>
        <w:rPr>
          <w:rFonts w:ascii="Times New Roman" w:hAnsi="Times New Roman" w:cs="Times New Roman"/>
          <w:sz w:val="24"/>
          <w:szCs w:val="24"/>
        </w:rPr>
      </w:pPr>
    </w:p>
    <w:p w14:paraId="6BAFE3CC" w14:textId="70F3196F" w:rsidR="00A70FFC" w:rsidRPr="00DE0FC2" w:rsidRDefault="00D8780D" w:rsidP="00A70FFC">
      <w:pPr>
        <w:jc w:val="both"/>
        <w:rPr>
          <w:rFonts w:ascii="Times New Roman" w:hAnsi="Times New Roman" w:cs="Times New Roman"/>
          <w:sz w:val="24"/>
          <w:szCs w:val="24"/>
          <w:lang w:bidi="he-IL"/>
        </w:rPr>
      </w:pPr>
      <w:r w:rsidRPr="00A70FFC">
        <w:rPr>
          <w:rFonts w:ascii="Times New Roman" w:hAnsi="Times New Roman" w:cs="Times New Roman"/>
          <w:sz w:val="24"/>
          <w:szCs w:val="24"/>
        </w:rPr>
        <w:t xml:space="preserve"> </w:t>
      </w:r>
      <w:r w:rsidR="00A70FFC">
        <w:rPr>
          <w:rFonts w:ascii="Times New Roman" w:hAnsi="Times New Roman" w:cs="Times New Roman"/>
          <w:sz w:val="24"/>
          <w:szCs w:val="24"/>
        </w:rPr>
        <w:t>Dignity Alliance</w:t>
      </w:r>
      <w:r w:rsidR="00A70FFC" w:rsidRPr="00DE0FC2">
        <w:rPr>
          <w:rFonts w:ascii="Times New Roman" w:hAnsi="Times New Roman" w:cs="Times New Roman"/>
          <w:sz w:val="24"/>
          <w:szCs w:val="24"/>
        </w:rPr>
        <w:t>, a</w:t>
      </w:r>
      <w:r w:rsidR="00A70FFC" w:rsidRPr="00DE0FC2">
        <w:rPr>
          <w:rFonts w:ascii="Times New Roman" w:hAnsi="Times New Roman" w:cs="Times New Roman"/>
          <w:sz w:val="24"/>
          <w:szCs w:val="24"/>
          <w:lang w:bidi="he-IL"/>
        </w:rPr>
        <w:t>s the state’s largest and most diverse coalition of organizations and individuals with experience in this area</w:t>
      </w:r>
      <w:r w:rsidR="00A70FFC">
        <w:rPr>
          <w:rFonts w:ascii="Times New Roman" w:hAnsi="Times New Roman" w:cs="Times New Roman"/>
          <w:sz w:val="24"/>
          <w:szCs w:val="24"/>
          <w:lang w:bidi="he-IL"/>
        </w:rPr>
        <w:t xml:space="preserve"> of long-term care</w:t>
      </w:r>
      <w:r w:rsidR="00A70FFC" w:rsidRPr="00DE0FC2">
        <w:rPr>
          <w:rFonts w:ascii="Times New Roman" w:hAnsi="Times New Roman" w:cs="Times New Roman"/>
          <w:sz w:val="24"/>
          <w:szCs w:val="24"/>
          <w:lang w:bidi="he-IL"/>
        </w:rPr>
        <w:t>, believe</w:t>
      </w:r>
      <w:r w:rsidR="00A70FFC">
        <w:rPr>
          <w:rFonts w:ascii="Times New Roman" w:hAnsi="Times New Roman" w:cs="Times New Roman"/>
          <w:sz w:val="24"/>
          <w:szCs w:val="24"/>
          <w:lang w:bidi="he-IL"/>
        </w:rPr>
        <w:t>s</w:t>
      </w:r>
      <w:r w:rsidR="00A70FFC" w:rsidRPr="00DE0FC2">
        <w:rPr>
          <w:rFonts w:ascii="Times New Roman" w:hAnsi="Times New Roman" w:cs="Times New Roman"/>
          <w:sz w:val="24"/>
          <w:szCs w:val="24"/>
          <w:lang w:bidi="he-IL"/>
        </w:rPr>
        <w:t xml:space="preserve"> the COVID crisis must spur a restructuring of long-term services, support, and care in the Commonwealth. We must embrace the principle of respecting the human dignity of care receivers and givers alike, and ensure that people have access to the best public health practices.  The budget issues that we support, some with reservations or additional recommendations, represent important steps toward achieving an “age-friendly Commonwealth.”</w:t>
      </w:r>
    </w:p>
    <w:p w14:paraId="50F8A732" w14:textId="55C30531" w:rsidR="00D8780D" w:rsidRPr="00A70FFC" w:rsidRDefault="00D8780D" w:rsidP="00A70FFC">
      <w:pPr>
        <w:pStyle w:val="NoSpacing"/>
        <w:jc w:val="both"/>
        <w:rPr>
          <w:rFonts w:ascii="Times New Roman" w:hAnsi="Times New Roman" w:cs="Times New Roman"/>
          <w:sz w:val="24"/>
          <w:szCs w:val="24"/>
        </w:rPr>
      </w:pPr>
    </w:p>
    <w:p w14:paraId="14F7E20F" w14:textId="04A81878" w:rsidR="00D8780D" w:rsidRPr="00A70FFC" w:rsidRDefault="00D8780D" w:rsidP="00A70FFC">
      <w:pPr>
        <w:pStyle w:val="NoSpacing"/>
        <w:jc w:val="both"/>
        <w:rPr>
          <w:rFonts w:ascii="Times New Roman" w:hAnsi="Times New Roman" w:cs="Times New Roman"/>
          <w:sz w:val="24"/>
          <w:szCs w:val="24"/>
        </w:rPr>
      </w:pPr>
    </w:p>
    <w:p w14:paraId="033FCB9A" w14:textId="1B516470" w:rsidR="009B1A08" w:rsidRPr="00A70FFC" w:rsidRDefault="00595A78" w:rsidP="00A70FFC">
      <w:pPr>
        <w:pStyle w:val="NoSpacing"/>
        <w:jc w:val="both"/>
        <w:rPr>
          <w:rFonts w:ascii="Times New Roman" w:hAnsi="Times New Roman" w:cs="Times New Roman"/>
          <w:sz w:val="24"/>
          <w:szCs w:val="24"/>
        </w:rPr>
      </w:pPr>
      <w:r w:rsidRPr="00A70FFC">
        <w:rPr>
          <w:rFonts w:ascii="Times New Roman" w:hAnsi="Times New Roman" w:cs="Times New Roman"/>
          <w:sz w:val="24"/>
          <w:szCs w:val="24"/>
        </w:rPr>
        <w:t xml:space="preserve">Under the MassHealth statute, </w:t>
      </w:r>
      <w:r w:rsidR="009B1A08" w:rsidRPr="00A70FFC">
        <w:rPr>
          <w:rFonts w:ascii="Times New Roman" w:hAnsi="Times New Roman" w:cs="Times New Roman"/>
          <w:sz w:val="24"/>
          <w:szCs w:val="24"/>
        </w:rPr>
        <w:t xml:space="preserve">Massachusetts is among the states that seek estate recovery for the costs of medical care not only for nursing home care, but for the costs of all medical services for individuals age 55 and older even if they have never received nursing home care. </w:t>
      </w:r>
      <w:r w:rsidR="00BF3177" w:rsidRPr="00A70FFC">
        <w:rPr>
          <w:rFonts w:ascii="Times New Roman" w:hAnsi="Times New Roman" w:cs="Times New Roman"/>
          <w:sz w:val="24"/>
          <w:szCs w:val="24"/>
        </w:rPr>
        <w:t>Since March, MassHealth members have been at increased risk for death as a result of C</w:t>
      </w:r>
      <w:r w:rsidR="00A70FFC">
        <w:rPr>
          <w:rFonts w:ascii="Times New Roman" w:hAnsi="Times New Roman" w:cs="Times New Roman"/>
          <w:sz w:val="24"/>
          <w:szCs w:val="24"/>
        </w:rPr>
        <w:t>OVID-19</w:t>
      </w:r>
      <w:r w:rsidR="00F80967" w:rsidRPr="00A70FFC">
        <w:rPr>
          <w:rFonts w:ascii="Times New Roman" w:hAnsi="Times New Roman" w:cs="Times New Roman"/>
          <w:sz w:val="24"/>
          <w:szCs w:val="24"/>
        </w:rPr>
        <w:t>,</w:t>
      </w:r>
      <w:r w:rsidR="00BF3177" w:rsidRPr="00A70FFC">
        <w:rPr>
          <w:rFonts w:ascii="Times New Roman" w:hAnsi="Times New Roman" w:cs="Times New Roman"/>
          <w:sz w:val="24"/>
          <w:szCs w:val="24"/>
        </w:rPr>
        <w:t xml:space="preserve"> </w:t>
      </w:r>
      <w:r w:rsidR="00713863" w:rsidRPr="00A70FFC">
        <w:rPr>
          <w:rFonts w:ascii="Times New Roman" w:hAnsi="Times New Roman" w:cs="Times New Roman"/>
          <w:sz w:val="24"/>
          <w:szCs w:val="24"/>
        </w:rPr>
        <w:t>especially</w:t>
      </w:r>
      <w:r w:rsidR="00BF3177" w:rsidRPr="00A70FFC">
        <w:rPr>
          <w:rFonts w:ascii="Times New Roman" w:hAnsi="Times New Roman" w:cs="Times New Roman"/>
          <w:sz w:val="24"/>
          <w:szCs w:val="24"/>
        </w:rPr>
        <w:t xml:space="preserve"> residents of long-term care facilities.  </w:t>
      </w:r>
      <w:r w:rsidR="00713863" w:rsidRPr="00A70FFC">
        <w:rPr>
          <w:rFonts w:ascii="Times New Roman" w:hAnsi="Times New Roman" w:cs="Times New Roman"/>
          <w:sz w:val="24"/>
          <w:szCs w:val="24"/>
        </w:rPr>
        <w:t>One consequence of this enormous tragedy is the</w:t>
      </w:r>
      <w:r w:rsidR="009B1A08" w:rsidRPr="00A70FFC">
        <w:rPr>
          <w:rFonts w:ascii="Times New Roman" w:hAnsi="Times New Roman" w:cs="Times New Roman"/>
          <w:sz w:val="24"/>
          <w:szCs w:val="24"/>
        </w:rPr>
        <w:t xml:space="preserve"> hardship to those individual’s spouses and families who, in addition to dealing with the loss of a loved one, must negotiate the probate process</w:t>
      </w:r>
      <w:r w:rsidR="00713863" w:rsidRPr="00A70FFC">
        <w:rPr>
          <w:rFonts w:ascii="Times New Roman" w:hAnsi="Times New Roman" w:cs="Times New Roman"/>
          <w:sz w:val="24"/>
          <w:szCs w:val="24"/>
        </w:rPr>
        <w:t xml:space="preserve">.  The difficulty is compounded by </w:t>
      </w:r>
      <w:r w:rsidR="009B1A08" w:rsidRPr="00A70FFC">
        <w:rPr>
          <w:rFonts w:ascii="Times New Roman" w:hAnsi="Times New Roman" w:cs="Times New Roman"/>
          <w:sz w:val="24"/>
          <w:szCs w:val="24"/>
        </w:rPr>
        <w:t xml:space="preserve">the </w:t>
      </w:r>
      <w:r w:rsidR="00713863" w:rsidRPr="00A70FFC">
        <w:rPr>
          <w:rFonts w:ascii="Times New Roman" w:hAnsi="Times New Roman" w:cs="Times New Roman"/>
          <w:sz w:val="24"/>
          <w:szCs w:val="24"/>
        </w:rPr>
        <w:t xml:space="preserve">unfortunate </w:t>
      </w:r>
      <w:r w:rsidR="009B1A08" w:rsidRPr="00A70FFC">
        <w:rPr>
          <w:rFonts w:ascii="Times New Roman" w:hAnsi="Times New Roman" w:cs="Times New Roman"/>
          <w:sz w:val="24"/>
          <w:szCs w:val="24"/>
        </w:rPr>
        <w:t xml:space="preserve">economy, </w:t>
      </w:r>
      <w:r w:rsidR="00713863" w:rsidRPr="00A70FFC">
        <w:rPr>
          <w:rFonts w:ascii="Times New Roman" w:hAnsi="Times New Roman" w:cs="Times New Roman"/>
          <w:sz w:val="24"/>
          <w:szCs w:val="24"/>
        </w:rPr>
        <w:t xml:space="preserve">the lack of </w:t>
      </w:r>
      <w:r w:rsidR="009B1A08" w:rsidRPr="00A70FFC">
        <w:rPr>
          <w:rFonts w:ascii="Times New Roman" w:hAnsi="Times New Roman" w:cs="Times New Roman"/>
          <w:sz w:val="24"/>
          <w:szCs w:val="24"/>
        </w:rPr>
        <w:t>in-person communications</w:t>
      </w:r>
      <w:r w:rsidR="00713863" w:rsidRPr="00A70FFC">
        <w:rPr>
          <w:rFonts w:ascii="Times New Roman" w:hAnsi="Times New Roman" w:cs="Times New Roman"/>
          <w:sz w:val="24"/>
          <w:szCs w:val="24"/>
        </w:rPr>
        <w:t xml:space="preserve">, the inability of </w:t>
      </w:r>
      <w:r w:rsidR="00F80967" w:rsidRPr="00A70FFC">
        <w:rPr>
          <w:rFonts w:ascii="Times New Roman" w:hAnsi="Times New Roman" w:cs="Times New Roman"/>
          <w:sz w:val="24"/>
          <w:szCs w:val="24"/>
        </w:rPr>
        <w:t>individuals</w:t>
      </w:r>
      <w:r w:rsidR="00713863" w:rsidRPr="00A70FFC">
        <w:rPr>
          <w:rFonts w:ascii="Times New Roman" w:hAnsi="Times New Roman" w:cs="Times New Roman"/>
          <w:sz w:val="24"/>
          <w:szCs w:val="24"/>
        </w:rPr>
        <w:t xml:space="preserve"> to safely empty a house for sale or safely relocate</w:t>
      </w:r>
      <w:r w:rsidR="00F80967" w:rsidRPr="00A70FFC">
        <w:rPr>
          <w:rFonts w:ascii="Times New Roman" w:hAnsi="Times New Roman" w:cs="Times New Roman"/>
          <w:sz w:val="24"/>
          <w:szCs w:val="24"/>
        </w:rPr>
        <w:t>,</w:t>
      </w:r>
      <w:r w:rsidR="00713863" w:rsidRPr="00A70FFC">
        <w:rPr>
          <w:rFonts w:ascii="Times New Roman" w:hAnsi="Times New Roman" w:cs="Times New Roman"/>
          <w:sz w:val="24"/>
          <w:szCs w:val="24"/>
        </w:rPr>
        <w:t xml:space="preserve"> all of which make</w:t>
      </w:r>
      <w:r w:rsidR="009B1A08" w:rsidRPr="00A70FFC">
        <w:rPr>
          <w:rFonts w:ascii="Times New Roman" w:hAnsi="Times New Roman" w:cs="Times New Roman"/>
          <w:sz w:val="24"/>
          <w:szCs w:val="24"/>
        </w:rPr>
        <w:t xml:space="preserve"> </w:t>
      </w:r>
      <w:r w:rsidR="00BF3177" w:rsidRPr="00A70FFC">
        <w:rPr>
          <w:rFonts w:ascii="Times New Roman" w:hAnsi="Times New Roman" w:cs="Times New Roman"/>
          <w:sz w:val="24"/>
          <w:szCs w:val="24"/>
        </w:rPr>
        <w:t>i</w:t>
      </w:r>
      <w:r w:rsidR="009B1A08" w:rsidRPr="00A70FFC">
        <w:rPr>
          <w:rFonts w:ascii="Times New Roman" w:hAnsi="Times New Roman" w:cs="Times New Roman"/>
          <w:sz w:val="24"/>
          <w:szCs w:val="24"/>
        </w:rPr>
        <w:t xml:space="preserve">t extremely difficult to meet the deadlines in the estate recovery statute.  Families are being unfairly burdened because they are unable to resolve the claims due to situations beyond their control.  </w:t>
      </w:r>
    </w:p>
    <w:p w14:paraId="3FBF5DDB" w14:textId="37E0C850" w:rsidR="00D8780D" w:rsidRPr="00A70FFC" w:rsidRDefault="00D8780D" w:rsidP="00A70FFC">
      <w:pPr>
        <w:pStyle w:val="NoSpacing"/>
        <w:jc w:val="both"/>
        <w:rPr>
          <w:rFonts w:ascii="Times New Roman" w:hAnsi="Times New Roman" w:cs="Times New Roman"/>
          <w:sz w:val="24"/>
          <w:szCs w:val="24"/>
        </w:rPr>
      </w:pPr>
    </w:p>
    <w:p w14:paraId="04BF92E8" w14:textId="7D455176" w:rsidR="009B1A08" w:rsidRPr="00A70FFC" w:rsidRDefault="00BF3177" w:rsidP="00A70FFC">
      <w:pPr>
        <w:pStyle w:val="NoSpacing"/>
        <w:jc w:val="both"/>
        <w:rPr>
          <w:rFonts w:ascii="Times New Roman" w:hAnsi="Times New Roman" w:cs="Times New Roman"/>
          <w:sz w:val="24"/>
          <w:szCs w:val="24"/>
        </w:rPr>
      </w:pPr>
      <w:r w:rsidRPr="00A70FFC">
        <w:rPr>
          <w:rFonts w:ascii="Times New Roman" w:hAnsi="Times New Roman" w:cs="Times New Roman"/>
          <w:sz w:val="24"/>
          <w:szCs w:val="24"/>
        </w:rPr>
        <w:t xml:space="preserve">This legislation will establish some needed relief from estate recovery during the state of emergency to relieve the strain on families who are suffering a loss and financial hardship.  The bill does this by </w:t>
      </w:r>
    </w:p>
    <w:p w14:paraId="7B39A291" w14:textId="4987A151" w:rsidR="009B1A08" w:rsidRPr="00A70FFC" w:rsidRDefault="00BF3177" w:rsidP="00A70FFC">
      <w:pPr>
        <w:pStyle w:val="NoSpacing"/>
        <w:jc w:val="both"/>
        <w:rPr>
          <w:rFonts w:ascii="Times New Roman" w:hAnsi="Times New Roman" w:cs="Times New Roman"/>
          <w:sz w:val="24"/>
          <w:szCs w:val="24"/>
        </w:rPr>
      </w:pPr>
      <w:r w:rsidRPr="00A70FFC">
        <w:rPr>
          <w:rFonts w:ascii="Times New Roman" w:hAnsi="Times New Roman" w:cs="Times New Roman"/>
          <w:sz w:val="24"/>
          <w:szCs w:val="24"/>
        </w:rPr>
        <w:t>extending</w:t>
      </w:r>
      <w:r w:rsidR="009B1A08" w:rsidRPr="00A70FFC">
        <w:rPr>
          <w:rFonts w:ascii="Times New Roman" w:hAnsi="Times New Roman" w:cs="Times New Roman"/>
          <w:sz w:val="24"/>
          <w:szCs w:val="24"/>
        </w:rPr>
        <w:t xml:space="preserve"> the 60 days to 180 days for the </w:t>
      </w:r>
      <w:r w:rsidRPr="00A70FFC">
        <w:rPr>
          <w:rFonts w:ascii="Times New Roman" w:hAnsi="Times New Roman" w:cs="Times New Roman"/>
          <w:sz w:val="24"/>
          <w:szCs w:val="24"/>
        </w:rPr>
        <w:t>public representative</w:t>
      </w:r>
      <w:r w:rsidR="009B1A08" w:rsidRPr="00A70FFC">
        <w:rPr>
          <w:rFonts w:ascii="Times New Roman" w:hAnsi="Times New Roman" w:cs="Times New Roman"/>
          <w:sz w:val="24"/>
          <w:szCs w:val="24"/>
        </w:rPr>
        <w:t xml:space="preserve"> to respond to MassHealth regarding the claims against the estate.  </w:t>
      </w:r>
      <w:r w:rsidRPr="00A70FFC">
        <w:rPr>
          <w:rFonts w:ascii="Times New Roman" w:hAnsi="Times New Roman" w:cs="Times New Roman"/>
          <w:sz w:val="24"/>
          <w:szCs w:val="24"/>
        </w:rPr>
        <w:t xml:space="preserve">The bill also </w:t>
      </w:r>
      <w:r w:rsidR="009B1A08" w:rsidRPr="00A70FFC">
        <w:rPr>
          <w:rFonts w:ascii="Times New Roman" w:hAnsi="Times New Roman" w:cs="Times New Roman"/>
          <w:sz w:val="24"/>
          <w:szCs w:val="24"/>
        </w:rPr>
        <w:t>eliminates</w:t>
      </w:r>
      <w:r w:rsidR="00F80967" w:rsidRPr="00A70FFC">
        <w:rPr>
          <w:rFonts w:ascii="Times New Roman" w:hAnsi="Times New Roman" w:cs="Times New Roman"/>
          <w:sz w:val="24"/>
          <w:szCs w:val="24"/>
        </w:rPr>
        <w:t>, during the state of emergency,</w:t>
      </w:r>
      <w:r w:rsidR="009B1A08" w:rsidRPr="00A70FFC">
        <w:rPr>
          <w:rFonts w:ascii="Times New Roman" w:hAnsi="Times New Roman" w:cs="Times New Roman"/>
          <w:sz w:val="24"/>
          <w:szCs w:val="24"/>
        </w:rPr>
        <w:t xml:space="preserve"> the 12% interest on the MassHealth claims </w:t>
      </w:r>
      <w:r w:rsidR="00F80967" w:rsidRPr="00A70FFC">
        <w:rPr>
          <w:rFonts w:ascii="Times New Roman" w:hAnsi="Times New Roman" w:cs="Times New Roman"/>
          <w:sz w:val="24"/>
          <w:szCs w:val="24"/>
        </w:rPr>
        <w:t>that begins to accrue</w:t>
      </w:r>
      <w:r w:rsidRPr="00A70FFC">
        <w:rPr>
          <w:rFonts w:ascii="Times New Roman" w:hAnsi="Times New Roman" w:cs="Times New Roman"/>
          <w:sz w:val="24"/>
          <w:szCs w:val="24"/>
        </w:rPr>
        <w:t xml:space="preserve">.  And lastly, the legislation </w:t>
      </w:r>
      <w:r w:rsidR="009B1A08" w:rsidRPr="00A70FFC">
        <w:rPr>
          <w:rFonts w:ascii="Times New Roman" w:hAnsi="Times New Roman" w:cs="Times New Roman"/>
          <w:sz w:val="24"/>
          <w:szCs w:val="24"/>
        </w:rPr>
        <w:t>would not allow MassHealth to take any action to compel the sale of real estate to meet the estate recovery claim during the state of emergency if an individual is currently residing there.</w:t>
      </w:r>
      <w:r w:rsidRPr="00A70FFC">
        <w:rPr>
          <w:rFonts w:ascii="Times New Roman" w:hAnsi="Times New Roman" w:cs="Times New Roman"/>
          <w:sz w:val="24"/>
          <w:szCs w:val="24"/>
        </w:rPr>
        <w:t xml:space="preserve">  With the lifting of these three requirements during the state of emergency, family members will receive some relief from the burdens of estate recovery.  </w:t>
      </w:r>
    </w:p>
    <w:p w14:paraId="73447DA3" w14:textId="2594BA05" w:rsidR="00F80967" w:rsidRPr="00A70FFC" w:rsidRDefault="00F80967" w:rsidP="00A70FFC">
      <w:pPr>
        <w:pStyle w:val="NoSpacing"/>
        <w:jc w:val="both"/>
        <w:rPr>
          <w:rFonts w:ascii="Times New Roman" w:hAnsi="Times New Roman" w:cs="Times New Roman"/>
          <w:sz w:val="24"/>
          <w:szCs w:val="24"/>
        </w:rPr>
      </w:pPr>
    </w:p>
    <w:p w14:paraId="55B1298E" w14:textId="758CC896" w:rsidR="00F80967" w:rsidRPr="00A70FFC" w:rsidRDefault="00F80967" w:rsidP="00A70FFC">
      <w:pPr>
        <w:pStyle w:val="NoSpacing"/>
        <w:jc w:val="both"/>
        <w:rPr>
          <w:rFonts w:ascii="Times New Roman" w:hAnsi="Times New Roman" w:cs="Times New Roman"/>
          <w:sz w:val="24"/>
          <w:szCs w:val="24"/>
          <w:u w:val="single"/>
        </w:rPr>
      </w:pPr>
      <w:r w:rsidRPr="00A70FFC">
        <w:rPr>
          <w:rFonts w:ascii="Times New Roman" w:hAnsi="Times New Roman" w:cs="Times New Roman"/>
          <w:sz w:val="24"/>
          <w:szCs w:val="24"/>
          <w:u w:val="single"/>
        </w:rPr>
        <w:t>The Dignity Alliance strongly urges the Committee to provide this legislation with a favorable report.</w:t>
      </w:r>
    </w:p>
    <w:p w14:paraId="34F81223" w14:textId="2BDC9511" w:rsidR="00F80967" w:rsidRPr="00A70FFC" w:rsidRDefault="00F80967" w:rsidP="00A70FFC">
      <w:pPr>
        <w:pStyle w:val="NoSpacing"/>
        <w:jc w:val="both"/>
        <w:rPr>
          <w:rFonts w:ascii="Times New Roman" w:hAnsi="Times New Roman" w:cs="Times New Roman"/>
          <w:sz w:val="24"/>
          <w:szCs w:val="24"/>
        </w:rPr>
      </w:pPr>
    </w:p>
    <w:p w14:paraId="484F8A89" w14:textId="5FE0FB08" w:rsidR="00F80967" w:rsidRPr="00A70FFC" w:rsidRDefault="00F80967" w:rsidP="00A70FFC">
      <w:pPr>
        <w:pStyle w:val="NoSpacing"/>
        <w:jc w:val="both"/>
        <w:rPr>
          <w:rFonts w:ascii="Times New Roman" w:hAnsi="Times New Roman" w:cs="Times New Roman"/>
          <w:sz w:val="24"/>
          <w:szCs w:val="24"/>
        </w:rPr>
      </w:pPr>
      <w:r w:rsidRPr="00A70FFC">
        <w:rPr>
          <w:rFonts w:ascii="Times New Roman" w:hAnsi="Times New Roman" w:cs="Times New Roman"/>
          <w:sz w:val="24"/>
          <w:szCs w:val="24"/>
        </w:rPr>
        <w:t xml:space="preserve">If you have any questions regarding this legislation, please contact Nomita Ganguly at </w:t>
      </w:r>
      <w:hyperlink r:id="rId7" w:history="1">
        <w:r w:rsidRPr="00A70FFC">
          <w:rPr>
            <w:rStyle w:val="Hyperlink"/>
            <w:rFonts w:ascii="Times New Roman" w:hAnsi="Times New Roman" w:cs="Times New Roman"/>
            <w:sz w:val="24"/>
            <w:szCs w:val="24"/>
          </w:rPr>
          <w:t>nganguly@verizon.net</w:t>
        </w:r>
      </w:hyperlink>
      <w:r w:rsidRPr="00A70FFC">
        <w:rPr>
          <w:rFonts w:ascii="Times New Roman" w:hAnsi="Times New Roman" w:cs="Times New Roman"/>
          <w:sz w:val="24"/>
          <w:szCs w:val="24"/>
        </w:rPr>
        <w:t>.</w:t>
      </w:r>
    </w:p>
    <w:p w14:paraId="4F2A2F0E" w14:textId="274BA8C5" w:rsidR="00F80967" w:rsidRPr="00A70FFC" w:rsidRDefault="00F80967" w:rsidP="00A70FFC">
      <w:pPr>
        <w:pStyle w:val="NoSpacing"/>
        <w:jc w:val="both"/>
        <w:rPr>
          <w:rFonts w:ascii="Times New Roman" w:hAnsi="Times New Roman" w:cs="Times New Roman"/>
          <w:sz w:val="24"/>
          <w:szCs w:val="24"/>
        </w:rPr>
      </w:pPr>
    </w:p>
    <w:p w14:paraId="1C964278" w14:textId="409CD79F" w:rsidR="00F80967" w:rsidRPr="00A70FFC" w:rsidRDefault="00F80967" w:rsidP="00A70FFC">
      <w:pPr>
        <w:pStyle w:val="NoSpacing"/>
        <w:jc w:val="both"/>
        <w:rPr>
          <w:rFonts w:ascii="Times New Roman" w:hAnsi="Times New Roman" w:cs="Times New Roman"/>
          <w:sz w:val="24"/>
          <w:szCs w:val="24"/>
        </w:rPr>
      </w:pPr>
      <w:r w:rsidRPr="00A70FFC">
        <w:rPr>
          <w:rFonts w:ascii="Times New Roman" w:hAnsi="Times New Roman" w:cs="Times New Roman"/>
          <w:sz w:val="24"/>
          <w:szCs w:val="24"/>
        </w:rPr>
        <w:t>Sincerely,</w:t>
      </w:r>
    </w:p>
    <w:p w14:paraId="5C08C3F4" w14:textId="575255A2" w:rsidR="00F80967" w:rsidRPr="00A70FFC" w:rsidRDefault="00F80967" w:rsidP="00A70FFC">
      <w:pPr>
        <w:pStyle w:val="NoSpacing"/>
        <w:jc w:val="both"/>
        <w:rPr>
          <w:rFonts w:ascii="Times New Roman" w:hAnsi="Times New Roman" w:cs="Times New Roman"/>
          <w:sz w:val="24"/>
          <w:szCs w:val="24"/>
        </w:rPr>
      </w:pPr>
    </w:p>
    <w:p w14:paraId="0CAC1A92" w14:textId="77777777" w:rsidR="00F80967" w:rsidRPr="00A70FFC" w:rsidRDefault="00F80967" w:rsidP="00A70FFC">
      <w:pPr>
        <w:pStyle w:val="NoSpacing"/>
        <w:jc w:val="both"/>
        <w:rPr>
          <w:rFonts w:ascii="Times New Roman" w:hAnsi="Times New Roman" w:cs="Times New Roman"/>
          <w:sz w:val="24"/>
          <w:szCs w:val="24"/>
        </w:rPr>
      </w:pPr>
    </w:p>
    <w:p w14:paraId="1C5A3744" w14:textId="035D3FA4" w:rsidR="009B1A08" w:rsidRPr="00A70FFC" w:rsidRDefault="00A70FFC" w:rsidP="00A70FFC">
      <w:pPr>
        <w:pStyle w:val="NoSpacing"/>
        <w:jc w:val="both"/>
        <w:rPr>
          <w:rFonts w:ascii="Times New Roman" w:hAnsi="Times New Roman" w:cs="Times New Roman"/>
          <w:sz w:val="24"/>
          <w:szCs w:val="24"/>
        </w:rPr>
      </w:pPr>
      <w:r>
        <w:rPr>
          <w:rFonts w:ascii="Times New Roman" w:hAnsi="Times New Roman" w:cs="Times New Roman"/>
          <w:sz w:val="24"/>
          <w:szCs w:val="24"/>
        </w:rPr>
        <w:t>Paul Lanzikos, for Dignity Alliance</w:t>
      </w:r>
    </w:p>
    <w:sectPr w:rsidR="009B1A08" w:rsidRPr="00A70FF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Lucida Calligraphy">
    <w:panose1 w:val="03010101010101010101"/>
    <w:charset w:val="00"/>
    <w:family w:val="script"/>
    <w:pitch w:val="variable"/>
    <w:sig w:usb0="00000003" w:usb1="00000000" w:usb2="00000000" w:usb3="00000000" w:csb0="00000001"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3710D2C"/>
    <w:multiLevelType w:val="hybridMultilevel"/>
    <w:tmpl w:val="149AA6BE"/>
    <w:lvl w:ilvl="0" w:tplc="04090001">
      <w:start w:val="1"/>
      <w:numFmt w:val="bullet"/>
      <w:lvlText w:val=""/>
      <w:lvlJc w:val="left"/>
      <w:pPr>
        <w:ind w:left="360" w:hanging="360"/>
      </w:pPr>
      <w:rPr>
        <w:rFonts w:ascii="Symbol" w:hAnsi="Symbol" w:cs="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cs="Wingdings" w:hint="default"/>
      </w:rPr>
    </w:lvl>
    <w:lvl w:ilvl="3" w:tplc="04090001" w:tentative="1">
      <w:start w:val="1"/>
      <w:numFmt w:val="bullet"/>
      <w:lvlText w:val=""/>
      <w:lvlJc w:val="left"/>
      <w:pPr>
        <w:ind w:left="2520" w:hanging="360"/>
      </w:pPr>
      <w:rPr>
        <w:rFonts w:ascii="Symbol" w:hAnsi="Symbol" w:cs="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cs="Wingdings" w:hint="default"/>
      </w:rPr>
    </w:lvl>
    <w:lvl w:ilvl="6" w:tplc="04090001" w:tentative="1">
      <w:start w:val="1"/>
      <w:numFmt w:val="bullet"/>
      <w:lvlText w:val=""/>
      <w:lvlJc w:val="left"/>
      <w:pPr>
        <w:ind w:left="4680" w:hanging="360"/>
      </w:pPr>
      <w:rPr>
        <w:rFonts w:ascii="Symbol" w:hAnsi="Symbol" w:cs="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cs="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780D"/>
    <w:rsid w:val="00034B46"/>
    <w:rsid w:val="000A63A9"/>
    <w:rsid w:val="000D6629"/>
    <w:rsid w:val="001B4B52"/>
    <w:rsid w:val="002402F2"/>
    <w:rsid w:val="00460870"/>
    <w:rsid w:val="005403F5"/>
    <w:rsid w:val="00553418"/>
    <w:rsid w:val="00595A78"/>
    <w:rsid w:val="00643760"/>
    <w:rsid w:val="006F5271"/>
    <w:rsid w:val="00713863"/>
    <w:rsid w:val="00716BBA"/>
    <w:rsid w:val="007E2039"/>
    <w:rsid w:val="00894404"/>
    <w:rsid w:val="008D50DC"/>
    <w:rsid w:val="009B1A08"/>
    <w:rsid w:val="00A51A5E"/>
    <w:rsid w:val="00A70FFC"/>
    <w:rsid w:val="00B47580"/>
    <w:rsid w:val="00BF3177"/>
    <w:rsid w:val="00BF7646"/>
    <w:rsid w:val="00D22E0B"/>
    <w:rsid w:val="00D8780D"/>
    <w:rsid w:val="00E01B37"/>
    <w:rsid w:val="00EC26E3"/>
    <w:rsid w:val="00F809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E994D6"/>
  <w15:chartTrackingRefBased/>
  <w15:docId w15:val="{D1741710-8106-459A-8E46-E25A5CB5E9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0FF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uiPriority w:val="99"/>
    <w:semiHidden/>
    <w:unhideWhenUsed/>
    <w:rsid w:val="00460870"/>
    <w:pPr>
      <w:spacing w:after="0" w:line="240" w:lineRule="auto"/>
    </w:pPr>
    <w:rPr>
      <w:rFonts w:ascii="Lucida Calligraphy" w:eastAsiaTheme="majorEastAsia" w:hAnsi="Lucida Calligraphy" w:cstheme="majorBidi"/>
      <w:sz w:val="20"/>
      <w:szCs w:val="20"/>
    </w:rPr>
  </w:style>
  <w:style w:type="paragraph" w:styleId="NoSpacing">
    <w:name w:val="No Spacing"/>
    <w:uiPriority w:val="1"/>
    <w:qFormat/>
    <w:rsid w:val="00D8780D"/>
    <w:pPr>
      <w:spacing w:after="0" w:line="240" w:lineRule="auto"/>
    </w:pPr>
  </w:style>
  <w:style w:type="character" w:styleId="Hyperlink">
    <w:name w:val="Hyperlink"/>
    <w:basedOn w:val="DefaultParagraphFont"/>
    <w:uiPriority w:val="99"/>
    <w:unhideWhenUsed/>
    <w:rsid w:val="00F80967"/>
    <w:rPr>
      <w:color w:val="0563C1" w:themeColor="hyperlink"/>
      <w:u w:val="single"/>
    </w:rPr>
  </w:style>
  <w:style w:type="character" w:styleId="UnresolvedMention">
    <w:name w:val="Unresolved Mention"/>
    <w:basedOn w:val="DefaultParagraphFont"/>
    <w:uiPriority w:val="99"/>
    <w:semiHidden/>
    <w:unhideWhenUsed/>
    <w:rsid w:val="00F8096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nganguly@verizon.ne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info@DignityAlliance.org"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555</Words>
  <Characters>3164</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Nomita Ganguly</dc:creator>
  <cp:keywords/>
  <dc:description/>
  <cp:lastModifiedBy>Paul Lanzikos</cp:lastModifiedBy>
  <cp:revision>2</cp:revision>
  <dcterms:created xsi:type="dcterms:W3CDTF">2020-11-01T22:27:00Z</dcterms:created>
  <dcterms:modified xsi:type="dcterms:W3CDTF">2020-11-01T22:27:00Z</dcterms:modified>
</cp:coreProperties>
</file>