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9C983F" w14:textId="247213AC" w:rsidR="0021329C" w:rsidRDefault="00274321" w:rsidP="00274321">
      <w:pPr>
        <w:jc w:val="center"/>
      </w:pPr>
      <w:r>
        <w:rPr>
          <w:noProof/>
        </w:rPr>
        <w:drawing>
          <wp:inline distT="0" distB="0" distL="0" distR="0" wp14:anchorId="7729FC4C" wp14:editId="3AEFC67C">
            <wp:extent cx="2079171" cy="1229995"/>
            <wp:effectExtent l="0" t="0" r="0" b="8255"/>
            <wp:docPr id="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9" cy="1245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5D01B5" w14:textId="5CE1CAB3" w:rsidR="00274321" w:rsidRPr="00324F28" w:rsidRDefault="00274321" w:rsidP="00274321">
      <w:pPr>
        <w:rPr>
          <w:rFonts w:ascii="Times New Roman" w:hAnsi="Times New Roman" w:cs="Times New Roman"/>
          <w:b/>
          <w:bCs/>
        </w:rPr>
      </w:pPr>
    </w:p>
    <w:p w14:paraId="5D2A0BDE" w14:textId="5D940EAB" w:rsidR="00274321" w:rsidRPr="00324F28" w:rsidRDefault="00E660EE" w:rsidP="0027432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</w:t>
      </w:r>
    </w:p>
    <w:p w14:paraId="0CF35495" w14:textId="5C2433AE" w:rsidR="00274321" w:rsidRPr="00324F28" w:rsidRDefault="00274321" w:rsidP="0027432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24F28">
        <w:rPr>
          <w:rFonts w:ascii="Times New Roman" w:hAnsi="Times New Roman" w:cs="Times New Roman"/>
          <w:sz w:val="24"/>
          <w:szCs w:val="24"/>
        </w:rPr>
        <w:t>Governor Charles Baker</w:t>
      </w:r>
    </w:p>
    <w:p w14:paraId="66D8AF7E" w14:textId="03E8751D" w:rsidR="00274321" w:rsidRPr="00324F28" w:rsidRDefault="00274321" w:rsidP="0027432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24F28">
        <w:rPr>
          <w:rFonts w:ascii="Times New Roman" w:hAnsi="Times New Roman" w:cs="Times New Roman"/>
          <w:sz w:val="24"/>
          <w:szCs w:val="24"/>
        </w:rPr>
        <w:t xml:space="preserve">State House </w:t>
      </w:r>
    </w:p>
    <w:p w14:paraId="34B254F0" w14:textId="7B398FB9" w:rsidR="00274321" w:rsidRPr="00324F28" w:rsidRDefault="00274321" w:rsidP="0027432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24F28">
        <w:rPr>
          <w:rFonts w:ascii="Times New Roman" w:hAnsi="Times New Roman" w:cs="Times New Roman"/>
          <w:sz w:val="24"/>
          <w:szCs w:val="24"/>
        </w:rPr>
        <w:t>Room 280</w:t>
      </w:r>
    </w:p>
    <w:p w14:paraId="55D946D9" w14:textId="0C29D1C7" w:rsidR="00274321" w:rsidRDefault="00274321" w:rsidP="0027432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24F28">
        <w:rPr>
          <w:rFonts w:ascii="Times New Roman" w:hAnsi="Times New Roman" w:cs="Times New Roman"/>
          <w:sz w:val="24"/>
          <w:szCs w:val="24"/>
        </w:rPr>
        <w:t>Boston, MA 02133</w:t>
      </w:r>
    </w:p>
    <w:p w14:paraId="3B617880" w14:textId="2558A759" w:rsidR="006E2EAF" w:rsidRDefault="006E2EAF" w:rsidP="0027432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518BF39" w14:textId="261B3935" w:rsidR="006E2EAF" w:rsidRPr="00324F28" w:rsidRDefault="006E2EAF" w:rsidP="006E2EAF">
      <w:pPr>
        <w:pStyle w:val="NoSpacing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RE:</w:t>
      </w:r>
      <w:r>
        <w:rPr>
          <w:rFonts w:ascii="Times New Roman" w:hAnsi="Times New Roman" w:cs="Times New Roman"/>
          <w:sz w:val="24"/>
          <w:szCs w:val="24"/>
        </w:rPr>
        <w:tab/>
      </w:r>
      <w:bookmarkStart w:id="0" w:name="_Hlk49677598"/>
      <w:r>
        <w:rPr>
          <w:rFonts w:ascii="Times New Roman" w:hAnsi="Times New Roman" w:cs="Times New Roman"/>
          <w:sz w:val="24"/>
          <w:szCs w:val="24"/>
        </w:rPr>
        <w:t>Covid-19 testing for older adults and persons with disabilities living in independent housing complexes and other congregate living situations</w:t>
      </w:r>
      <w:bookmarkEnd w:id="0"/>
    </w:p>
    <w:p w14:paraId="5A92C731" w14:textId="77777777" w:rsidR="00274321" w:rsidRPr="00324F28" w:rsidRDefault="00274321" w:rsidP="0027432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AA49F36" w14:textId="1A9F1569" w:rsidR="00274321" w:rsidRPr="00324F28" w:rsidRDefault="00274321" w:rsidP="00274321">
      <w:pPr>
        <w:rPr>
          <w:rFonts w:ascii="Times New Roman" w:hAnsi="Times New Roman" w:cs="Times New Roman"/>
          <w:sz w:val="24"/>
          <w:szCs w:val="24"/>
        </w:rPr>
      </w:pPr>
      <w:r w:rsidRPr="00324F28">
        <w:rPr>
          <w:rFonts w:ascii="Times New Roman" w:hAnsi="Times New Roman" w:cs="Times New Roman"/>
          <w:sz w:val="24"/>
          <w:szCs w:val="24"/>
        </w:rPr>
        <w:t>Dear Governor Baker:</w:t>
      </w:r>
    </w:p>
    <w:p w14:paraId="4051BA5D" w14:textId="0326D753" w:rsidR="00274321" w:rsidRPr="00324F28" w:rsidRDefault="00274321" w:rsidP="00793B4C">
      <w:pPr>
        <w:jc w:val="both"/>
        <w:rPr>
          <w:rFonts w:ascii="Times New Roman" w:hAnsi="Times New Roman" w:cs="Times New Roman"/>
          <w:sz w:val="24"/>
          <w:szCs w:val="24"/>
        </w:rPr>
      </w:pPr>
      <w:r w:rsidRPr="00324F28">
        <w:rPr>
          <w:rFonts w:ascii="Times New Roman" w:hAnsi="Times New Roman" w:cs="Times New Roman"/>
          <w:sz w:val="24"/>
          <w:szCs w:val="24"/>
        </w:rPr>
        <w:t xml:space="preserve">Dignity Alliance Massachusetts </w:t>
      </w:r>
      <w:r w:rsidR="00324F28">
        <w:rPr>
          <w:rFonts w:ascii="Times New Roman" w:hAnsi="Times New Roman" w:cs="Times New Roman"/>
          <w:sz w:val="24"/>
          <w:szCs w:val="24"/>
        </w:rPr>
        <w:t xml:space="preserve">has been </w:t>
      </w:r>
      <w:r w:rsidRPr="00324F28">
        <w:rPr>
          <w:rFonts w:ascii="Times New Roman" w:hAnsi="Times New Roman" w:cs="Times New Roman"/>
          <w:sz w:val="24"/>
          <w:szCs w:val="24"/>
        </w:rPr>
        <w:t xml:space="preserve">formed </w:t>
      </w:r>
      <w:r w:rsidR="00324F28">
        <w:rPr>
          <w:rFonts w:ascii="Times New Roman" w:hAnsi="Times New Roman" w:cs="Times New Roman"/>
          <w:sz w:val="24"/>
          <w:szCs w:val="24"/>
        </w:rPr>
        <w:t>in response to</w:t>
      </w:r>
      <w:r w:rsidRPr="00324F28">
        <w:rPr>
          <w:rFonts w:ascii="Times New Roman" w:hAnsi="Times New Roman" w:cs="Times New Roman"/>
          <w:sz w:val="24"/>
          <w:szCs w:val="24"/>
        </w:rPr>
        <w:t xml:space="preserve"> the structural </w:t>
      </w:r>
      <w:r w:rsidR="00324F28">
        <w:rPr>
          <w:rFonts w:ascii="Times New Roman" w:hAnsi="Times New Roman" w:cs="Times New Roman"/>
          <w:sz w:val="24"/>
          <w:szCs w:val="24"/>
        </w:rPr>
        <w:t xml:space="preserve">and </w:t>
      </w:r>
      <w:r w:rsidRPr="00324F28">
        <w:rPr>
          <w:rFonts w:ascii="Times New Roman" w:hAnsi="Times New Roman" w:cs="Times New Roman"/>
          <w:sz w:val="24"/>
          <w:szCs w:val="24"/>
        </w:rPr>
        <w:t>system</w:t>
      </w:r>
      <w:r w:rsidR="00324F28">
        <w:rPr>
          <w:rFonts w:ascii="Times New Roman" w:hAnsi="Times New Roman" w:cs="Times New Roman"/>
          <w:sz w:val="24"/>
          <w:szCs w:val="24"/>
        </w:rPr>
        <w:t>ic issues in the delivery of long-term services, support, and care</w:t>
      </w:r>
      <w:r w:rsidRPr="00324F28">
        <w:rPr>
          <w:rFonts w:ascii="Times New Roman" w:hAnsi="Times New Roman" w:cs="Times New Roman"/>
          <w:sz w:val="24"/>
          <w:szCs w:val="24"/>
        </w:rPr>
        <w:t xml:space="preserve"> that </w:t>
      </w:r>
      <w:r w:rsidR="00324F28">
        <w:rPr>
          <w:rFonts w:ascii="Times New Roman" w:hAnsi="Times New Roman" w:cs="Times New Roman"/>
          <w:sz w:val="24"/>
          <w:szCs w:val="24"/>
        </w:rPr>
        <w:t>were exposed in the wake of the Covid-19 pandemic</w:t>
      </w:r>
      <w:r w:rsidRPr="00324F28">
        <w:rPr>
          <w:rFonts w:ascii="Times New Roman" w:hAnsi="Times New Roman" w:cs="Times New Roman"/>
          <w:sz w:val="24"/>
          <w:szCs w:val="24"/>
        </w:rPr>
        <w:t xml:space="preserve">.  </w:t>
      </w:r>
      <w:r w:rsidR="00324F28">
        <w:rPr>
          <w:rFonts w:ascii="Times New Roman" w:hAnsi="Times New Roman" w:cs="Times New Roman"/>
          <w:sz w:val="24"/>
          <w:szCs w:val="24"/>
        </w:rPr>
        <w:t>Dignity Alliance</w:t>
      </w:r>
      <w:r w:rsidR="00793B4C" w:rsidRPr="00324F28">
        <w:rPr>
          <w:rFonts w:ascii="Times New Roman" w:hAnsi="Times New Roman" w:cs="Times New Roman"/>
          <w:sz w:val="24"/>
          <w:szCs w:val="24"/>
        </w:rPr>
        <w:t xml:space="preserve"> </w:t>
      </w:r>
      <w:r w:rsidR="00324F28">
        <w:rPr>
          <w:rFonts w:ascii="Times New Roman" w:hAnsi="Times New Roman" w:cs="Times New Roman"/>
          <w:sz w:val="24"/>
          <w:szCs w:val="24"/>
        </w:rPr>
        <w:t xml:space="preserve">is </w:t>
      </w:r>
      <w:r w:rsidR="00793B4C" w:rsidRPr="00324F28">
        <w:rPr>
          <w:rFonts w:ascii="Times New Roman" w:hAnsi="Times New Roman" w:cs="Times New Roman"/>
          <w:sz w:val="24"/>
          <w:szCs w:val="24"/>
        </w:rPr>
        <w:t xml:space="preserve">a </w:t>
      </w:r>
      <w:r w:rsidR="00324F28">
        <w:rPr>
          <w:rFonts w:ascii="Times New Roman" w:hAnsi="Times New Roman" w:cs="Times New Roman"/>
          <w:sz w:val="24"/>
          <w:szCs w:val="24"/>
        </w:rPr>
        <w:t xml:space="preserve">state-wide </w:t>
      </w:r>
      <w:r w:rsidR="00793B4C" w:rsidRPr="00324F28">
        <w:rPr>
          <w:rFonts w:ascii="Times New Roman" w:hAnsi="Times New Roman" w:cs="Times New Roman"/>
          <w:sz w:val="24"/>
          <w:szCs w:val="24"/>
        </w:rPr>
        <w:t xml:space="preserve">coalition of more than </w:t>
      </w:r>
      <w:r w:rsidR="00324F28">
        <w:rPr>
          <w:rFonts w:ascii="Times New Roman" w:hAnsi="Times New Roman" w:cs="Times New Roman"/>
          <w:sz w:val="24"/>
          <w:szCs w:val="24"/>
        </w:rPr>
        <w:t>thirty-five aging and disability service and advocacy</w:t>
      </w:r>
      <w:r w:rsidR="00793B4C" w:rsidRPr="00324F28">
        <w:rPr>
          <w:rFonts w:ascii="Times New Roman" w:hAnsi="Times New Roman" w:cs="Times New Roman"/>
          <w:sz w:val="24"/>
          <w:szCs w:val="24"/>
        </w:rPr>
        <w:t xml:space="preserve"> organizations and </w:t>
      </w:r>
      <w:r w:rsidR="00324F28">
        <w:rPr>
          <w:rFonts w:ascii="Times New Roman" w:hAnsi="Times New Roman" w:cs="Times New Roman"/>
          <w:sz w:val="24"/>
          <w:szCs w:val="24"/>
        </w:rPr>
        <w:t xml:space="preserve">scores of </w:t>
      </w:r>
      <w:r w:rsidR="00793B4C" w:rsidRPr="00324F28">
        <w:rPr>
          <w:rFonts w:ascii="Times New Roman" w:hAnsi="Times New Roman" w:cs="Times New Roman"/>
          <w:sz w:val="24"/>
          <w:szCs w:val="24"/>
        </w:rPr>
        <w:t>individuals</w:t>
      </w:r>
      <w:r w:rsidRPr="00324F28">
        <w:rPr>
          <w:rFonts w:ascii="Times New Roman" w:hAnsi="Times New Roman" w:cs="Times New Roman"/>
          <w:sz w:val="24"/>
          <w:szCs w:val="24"/>
        </w:rPr>
        <w:t xml:space="preserve"> dedicated to implementing and expanding access to essential care improvements and living alternatives </w:t>
      </w:r>
      <w:r w:rsidR="00793B4C" w:rsidRPr="00324F28">
        <w:rPr>
          <w:rFonts w:ascii="Times New Roman" w:hAnsi="Times New Roman" w:cs="Times New Roman"/>
          <w:sz w:val="24"/>
          <w:szCs w:val="24"/>
        </w:rPr>
        <w:t>for older adults and people with disabilities</w:t>
      </w:r>
      <w:r w:rsidR="00324F28">
        <w:rPr>
          <w:rFonts w:ascii="Times New Roman" w:hAnsi="Times New Roman" w:cs="Times New Roman"/>
          <w:sz w:val="24"/>
          <w:szCs w:val="24"/>
        </w:rPr>
        <w:t>.  We are</w:t>
      </w:r>
      <w:r w:rsidR="00793B4C" w:rsidRPr="00324F28">
        <w:rPr>
          <w:rFonts w:ascii="Times New Roman" w:hAnsi="Times New Roman" w:cs="Times New Roman"/>
          <w:sz w:val="24"/>
          <w:szCs w:val="24"/>
        </w:rPr>
        <w:t xml:space="preserve"> dedicated to</w:t>
      </w:r>
      <w:r w:rsidR="00324F28">
        <w:rPr>
          <w:rFonts w:ascii="Times New Roman" w:hAnsi="Times New Roman" w:cs="Times New Roman"/>
          <w:sz w:val="24"/>
          <w:szCs w:val="24"/>
        </w:rPr>
        <w:t xml:space="preserve"> working with your Administration, the Legislature, and the provider community to ensure that state-of-the-art long-term services </w:t>
      </w:r>
      <w:r w:rsidR="006E2EAF">
        <w:rPr>
          <w:rFonts w:ascii="Times New Roman" w:hAnsi="Times New Roman" w:cs="Times New Roman"/>
          <w:sz w:val="24"/>
          <w:szCs w:val="24"/>
        </w:rPr>
        <w:t xml:space="preserve">and </w:t>
      </w:r>
      <w:r w:rsidR="006E2EAF" w:rsidRPr="00324F28">
        <w:rPr>
          <w:rFonts w:ascii="Times New Roman" w:hAnsi="Times New Roman" w:cs="Times New Roman"/>
          <w:sz w:val="24"/>
          <w:szCs w:val="24"/>
        </w:rPr>
        <w:t>care</w:t>
      </w:r>
      <w:r w:rsidRPr="00324F28">
        <w:rPr>
          <w:rFonts w:ascii="Times New Roman" w:hAnsi="Times New Roman" w:cs="Times New Roman"/>
          <w:sz w:val="24"/>
          <w:szCs w:val="24"/>
        </w:rPr>
        <w:t xml:space="preserve"> and </w:t>
      </w:r>
      <w:r w:rsidR="00324F28">
        <w:rPr>
          <w:rFonts w:ascii="Times New Roman" w:hAnsi="Times New Roman" w:cs="Times New Roman"/>
          <w:sz w:val="24"/>
          <w:szCs w:val="24"/>
        </w:rPr>
        <w:t xml:space="preserve">a full array of </w:t>
      </w:r>
      <w:r w:rsidRPr="00324F28">
        <w:rPr>
          <w:rFonts w:ascii="Times New Roman" w:hAnsi="Times New Roman" w:cs="Times New Roman"/>
          <w:sz w:val="24"/>
          <w:szCs w:val="24"/>
        </w:rPr>
        <w:t>living choices</w:t>
      </w:r>
      <w:r w:rsidR="00324F28">
        <w:rPr>
          <w:rFonts w:ascii="Times New Roman" w:hAnsi="Times New Roman" w:cs="Times New Roman"/>
          <w:sz w:val="24"/>
          <w:szCs w:val="24"/>
        </w:rPr>
        <w:t xml:space="preserve"> are available within the Commonwealth</w:t>
      </w:r>
      <w:r w:rsidR="00793B4C" w:rsidRPr="00324F28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26DB3D18" w14:textId="2B45186D" w:rsidR="00793B4C" w:rsidRPr="009C24FA" w:rsidRDefault="00793B4C" w:rsidP="00793B4C">
      <w:pPr>
        <w:jc w:val="both"/>
        <w:rPr>
          <w:rFonts w:ascii="Times New Roman" w:hAnsi="Times New Roman" w:cs="Times New Roman"/>
          <w:b/>
          <w:bCs/>
          <w:color w:val="141414"/>
          <w:sz w:val="24"/>
          <w:szCs w:val="24"/>
          <w:u w:val="single"/>
        </w:rPr>
      </w:pPr>
      <w:r w:rsidRPr="00324F28">
        <w:rPr>
          <w:rFonts w:ascii="Times New Roman" w:hAnsi="Times New Roman" w:cs="Times New Roman"/>
          <w:sz w:val="24"/>
          <w:szCs w:val="24"/>
        </w:rPr>
        <w:t>We share your belief, as stated in Executive Order 576, that “</w:t>
      </w:r>
      <w:r w:rsidRPr="00324F28">
        <w:rPr>
          <w:rFonts w:ascii="Times New Roman" w:hAnsi="Times New Roman" w:cs="Times New Roman"/>
          <w:color w:val="141414"/>
          <w:sz w:val="24"/>
          <w:szCs w:val="24"/>
        </w:rPr>
        <w:t xml:space="preserve">older adults should be able to choose to remain in their communities as they age, and this requires access to a broad range of public and private programs, resources, and informal supports to promote healthy, purposeful aging.” In that regard and in this era of COVID-19, </w:t>
      </w:r>
      <w:r w:rsidRPr="009C24FA">
        <w:rPr>
          <w:rFonts w:ascii="Times New Roman" w:hAnsi="Times New Roman" w:cs="Times New Roman"/>
          <w:b/>
          <w:bCs/>
          <w:color w:val="141414"/>
          <w:sz w:val="24"/>
          <w:szCs w:val="24"/>
          <w:u w:val="single"/>
        </w:rPr>
        <w:t xml:space="preserve">we believe that it is essential to provide free access to testing </w:t>
      </w:r>
      <w:r w:rsidR="007A002A" w:rsidRPr="009C24FA">
        <w:rPr>
          <w:rFonts w:ascii="Times New Roman" w:hAnsi="Times New Roman" w:cs="Times New Roman"/>
          <w:b/>
          <w:bCs/>
          <w:color w:val="141414"/>
          <w:sz w:val="24"/>
          <w:szCs w:val="24"/>
          <w:u w:val="single"/>
        </w:rPr>
        <w:t xml:space="preserve">to all older adults </w:t>
      </w:r>
      <w:r w:rsidR="006E2EAF">
        <w:rPr>
          <w:rFonts w:ascii="Times New Roman" w:hAnsi="Times New Roman" w:cs="Times New Roman"/>
          <w:b/>
          <w:bCs/>
          <w:color w:val="141414"/>
          <w:sz w:val="24"/>
          <w:szCs w:val="24"/>
          <w:u w:val="single"/>
        </w:rPr>
        <w:t xml:space="preserve">and persons with disabilities </w:t>
      </w:r>
      <w:r w:rsidR="007A002A" w:rsidRPr="009C24FA">
        <w:rPr>
          <w:rFonts w:ascii="Times New Roman" w:hAnsi="Times New Roman" w:cs="Times New Roman"/>
          <w:b/>
          <w:bCs/>
          <w:color w:val="141414"/>
          <w:sz w:val="24"/>
          <w:szCs w:val="24"/>
          <w:u w:val="single"/>
        </w:rPr>
        <w:t>living in congregate settings regardless of licensing categories, including independent living residences and public housing.</w:t>
      </w:r>
    </w:p>
    <w:p w14:paraId="245835A2" w14:textId="04EE64C8" w:rsidR="007A002A" w:rsidRPr="00324F28" w:rsidRDefault="007A002A" w:rsidP="00793B4C">
      <w:pPr>
        <w:jc w:val="both"/>
        <w:rPr>
          <w:rFonts w:ascii="Times New Roman" w:hAnsi="Times New Roman" w:cs="Times New Roman"/>
          <w:color w:val="141414"/>
          <w:sz w:val="24"/>
          <w:szCs w:val="24"/>
        </w:rPr>
      </w:pPr>
      <w:r w:rsidRPr="00324F28">
        <w:rPr>
          <w:rFonts w:ascii="Times New Roman" w:hAnsi="Times New Roman" w:cs="Times New Roman"/>
          <w:color w:val="141414"/>
          <w:sz w:val="24"/>
          <w:szCs w:val="24"/>
        </w:rPr>
        <w:t>Consequently, we were disappointed to learn from media reports</w:t>
      </w:r>
      <w:r w:rsidR="00E660EE">
        <w:rPr>
          <w:rFonts w:ascii="Times New Roman" w:hAnsi="Times New Roman" w:cs="Times New Roman"/>
          <w:color w:val="141414"/>
          <w:sz w:val="24"/>
          <w:szCs w:val="24"/>
        </w:rPr>
        <w:t xml:space="preserve"> (attached)</w:t>
      </w:r>
      <w:r w:rsidR="009C24FA">
        <w:rPr>
          <w:rFonts w:ascii="Times New Roman" w:hAnsi="Times New Roman" w:cs="Times New Roman"/>
          <w:color w:val="141414"/>
          <w:sz w:val="24"/>
          <w:szCs w:val="24"/>
        </w:rPr>
        <w:t>,</w:t>
      </w:r>
      <w:r w:rsidRPr="00324F28">
        <w:rPr>
          <w:rFonts w:ascii="Times New Roman" w:hAnsi="Times New Roman" w:cs="Times New Roman"/>
          <w:color w:val="141414"/>
          <w:sz w:val="24"/>
          <w:szCs w:val="24"/>
        </w:rPr>
        <w:t xml:space="preserve"> </w:t>
      </w:r>
      <w:r w:rsidR="00B64907" w:rsidRPr="00324F28">
        <w:rPr>
          <w:rFonts w:ascii="Times New Roman" w:hAnsi="Times New Roman" w:cs="Times New Roman"/>
          <w:color w:val="141414"/>
          <w:sz w:val="24"/>
          <w:szCs w:val="24"/>
        </w:rPr>
        <w:t>while state</w:t>
      </w:r>
      <w:r w:rsidR="009C24FA">
        <w:rPr>
          <w:rFonts w:ascii="Times New Roman" w:hAnsi="Times New Roman" w:cs="Times New Roman"/>
          <w:color w:val="141414"/>
          <w:sz w:val="24"/>
          <w:szCs w:val="24"/>
        </w:rPr>
        <w:t xml:space="preserve"> supported Covid-19 </w:t>
      </w:r>
      <w:r w:rsidR="00B64907" w:rsidRPr="00324F28">
        <w:rPr>
          <w:rFonts w:ascii="Times New Roman" w:hAnsi="Times New Roman" w:cs="Times New Roman"/>
          <w:color w:val="141414"/>
          <w:sz w:val="24"/>
          <w:szCs w:val="24"/>
        </w:rPr>
        <w:t>testing nursing homes and assisted living residences</w:t>
      </w:r>
      <w:r w:rsidR="009C24FA">
        <w:rPr>
          <w:rFonts w:ascii="Times New Roman" w:hAnsi="Times New Roman" w:cs="Times New Roman"/>
          <w:color w:val="141414"/>
          <w:sz w:val="24"/>
          <w:szCs w:val="24"/>
        </w:rPr>
        <w:t xml:space="preserve"> has increased</w:t>
      </w:r>
      <w:r w:rsidR="00B64907" w:rsidRPr="00324F28">
        <w:rPr>
          <w:rFonts w:ascii="Times New Roman" w:hAnsi="Times New Roman" w:cs="Times New Roman"/>
          <w:color w:val="141414"/>
          <w:sz w:val="24"/>
          <w:szCs w:val="24"/>
        </w:rPr>
        <w:t>, independent senior living facilities have generally been left out of this process. It certainly</w:t>
      </w:r>
      <w:r w:rsidR="009C24FA">
        <w:rPr>
          <w:rFonts w:ascii="Times New Roman" w:hAnsi="Times New Roman" w:cs="Times New Roman"/>
          <w:color w:val="141414"/>
          <w:sz w:val="24"/>
          <w:szCs w:val="24"/>
        </w:rPr>
        <w:t xml:space="preserve"> is not consistent with public health practice</w:t>
      </w:r>
      <w:r w:rsidR="00B64907" w:rsidRPr="00324F28">
        <w:rPr>
          <w:rFonts w:ascii="Times New Roman" w:hAnsi="Times New Roman" w:cs="Times New Roman"/>
          <w:color w:val="141414"/>
          <w:sz w:val="24"/>
          <w:szCs w:val="24"/>
        </w:rPr>
        <w:t xml:space="preserve">, especially in </w:t>
      </w:r>
      <w:r w:rsidR="009C24FA">
        <w:rPr>
          <w:rFonts w:ascii="Times New Roman" w:hAnsi="Times New Roman" w:cs="Times New Roman"/>
          <w:color w:val="141414"/>
          <w:sz w:val="24"/>
          <w:szCs w:val="24"/>
        </w:rPr>
        <w:t xml:space="preserve">environments where </w:t>
      </w:r>
      <w:r w:rsidR="00B64907" w:rsidRPr="00324F28">
        <w:rPr>
          <w:rFonts w:ascii="Times New Roman" w:hAnsi="Times New Roman" w:cs="Times New Roman"/>
          <w:color w:val="141414"/>
          <w:sz w:val="24"/>
          <w:szCs w:val="24"/>
        </w:rPr>
        <w:t xml:space="preserve">independent </w:t>
      </w:r>
      <w:r w:rsidR="009C24FA">
        <w:rPr>
          <w:rFonts w:ascii="Times New Roman" w:hAnsi="Times New Roman" w:cs="Times New Roman"/>
          <w:color w:val="141414"/>
          <w:sz w:val="24"/>
          <w:szCs w:val="24"/>
        </w:rPr>
        <w:t>living units operate with</w:t>
      </w:r>
      <w:r w:rsidR="00B64907" w:rsidRPr="00324F28">
        <w:rPr>
          <w:rFonts w:ascii="Times New Roman" w:hAnsi="Times New Roman" w:cs="Times New Roman"/>
          <w:color w:val="141414"/>
          <w:sz w:val="24"/>
          <w:szCs w:val="24"/>
        </w:rPr>
        <w:t xml:space="preserve"> share</w:t>
      </w:r>
      <w:r w:rsidR="009C24FA">
        <w:rPr>
          <w:rFonts w:ascii="Times New Roman" w:hAnsi="Times New Roman" w:cs="Times New Roman"/>
          <w:color w:val="141414"/>
          <w:sz w:val="24"/>
          <w:szCs w:val="24"/>
        </w:rPr>
        <w:t>d</w:t>
      </w:r>
      <w:r w:rsidR="00B64907" w:rsidRPr="00324F28">
        <w:rPr>
          <w:rFonts w:ascii="Times New Roman" w:hAnsi="Times New Roman" w:cs="Times New Roman"/>
          <w:color w:val="141414"/>
          <w:sz w:val="24"/>
          <w:szCs w:val="24"/>
        </w:rPr>
        <w:t xml:space="preserve"> common areas with nursing homes and assisted living, to leave those seniors who live independently to fend for themselves.  </w:t>
      </w:r>
      <w:r w:rsidR="009C24FA">
        <w:rPr>
          <w:rFonts w:ascii="Times New Roman" w:hAnsi="Times New Roman" w:cs="Times New Roman"/>
          <w:color w:val="141414"/>
          <w:sz w:val="24"/>
          <w:szCs w:val="24"/>
        </w:rPr>
        <w:t>I</w:t>
      </w:r>
      <w:r w:rsidR="00B64907" w:rsidRPr="00324F28">
        <w:rPr>
          <w:rFonts w:ascii="Times New Roman" w:hAnsi="Times New Roman" w:cs="Times New Roman"/>
          <w:color w:val="141414"/>
          <w:sz w:val="24"/>
          <w:szCs w:val="24"/>
        </w:rPr>
        <w:t xml:space="preserve">t is our opinion that </w:t>
      </w:r>
      <w:r w:rsidR="009C24FA" w:rsidRPr="00E660EE">
        <w:rPr>
          <w:rFonts w:ascii="Times New Roman" w:hAnsi="Times New Roman" w:cs="Times New Roman"/>
          <w:b/>
          <w:bCs/>
          <w:color w:val="141414"/>
          <w:sz w:val="24"/>
          <w:szCs w:val="24"/>
          <w:u w:val="single"/>
        </w:rPr>
        <w:t>state supported</w:t>
      </w:r>
      <w:r w:rsidR="00B64907" w:rsidRPr="00E660EE">
        <w:rPr>
          <w:rFonts w:ascii="Times New Roman" w:hAnsi="Times New Roman" w:cs="Times New Roman"/>
          <w:b/>
          <w:bCs/>
          <w:color w:val="141414"/>
          <w:sz w:val="24"/>
          <w:szCs w:val="24"/>
          <w:u w:val="single"/>
        </w:rPr>
        <w:t xml:space="preserve"> C</w:t>
      </w:r>
      <w:r w:rsidR="009C24FA" w:rsidRPr="00E660EE">
        <w:rPr>
          <w:rFonts w:ascii="Times New Roman" w:hAnsi="Times New Roman" w:cs="Times New Roman"/>
          <w:b/>
          <w:bCs/>
          <w:color w:val="141414"/>
          <w:sz w:val="24"/>
          <w:szCs w:val="24"/>
          <w:u w:val="single"/>
        </w:rPr>
        <w:t>ovid-19</w:t>
      </w:r>
      <w:r w:rsidR="00B64907" w:rsidRPr="00E660EE">
        <w:rPr>
          <w:rFonts w:ascii="Times New Roman" w:hAnsi="Times New Roman" w:cs="Times New Roman"/>
          <w:b/>
          <w:bCs/>
          <w:color w:val="141414"/>
          <w:sz w:val="24"/>
          <w:szCs w:val="24"/>
          <w:u w:val="single"/>
        </w:rPr>
        <w:t xml:space="preserve"> testing should be widely available </w:t>
      </w:r>
      <w:r w:rsidR="00324F28" w:rsidRPr="00E660EE">
        <w:rPr>
          <w:rFonts w:ascii="Times New Roman" w:hAnsi="Times New Roman" w:cs="Times New Roman"/>
          <w:b/>
          <w:bCs/>
          <w:color w:val="141414"/>
          <w:sz w:val="24"/>
          <w:szCs w:val="24"/>
          <w:u w:val="single"/>
        </w:rPr>
        <w:t xml:space="preserve">to </w:t>
      </w:r>
      <w:r w:rsidR="009C24FA" w:rsidRPr="00E660EE">
        <w:rPr>
          <w:rFonts w:ascii="Times New Roman" w:hAnsi="Times New Roman" w:cs="Times New Roman"/>
          <w:b/>
          <w:bCs/>
          <w:color w:val="141414"/>
          <w:sz w:val="24"/>
          <w:szCs w:val="24"/>
          <w:u w:val="single"/>
        </w:rPr>
        <w:t>older adult</w:t>
      </w:r>
      <w:r w:rsidR="00B64907" w:rsidRPr="00E660EE">
        <w:rPr>
          <w:rFonts w:ascii="Times New Roman" w:hAnsi="Times New Roman" w:cs="Times New Roman"/>
          <w:b/>
          <w:bCs/>
          <w:color w:val="141414"/>
          <w:sz w:val="24"/>
          <w:szCs w:val="24"/>
          <w:u w:val="single"/>
        </w:rPr>
        <w:t>s and people with disabilities in congregate residential settings,</w:t>
      </w:r>
      <w:r w:rsidR="009C24FA" w:rsidRPr="00E660EE">
        <w:rPr>
          <w:rFonts w:ascii="Times New Roman" w:hAnsi="Times New Roman" w:cs="Times New Roman"/>
          <w:b/>
          <w:bCs/>
          <w:color w:val="141414"/>
          <w:sz w:val="24"/>
          <w:szCs w:val="24"/>
          <w:u w:val="single"/>
        </w:rPr>
        <w:t xml:space="preserve"> group homes,</w:t>
      </w:r>
      <w:r w:rsidR="00B64907" w:rsidRPr="00E660EE">
        <w:rPr>
          <w:rFonts w:ascii="Times New Roman" w:hAnsi="Times New Roman" w:cs="Times New Roman"/>
          <w:b/>
          <w:bCs/>
          <w:color w:val="141414"/>
          <w:sz w:val="24"/>
          <w:szCs w:val="24"/>
          <w:u w:val="single"/>
        </w:rPr>
        <w:t xml:space="preserve"> senior centers, and other </w:t>
      </w:r>
      <w:r w:rsidR="009C24FA" w:rsidRPr="00E660EE">
        <w:rPr>
          <w:rFonts w:ascii="Times New Roman" w:hAnsi="Times New Roman" w:cs="Times New Roman"/>
          <w:b/>
          <w:bCs/>
          <w:color w:val="141414"/>
          <w:sz w:val="24"/>
          <w:szCs w:val="24"/>
          <w:u w:val="single"/>
        </w:rPr>
        <w:t>locations</w:t>
      </w:r>
      <w:r w:rsidR="00B64907" w:rsidRPr="00E660EE">
        <w:rPr>
          <w:rFonts w:ascii="Times New Roman" w:hAnsi="Times New Roman" w:cs="Times New Roman"/>
          <w:b/>
          <w:bCs/>
          <w:color w:val="141414"/>
          <w:sz w:val="24"/>
          <w:szCs w:val="24"/>
          <w:u w:val="single"/>
        </w:rPr>
        <w:t xml:space="preserve"> where seniors interact.  </w:t>
      </w:r>
    </w:p>
    <w:p w14:paraId="4E92CB6C" w14:textId="0377250F" w:rsidR="00B64907" w:rsidRPr="00324F28" w:rsidRDefault="00B64907" w:rsidP="00793B4C">
      <w:pPr>
        <w:jc w:val="both"/>
        <w:rPr>
          <w:rFonts w:ascii="Times New Roman" w:hAnsi="Times New Roman" w:cs="Times New Roman"/>
          <w:color w:val="141414"/>
          <w:sz w:val="24"/>
          <w:szCs w:val="24"/>
        </w:rPr>
      </w:pPr>
      <w:r w:rsidRPr="00324F28">
        <w:rPr>
          <w:rFonts w:ascii="Times New Roman" w:hAnsi="Times New Roman" w:cs="Times New Roman"/>
          <w:color w:val="141414"/>
          <w:sz w:val="24"/>
          <w:szCs w:val="24"/>
        </w:rPr>
        <w:lastRenderedPageBreak/>
        <w:t xml:space="preserve">As you know, </w:t>
      </w:r>
      <w:r w:rsidR="00FA11C1" w:rsidRPr="00324F28">
        <w:rPr>
          <w:rFonts w:ascii="Times New Roman" w:hAnsi="Times New Roman" w:cs="Times New Roman"/>
          <w:color w:val="141414"/>
          <w:sz w:val="24"/>
          <w:szCs w:val="24"/>
        </w:rPr>
        <w:t>older adults have disproportionately suffered from the effects of C</w:t>
      </w:r>
      <w:r w:rsidR="009C24FA">
        <w:rPr>
          <w:rFonts w:ascii="Times New Roman" w:hAnsi="Times New Roman" w:cs="Times New Roman"/>
          <w:color w:val="141414"/>
          <w:sz w:val="24"/>
          <w:szCs w:val="24"/>
        </w:rPr>
        <w:t>ovid</w:t>
      </w:r>
      <w:r w:rsidR="00FA11C1" w:rsidRPr="00324F28">
        <w:rPr>
          <w:rFonts w:ascii="Times New Roman" w:hAnsi="Times New Roman" w:cs="Times New Roman"/>
          <w:color w:val="141414"/>
          <w:sz w:val="24"/>
          <w:szCs w:val="24"/>
        </w:rPr>
        <w:t>-19, not only in</w:t>
      </w:r>
      <w:r w:rsidR="009C24FA">
        <w:rPr>
          <w:rFonts w:ascii="Times New Roman" w:hAnsi="Times New Roman" w:cs="Times New Roman"/>
          <w:color w:val="141414"/>
          <w:sz w:val="24"/>
          <w:szCs w:val="24"/>
        </w:rPr>
        <w:t xml:space="preserve"> increased</w:t>
      </w:r>
      <w:r w:rsidR="00FA11C1" w:rsidRPr="00324F28">
        <w:rPr>
          <w:rFonts w:ascii="Times New Roman" w:hAnsi="Times New Roman" w:cs="Times New Roman"/>
          <w:color w:val="141414"/>
          <w:sz w:val="24"/>
          <w:szCs w:val="24"/>
        </w:rPr>
        <w:t xml:space="preserve"> vulnerability to serious illness and death, but to the physical and </w:t>
      </w:r>
      <w:r w:rsidR="009C24FA">
        <w:rPr>
          <w:rFonts w:ascii="Times New Roman" w:hAnsi="Times New Roman" w:cs="Times New Roman"/>
          <w:color w:val="141414"/>
          <w:sz w:val="24"/>
          <w:szCs w:val="24"/>
        </w:rPr>
        <w:t>emotion</w:t>
      </w:r>
      <w:r w:rsidR="00FA11C1" w:rsidRPr="00324F28">
        <w:rPr>
          <w:rFonts w:ascii="Times New Roman" w:hAnsi="Times New Roman" w:cs="Times New Roman"/>
          <w:color w:val="141414"/>
          <w:sz w:val="24"/>
          <w:szCs w:val="24"/>
        </w:rPr>
        <w:t xml:space="preserve">al issues attendant to isolation, loneliness, inadequate care, and potential abuse. </w:t>
      </w:r>
    </w:p>
    <w:p w14:paraId="773F366A" w14:textId="09998149" w:rsidR="00FA11C1" w:rsidRPr="00324F28" w:rsidRDefault="00FA11C1" w:rsidP="00793B4C">
      <w:pPr>
        <w:jc w:val="both"/>
        <w:rPr>
          <w:rFonts w:ascii="Times New Roman" w:hAnsi="Times New Roman" w:cs="Times New Roman"/>
          <w:color w:val="141414"/>
          <w:sz w:val="24"/>
          <w:szCs w:val="24"/>
        </w:rPr>
      </w:pPr>
      <w:r w:rsidRPr="00324F28">
        <w:rPr>
          <w:rFonts w:ascii="Times New Roman" w:hAnsi="Times New Roman" w:cs="Times New Roman"/>
          <w:color w:val="141414"/>
          <w:sz w:val="24"/>
          <w:szCs w:val="24"/>
        </w:rPr>
        <w:t xml:space="preserve">Massachusetts proudly proclaims that the Commonwealth is an age-friendly state, as designated by AARP.  </w:t>
      </w:r>
      <w:r w:rsidR="006E2EAF" w:rsidRPr="00324F28">
        <w:rPr>
          <w:rFonts w:ascii="Times New Roman" w:hAnsi="Times New Roman" w:cs="Times New Roman"/>
          <w:color w:val="141414"/>
          <w:sz w:val="24"/>
          <w:szCs w:val="24"/>
        </w:rPr>
        <w:t>Th</w:t>
      </w:r>
      <w:r w:rsidR="006E2EAF">
        <w:rPr>
          <w:rFonts w:ascii="Times New Roman" w:hAnsi="Times New Roman" w:cs="Times New Roman"/>
          <w:color w:val="141414"/>
          <w:sz w:val="24"/>
          <w:szCs w:val="24"/>
        </w:rPr>
        <w:t xml:space="preserve">e direct implication is </w:t>
      </w:r>
      <w:r w:rsidRPr="00324F28">
        <w:rPr>
          <w:rFonts w:ascii="Times New Roman" w:hAnsi="Times New Roman" w:cs="Times New Roman"/>
          <w:color w:val="141414"/>
          <w:sz w:val="24"/>
          <w:szCs w:val="24"/>
        </w:rPr>
        <w:t>that all older adults who live in the Commonwealth should enjoy the same high level of supports and services no matter where they might live or socialize.</w:t>
      </w:r>
    </w:p>
    <w:p w14:paraId="27682A1C" w14:textId="47225AE5" w:rsidR="00FA11C1" w:rsidRPr="00324F28" w:rsidRDefault="00FA11C1" w:rsidP="00793B4C">
      <w:pPr>
        <w:jc w:val="both"/>
        <w:rPr>
          <w:rFonts w:ascii="Times New Roman" w:hAnsi="Times New Roman" w:cs="Times New Roman"/>
          <w:color w:val="141414"/>
          <w:sz w:val="24"/>
          <w:szCs w:val="24"/>
        </w:rPr>
      </w:pPr>
      <w:r w:rsidRPr="00324F28">
        <w:rPr>
          <w:rFonts w:ascii="Times New Roman" w:hAnsi="Times New Roman" w:cs="Times New Roman"/>
          <w:color w:val="141414"/>
          <w:sz w:val="24"/>
          <w:szCs w:val="24"/>
        </w:rPr>
        <w:t xml:space="preserve">We respectfully request that you and your Administration stand fully behind this concept and extend free testing wherever older adults </w:t>
      </w:r>
      <w:r w:rsidR="009C24FA">
        <w:rPr>
          <w:rFonts w:ascii="Times New Roman" w:hAnsi="Times New Roman" w:cs="Times New Roman"/>
          <w:color w:val="141414"/>
          <w:sz w:val="24"/>
          <w:szCs w:val="24"/>
        </w:rPr>
        <w:t xml:space="preserve">and persons with disabilities </w:t>
      </w:r>
      <w:r w:rsidRPr="00324F28">
        <w:rPr>
          <w:rFonts w:ascii="Times New Roman" w:hAnsi="Times New Roman" w:cs="Times New Roman"/>
          <w:color w:val="141414"/>
          <w:sz w:val="24"/>
          <w:szCs w:val="24"/>
        </w:rPr>
        <w:t xml:space="preserve">call home in the Commonwealth.  </w:t>
      </w:r>
      <w:r w:rsidR="009C24FA">
        <w:rPr>
          <w:rFonts w:ascii="Times New Roman" w:hAnsi="Times New Roman" w:cs="Times New Roman"/>
          <w:color w:val="141414"/>
          <w:sz w:val="24"/>
          <w:szCs w:val="24"/>
        </w:rPr>
        <w:t xml:space="preserve">Dignity Alliance </w:t>
      </w:r>
      <w:r w:rsidRPr="00324F28">
        <w:rPr>
          <w:rFonts w:ascii="Times New Roman" w:hAnsi="Times New Roman" w:cs="Times New Roman"/>
          <w:color w:val="141414"/>
          <w:sz w:val="24"/>
          <w:szCs w:val="24"/>
        </w:rPr>
        <w:t>members stand ready to assist in implementing this policy in any way that we can.</w:t>
      </w:r>
    </w:p>
    <w:p w14:paraId="44F3778C" w14:textId="5538C2C6" w:rsidR="009C24FA" w:rsidRPr="009C24FA" w:rsidRDefault="00FA11C1" w:rsidP="00793B4C">
      <w:pPr>
        <w:jc w:val="both"/>
        <w:rPr>
          <w:rFonts w:ascii="Times New Roman" w:hAnsi="Times New Roman" w:cs="Times New Roman"/>
          <w:b/>
          <w:bCs/>
          <w:color w:val="141414"/>
          <w:sz w:val="24"/>
          <w:szCs w:val="24"/>
          <w:u w:val="single"/>
        </w:rPr>
      </w:pPr>
      <w:r w:rsidRPr="009C24FA">
        <w:rPr>
          <w:rFonts w:ascii="Times New Roman" w:hAnsi="Times New Roman" w:cs="Times New Roman"/>
          <w:b/>
          <w:bCs/>
          <w:color w:val="141414"/>
          <w:sz w:val="24"/>
          <w:szCs w:val="24"/>
          <w:u w:val="single"/>
        </w:rPr>
        <w:t>Finally, we want to express the sincere ho</w:t>
      </w:r>
      <w:r w:rsidR="00324F28" w:rsidRPr="009C24FA">
        <w:rPr>
          <w:rFonts w:ascii="Times New Roman" w:hAnsi="Times New Roman" w:cs="Times New Roman"/>
          <w:b/>
          <w:bCs/>
          <w:color w:val="141414"/>
          <w:sz w:val="24"/>
          <w:szCs w:val="24"/>
          <w:u w:val="single"/>
        </w:rPr>
        <w:t>p</w:t>
      </w:r>
      <w:r w:rsidRPr="009C24FA">
        <w:rPr>
          <w:rFonts w:ascii="Times New Roman" w:hAnsi="Times New Roman" w:cs="Times New Roman"/>
          <w:b/>
          <w:bCs/>
          <w:color w:val="141414"/>
          <w:sz w:val="24"/>
          <w:szCs w:val="24"/>
          <w:u w:val="single"/>
        </w:rPr>
        <w:t xml:space="preserve">e that meeting the critical needs of older adults </w:t>
      </w:r>
      <w:r w:rsidR="009C24FA" w:rsidRPr="009C24FA">
        <w:rPr>
          <w:rFonts w:ascii="Times New Roman" w:hAnsi="Times New Roman" w:cs="Times New Roman"/>
          <w:b/>
          <w:bCs/>
          <w:color w:val="141414"/>
          <w:sz w:val="24"/>
          <w:szCs w:val="24"/>
          <w:u w:val="single"/>
        </w:rPr>
        <w:t xml:space="preserve">and persons with disabilities </w:t>
      </w:r>
      <w:r w:rsidRPr="009C24FA">
        <w:rPr>
          <w:rFonts w:ascii="Times New Roman" w:hAnsi="Times New Roman" w:cs="Times New Roman"/>
          <w:b/>
          <w:bCs/>
          <w:color w:val="141414"/>
          <w:sz w:val="24"/>
          <w:szCs w:val="24"/>
          <w:u w:val="single"/>
        </w:rPr>
        <w:t>will include free flu shots</w:t>
      </w:r>
      <w:r w:rsidR="005F4749" w:rsidRPr="009C24FA">
        <w:rPr>
          <w:rFonts w:ascii="Times New Roman" w:hAnsi="Times New Roman" w:cs="Times New Roman"/>
          <w:b/>
          <w:bCs/>
          <w:color w:val="141414"/>
          <w:sz w:val="24"/>
          <w:szCs w:val="24"/>
          <w:u w:val="single"/>
        </w:rPr>
        <w:t xml:space="preserve"> and, when available, free COVID-19 vaccinations as well. </w:t>
      </w:r>
    </w:p>
    <w:p w14:paraId="460BB7B4" w14:textId="4B3E0C07" w:rsidR="00FA11C1" w:rsidRPr="00324F28" w:rsidRDefault="009C24FA" w:rsidP="00793B4C">
      <w:pPr>
        <w:jc w:val="both"/>
        <w:rPr>
          <w:rFonts w:ascii="Times New Roman" w:hAnsi="Times New Roman" w:cs="Times New Roman"/>
          <w:color w:val="141414"/>
          <w:sz w:val="24"/>
          <w:szCs w:val="24"/>
        </w:rPr>
      </w:pPr>
      <w:r>
        <w:rPr>
          <w:rFonts w:ascii="Times New Roman" w:hAnsi="Times New Roman" w:cs="Times New Roman"/>
          <w:color w:val="141414"/>
          <w:sz w:val="24"/>
          <w:szCs w:val="24"/>
        </w:rPr>
        <w:t>T</w:t>
      </w:r>
      <w:r w:rsidR="005F4749" w:rsidRPr="00324F28">
        <w:rPr>
          <w:rFonts w:ascii="Times New Roman" w:hAnsi="Times New Roman" w:cs="Times New Roman"/>
          <w:color w:val="141414"/>
          <w:sz w:val="24"/>
          <w:szCs w:val="24"/>
        </w:rPr>
        <w:t>hank you for your attention to this vital matter.</w:t>
      </w:r>
    </w:p>
    <w:p w14:paraId="1566FCF2" w14:textId="7D6E7A8B" w:rsidR="005F4749" w:rsidRDefault="005F4749" w:rsidP="00793B4C">
      <w:pPr>
        <w:jc w:val="both"/>
        <w:rPr>
          <w:rFonts w:ascii="Times New Roman" w:hAnsi="Times New Roman" w:cs="Times New Roman"/>
          <w:color w:val="141414"/>
          <w:sz w:val="24"/>
          <w:szCs w:val="24"/>
        </w:rPr>
      </w:pPr>
      <w:r w:rsidRPr="00324F28">
        <w:rPr>
          <w:rFonts w:ascii="Times New Roman" w:hAnsi="Times New Roman" w:cs="Times New Roman"/>
          <w:color w:val="141414"/>
          <w:sz w:val="24"/>
          <w:szCs w:val="24"/>
        </w:rPr>
        <w:t>Sincerely,</w:t>
      </w:r>
    </w:p>
    <w:p w14:paraId="5D214D10" w14:textId="619648FC" w:rsidR="006E2EAF" w:rsidRDefault="006E2EAF" w:rsidP="00793B4C">
      <w:pPr>
        <w:jc w:val="both"/>
        <w:rPr>
          <w:rFonts w:ascii="Times New Roman" w:hAnsi="Times New Roman" w:cs="Times New Roman"/>
          <w:color w:val="141414"/>
          <w:sz w:val="24"/>
          <w:szCs w:val="24"/>
        </w:rPr>
      </w:pPr>
    </w:p>
    <w:p w14:paraId="31D89562" w14:textId="4437F9C3" w:rsidR="006E2EAF" w:rsidRDefault="006E2EAF" w:rsidP="00793B4C">
      <w:pPr>
        <w:contextualSpacing/>
        <w:jc w:val="both"/>
        <w:rPr>
          <w:rFonts w:ascii="Times New Roman" w:hAnsi="Times New Roman" w:cs="Times New Roman"/>
          <w:color w:val="141414"/>
          <w:sz w:val="24"/>
          <w:szCs w:val="24"/>
        </w:rPr>
      </w:pPr>
      <w:r>
        <w:rPr>
          <w:rFonts w:ascii="Times New Roman" w:hAnsi="Times New Roman" w:cs="Times New Roman"/>
          <w:color w:val="141414"/>
          <w:sz w:val="24"/>
          <w:szCs w:val="24"/>
        </w:rPr>
        <w:t>Paul J. Lanzikos</w:t>
      </w:r>
    </w:p>
    <w:p w14:paraId="32757FF6" w14:textId="7EC078DB" w:rsidR="006E2EAF" w:rsidRDefault="006E2EAF" w:rsidP="00793B4C">
      <w:pPr>
        <w:contextualSpacing/>
        <w:jc w:val="both"/>
        <w:rPr>
          <w:rFonts w:ascii="Times New Roman" w:hAnsi="Times New Roman" w:cs="Times New Roman"/>
          <w:color w:val="141414"/>
          <w:sz w:val="24"/>
          <w:szCs w:val="24"/>
        </w:rPr>
      </w:pPr>
      <w:r>
        <w:rPr>
          <w:rFonts w:ascii="Times New Roman" w:hAnsi="Times New Roman" w:cs="Times New Roman"/>
          <w:color w:val="141414"/>
          <w:sz w:val="24"/>
          <w:szCs w:val="24"/>
        </w:rPr>
        <w:t xml:space="preserve">on behalf of </w:t>
      </w:r>
      <w:r w:rsidR="00E660EE">
        <w:rPr>
          <w:rFonts w:ascii="Times New Roman" w:hAnsi="Times New Roman" w:cs="Times New Roman"/>
          <w:color w:val="141414"/>
          <w:sz w:val="24"/>
          <w:szCs w:val="24"/>
        </w:rPr>
        <w:t xml:space="preserve">the </w:t>
      </w:r>
      <w:r>
        <w:rPr>
          <w:rFonts w:ascii="Times New Roman" w:hAnsi="Times New Roman" w:cs="Times New Roman"/>
          <w:color w:val="141414"/>
          <w:sz w:val="24"/>
          <w:szCs w:val="24"/>
        </w:rPr>
        <w:t>Dignity Alliance Massachusetts</w:t>
      </w:r>
      <w:r w:rsidR="00E660EE">
        <w:rPr>
          <w:rFonts w:ascii="Times New Roman" w:hAnsi="Times New Roman" w:cs="Times New Roman"/>
          <w:color w:val="141414"/>
          <w:sz w:val="24"/>
          <w:szCs w:val="24"/>
        </w:rPr>
        <w:t xml:space="preserve"> participating organizations and individuals who have endorsed this recommendation.</w:t>
      </w:r>
    </w:p>
    <w:p w14:paraId="614104A6" w14:textId="165C4F1D" w:rsidR="006E2EAF" w:rsidRDefault="006E2EAF" w:rsidP="00793B4C">
      <w:pPr>
        <w:contextualSpacing/>
        <w:jc w:val="both"/>
        <w:rPr>
          <w:rFonts w:ascii="Times New Roman" w:hAnsi="Times New Roman" w:cs="Times New Roman"/>
          <w:color w:val="141414"/>
          <w:sz w:val="24"/>
          <w:szCs w:val="24"/>
        </w:rPr>
      </w:pPr>
    </w:p>
    <w:p w14:paraId="6E53DA35" w14:textId="21E718D2" w:rsidR="006E2EAF" w:rsidRDefault="006E2EAF" w:rsidP="00793B4C">
      <w:pPr>
        <w:contextualSpacing/>
        <w:jc w:val="both"/>
        <w:rPr>
          <w:rFonts w:ascii="Times New Roman" w:hAnsi="Times New Roman" w:cs="Times New Roman"/>
          <w:color w:val="141414"/>
          <w:sz w:val="24"/>
          <w:szCs w:val="24"/>
        </w:rPr>
      </w:pPr>
    </w:p>
    <w:p w14:paraId="39AFE39E" w14:textId="6E01CFAF" w:rsidR="006E2EAF" w:rsidRDefault="006E2EAF" w:rsidP="00793B4C">
      <w:pPr>
        <w:contextualSpacing/>
        <w:jc w:val="both"/>
        <w:rPr>
          <w:rFonts w:ascii="Times New Roman" w:hAnsi="Times New Roman" w:cs="Times New Roman"/>
          <w:color w:val="141414"/>
          <w:sz w:val="24"/>
          <w:szCs w:val="24"/>
        </w:rPr>
      </w:pPr>
      <w:r>
        <w:rPr>
          <w:rFonts w:ascii="Times New Roman" w:hAnsi="Times New Roman" w:cs="Times New Roman"/>
          <w:color w:val="141414"/>
          <w:sz w:val="24"/>
          <w:szCs w:val="24"/>
        </w:rPr>
        <w:t>cc:</w:t>
      </w:r>
      <w:r>
        <w:rPr>
          <w:rFonts w:ascii="Times New Roman" w:hAnsi="Times New Roman" w:cs="Times New Roman"/>
          <w:color w:val="141414"/>
          <w:sz w:val="24"/>
          <w:szCs w:val="24"/>
        </w:rPr>
        <w:tab/>
        <w:t>Secretary MaryLou Sudders, Executive Office of Health and Human Services</w:t>
      </w:r>
    </w:p>
    <w:p w14:paraId="568962F6" w14:textId="052A1BB0" w:rsidR="006E2EAF" w:rsidRDefault="006E2EAF" w:rsidP="00793B4C">
      <w:pPr>
        <w:contextualSpacing/>
        <w:jc w:val="both"/>
        <w:rPr>
          <w:rFonts w:ascii="Times New Roman" w:hAnsi="Times New Roman" w:cs="Times New Roman"/>
          <w:color w:val="141414"/>
          <w:sz w:val="24"/>
          <w:szCs w:val="24"/>
        </w:rPr>
      </w:pPr>
      <w:r>
        <w:rPr>
          <w:rFonts w:ascii="Times New Roman" w:hAnsi="Times New Roman" w:cs="Times New Roman"/>
          <w:color w:val="141414"/>
          <w:sz w:val="24"/>
          <w:szCs w:val="24"/>
        </w:rPr>
        <w:tab/>
        <w:t>Secretary Elizabeth Chen, Executive Office of Elder Affairs</w:t>
      </w:r>
    </w:p>
    <w:p w14:paraId="326137EF" w14:textId="7BBCD972" w:rsidR="006E2EAF" w:rsidRDefault="006E2EAF" w:rsidP="00793B4C">
      <w:pPr>
        <w:contextualSpacing/>
        <w:jc w:val="both"/>
        <w:rPr>
          <w:rFonts w:ascii="Times New Roman" w:hAnsi="Times New Roman" w:cs="Times New Roman"/>
          <w:color w:val="141414"/>
          <w:sz w:val="24"/>
          <w:szCs w:val="24"/>
        </w:rPr>
      </w:pPr>
      <w:r>
        <w:rPr>
          <w:rFonts w:ascii="Times New Roman" w:hAnsi="Times New Roman" w:cs="Times New Roman"/>
          <w:color w:val="141414"/>
          <w:sz w:val="24"/>
          <w:szCs w:val="24"/>
        </w:rPr>
        <w:tab/>
        <w:t>Commissioner Monica Bharel, Department of Public Health</w:t>
      </w:r>
    </w:p>
    <w:p w14:paraId="16EEE3BA" w14:textId="65A30D0B" w:rsidR="00E70C73" w:rsidRDefault="00E70C73" w:rsidP="00793B4C">
      <w:pPr>
        <w:contextualSpacing/>
        <w:jc w:val="both"/>
        <w:rPr>
          <w:rFonts w:ascii="Times New Roman" w:hAnsi="Times New Roman" w:cs="Times New Roman"/>
          <w:color w:val="141414"/>
          <w:sz w:val="24"/>
          <w:szCs w:val="24"/>
        </w:rPr>
      </w:pPr>
    </w:p>
    <w:p w14:paraId="241BFD42" w14:textId="77777777" w:rsidR="00E70C73" w:rsidRPr="006E2EAF" w:rsidRDefault="00E70C73" w:rsidP="00E70C73">
      <w:pPr>
        <w:rPr>
          <w:rFonts w:ascii="Times New Roman" w:hAnsi="Times New Roman" w:cs="Times New Roman"/>
          <w:sz w:val="24"/>
          <w:szCs w:val="24"/>
        </w:rPr>
      </w:pPr>
      <w:r w:rsidRPr="006E2EAF">
        <w:rPr>
          <w:rFonts w:ascii="Times New Roman" w:hAnsi="Times New Roman" w:cs="Times New Roman"/>
          <w:sz w:val="24"/>
          <w:szCs w:val="24"/>
        </w:rPr>
        <w:t>Reply to:</w:t>
      </w:r>
    </w:p>
    <w:p w14:paraId="60CF865F" w14:textId="77777777" w:rsidR="00E70C73" w:rsidRPr="006E2EAF" w:rsidRDefault="00E70C73" w:rsidP="00E70C7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E2EAF">
        <w:rPr>
          <w:rFonts w:ascii="Times New Roman" w:hAnsi="Times New Roman" w:cs="Times New Roman"/>
          <w:sz w:val="24"/>
          <w:szCs w:val="24"/>
        </w:rPr>
        <w:t>Paul Lanzikos</w:t>
      </w:r>
    </w:p>
    <w:p w14:paraId="1462C999" w14:textId="77777777" w:rsidR="00E70C73" w:rsidRPr="006E2EAF" w:rsidRDefault="00FD7A04" w:rsidP="00E70C73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6" w:history="1">
        <w:r w:rsidR="00E70C73" w:rsidRPr="006E2EAF">
          <w:rPr>
            <w:rFonts w:ascii="Times New Roman" w:hAnsi="Times New Roman" w:cs="Times New Roman"/>
            <w:color w:val="0563C1" w:themeColor="hyperlink"/>
            <w:sz w:val="24"/>
            <w:szCs w:val="24"/>
            <w:u w:val="single"/>
          </w:rPr>
          <w:t>Info@DignityAllianceMA.org</w:t>
        </w:r>
      </w:hyperlink>
    </w:p>
    <w:p w14:paraId="2CDCB951" w14:textId="77777777" w:rsidR="00E70C73" w:rsidRPr="006E2EAF" w:rsidRDefault="00E70C73" w:rsidP="00E70C7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E2EAF">
        <w:rPr>
          <w:rFonts w:ascii="Times New Roman" w:hAnsi="Times New Roman" w:cs="Times New Roman"/>
          <w:sz w:val="24"/>
          <w:szCs w:val="24"/>
        </w:rPr>
        <w:t>978-210-1331</w:t>
      </w:r>
    </w:p>
    <w:p w14:paraId="3B383ADC" w14:textId="6D20D472" w:rsidR="00E660EE" w:rsidRDefault="00E660EE" w:rsidP="00793B4C">
      <w:pPr>
        <w:contextualSpacing/>
        <w:jc w:val="both"/>
        <w:rPr>
          <w:rFonts w:ascii="Times New Roman" w:hAnsi="Times New Roman" w:cs="Times New Roman"/>
          <w:color w:val="141414"/>
          <w:sz w:val="24"/>
          <w:szCs w:val="24"/>
        </w:rPr>
      </w:pPr>
      <w:r>
        <w:rPr>
          <w:rFonts w:ascii="Times New Roman" w:hAnsi="Times New Roman" w:cs="Times New Roman"/>
          <w:color w:val="141414"/>
          <w:sz w:val="24"/>
          <w:szCs w:val="24"/>
        </w:rPr>
        <w:br w:type="page"/>
      </w:r>
    </w:p>
    <w:p w14:paraId="1F82FFC5" w14:textId="04D8DF2C" w:rsidR="00E70C73" w:rsidRDefault="00E660EE" w:rsidP="00E660EE">
      <w:pPr>
        <w:contextualSpacing/>
        <w:jc w:val="center"/>
        <w:rPr>
          <w:rFonts w:ascii="Times New Roman" w:hAnsi="Times New Roman" w:cs="Times New Roman"/>
          <w:color w:val="141414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83EE7AF" wp14:editId="704AE8FB">
            <wp:extent cx="2079171" cy="1229995"/>
            <wp:effectExtent l="0" t="0" r="0" b="8255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9" cy="1245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F64360" w14:textId="188369AF" w:rsidR="00E660EE" w:rsidRDefault="00E660EE" w:rsidP="00E660EE">
      <w:pPr>
        <w:contextualSpacing/>
        <w:jc w:val="center"/>
        <w:rPr>
          <w:rFonts w:ascii="Times New Roman" w:hAnsi="Times New Roman" w:cs="Times New Roman"/>
          <w:color w:val="141414"/>
          <w:sz w:val="24"/>
          <w:szCs w:val="24"/>
        </w:rPr>
      </w:pPr>
    </w:p>
    <w:p w14:paraId="047A0DB5" w14:textId="596C95E5" w:rsidR="00E660EE" w:rsidRDefault="00E660EE" w:rsidP="00E660EE">
      <w:pPr>
        <w:contextualSpacing/>
        <w:jc w:val="center"/>
        <w:rPr>
          <w:rFonts w:ascii="Times New Roman" w:hAnsi="Times New Roman" w:cs="Times New Roman"/>
          <w:color w:val="141414"/>
          <w:sz w:val="24"/>
          <w:szCs w:val="24"/>
        </w:rPr>
      </w:pPr>
    </w:p>
    <w:p w14:paraId="35BF546C" w14:textId="343F9C9A" w:rsidR="00E660EE" w:rsidRPr="00FD7A04" w:rsidRDefault="00E660EE" w:rsidP="00E660EE">
      <w:pPr>
        <w:contextualSpacing/>
        <w:rPr>
          <w:rFonts w:ascii="Times New Roman" w:hAnsi="Times New Roman" w:cs="Times New Roman"/>
          <w:b/>
          <w:bCs/>
          <w:color w:val="141414"/>
          <w:sz w:val="24"/>
          <w:szCs w:val="24"/>
        </w:rPr>
      </w:pPr>
      <w:r w:rsidRPr="00FD7A04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="00FD7A04" w:rsidRPr="00FD7A04">
        <w:rPr>
          <w:rFonts w:ascii="Times New Roman" w:hAnsi="Times New Roman" w:cs="Times New Roman"/>
          <w:b/>
          <w:bCs/>
          <w:sz w:val="24"/>
          <w:szCs w:val="24"/>
        </w:rPr>
        <w:t xml:space="preserve">organizations and individuals listed below endorse the recommendation for </w:t>
      </w:r>
      <w:r w:rsidRPr="00FD7A04">
        <w:rPr>
          <w:rFonts w:ascii="Times New Roman" w:hAnsi="Times New Roman" w:cs="Times New Roman"/>
          <w:b/>
          <w:bCs/>
          <w:sz w:val="24"/>
          <w:szCs w:val="24"/>
        </w:rPr>
        <w:t>Covid-19 testing for older adults and persons with disabilities living in independent housing complexes and other congregate living situations</w:t>
      </w:r>
      <w:r w:rsidR="00FD7A04" w:rsidRPr="00FD7A04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sectPr w:rsidR="00E660EE" w:rsidRPr="00FD7A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321"/>
    <w:rsid w:val="00274321"/>
    <w:rsid w:val="002E3CB0"/>
    <w:rsid w:val="00324F28"/>
    <w:rsid w:val="00557977"/>
    <w:rsid w:val="005F4749"/>
    <w:rsid w:val="006E2EAF"/>
    <w:rsid w:val="00793B4C"/>
    <w:rsid w:val="007A002A"/>
    <w:rsid w:val="009C24FA"/>
    <w:rsid w:val="00B41534"/>
    <w:rsid w:val="00B64907"/>
    <w:rsid w:val="00C224B8"/>
    <w:rsid w:val="00E660EE"/>
    <w:rsid w:val="00E70C73"/>
    <w:rsid w:val="00FA11C1"/>
    <w:rsid w:val="00FD7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D67D59"/>
  <w15:chartTrackingRefBased/>
  <w15:docId w15:val="{3C49C6BC-64EC-41D5-B2F1-17EF1F6C2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7432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Info@DignityAllianceMA.or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B5612A-46B1-409E-B11E-1301E1C322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616</Words>
  <Characters>3515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Moore Richard</dc:creator>
  <cp:keywords/>
  <dc:description/>
  <cp:lastModifiedBy>Paul Lanzikos</cp:lastModifiedBy>
  <cp:revision>4</cp:revision>
  <dcterms:created xsi:type="dcterms:W3CDTF">2020-08-24T14:12:00Z</dcterms:created>
  <dcterms:modified xsi:type="dcterms:W3CDTF">2020-08-30T15:01:00Z</dcterms:modified>
</cp:coreProperties>
</file>