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7E82E9" w14:textId="77777777" w:rsidR="0021329C" w:rsidRDefault="00774CB5" w:rsidP="00BC2B29">
      <w:pPr>
        <w:jc w:val="center"/>
      </w:pPr>
      <w:r>
        <w:rPr>
          <w:noProof/>
        </w:rPr>
        <w:drawing>
          <wp:inline distT="0" distB="0" distL="0" distR="0" wp14:anchorId="76949E30" wp14:editId="3E857C37">
            <wp:extent cx="4654438" cy="1545522"/>
            <wp:effectExtent l="0" t="0" r="0" b="0"/>
            <wp:docPr id="1" name="Picture 1" descr="logo Dignity Alliance Massachusetts"/>
            <wp:cNvGraphicFramePr/>
            <a:graphic xmlns:a="http://schemas.openxmlformats.org/drawingml/2006/main">
              <a:graphicData uri="http://schemas.openxmlformats.org/drawingml/2006/picture">
                <pic:pic xmlns:pic="http://schemas.openxmlformats.org/drawingml/2006/picture">
                  <pic:nvPicPr>
                    <pic:cNvPr id="1" name="Picture 1" descr="logo Dignity Alliance Massachusetts"/>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4719117" cy="1566999"/>
                    </a:xfrm>
                    <a:prstGeom prst="rect">
                      <a:avLst/>
                    </a:prstGeom>
                    <a:noFill/>
                    <a:ln>
                      <a:noFill/>
                    </a:ln>
                  </pic:spPr>
                </pic:pic>
              </a:graphicData>
            </a:graphic>
          </wp:inline>
        </w:drawing>
      </w:r>
    </w:p>
    <w:p w14:paraId="5C70F2F1" w14:textId="77777777" w:rsidR="00BC2B29" w:rsidRPr="005331DD" w:rsidRDefault="00BC2B29" w:rsidP="00BC2B29">
      <w:pPr>
        <w:jc w:val="center"/>
        <w:rPr>
          <w:rFonts w:ascii="Calibri" w:hAnsi="Calibri" w:cs="Calibri"/>
        </w:rPr>
      </w:pPr>
    </w:p>
    <w:p w14:paraId="742500A2" w14:textId="77777777" w:rsidR="00BC2B29" w:rsidRPr="005331DD" w:rsidRDefault="00CD4863" w:rsidP="00BC2B29">
      <w:pPr>
        <w:jc w:val="center"/>
        <w:rPr>
          <w:rFonts w:ascii="Calibri" w:hAnsi="Calibri" w:cs="Calibri"/>
          <w:sz w:val="24"/>
          <w:szCs w:val="24"/>
        </w:rPr>
      </w:pPr>
      <w:r w:rsidRPr="005331DD">
        <w:rPr>
          <w:rFonts w:ascii="Calibri" w:hAnsi="Calibri" w:cs="Calibri"/>
          <w:sz w:val="24"/>
          <w:szCs w:val="24"/>
        </w:rPr>
        <w:t>Testimony endorsing An Act to Establish Personal Care Homes for Older Adults &amp; Persons with Disabilities, Lead Sponsors Senator Joan Lovely and Representative Sally Kerans</w:t>
      </w:r>
    </w:p>
    <w:p w14:paraId="4A963512" w14:textId="77777777" w:rsidR="00684621" w:rsidRDefault="00684621" w:rsidP="00684621">
      <w:pPr>
        <w:rPr>
          <w:rFonts w:ascii="Calibri" w:hAnsi="Calibri" w:cs="Calibri"/>
          <w:sz w:val="24"/>
          <w:szCs w:val="24"/>
        </w:rPr>
      </w:pPr>
    </w:p>
    <w:p w14:paraId="7F7ED4DE" w14:textId="77777777" w:rsidR="00576DC7" w:rsidRDefault="00CD4863" w:rsidP="00684621">
      <w:pPr>
        <w:rPr>
          <w:rFonts w:ascii="Calibri" w:hAnsi="Calibri" w:cs="Calibri"/>
          <w:sz w:val="24"/>
          <w:szCs w:val="24"/>
        </w:rPr>
      </w:pPr>
      <w:r w:rsidRPr="005331DD">
        <w:rPr>
          <w:rFonts w:ascii="Calibri" w:hAnsi="Calibri" w:cs="Calibri"/>
          <w:sz w:val="24"/>
          <w:szCs w:val="24"/>
        </w:rPr>
        <w:t>July 12, 2021</w:t>
      </w:r>
    </w:p>
    <w:p w14:paraId="3FB946FA" w14:textId="77777777" w:rsidR="00684621" w:rsidRDefault="00684621" w:rsidP="00684621">
      <w:pPr>
        <w:rPr>
          <w:rFonts w:ascii="Calibri" w:hAnsi="Calibri" w:cs="Calibri"/>
          <w:sz w:val="24"/>
          <w:szCs w:val="24"/>
        </w:rPr>
      </w:pPr>
    </w:p>
    <w:p w14:paraId="41E4C840" w14:textId="77777777" w:rsidR="00684621" w:rsidRPr="005331DD" w:rsidRDefault="00684621" w:rsidP="00684621">
      <w:pPr>
        <w:rPr>
          <w:rFonts w:ascii="Calibri" w:hAnsi="Calibri" w:cs="Calibri"/>
          <w:sz w:val="24"/>
          <w:szCs w:val="24"/>
        </w:rPr>
      </w:pPr>
      <w:r>
        <w:rPr>
          <w:rFonts w:ascii="Calibri" w:hAnsi="Calibri" w:cs="Calibri"/>
          <w:sz w:val="24"/>
          <w:szCs w:val="24"/>
        </w:rPr>
        <w:t xml:space="preserve">Good </w:t>
      </w:r>
      <w:proofErr w:type="gramStart"/>
      <w:r>
        <w:rPr>
          <w:rFonts w:ascii="Calibri" w:hAnsi="Calibri" w:cs="Calibri"/>
          <w:sz w:val="24"/>
          <w:szCs w:val="24"/>
        </w:rPr>
        <w:t>Afternoon</w:t>
      </w:r>
      <w:proofErr w:type="gramEnd"/>
      <w:r>
        <w:rPr>
          <w:rFonts w:ascii="Calibri" w:hAnsi="Calibri" w:cs="Calibri"/>
          <w:sz w:val="24"/>
          <w:szCs w:val="24"/>
        </w:rPr>
        <w:t xml:space="preserve">.  I am Meg Coffin, CEO at Center for Living &amp; Working and a member of Dignity Alliance Massachusetts.  Thank you for the opportunity to speak today. </w:t>
      </w:r>
    </w:p>
    <w:p w14:paraId="00E31A84" w14:textId="77777777" w:rsidR="00576DC7" w:rsidRDefault="00576DC7" w:rsidP="00BC2B29">
      <w:r>
        <w:t>.</w:t>
      </w:r>
    </w:p>
    <w:p w14:paraId="237CF692" w14:textId="0C3B46F1" w:rsidR="00CD4863" w:rsidRPr="00CD4863" w:rsidRDefault="00CD4863" w:rsidP="00CD4863">
      <w:pPr>
        <w:rPr>
          <w:rFonts w:ascii="Calibri" w:eastAsia="Times New Roman" w:hAnsi="Calibri" w:cs="Calibri"/>
          <w:sz w:val="24"/>
          <w:szCs w:val="24"/>
        </w:rPr>
      </w:pPr>
      <w:r w:rsidRPr="00CD4863">
        <w:rPr>
          <w:rFonts w:ascii="Calibri" w:eastAsia="Times New Roman" w:hAnsi="Calibri" w:cs="Calibri"/>
          <w:color w:val="222222"/>
          <w:sz w:val="24"/>
          <w:szCs w:val="24"/>
          <w:shd w:val="clear" w:color="auto" w:fill="FFFFFF"/>
        </w:rPr>
        <w:t xml:space="preserve">For decades, thousands of older adults and people with disabilities in our state, who are perfectly able to live at home with adequate supports, have been forced to live in institutional and congregate settings such as nursing facilities. Not having </w:t>
      </w:r>
      <w:r w:rsidR="00DB579F">
        <w:rPr>
          <w:rFonts w:ascii="Calibri" w:eastAsia="Times New Roman" w:hAnsi="Calibri" w:cs="Calibri"/>
          <w:color w:val="222222"/>
          <w:sz w:val="24"/>
          <w:szCs w:val="24"/>
          <w:shd w:val="clear" w:color="auto" w:fill="FFFFFF"/>
        </w:rPr>
        <w:t xml:space="preserve">a </w:t>
      </w:r>
      <w:r w:rsidRPr="00CD4863">
        <w:rPr>
          <w:rFonts w:ascii="Calibri" w:eastAsia="Times New Roman" w:hAnsi="Calibri" w:cs="Calibri"/>
          <w:color w:val="222222"/>
          <w:sz w:val="24"/>
          <w:szCs w:val="24"/>
          <w:shd w:val="clear" w:color="auto" w:fill="FFFFFF"/>
        </w:rPr>
        <w:t xml:space="preserve">choice in where they live has </w:t>
      </w:r>
      <w:r w:rsidR="00DB579F">
        <w:rPr>
          <w:rFonts w:ascii="Calibri" w:eastAsia="Times New Roman" w:hAnsi="Calibri" w:cs="Calibri"/>
          <w:color w:val="222222"/>
          <w:sz w:val="24"/>
          <w:szCs w:val="24"/>
          <w:shd w:val="clear" w:color="auto" w:fill="FFFFFF"/>
        </w:rPr>
        <w:t xml:space="preserve">diminished </w:t>
      </w:r>
      <w:r w:rsidRPr="00CD4863">
        <w:rPr>
          <w:rFonts w:ascii="Calibri" w:eastAsia="Times New Roman" w:hAnsi="Calibri" w:cs="Calibri"/>
          <w:color w:val="222222"/>
          <w:sz w:val="24"/>
          <w:szCs w:val="24"/>
          <w:shd w:val="clear" w:color="auto" w:fill="FFFFFF"/>
        </w:rPr>
        <w:t>these individuals’ dignity and independence and, during the COVID-19 pandemic, it has tragically cost far too many of them their lives.  Institutional and congregate settings put these individuals at a much higher risk of infection and death.</w:t>
      </w:r>
    </w:p>
    <w:p w14:paraId="0C0C16DC" w14:textId="2EC09BE4" w:rsidR="00CD4863" w:rsidRPr="00CD4863" w:rsidRDefault="00DB579F" w:rsidP="00CD4863">
      <w:pPr>
        <w:rPr>
          <w:rFonts w:ascii="Calibri" w:eastAsia="Times New Roman" w:hAnsi="Calibri" w:cs="Calibri"/>
          <w:sz w:val="24"/>
          <w:szCs w:val="24"/>
        </w:rPr>
      </w:pPr>
      <w:r>
        <w:rPr>
          <w:rFonts w:ascii="Calibri" w:eastAsia="Times New Roman" w:hAnsi="Calibri" w:cs="Calibri"/>
          <w:color w:val="222222"/>
          <w:sz w:val="24"/>
          <w:szCs w:val="24"/>
          <w:shd w:val="clear" w:color="auto" w:fill="FFFFFF"/>
        </w:rPr>
        <w:t>T</w:t>
      </w:r>
      <w:r w:rsidR="00CD4863" w:rsidRPr="00CD4863">
        <w:rPr>
          <w:rFonts w:ascii="Calibri" w:eastAsia="Times New Roman" w:hAnsi="Calibri" w:cs="Calibri"/>
          <w:color w:val="222222"/>
          <w:sz w:val="24"/>
          <w:szCs w:val="24"/>
          <w:shd w:val="clear" w:color="auto" w:fill="FFFFFF"/>
        </w:rPr>
        <w:t xml:space="preserve">o remedy this injustice, Dignity </w:t>
      </w:r>
      <w:r w:rsidR="00684621">
        <w:rPr>
          <w:rFonts w:ascii="Calibri" w:eastAsia="Times New Roman" w:hAnsi="Calibri" w:cs="Calibri"/>
          <w:color w:val="222222"/>
          <w:sz w:val="24"/>
          <w:szCs w:val="24"/>
          <w:shd w:val="clear" w:color="auto" w:fill="FFFFFF"/>
        </w:rPr>
        <w:t xml:space="preserve">Alliance Massachusetts </w:t>
      </w:r>
      <w:r w:rsidR="00CD4863" w:rsidRPr="00CD4863">
        <w:rPr>
          <w:rFonts w:ascii="Calibri" w:eastAsia="Times New Roman" w:hAnsi="Calibri" w:cs="Calibri"/>
          <w:color w:val="222222"/>
          <w:sz w:val="24"/>
          <w:szCs w:val="24"/>
          <w:shd w:val="clear" w:color="auto" w:fill="FFFFFF"/>
        </w:rPr>
        <w:t xml:space="preserve">recommends that Home and Community Based Services (HCBS) be recognized as an essential component of the Long-Term Services and Supports (LTSS) continuum and that every person eligible for institutional </w:t>
      </w:r>
      <w:proofErr w:type="gramStart"/>
      <w:r w:rsidR="00CD4863" w:rsidRPr="00CD4863">
        <w:rPr>
          <w:rFonts w:ascii="Calibri" w:eastAsia="Times New Roman" w:hAnsi="Calibri" w:cs="Calibri"/>
          <w:color w:val="222222"/>
          <w:sz w:val="24"/>
          <w:szCs w:val="24"/>
          <w:shd w:val="clear" w:color="auto" w:fill="FFFFFF"/>
        </w:rPr>
        <w:t>care  has</w:t>
      </w:r>
      <w:proofErr w:type="gramEnd"/>
      <w:r w:rsidR="00CD4863" w:rsidRPr="00CD4863">
        <w:rPr>
          <w:rFonts w:ascii="Calibri" w:eastAsia="Times New Roman" w:hAnsi="Calibri" w:cs="Calibri"/>
          <w:color w:val="222222"/>
          <w:sz w:val="24"/>
          <w:szCs w:val="24"/>
          <w:shd w:val="clear" w:color="auto" w:fill="FFFFFF"/>
        </w:rPr>
        <w:t xml:space="preserve"> the right to access HCBS as required by the Americans with Disabilities Act, the U. S. Supreme Court’s </w:t>
      </w:r>
      <w:r w:rsidR="00CD4863" w:rsidRPr="00CD4863">
        <w:rPr>
          <w:rFonts w:ascii="Calibri" w:eastAsia="Times New Roman" w:hAnsi="Calibri" w:cs="Calibri"/>
          <w:i/>
          <w:color w:val="222222"/>
          <w:sz w:val="24"/>
          <w:szCs w:val="24"/>
          <w:shd w:val="clear" w:color="auto" w:fill="FFFFFF"/>
        </w:rPr>
        <w:t>Olmstead</w:t>
      </w:r>
      <w:r w:rsidR="00CD4863" w:rsidRPr="00CD4863">
        <w:rPr>
          <w:rFonts w:ascii="Calibri" w:eastAsia="Times New Roman" w:hAnsi="Calibri" w:cs="Calibri"/>
          <w:color w:val="222222"/>
          <w:sz w:val="24"/>
          <w:szCs w:val="24"/>
          <w:shd w:val="clear" w:color="auto" w:fill="FFFFFF"/>
        </w:rPr>
        <w:t xml:space="preserve"> decision, and Massachusetts’ 2006 “Equal Choice” law. </w:t>
      </w:r>
      <w:r w:rsidR="00CD4863" w:rsidRPr="00CD4863">
        <w:rPr>
          <w:rFonts w:ascii="Calibri" w:eastAsia="Times New Roman" w:hAnsi="Calibri" w:cs="Calibri"/>
          <w:sz w:val="24"/>
          <w:szCs w:val="24"/>
        </w:rPr>
        <w:t xml:space="preserve">  </w:t>
      </w:r>
    </w:p>
    <w:p w14:paraId="46D5B067" w14:textId="01A6E25E" w:rsidR="00A34652" w:rsidRPr="005331DD" w:rsidRDefault="00CD4863" w:rsidP="00BC2B29">
      <w:pPr>
        <w:rPr>
          <w:rFonts w:ascii="Calibri" w:hAnsi="Calibri" w:cs="Calibri"/>
          <w:sz w:val="24"/>
          <w:szCs w:val="24"/>
        </w:rPr>
      </w:pPr>
      <w:r w:rsidRPr="005331DD">
        <w:rPr>
          <w:rFonts w:ascii="Calibri" w:hAnsi="Calibri" w:cs="Calibri"/>
          <w:sz w:val="24"/>
          <w:szCs w:val="24"/>
        </w:rPr>
        <w:t xml:space="preserve">Personal Care </w:t>
      </w:r>
      <w:r w:rsidR="006824E8" w:rsidRPr="005331DD">
        <w:rPr>
          <w:rFonts w:ascii="Calibri" w:hAnsi="Calibri" w:cs="Calibri"/>
          <w:sz w:val="24"/>
          <w:szCs w:val="24"/>
        </w:rPr>
        <w:t>Homes are</w:t>
      </w:r>
      <w:r w:rsidR="00355C37" w:rsidRPr="005331DD">
        <w:rPr>
          <w:rFonts w:ascii="Calibri" w:hAnsi="Calibri" w:cs="Calibri"/>
          <w:sz w:val="24"/>
          <w:szCs w:val="24"/>
        </w:rPr>
        <w:t xml:space="preserve"> one </w:t>
      </w:r>
      <w:r w:rsidR="00576DC7" w:rsidRPr="005331DD">
        <w:rPr>
          <w:rFonts w:ascii="Calibri" w:hAnsi="Calibri" w:cs="Calibri"/>
          <w:sz w:val="24"/>
          <w:szCs w:val="24"/>
        </w:rPr>
        <w:t xml:space="preserve">option </w:t>
      </w:r>
      <w:r w:rsidR="00355C37" w:rsidRPr="005331DD">
        <w:rPr>
          <w:rFonts w:ascii="Calibri" w:hAnsi="Calibri" w:cs="Calibri"/>
          <w:sz w:val="24"/>
          <w:szCs w:val="24"/>
        </w:rPr>
        <w:t xml:space="preserve">in the LTSS </w:t>
      </w:r>
      <w:r w:rsidR="006824E8" w:rsidRPr="005331DD">
        <w:rPr>
          <w:rFonts w:ascii="Calibri" w:hAnsi="Calibri" w:cs="Calibri"/>
          <w:sz w:val="24"/>
          <w:szCs w:val="24"/>
        </w:rPr>
        <w:t>continuum</w:t>
      </w:r>
      <w:r w:rsidR="00355C37" w:rsidRPr="005331DD">
        <w:rPr>
          <w:rFonts w:ascii="Calibri" w:hAnsi="Calibri" w:cs="Calibri"/>
          <w:sz w:val="24"/>
          <w:szCs w:val="24"/>
        </w:rPr>
        <w:t xml:space="preserve"> that gives</w:t>
      </w:r>
      <w:r w:rsidR="00576DC7" w:rsidRPr="005331DD">
        <w:rPr>
          <w:rFonts w:ascii="Calibri" w:hAnsi="Calibri" w:cs="Calibri"/>
          <w:sz w:val="24"/>
          <w:szCs w:val="24"/>
        </w:rPr>
        <w:t xml:space="preserve"> </w:t>
      </w:r>
      <w:r w:rsidR="005331DD" w:rsidRPr="005331DD">
        <w:rPr>
          <w:rFonts w:ascii="Calibri" w:hAnsi="Calibri" w:cs="Calibri"/>
          <w:sz w:val="24"/>
          <w:szCs w:val="24"/>
        </w:rPr>
        <w:t>older adults</w:t>
      </w:r>
      <w:r w:rsidR="00576DC7" w:rsidRPr="005331DD">
        <w:rPr>
          <w:rFonts w:ascii="Calibri" w:hAnsi="Calibri" w:cs="Calibri"/>
          <w:sz w:val="24"/>
          <w:szCs w:val="24"/>
        </w:rPr>
        <w:t xml:space="preserve"> and persons with disabilities an opportunity to live independently in the community, especial</w:t>
      </w:r>
      <w:r w:rsidR="00A34652" w:rsidRPr="005331DD">
        <w:rPr>
          <w:rFonts w:ascii="Calibri" w:hAnsi="Calibri" w:cs="Calibri"/>
          <w:sz w:val="24"/>
          <w:szCs w:val="24"/>
        </w:rPr>
        <w:t>ly</w:t>
      </w:r>
      <w:r w:rsidR="00576DC7" w:rsidRPr="005331DD">
        <w:rPr>
          <w:rFonts w:ascii="Calibri" w:hAnsi="Calibri" w:cs="Calibri"/>
          <w:sz w:val="24"/>
          <w:szCs w:val="24"/>
        </w:rPr>
        <w:t xml:space="preserve"> those who may not have a</w:t>
      </w:r>
      <w:r w:rsidR="00A34652" w:rsidRPr="005331DD">
        <w:rPr>
          <w:rFonts w:ascii="Calibri" w:hAnsi="Calibri" w:cs="Calibri"/>
          <w:sz w:val="24"/>
          <w:szCs w:val="24"/>
        </w:rPr>
        <w:t>n informal</w:t>
      </w:r>
      <w:r w:rsidR="00576DC7" w:rsidRPr="005331DD">
        <w:rPr>
          <w:rFonts w:ascii="Calibri" w:hAnsi="Calibri" w:cs="Calibri"/>
          <w:sz w:val="24"/>
          <w:szCs w:val="24"/>
        </w:rPr>
        <w:t xml:space="preserve"> support network that </w:t>
      </w:r>
      <w:r w:rsidR="00A34652" w:rsidRPr="005331DD">
        <w:rPr>
          <w:rFonts w:ascii="Calibri" w:hAnsi="Calibri" w:cs="Calibri"/>
          <w:sz w:val="24"/>
          <w:szCs w:val="24"/>
        </w:rPr>
        <w:t>is often</w:t>
      </w:r>
      <w:r w:rsidR="00576DC7" w:rsidRPr="005331DD">
        <w:rPr>
          <w:rFonts w:ascii="Calibri" w:hAnsi="Calibri" w:cs="Calibri"/>
          <w:sz w:val="24"/>
          <w:szCs w:val="24"/>
        </w:rPr>
        <w:t xml:space="preserve"> needed.   It will offer </w:t>
      </w:r>
      <w:r w:rsidR="00A34652" w:rsidRPr="005331DD">
        <w:rPr>
          <w:rFonts w:ascii="Calibri" w:hAnsi="Calibri" w:cs="Calibri"/>
          <w:sz w:val="24"/>
          <w:szCs w:val="24"/>
        </w:rPr>
        <w:t>another</w:t>
      </w:r>
      <w:r w:rsidR="00576DC7" w:rsidRPr="005331DD">
        <w:rPr>
          <w:rFonts w:ascii="Calibri" w:hAnsi="Calibri" w:cs="Calibri"/>
          <w:sz w:val="24"/>
          <w:szCs w:val="24"/>
        </w:rPr>
        <w:t xml:space="preserve"> </w:t>
      </w:r>
      <w:r w:rsidR="00A34652" w:rsidRPr="005331DD">
        <w:rPr>
          <w:rFonts w:ascii="Calibri" w:hAnsi="Calibri" w:cs="Calibri"/>
          <w:sz w:val="24"/>
          <w:szCs w:val="24"/>
        </w:rPr>
        <w:t>community</w:t>
      </w:r>
      <w:r w:rsidR="005331DD" w:rsidRPr="005331DD">
        <w:rPr>
          <w:rFonts w:ascii="Calibri" w:hAnsi="Calibri" w:cs="Calibri"/>
          <w:sz w:val="24"/>
          <w:szCs w:val="24"/>
        </w:rPr>
        <w:t xml:space="preserve"> option in</w:t>
      </w:r>
      <w:r w:rsidR="00576DC7" w:rsidRPr="005331DD">
        <w:rPr>
          <w:rFonts w:ascii="Calibri" w:hAnsi="Calibri" w:cs="Calibri"/>
          <w:sz w:val="24"/>
          <w:szCs w:val="24"/>
        </w:rPr>
        <w:t xml:space="preserve"> a state where</w:t>
      </w:r>
      <w:r w:rsidR="00A34652" w:rsidRPr="005331DD">
        <w:rPr>
          <w:rFonts w:ascii="Calibri" w:hAnsi="Calibri" w:cs="Calibri"/>
          <w:sz w:val="24"/>
          <w:szCs w:val="24"/>
        </w:rPr>
        <w:t xml:space="preserve"> the availability</w:t>
      </w:r>
      <w:r w:rsidR="00684621">
        <w:rPr>
          <w:rFonts w:ascii="Calibri" w:hAnsi="Calibri" w:cs="Calibri"/>
          <w:sz w:val="24"/>
          <w:szCs w:val="24"/>
        </w:rPr>
        <w:t xml:space="preserve"> </w:t>
      </w:r>
      <w:proofErr w:type="spellStart"/>
      <w:r w:rsidR="00684621">
        <w:rPr>
          <w:rFonts w:ascii="Calibri" w:hAnsi="Calibri" w:cs="Calibri"/>
          <w:sz w:val="24"/>
          <w:szCs w:val="24"/>
        </w:rPr>
        <w:t>affordable</w:t>
      </w:r>
      <w:r w:rsidR="00576DC7" w:rsidRPr="005331DD">
        <w:rPr>
          <w:rFonts w:ascii="Calibri" w:hAnsi="Calibri" w:cs="Calibri"/>
          <w:sz w:val="24"/>
          <w:szCs w:val="24"/>
        </w:rPr>
        <w:t>accessible</w:t>
      </w:r>
      <w:proofErr w:type="spellEnd"/>
      <w:r w:rsidR="00576DC7" w:rsidRPr="005331DD">
        <w:rPr>
          <w:rFonts w:ascii="Calibri" w:hAnsi="Calibri" w:cs="Calibri"/>
          <w:sz w:val="24"/>
          <w:szCs w:val="24"/>
        </w:rPr>
        <w:t xml:space="preserve"> housing </w:t>
      </w:r>
      <w:r w:rsidR="00A34652" w:rsidRPr="005331DD">
        <w:rPr>
          <w:rFonts w:ascii="Calibri" w:hAnsi="Calibri" w:cs="Calibri"/>
          <w:sz w:val="24"/>
          <w:szCs w:val="24"/>
        </w:rPr>
        <w:t>is at an all-time low.</w:t>
      </w:r>
      <w:r w:rsidR="00355C37" w:rsidRPr="005331DD">
        <w:rPr>
          <w:rFonts w:ascii="Calibri" w:hAnsi="Calibri" w:cs="Calibri"/>
          <w:sz w:val="24"/>
          <w:szCs w:val="24"/>
        </w:rPr>
        <w:t xml:space="preserve">  </w:t>
      </w:r>
      <w:r w:rsidR="00A34652" w:rsidRPr="005331DD">
        <w:rPr>
          <w:rFonts w:ascii="Calibri" w:hAnsi="Calibri" w:cs="Calibri"/>
          <w:sz w:val="24"/>
          <w:szCs w:val="24"/>
        </w:rPr>
        <w:t xml:space="preserve">This option </w:t>
      </w:r>
      <w:proofErr w:type="gramStart"/>
      <w:r w:rsidR="00A34652" w:rsidRPr="005331DD">
        <w:rPr>
          <w:rFonts w:ascii="Calibri" w:hAnsi="Calibri" w:cs="Calibri"/>
          <w:sz w:val="24"/>
          <w:szCs w:val="24"/>
        </w:rPr>
        <w:t>will  allow</w:t>
      </w:r>
      <w:proofErr w:type="gramEnd"/>
      <w:r w:rsidR="00A34652" w:rsidRPr="005331DD">
        <w:rPr>
          <w:rFonts w:ascii="Calibri" w:hAnsi="Calibri" w:cs="Calibri"/>
          <w:sz w:val="24"/>
          <w:szCs w:val="24"/>
        </w:rPr>
        <w:t xml:space="preserve"> residents to share homecare staff who will be assigned to each home, easing the need to find a PCA in an employment sector that is critically understaffed. </w:t>
      </w:r>
    </w:p>
    <w:p w14:paraId="0EDD43A3" w14:textId="77777777" w:rsidR="00711EC4" w:rsidRPr="005331DD" w:rsidRDefault="006824E8" w:rsidP="00BC2B29">
      <w:pPr>
        <w:rPr>
          <w:rFonts w:ascii="Calibri" w:hAnsi="Calibri" w:cs="Calibri"/>
          <w:sz w:val="24"/>
          <w:szCs w:val="24"/>
        </w:rPr>
      </w:pPr>
      <w:r w:rsidRPr="005331DD">
        <w:rPr>
          <w:rFonts w:ascii="Calibri" w:hAnsi="Calibri" w:cs="Calibri"/>
          <w:sz w:val="24"/>
          <w:szCs w:val="24"/>
        </w:rPr>
        <w:t xml:space="preserve">Currently there are over 31,000 individuals living in nursing facilities in Massachusetts </w:t>
      </w:r>
      <w:r w:rsidR="00711EC4" w:rsidRPr="005331DD">
        <w:rPr>
          <w:rFonts w:ascii="Calibri" w:hAnsi="Calibri" w:cs="Calibri"/>
          <w:sz w:val="24"/>
          <w:szCs w:val="24"/>
        </w:rPr>
        <w:t>and many</w:t>
      </w:r>
      <w:r w:rsidRPr="005331DD">
        <w:rPr>
          <w:rFonts w:ascii="Calibri" w:hAnsi="Calibri" w:cs="Calibri"/>
          <w:sz w:val="24"/>
          <w:szCs w:val="24"/>
        </w:rPr>
        <w:t xml:space="preserve"> of them have the capacity to live in the </w:t>
      </w:r>
      <w:r w:rsidR="00711EC4" w:rsidRPr="005331DD">
        <w:rPr>
          <w:rFonts w:ascii="Calibri" w:hAnsi="Calibri" w:cs="Calibri"/>
          <w:sz w:val="24"/>
          <w:szCs w:val="24"/>
        </w:rPr>
        <w:t>community with</w:t>
      </w:r>
      <w:r w:rsidRPr="005331DD">
        <w:rPr>
          <w:rFonts w:ascii="Calibri" w:hAnsi="Calibri" w:cs="Calibri"/>
          <w:sz w:val="24"/>
          <w:szCs w:val="24"/>
        </w:rPr>
        <w:t xml:space="preserve"> the appropriate services and supports.  </w:t>
      </w:r>
      <w:r w:rsidR="00711EC4" w:rsidRPr="005331DD">
        <w:rPr>
          <w:rFonts w:ascii="Calibri" w:hAnsi="Calibri" w:cs="Calibri"/>
          <w:sz w:val="24"/>
          <w:szCs w:val="24"/>
        </w:rPr>
        <w:t xml:space="preserve">As a Commonwealth, particularly in the light of the past 15 months with the COVID pandemic, we want to continue moving away from institutional settings for </w:t>
      </w:r>
      <w:r w:rsidR="005331DD" w:rsidRPr="005331DD">
        <w:rPr>
          <w:rFonts w:ascii="Calibri" w:hAnsi="Calibri" w:cs="Calibri"/>
          <w:sz w:val="24"/>
          <w:szCs w:val="24"/>
        </w:rPr>
        <w:t>older adults</w:t>
      </w:r>
      <w:r w:rsidR="00711EC4" w:rsidRPr="005331DD">
        <w:rPr>
          <w:rFonts w:ascii="Calibri" w:hAnsi="Calibri" w:cs="Calibri"/>
          <w:sz w:val="24"/>
          <w:szCs w:val="24"/>
        </w:rPr>
        <w:t xml:space="preserve"> and individuals living with disabilities and make living in the community with the appropriate supports the setting of choice.  </w:t>
      </w:r>
    </w:p>
    <w:p w14:paraId="597888B3" w14:textId="77777777" w:rsidR="00A34652" w:rsidRPr="005331DD" w:rsidRDefault="00A34652" w:rsidP="00BC2B29">
      <w:pPr>
        <w:rPr>
          <w:rFonts w:ascii="Calibri" w:hAnsi="Calibri" w:cs="Calibri"/>
          <w:sz w:val="24"/>
          <w:szCs w:val="24"/>
        </w:rPr>
      </w:pPr>
      <w:r w:rsidRPr="005331DD">
        <w:rPr>
          <w:rFonts w:ascii="Calibri" w:hAnsi="Calibri" w:cs="Calibri"/>
          <w:sz w:val="24"/>
          <w:szCs w:val="24"/>
        </w:rPr>
        <w:lastRenderedPageBreak/>
        <w:t>Building on the success of the 2006 Heart Home Pilot Program,</w:t>
      </w:r>
      <w:r w:rsidR="005331DD" w:rsidRPr="005331DD">
        <w:rPr>
          <w:rFonts w:ascii="Calibri" w:hAnsi="Calibri" w:cs="Calibri"/>
          <w:sz w:val="24"/>
          <w:szCs w:val="24"/>
        </w:rPr>
        <w:t xml:space="preserve"> Dignity Alliance Massachusetts hopes Personal</w:t>
      </w:r>
      <w:r w:rsidRPr="005331DD">
        <w:rPr>
          <w:rFonts w:ascii="Calibri" w:hAnsi="Calibri" w:cs="Calibri"/>
          <w:sz w:val="24"/>
          <w:szCs w:val="24"/>
        </w:rPr>
        <w:t xml:space="preserve"> Care Homes </w:t>
      </w:r>
      <w:r w:rsidR="005331DD" w:rsidRPr="005331DD">
        <w:rPr>
          <w:rFonts w:ascii="Calibri" w:hAnsi="Calibri" w:cs="Calibri"/>
          <w:sz w:val="24"/>
          <w:szCs w:val="24"/>
        </w:rPr>
        <w:t>will be just one of numerous</w:t>
      </w:r>
      <w:r w:rsidRPr="005331DD">
        <w:rPr>
          <w:rFonts w:ascii="Calibri" w:hAnsi="Calibri" w:cs="Calibri"/>
          <w:sz w:val="24"/>
          <w:szCs w:val="24"/>
        </w:rPr>
        <w:t xml:space="preserve"> affordable and accessible </w:t>
      </w:r>
      <w:r w:rsidR="00711EC4" w:rsidRPr="005331DD">
        <w:rPr>
          <w:rFonts w:ascii="Calibri" w:hAnsi="Calibri" w:cs="Calibri"/>
          <w:sz w:val="24"/>
          <w:szCs w:val="24"/>
        </w:rPr>
        <w:t>community</w:t>
      </w:r>
      <w:r w:rsidR="005331DD" w:rsidRPr="005331DD">
        <w:rPr>
          <w:rFonts w:ascii="Calibri" w:hAnsi="Calibri" w:cs="Calibri"/>
          <w:sz w:val="24"/>
          <w:szCs w:val="24"/>
        </w:rPr>
        <w:t xml:space="preserve"> housing</w:t>
      </w:r>
      <w:r w:rsidRPr="005331DD">
        <w:rPr>
          <w:rFonts w:ascii="Calibri" w:hAnsi="Calibri" w:cs="Calibri"/>
          <w:sz w:val="24"/>
          <w:szCs w:val="24"/>
        </w:rPr>
        <w:t xml:space="preserve"> options available </w:t>
      </w:r>
      <w:r w:rsidR="005331DD" w:rsidRPr="005331DD">
        <w:rPr>
          <w:rFonts w:ascii="Calibri" w:hAnsi="Calibri" w:cs="Calibri"/>
          <w:sz w:val="24"/>
          <w:szCs w:val="24"/>
        </w:rPr>
        <w:t>for older adults</w:t>
      </w:r>
      <w:r w:rsidRPr="005331DD">
        <w:rPr>
          <w:rFonts w:ascii="Calibri" w:hAnsi="Calibri" w:cs="Calibri"/>
          <w:sz w:val="24"/>
          <w:szCs w:val="24"/>
        </w:rPr>
        <w:t xml:space="preserve"> and those living with disabilities.  </w:t>
      </w:r>
    </w:p>
    <w:p w14:paraId="0021159F" w14:textId="77777777" w:rsidR="00576DC7" w:rsidRPr="005331DD" w:rsidRDefault="00576DC7" w:rsidP="00BC2B29">
      <w:pPr>
        <w:rPr>
          <w:rFonts w:cstheme="minorHAnsi"/>
          <w:sz w:val="24"/>
          <w:szCs w:val="24"/>
        </w:rPr>
      </w:pPr>
    </w:p>
    <w:p w14:paraId="10471908" w14:textId="77777777" w:rsidR="00576DC7" w:rsidRPr="005331DD" w:rsidRDefault="00576DC7" w:rsidP="00BC2B29">
      <w:pPr>
        <w:rPr>
          <w:rFonts w:cstheme="minorHAnsi"/>
          <w:color w:val="000000"/>
          <w:sz w:val="24"/>
          <w:szCs w:val="24"/>
          <w:shd w:val="clear" w:color="auto" w:fill="E8F1F9"/>
        </w:rPr>
      </w:pPr>
    </w:p>
    <w:p w14:paraId="1297F817" w14:textId="77777777" w:rsidR="00BC2B29" w:rsidRPr="005331DD" w:rsidRDefault="00BC2B29" w:rsidP="00BC2B29">
      <w:pPr>
        <w:rPr>
          <w:rFonts w:cstheme="minorHAnsi"/>
          <w:color w:val="000000"/>
          <w:sz w:val="24"/>
          <w:szCs w:val="24"/>
          <w:shd w:val="clear" w:color="auto" w:fill="E8F1F9"/>
        </w:rPr>
      </w:pPr>
    </w:p>
    <w:p w14:paraId="6B154454" w14:textId="77777777" w:rsidR="00BC2B29" w:rsidRPr="005331DD" w:rsidRDefault="00BC2B29" w:rsidP="00BC2B29">
      <w:pPr>
        <w:rPr>
          <w:rFonts w:cstheme="minorHAnsi"/>
          <w:color w:val="000000"/>
          <w:sz w:val="24"/>
          <w:szCs w:val="24"/>
          <w:shd w:val="clear" w:color="auto" w:fill="E8F1F9"/>
        </w:rPr>
      </w:pPr>
    </w:p>
    <w:p w14:paraId="29EB42D5" w14:textId="77777777" w:rsidR="00BC2B29" w:rsidRPr="005331DD" w:rsidRDefault="00BC2B29" w:rsidP="00BC2B29">
      <w:pPr>
        <w:rPr>
          <w:rFonts w:cstheme="minorHAnsi"/>
          <w:color w:val="000000"/>
          <w:sz w:val="24"/>
          <w:szCs w:val="24"/>
          <w:shd w:val="clear" w:color="auto" w:fill="E8F1F9"/>
        </w:rPr>
      </w:pPr>
    </w:p>
    <w:p w14:paraId="416FBC39" w14:textId="77777777" w:rsidR="00BC2B29" w:rsidRPr="005331DD" w:rsidRDefault="00BC2B29" w:rsidP="00BC2B29">
      <w:pPr>
        <w:rPr>
          <w:rFonts w:cstheme="minorHAnsi"/>
          <w:color w:val="000000"/>
          <w:sz w:val="24"/>
          <w:szCs w:val="24"/>
          <w:shd w:val="clear" w:color="auto" w:fill="E8F1F9"/>
        </w:rPr>
      </w:pPr>
    </w:p>
    <w:sectPr w:rsidR="00BC2B29" w:rsidRPr="005331DD" w:rsidSect="001F017E">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4AF773" w14:textId="77777777" w:rsidR="004A302C" w:rsidRDefault="004A302C" w:rsidP="00E4440A">
      <w:pPr>
        <w:spacing w:after="0" w:line="240" w:lineRule="auto"/>
      </w:pPr>
      <w:r>
        <w:separator/>
      </w:r>
    </w:p>
  </w:endnote>
  <w:endnote w:type="continuationSeparator" w:id="0">
    <w:p w14:paraId="755CC028" w14:textId="77777777" w:rsidR="004A302C" w:rsidRDefault="004A302C" w:rsidP="00E44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04726516"/>
      <w:docPartObj>
        <w:docPartGallery w:val="Page Numbers (Bottom of Page)"/>
        <w:docPartUnique/>
      </w:docPartObj>
    </w:sdtPr>
    <w:sdtEndPr>
      <w:rPr>
        <w:noProof/>
      </w:rPr>
    </w:sdtEndPr>
    <w:sdtContent>
      <w:p w14:paraId="1E8D4FB4" w14:textId="77777777" w:rsidR="009E4806" w:rsidRDefault="00684621">
        <w:pPr>
          <w:pStyle w:val="Footer"/>
          <w:jc w:val="right"/>
        </w:pPr>
        <w:r>
          <w:rPr>
            <w:noProof/>
          </w:rPr>
          <w:t>1</w:t>
        </w:r>
      </w:p>
    </w:sdtContent>
  </w:sdt>
  <w:p w14:paraId="2E377513" w14:textId="77777777" w:rsidR="00E4440A" w:rsidRDefault="00E44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FB2FA9" w14:textId="77777777" w:rsidR="004A302C" w:rsidRDefault="004A302C" w:rsidP="00E4440A">
      <w:pPr>
        <w:spacing w:after="0" w:line="240" w:lineRule="auto"/>
      </w:pPr>
      <w:r>
        <w:separator/>
      </w:r>
    </w:p>
  </w:footnote>
  <w:footnote w:type="continuationSeparator" w:id="0">
    <w:p w14:paraId="5099117B" w14:textId="77777777" w:rsidR="004A302C" w:rsidRDefault="004A302C" w:rsidP="00E444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F92EAD"/>
    <w:multiLevelType w:val="multilevel"/>
    <w:tmpl w:val="994A3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48E0583"/>
    <w:multiLevelType w:val="hybridMultilevel"/>
    <w:tmpl w:val="356837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39F11377"/>
    <w:multiLevelType w:val="multilevel"/>
    <w:tmpl w:val="D0061F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E493C0F"/>
    <w:multiLevelType w:val="multilevel"/>
    <w:tmpl w:val="9B2203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EED4102"/>
    <w:multiLevelType w:val="multilevel"/>
    <w:tmpl w:val="7136895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CB5"/>
    <w:rsid w:val="00093D45"/>
    <w:rsid w:val="00112D32"/>
    <w:rsid w:val="00113E98"/>
    <w:rsid w:val="00120459"/>
    <w:rsid w:val="00137B28"/>
    <w:rsid w:val="00157176"/>
    <w:rsid w:val="001E0CEE"/>
    <w:rsid w:val="001F017E"/>
    <w:rsid w:val="00216DE1"/>
    <w:rsid w:val="002C0AD1"/>
    <w:rsid w:val="002E3CB0"/>
    <w:rsid w:val="00322828"/>
    <w:rsid w:val="00355C37"/>
    <w:rsid w:val="003C3847"/>
    <w:rsid w:val="004270CB"/>
    <w:rsid w:val="00440179"/>
    <w:rsid w:val="004A302C"/>
    <w:rsid w:val="004B55B9"/>
    <w:rsid w:val="00516878"/>
    <w:rsid w:val="00520838"/>
    <w:rsid w:val="005331DD"/>
    <w:rsid w:val="005417DD"/>
    <w:rsid w:val="00576DC7"/>
    <w:rsid w:val="005B1B83"/>
    <w:rsid w:val="00625F2A"/>
    <w:rsid w:val="00633DD3"/>
    <w:rsid w:val="006824E8"/>
    <w:rsid w:val="00684621"/>
    <w:rsid w:val="006D387C"/>
    <w:rsid w:val="00711CC7"/>
    <w:rsid w:val="00711EC4"/>
    <w:rsid w:val="007239A8"/>
    <w:rsid w:val="007560E3"/>
    <w:rsid w:val="0076453D"/>
    <w:rsid w:val="00774CB5"/>
    <w:rsid w:val="0078567B"/>
    <w:rsid w:val="007C08F2"/>
    <w:rsid w:val="007C3DB4"/>
    <w:rsid w:val="007E70F1"/>
    <w:rsid w:val="00831D94"/>
    <w:rsid w:val="00842AD9"/>
    <w:rsid w:val="00844C9C"/>
    <w:rsid w:val="00860789"/>
    <w:rsid w:val="008B419B"/>
    <w:rsid w:val="008C1632"/>
    <w:rsid w:val="00911279"/>
    <w:rsid w:val="00936D10"/>
    <w:rsid w:val="00950B06"/>
    <w:rsid w:val="00983765"/>
    <w:rsid w:val="009843F3"/>
    <w:rsid w:val="009A2356"/>
    <w:rsid w:val="009E4806"/>
    <w:rsid w:val="009F35FB"/>
    <w:rsid w:val="00A17096"/>
    <w:rsid w:val="00A34652"/>
    <w:rsid w:val="00A43F01"/>
    <w:rsid w:val="00A51001"/>
    <w:rsid w:val="00B16770"/>
    <w:rsid w:val="00B41534"/>
    <w:rsid w:val="00B96294"/>
    <w:rsid w:val="00BA1E3D"/>
    <w:rsid w:val="00BC2B29"/>
    <w:rsid w:val="00BC5C63"/>
    <w:rsid w:val="00CB0BF9"/>
    <w:rsid w:val="00CC10A4"/>
    <w:rsid w:val="00CD4863"/>
    <w:rsid w:val="00D11783"/>
    <w:rsid w:val="00D12372"/>
    <w:rsid w:val="00D130E8"/>
    <w:rsid w:val="00D21D76"/>
    <w:rsid w:val="00DA7FD0"/>
    <w:rsid w:val="00DB579F"/>
    <w:rsid w:val="00E04AE3"/>
    <w:rsid w:val="00E12881"/>
    <w:rsid w:val="00E2043F"/>
    <w:rsid w:val="00E20945"/>
    <w:rsid w:val="00E251F0"/>
    <w:rsid w:val="00E4440A"/>
    <w:rsid w:val="00E926D9"/>
    <w:rsid w:val="00E9375F"/>
    <w:rsid w:val="00EF1743"/>
    <w:rsid w:val="00EF7E9A"/>
    <w:rsid w:val="00F019C8"/>
    <w:rsid w:val="00F33DDB"/>
    <w:rsid w:val="00F364CB"/>
    <w:rsid w:val="00FF6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E289E"/>
  <w15:chartTrackingRefBased/>
  <w15:docId w15:val="{6B77466D-384A-4BFE-B6DC-20CDB7F71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4CB5"/>
    <w:pPr>
      <w:spacing w:after="0" w:line="240" w:lineRule="auto"/>
    </w:pPr>
  </w:style>
  <w:style w:type="paragraph" w:styleId="Header">
    <w:name w:val="header"/>
    <w:basedOn w:val="Normal"/>
    <w:link w:val="HeaderChar"/>
    <w:uiPriority w:val="99"/>
    <w:unhideWhenUsed/>
    <w:rsid w:val="00E444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440A"/>
  </w:style>
  <w:style w:type="paragraph" w:styleId="Footer">
    <w:name w:val="footer"/>
    <w:basedOn w:val="Normal"/>
    <w:link w:val="FooterChar"/>
    <w:uiPriority w:val="99"/>
    <w:unhideWhenUsed/>
    <w:rsid w:val="00E444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440A"/>
  </w:style>
  <w:style w:type="character" w:styleId="CommentReference">
    <w:name w:val="annotation reference"/>
    <w:basedOn w:val="DefaultParagraphFont"/>
    <w:uiPriority w:val="99"/>
    <w:semiHidden/>
    <w:unhideWhenUsed/>
    <w:rsid w:val="009E4806"/>
    <w:rPr>
      <w:sz w:val="16"/>
      <w:szCs w:val="16"/>
    </w:rPr>
  </w:style>
  <w:style w:type="paragraph" w:styleId="CommentText">
    <w:name w:val="annotation text"/>
    <w:basedOn w:val="Normal"/>
    <w:link w:val="CommentTextChar"/>
    <w:uiPriority w:val="99"/>
    <w:semiHidden/>
    <w:unhideWhenUsed/>
    <w:rsid w:val="009E4806"/>
    <w:pPr>
      <w:spacing w:line="240" w:lineRule="auto"/>
    </w:pPr>
    <w:rPr>
      <w:sz w:val="20"/>
      <w:szCs w:val="20"/>
    </w:rPr>
  </w:style>
  <w:style w:type="character" w:customStyle="1" w:styleId="CommentTextChar">
    <w:name w:val="Comment Text Char"/>
    <w:basedOn w:val="DefaultParagraphFont"/>
    <w:link w:val="CommentText"/>
    <w:uiPriority w:val="99"/>
    <w:semiHidden/>
    <w:rsid w:val="009E4806"/>
    <w:rPr>
      <w:sz w:val="20"/>
      <w:szCs w:val="20"/>
    </w:rPr>
  </w:style>
  <w:style w:type="paragraph" w:styleId="CommentSubject">
    <w:name w:val="annotation subject"/>
    <w:basedOn w:val="CommentText"/>
    <w:next w:val="CommentText"/>
    <w:link w:val="CommentSubjectChar"/>
    <w:uiPriority w:val="99"/>
    <w:semiHidden/>
    <w:unhideWhenUsed/>
    <w:rsid w:val="009E4806"/>
    <w:rPr>
      <w:b/>
      <w:bCs/>
    </w:rPr>
  </w:style>
  <w:style w:type="character" w:customStyle="1" w:styleId="CommentSubjectChar">
    <w:name w:val="Comment Subject Char"/>
    <w:basedOn w:val="CommentTextChar"/>
    <w:link w:val="CommentSubject"/>
    <w:uiPriority w:val="99"/>
    <w:semiHidden/>
    <w:rsid w:val="009E480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6556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about:blan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9EDA41-45AE-45F6-9C5B-9CA31CCDB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396</Words>
  <Characters>2259</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Meg Coffin</cp:lastModifiedBy>
  <cp:revision>2</cp:revision>
  <cp:lastPrinted>2021-07-12T12:47:00Z</cp:lastPrinted>
  <dcterms:created xsi:type="dcterms:W3CDTF">2021-07-12T12:52:00Z</dcterms:created>
  <dcterms:modified xsi:type="dcterms:W3CDTF">2021-07-12T12:52:00Z</dcterms:modified>
</cp:coreProperties>
</file>