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56"/>
        <w:gridCol w:w="2426"/>
        <w:gridCol w:w="1794"/>
        <w:gridCol w:w="3840"/>
      </w:tblGrid>
      <w:tr w:rsidR="00741334" w14:paraId="77797E0C" w14:textId="77777777" w:rsidTr="00C432E1">
        <w:trPr>
          <w:trHeight w:val="1880"/>
        </w:trPr>
        <w:tc>
          <w:tcPr>
            <w:tcW w:w="2956"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60" w:type="dxa"/>
            <w:gridSpan w:val="3"/>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23263D28"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673061">
              <w:rPr>
                <w:rFonts w:ascii="Sagona Book" w:hAnsi="Sagona Book"/>
              </w:rPr>
              <w:t>5</w:t>
            </w:r>
            <w:r w:rsidR="00227429">
              <w:rPr>
                <w:rFonts w:ascii="Sagona Book" w:hAnsi="Sagona Book"/>
              </w:rPr>
              <w:t>5</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253A7E">
              <w:rPr>
                <w:rFonts w:ascii="Sagona Book" w:hAnsi="Sagona Book"/>
              </w:rPr>
              <w:t xml:space="preserve">September </w:t>
            </w:r>
            <w:r w:rsidR="00227429">
              <w:rPr>
                <w:rFonts w:ascii="Sagona Book" w:hAnsi="Sagona Book"/>
              </w:rPr>
              <w:t>14</w:t>
            </w:r>
            <w:r w:rsidR="002D2365">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741334" w:rsidRPr="0091306F" w14:paraId="06AF8295" w14:textId="77777777" w:rsidTr="00C432E1">
        <w:tc>
          <w:tcPr>
            <w:tcW w:w="2956" w:type="dxa"/>
          </w:tcPr>
          <w:p w14:paraId="3BE3C501" w14:textId="77777777" w:rsidR="005863C5" w:rsidRDefault="005863C5" w:rsidP="00367FBE">
            <w:pPr>
              <w:rPr>
                <w:sz w:val="24"/>
                <w:szCs w:val="24"/>
              </w:rPr>
            </w:pPr>
          </w:p>
        </w:tc>
        <w:tc>
          <w:tcPr>
            <w:tcW w:w="8060"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C432E1">
        <w:trPr>
          <w:trHeight w:val="683"/>
        </w:trPr>
        <w:tc>
          <w:tcPr>
            <w:tcW w:w="2956"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60" w:type="dxa"/>
            <w:gridSpan w:val="3"/>
          </w:tcPr>
          <w:p w14:paraId="146070DD" w14:textId="12B9184C" w:rsidR="0063369B" w:rsidRDefault="0063369B" w:rsidP="003F7FA3">
            <w:pPr>
              <w:pStyle w:val="ListParagraph"/>
              <w:ind w:left="0"/>
              <w:rPr>
                <w:rFonts w:eastAsia="Times New Roman" w:cstheme="minorHAnsi"/>
                <w:i/>
                <w:iCs/>
                <w:sz w:val="32"/>
                <w:szCs w:val="32"/>
              </w:rPr>
            </w:pPr>
            <w:r w:rsidRPr="0063369B">
              <w:rPr>
                <w:rFonts w:eastAsia="Times New Roman" w:cstheme="minorHAnsi"/>
                <w:i/>
                <w:iCs/>
                <w:sz w:val="32"/>
                <w:szCs w:val="32"/>
              </w:rPr>
              <w:t>“People don’t just wake up with schizophrenia when they are elderl</w:t>
            </w:r>
            <w:r w:rsidR="00114365">
              <w:rPr>
                <w:rFonts w:eastAsia="Times New Roman" w:cstheme="minorHAnsi"/>
                <w:i/>
                <w:iCs/>
                <w:sz w:val="32"/>
                <w:szCs w:val="32"/>
              </w:rPr>
              <w:t xml:space="preserve">y.  </w:t>
            </w:r>
            <w:r w:rsidRPr="0063369B">
              <w:rPr>
                <w:rFonts w:eastAsia="Times New Roman" w:cstheme="minorHAnsi"/>
                <w:i/>
                <w:iCs/>
                <w:sz w:val="32"/>
                <w:szCs w:val="32"/>
              </w:rPr>
              <w:t>It’s used to skirt the rules.”</w:t>
            </w:r>
          </w:p>
          <w:p w14:paraId="0A6245D6" w14:textId="163101D0" w:rsidR="0063369B" w:rsidRDefault="0063369B" w:rsidP="00114365">
            <w:pPr>
              <w:pStyle w:val="ListParagraph"/>
              <w:rPr>
                <w:rFonts w:eastAsia="Times New Roman" w:cstheme="minorHAnsi"/>
                <w:i/>
                <w:iCs/>
              </w:rPr>
            </w:pPr>
            <w:r w:rsidRPr="0063369B">
              <w:rPr>
                <w:rFonts w:eastAsia="Times New Roman" w:cstheme="minorHAnsi"/>
              </w:rPr>
              <w:t>Dr. Michael Wasserman, a geriatrician and former nursing home executive who has become a critic of the industry</w:t>
            </w:r>
            <w:r w:rsidR="00114365">
              <w:rPr>
                <w:rFonts w:eastAsia="Times New Roman" w:cstheme="minorHAnsi"/>
              </w:rPr>
              <w:t xml:space="preserve">, </w:t>
            </w:r>
            <w:r w:rsidR="00114365" w:rsidRPr="00114365">
              <w:rPr>
                <w:rFonts w:eastAsia="Times New Roman" w:cstheme="minorHAnsi"/>
                <w:i/>
                <w:iCs/>
              </w:rPr>
              <w:t>Phony Diagnoses Hide High Rates of Drugging at Nursing Homes</w:t>
            </w:r>
            <w:r w:rsidR="00114365">
              <w:rPr>
                <w:rFonts w:eastAsia="Times New Roman" w:cstheme="minorHAnsi"/>
                <w:i/>
                <w:iCs/>
              </w:rPr>
              <w:t xml:space="preserve">, </w:t>
            </w:r>
            <w:r w:rsidR="00114365" w:rsidRPr="00114365">
              <w:rPr>
                <w:rFonts w:eastAsia="Times New Roman" w:cstheme="minorHAnsi"/>
                <w:b/>
                <w:bCs/>
              </w:rPr>
              <w:t>New York Times (free access to article)</w:t>
            </w:r>
            <w:r w:rsidR="00114365" w:rsidRPr="00114365">
              <w:rPr>
                <w:rFonts w:eastAsia="Times New Roman" w:cstheme="minorHAnsi"/>
                <w:b/>
                <w:bCs/>
              </w:rPr>
              <w:t xml:space="preserve">, </w:t>
            </w:r>
            <w:r w:rsidR="00114365" w:rsidRPr="00114365">
              <w:rPr>
                <w:rFonts w:eastAsia="Times New Roman" w:cstheme="minorHAnsi"/>
              </w:rPr>
              <w:t>September 12, 2021</w:t>
            </w:r>
            <w:r w:rsidR="00114365" w:rsidRPr="00114365">
              <w:rPr>
                <w:rFonts w:eastAsia="Times New Roman" w:cstheme="minorHAnsi"/>
              </w:rPr>
              <w:t xml:space="preserve">, </w:t>
            </w:r>
            <w:hyperlink r:id="rId9" w:history="1">
              <w:r w:rsidR="00114365" w:rsidRPr="00114365">
                <w:rPr>
                  <w:rStyle w:val="Hyperlink"/>
                  <w:rFonts w:eastAsia="Times New Roman" w:cstheme="minorHAnsi"/>
                </w:rPr>
                <w:t>https://tinyurl.com/</w:t>
              </w:r>
              <w:r w:rsidR="00114365" w:rsidRPr="00114365">
                <w:rPr>
                  <w:rStyle w:val="Hyperlink"/>
                  <w:rFonts w:eastAsia="Times New Roman" w:cstheme="minorHAnsi"/>
                </w:rPr>
                <w:t>P</w:t>
              </w:r>
              <w:r w:rsidR="00114365" w:rsidRPr="00114365">
                <w:rPr>
                  <w:rStyle w:val="Hyperlink"/>
                  <w:rFonts w:eastAsia="Times New Roman" w:cstheme="minorHAnsi"/>
                </w:rPr>
                <w:t>honyDiagnoses</w:t>
              </w:r>
            </w:hyperlink>
          </w:p>
          <w:p w14:paraId="711F446D" w14:textId="20735F01" w:rsidR="00114365" w:rsidRDefault="00114365" w:rsidP="00114365">
            <w:pPr>
              <w:pStyle w:val="ListParagraph"/>
              <w:rPr>
                <w:rFonts w:eastAsia="Times New Roman" w:cstheme="minorHAnsi"/>
                <w:i/>
                <w:iCs/>
              </w:rPr>
            </w:pPr>
          </w:p>
          <w:p w14:paraId="0510702D" w14:textId="415694D9" w:rsidR="00114365" w:rsidRDefault="00114365" w:rsidP="00114365">
            <w:pPr>
              <w:pStyle w:val="ListParagraph"/>
              <w:ind w:left="0"/>
              <w:rPr>
                <w:rFonts w:eastAsia="Times New Roman" w:cstheme="minorHAnsi"/>
                <w:i/>
                <w:iCs/>
                <w:sz w:val="32"/>
                <w:szCs w:val="32"/>
              </w:rPr>
            </w:pPr>
            <w:r w:rsidRPr="00114365">
              <w:rPr>
                <w:rFonts w:eastAsia="Times New Roman" w:cstheme="minorHAnsi"/>
                <w:i/>
                <w:iCs/>
                <w:sz w:val="32"/>
                <w:szCs w:val="32"/>
              </w:rPr>
              <w:t>“I tried to get him out — I tried and tried and tried</w:t>
            </w:r>
            <w:r>
              <w:rPr>
                <w:rFonts w:eastAsia="Times New Roman" w:cstheme="minorHAnsi"/>
                <w:i/>
                <w:iCs/>
                <w:sz w:val="32"/>
                <w:szCs w:val="32"/>
              </w:rPr>
              <w:t>, b</w:t>
            </w:r>
            <w:r w:rsidRPr="00114365">
              <w:rPr>
                <w:rFonts w:eastAsia="Times New Roman" w:cstheme="minorHAnsi"/>
                <w:i/>
                <w:iCs/>
                <w:sz w:val="32"/>
                <w:szCs w:val="32"/>
              </w:rPr>
              <w:t>ut when I did get him out, it was too late.”</w:t>
            </w:r>
          </w:p>
          <w:p w14:paraId="32FD4EDF" w14:textId="0AC99ECD" w:rsidR="00114365" w:rsidRDefault="00E435A9" w:rsidP="00114365">
            <w:pPr>
              <w:pStyle w:val="ListParagraph"/>
              <w:rPr>
                <w:rFonts w:eastAsia="Times New Roman" w:cstheme="minorHAnsi"/>
              </w:rPr>
            </w:pPr>
            <w:r w:rsidRPr="00E435A9">
              <w:rPr>
                <w:rFonts w:eastAsia="Times New Roman" w:cstheme="minorHAnsi"/>
              </w:rPr>
              <w:t>Yvonne Blakeney</w:t>
            </w:r>
            <w:r>
              <w:rPr>
                <w:rFonts w:eastAsia="Times New Roman" w:cstheme="minorHAnsi"/>
              </w:rPr>
              <w:t>, whose</w:t>
            </w:r>
            <w:r w:rsidRPr="00E435A9">
              <w:rPr>
                <w:rFonts w:eastAsia="Times New Roman" w:cstheme="minorHAnsi"/>
              </w:rPr>
              <w:t xml:space="preserve"> husband, Davi</w:t>
            </w:r>
            <w:r>
              <w:rPr>
                <w:rFonts w:eastAsia="Times New Roman" w:cstheme="minorHAnsi"/>
              </w:rPr>
              <w:t xml:space="preserve">d, was medicated in the nursing home with Haldol, </w:t>
            </w:r>
            <w:r w:rsidRPr="00E435A9">
              <w:rPr>
                <w:rFonts w:eastAsia="Times New Roman" w:cstheme="minorHAnsi"/>
              </w:rPr>
              <w:t>Ambien, trazodone and Zyprexa</w:t>
            </w:r>
            <w:r>
              <w:rPr>
                <w:rFonts w:eastAsia="Times New Roman" w:cstheme="minorHAnsi"/>
              </w:rPr>
              <w:t xml:space="preserve">, had a leg amputated due to untreated bedsores, and died of pneumonia in a hospital, </w:t>
            </w:r>
            <w:r w:rsidRPr="00114365">
              <w:rPr>
                <w:rFonts w:eastAsia="Times New Roman" w:cstheme="minorHAnsi"/>
                <w:i/>
                <w:iCs/>
              </w:rPr>
              <w:t>Phony Diagnoses Hide High Rates of Drugging at Nursing Homes</w:t>
            </w:r>
            <w:r>
              <w:rPr>
                <w:rFonts w:eastAsia="Times New Roman" w:cstheme="minorHAnsi"/>
                <w:i/>
                <w:iCs/>
              </w:rPr>
              <w:t xml:space="preserve">, </w:t>
            </w:r>
            <w:r w:rsidRPr="00114365">
              <w:rPr>
                <w:rFonts w:eastAsia="Times New Roman" w:cstheme="minorHAnsi"/>
                <w:b/>
                <w:bCs/>
              </w:rPr>
              <w:t xml:space="preserve">New York Times (free access to article), </w:t>
            </w:r>
            <w:r w:rsidRPr="00114365">
              <w:rPr>
                <w:rFonts w:eastAsia="Times New Roman" w:cstheme="minorHAnsi"/>
              </w:rPr>
              <w:t xml:space="preserve">September 12, 2021, </w:t>
            </w:r>
            <w:hyperlink r:id="rId10" w:history="1">
              <w:r w:rsidRPr="00114365">
                <w:rPr>
                  <w:rStyle w:val="Hyperlink"/>
                  <w:rFonts w:eastAsia="Times New Roman" w:cstheme="minorHAnsi"/>
                </w:rPr>
                <w:t>https://tinyurl.com/PhonyDiagnoses</w:t>
              </w:r>
            </w:hyperlink>
          </w:p>
          <w:p w14:paraId="2C6DEECB" w14:textId="77777777" w:rsidR="00E435A9" w:rsidRPr="00E435A9" w:rsidRDefault="00E435A9" w:rsidP="00114365">
            <w:pPr>
              <w:pStyle w:val="ListParagraph"/>
              <w:rPr>
                <w:rFonts w:eastAsia="Times New Roman" w:cstheme="minorHAnsi"/>
              </w:rPr>
            </w:pPr>
          </w:p>
          <w:p w14:paraId="78505ED7" w14:textId="05638AB5" w:rsidR="0077489C" w:rsidRDefault="0077489C" w:rsidP="003F7FA3">
            <w:pPr>
              <w:pStyle w:val="ListParagraph"/>
              <w:ind w:left="0"/>
              <w:rPr>
                <w:rFonts w:eastAsia="Times New Roman" w:cstheme="minorHAnsi"/>
                <w:i/>
                <w:iCs/>
                <w:sz w:val="32"/>
                <w:szCs w:val="32"/>
              </w:rPr>
            </w:pPr>
            <w:r>
              <w:rPr>
                <w:rFonts w:eastAsia="Times New Roman" w:cstheme="minorHAnsi"/>
                <w:i/>
                <w:iCs/>
                <w:sz w:val="32"/>
                <w:szCs w:val="32"/>
              </w:rPr>
              <w:t>“</w:t>
            </w:r>
            <w:r w:rsidRPr="0077489C">
              <w:rPr>
                <w:rFonts w:eastAsia="Times New Roman" w:cstheme="minorHAnsi"/>
                <w:i/>
                <w:iCs/>
                <w:sz w:val="32"/>
                <w:szCs w:val="32"/>
              </w:rPr>
              <w:t>I think the mistake is in thinking that we know how we're going to react to everything, you know? If I were to ask you, you know, at the end of your life, would you like to suffer for 2 1/2 years or would you prefer to go out peacefully on your own terms in hospice?</w:t>
            </w:r>
            <w:r w:rsidR="000A6BF7">
              <w:rPr>
                <w:rFonts w:eastAsia="Times New Roman" w:cstheme="minorHAnsi"/>
                <w:i/>
                <w:iCs/>
                <w:sz w:val="32"/>
                <w:szCs w:val="32"/>
              </w:rPr>
              <w:t xml:space="preserve"> </w:t>
            </w:r>
            <w:r w:rsidRPr="0077489C">
              <w:rPr>
                <w:rFonts w:eastAsia="Times New Roman" w:cstheme="minorHAnsi"/>
                <w:i/>
                <w:iCs/>
                <w:sz w:val="32"/>
                <w:szCs w:val="32"/>
              </w:rPr>
              <w:t xml:space="preserve"> I can't imagine anyone saying, well, I would take the suffering. But when you're in that moment - and I've thought about this so many times. She wasn't necessarily thinking rationally. She was thinking about - well, tomorrow - you know, we can deal with the trach tomorrow. We're going to deal with it tomorrow. You know, I'll have tomorrow. I'll have the next day - like, not right now.</w:t>
            </w:r>
            <w:r>
              <w:rPr>
                <w:rFonts w:eastAsia="Times New Roman" w:cstheme="minorHAnsi"/>
                <w:i/>
                <w:iCs/>
                <w:sz w:val="32"/>
                <w:szCs w:val="32"/>
              </w:rPr>
              <w:t>”</w:t>
            </w:r>
          </w:p>
          <w:p w14:paraId="205E428D" w14:textId="74447AB5" w:rsidR="0077489C" w:rsidRDefault="0077489C" w:rsidP="0077489C">
            <w:pPr>
              <w:pStyle w:val="ListParagraph"/>
              <w:rPr>
                <w:rFonts w:eastAsia="Times New Roman" w:cstheme="minorHAnsi"/>
              </w:rPr>
            </w:pPr>
            <w:r>
              <w:rPr>
                <w:rFonts w:eastAsia="Times New Roman" w:cstheme="minorHAnsi"/>
              </w:rPr>
              <w:t xml:space="preserve">Jason Rinka, son of Stephanie Rinka, who died of amyotrophic lateral sclerosis (ALS), </w:t>
            </w:r>
            <w:r w:rsidRPr="0077489C">
              <w:rPr>
                <w:rFonts w:eastAsia="Times New Roman" w:cstheme="minorHAnsi"/>
                <w:i/>
                <w:iCs/>
              </w:rPr>
              <w:t>The Ventilator</w:t>
            </w:r>
            <w:r>
              <w:rPr>
                <w:rFonts w:eastAsia="Times New Roman" w:cstheme="minorHAnsi"/>
                <w:i/>
                <w:iCs/>
              </w:rPr>
              <w:t xml:space="preserve">, </w:t>
            </w:r>
            <w:r w:rsidRPr="0077489C">
              <w:rPr>
                <w:rFonts w:eastAsia="Times New Roman" w:cstheme="minorHAnsi"/>
                <w:b/>
                <w:bCs/>
              </w:rPr>
              <w:t>Hidden Brain (Podcast and transcript)</w:t>
            </w:r>
            <w:r>
              <w:rPr>
                <w:rFonts w:eastAsia="Times New Roman" w:cstheme="minorHAnsi"/>
                <w:b/>
                <w:bCs/>
              </w:rPr>
              <w:t xml:space="preserve">, </w:t>
            </w:r>
            <w:r w:rsidRPr="0077489C">
              <w:rPr>
                <w:rFonts w:eastAsia="Times New Roman" w:cstheme="minorHAnsi"/>
              </w:rPr>
              <w:t xml:space="preserve">September </w:t>
            </w:r>
            <w:r w:rsidR="00E435A9">
              <w:rPr>
                <w:rFonts w:eastAsia="Times New Roman" w:cstheme="minorHAnsi"/>
              </w:rPr>
              <w:t xml:space="preserve">7, </w:t>
            </w:r>
            <w:r w:rsidRPr="0077489C">
              <w:rPr>
                <w:rFonts w:eastAsia="Times New Roman" w:cstheme="minorHAnsi"/>
              </w:rPr>
              <w:t>2021</w:t>
            </w:r>
            <w:r>
              <w:rPr>
                <w:rFonts w:eastAsia="Times New Roman" w:cstheme="minorHAnsi"/>
              </w:rPr>
              <w:t>, [</w:t>
            </w:r>
            <w:r w:rsidRPr="0077489C">
              <w:rPr>
                <w:rFonts w:eastAsia="Times New Roman" w:cstheme="minorHAnsi"/>
              </w:rPr>
              <w:t>Note:  The podcast version is recommended.]</w:t>
            </w:r>
            <w:r>
              <w:rPr>
                <w:rFonts w:eastAsia="Times New Roman" w:cstheme="minorHAnsi"/>
              </w:rPr>
              <w:t xml:space="preserve">, </w:t>
            </w:r>
            <w:hyperlink r:id="rId11" w:history="1">
              <w:r w:rsidRPr="0077489C">
                <w:rPr>
                  <w:rStyle w:val="Hyperlink"/>
                  <w:rFonts w:eastAsia="Times New Roman" w:cstheme="minorHAnsi"/>
                </w:rPr>
                <w:t>https://tinyurl.com/TheVentilator</w:t>
              </w:r>
            </w:hyperlink>
          </w:p>
          <w:p w14:paraId="2169D995" w14:textId="0EDF541C" w:rsidR="00E435A9" w:rsidRDefault="00E435A9" w:rsidP="00E435A9">
            <w:pPr>
              <w:rPr>
                <w:rFonts w:eastAsia="Times New Roman" w:cstheme="minorHAnsi"/>
                <w:i/>
                <w:iCs/>
                <w:sz w:val="32"/>
                <w:szCs w:val="32"/>
              </w:rPr>
            </w:pPr>
            <w:r>
              <w:rPr>
                <w:rFonts w:eastAsia="Times New Roman" w:cstheme="minorHAnsi"/>
                <w:i/>
                <w:iCs/>
                <w:sz w:val="32"/>
                <w:szCs w:val="32"/>
              </w:rPr>
              <w:lastRenderedPageBreak/>
              <w:t>“</w:t>
            </w:r>
            <w:r w:rsidRPr="00E435A9">
              <w:rPr>
                <w:rFonts w:eastAsia="Times New Roman" w:cstheme="minorHAnsi"/>
                <w:i/>
                <w:iCs/>
                <w:sz w:val="32"/>
                <w:szCs w:val="32"/>
              </w:rPr>
              <w:t>As the tools of science and medicine have made it possible for us to extend life, many of us believe we can make rational choices about when to use these tools and for how long. We imagine that we will use medical interventions only to limit the awfulness of death when, in fact, these interventions may end up prolonging it.</w:t>
            </w:r>
            <w:r>
              <w:rPr>
                <w:rFonts w:eastAsia="Times New Roman" w:cstheme="minorHAnsi"/>
                <w:i/>
                <w:iCs/>
                <w:sz w:val="32"/>
                <w:szCs w:val="32"/>
              </w:rPr>
              <w:t xml:space="preserve"> </w:t>
            </w:r>
            <w:r w:rsidRPr="00E435A9">
              <w:rPr>
                <w:rFonts w:eastAsia="Times New Roman" w:cstheme="minorHAnsi"/>
                <w:i/>
                <w:iCs/>
                <w:sz w:val="32"/>
                <w:szCs w:val="32"/>
              </w:rPr>
              <w:t>We believe that, with forethought and planning, we can force suffering to yield to rationality and logic. Many of us succeed, but many families discover that reason is puny in the face of death. Despite our best intentions, despite all that we know and understand, fear and confusion and love conspire to make neat choices messy and easy decisions difficult. We come to realize there isn't just one person inside each of us. There are many, and these different versions of ourselves have very different desires.</w:t>
            </w:r>
            <w:r>
              <w:rPr>
                <w:rFonts w:eastAsia="Times New Roman" w:cstheme="minorHAnsi"/>
                <w:i/>
                <w:iCs/>
                <w:sz w:val="32"/>
                <w:szCs w:val="32"/>
              </w:rPr>
              <w:t>”</w:t>
            </w:r>
          </w:p>
          <w:p w14:paraId="28AA6B99" w14:textId="2FDF86EC" w:rsidR="00E435A9" w:rsidRPr="00E435A9" w:rsidRDefault="00E435A9" w:rsidP="00E435A9">
            <w:pPr>
              <w:ind w:left="720"/>
              <w:rPr>
                <w:rFonts w:eastAsia="Times New Roman" w:cstheme="minorHAnsi"/>
              </w:rPr>
            </w:pPr>
            <w:r w:rsidRPr="00E435A9">
              <w:rPr>
                <w:rFonts w:eastAsia="Times New Roman" w:cstheme="minorHAnsi"/>
              </w:rPr>
              <w:t>Shankar Vedantam</w:t>
            </w:r>
            <w:r>
              <w:rPr>
                <w:rFonts w:eastAsia="Times New Roman" w:cstheme="minorHAnsi"/>
              </w:rPr>
              <w:t xml:space="preserve">, host of </w:t>
            </w:r>
            <w:r>
              <w:rPr>
                <w:rFonts w:eastAsia="Times New Roman" w:cstheme="minorHAnsi"/>
                <w:b/>
                <w:bCs/>
              </w:rPr>
              <w:t xml:space="preserve">Hidden Brain, </w:t>
            </w:r>
            <w:r w:rsidRPr="0077489C">
              <w:rPr>
                <w:rFonts w:eastAsia="Times New Roman" w:cstheme="minorHAnsi"/>
                <w:i/>
                <w:iCs/>
              </w:rPr>
              <w:t>The Ventilator</w:t>
            </w:r>
            <w:r>
              <w:rPr>
                <w:rFonts w:eastAsia="Times New Roman" w:cstheme="minorHAnsi"/>
                <w:i/>
                <w:iCs/>
              </w:rPr>
              <w:t xml:space="preserve">, </w:t>
            </w:r>
            <w:r w:rsidRPr="0077489C">
              <w:rPr>
                <w:rFonts w:eastAsia="Times New Roman" w:cstheme="minorHAnsi"/>
                <w:b/>
                <w:bCs/>
              </w:rPr>
              <w:t>Hidden Brain (Podcast and transcript)</w:t>
            </w:r>
            <w:r>
              <w:rPr>
                <w:rFonts w:eastAsia="Times New Roman" w:cstheme="minorHAnsi"/>
                <w:b/>
                <w:bCs/>
              </w:rPr>
              <w:t xml:space="preserve">, </w:t>
            </w:r>
            <w:r w:rsidRPr="0077489C">
              <w:rPr>
                <w:rFonts w:eastAsia="Times New Roman" w:cstheme="minorHAnsi"/>
              </w:rPr>
              <w:t>September</w:t>
            </w:r>
            <w:r>
              <w:rPr>
                <w:rFonts w:eastAsia="Times New Roman" w:cstheme="minorHAnsi"/>
              </w:rPr>
              <w:t xml:space="preserve"> 7,</w:t>
            </w:r>
            <w:r w:rsidRPr="0077489C">
              <w:rPr>
                <w:rFonts w:eastAsia="Times New Roman" w:cstheme="minorHAnsi"/>
              </w:rPr>
              <w:t xml:space="preserve"> 2021</w:t>
            </w:r>
            <w:r>
              <w:rPr>
                <w:rFonts w:eastAsia="Times New Roman" w:cstheme="minorHAnsi"/>
              </w:rPr>
              <w:t>, [</w:t>
            </w:r>
            <w:r w:rsidRPr="0077489C">
              <w:rPr>
                <w:rFonts w:eastAsia="Times New Roman" w:cstheme="minorHAnsi"/>
              </w:rPr>
              <w:t>Note:  The podcast version is recommended.]</w:t>
            </w:r>
            <w:r>
              <w:rPr>
                <w:rFonts w:eastAsia="Times New Roman" w:cstheme="minorHAnsi"/>
              </w:rPr>
              <w:t xml:space="preserve">, </w:t>
            </w:r>
            <w:hyperlink r:id="rId12" w:history="1">
              <w:r w:rsidRPr="0077489C">
                <w:rPr>
                  <w:rStyle w:val="Hyperlink"/>
                  <w:rFonts w:eastAsia="Times New Roman" w:cstheme="minorHAnsi"/>
                </w:rPr>
                <w:t>https://tinyurl.com/TheVentilator</w:t>
              </w:r>
            </w:hyperlink>
          </w:p>
          <w:p w14:paraId="7709207F" w14:textId="77777777" w:rsidR="00E435A9" w:rsidRPr="0077489C" w:rsidRDefault="00E435A9" w:rsidP="0077489C">
            <w:pPr>
              <w:pStyle w:val="ListParagraph"/>
              <w:rPr>
                <w:rFonts w:eastAsia="Times New Roman" w:cstheme="minorHAnsi"/>
              </w:rPr>
            </w:pPr>
          </w:p>
          <w:p w14:paraId="0C40C6AC" w14:textId="3E536534" w:rsidR="00600A9C" w:rsidRDefault="003F7FA3" w:rsidP="003F7FA3">
            <w:pPr>
              <w:pStyle w:val="ListParagraph"/>
              <w:ind w:left="0"/>
              <w:rPr>
                <w:rFonts w:eastAsia="Times New Roman" w:cstheme="minorHAnsi"/>
                <w:i/>
                <w:iCs/>
                <w:sz w:val="32"/>
                <w:szCs w:val="32"/>
              </w:rPr>
            </w:pPr>
            <w:r w:rsidRPr="003F7FA3">
              <w:rPr>
                <w:rFonts w:eastAsia="Times New Roman" w:cstheme="minorHAnsi"/>
                <w:i/>
                <w:iCs/>
                <w:sz w:val="32"/>
                <w:szCs w:val="32"/>
              </w:rPr>
              <w:t>"The settlement with Karen Garner will help bring some closure to an unfortunate event in our community but does not upend the work we have left to do</w:t>
            </w:r>
            <w:r>
              <w:rPr>
                <w:rFonts w:eastAsia="Times New Roman" w:cstheme="minorHAnsi"/>
                <w:i/>
                <w:iCs/>
                <w:sz w:val="32"/>
                <w:szCs w:val="32"/>
              </w:rPr>
              <w:t>.</w:t>
            </w:r>
            <w:r w:rsidRPr="003F7FA3">
              <w:rPr>
                <w:rFonts w:eastAsia="Times New Roman" w:cstheme="minorHAnsi"/>
                <w:i/>
                <w:iCs/>
                <w:sz w:val="32"/>
                <w:szCs w:val="32"/>
              </w:rPr>
              <w:t>"</w:t>
            </w:r>
          </w:p>
          <w:p w14:paraId="311FC228" w14:textId="4E7F7C68" w:rsidR="002D5F1A" w:rsidRDefault="003F7FA3" w:rsidP="002D5F1A">
            <w:pPr>
              <w:pStyle w:val="ListParagraph"/>
              <w:rPr>
                <w:rFonts w:eastAsia="Times New Roman" w:cstheme="minorHAnsi"/>
                <w:i/>
                <w:iCs/>
              </w:rPr>
            </w:pPr>
            <w:r>
              <w:rPr>
                <w:rFonts w:eastAsia="Times New Roman" w:cstheme="minorHAnsi"/>
              </w:rPr>
              <w:t xml:space="preserve">Loveland, CO </w:t>
            </w:r>
            <w:r w:rsidRPr="003F7FA3">
              <w:rPr>
                <w:rFonts w:eastAsia="Times New Roman" w:cstheme="minorHAnsi"/>
              </w:rPr>
              <w:t>City Manager Steve Adams</w:t>
            </w:r>
            <w:r>
              <w:rPr>
                <w:rFonts w:eastAsia="Times New Roman" w:cstheme="minorHAnsi"/>
              </w:rPr>
              <w:t xml:space="preserve"> commenting following settlement with </w:t>
            </w:r>
            <w:r w:rsidR="00C432E1">
              <w:rPr>
                <w:rFonts w:eastAsia="Times New Roman" w:cstheme="minorHAnsi"/>
              </w:rPr>
              <w:t>73-year-old</w:t>
            </w:r>
            <w:r>
              <w:rPr>
                <w:rFonts w:eastAsia="Times New Roman" w:cstheme="minorHAnsi"/>
              </w:rPr>
              <w:t xml:space="preserve"> woman with dementia roughly treated during unwarranted arrest, </w:t>
            </w:r>
            <w:r w:rsidR="002D5F1A" w:rsidRPr="002D5F1A">
              <w:rPr>
                <w:rFonts w:eastAsia="Times New Roman" w:cstheme="minorHAnsi"/>
                <w:i/>
                <w:iCs/>
              </w:rPr>
              <w:t xml:space="preserve">A $3 Million Deal Is Reached </w:t>
            </w:r>
            <w:r w:rsidR="00C432E1" w:rsidRPr="002D5F1A">
              <w:rPr>
                <w:rFonts w:eastAsia="Times New Roman" w:cstheme="minorHAnsi"/>
                <w:i/>
                <w:iCs/>
              </w:rPr>
              <w:t>in</w:t>
            </w:r>
            <w:r w:rsidR="002D5F1A" w:rsidRPr="002D5F1A">
              <w:rPr>
                <w:rFonts w:eastAsia="Times New Roman" w:cstheme="minorHAnsi"/>
                <w:i/>
                <w:iCs/>
              </w:rPr>
              <w:t xml:space="preserve"> The Rough Arrest </w:t>
            </w:r>
            <w:r w:rsidR="00C432E1" w:rsidRPr="002D5F1A">
              <w:rPr>
                <w:rFonts w:eastAsia="Times New Roman" w:cstheme="minorHAnsi"/>
                <w:i/>
                <w:iCs/>
              </w:rPr>
              <w:t>of</w:t>
            </w:r>
            <w:r w:rsidR="002D5F1A" w:rsidRPr="002D5F1A">
              <w:rPr>
                <w:rFonts w:eastAsia="Times New Roman" w:cstheme="minorHAnsi"/>
                <w:i/>
                <w:iCs/>
              </w:rPr>
              <w:t xml:space="preserve"> A 73-Year-Old Woman </w:t>
            </w:r>
            <w:r w:rsidR="00C432E1" w:rsidRPr="002D5F1A">
              <w:rPr>
                <w:rFonts w:eastAsia="Times New Roman" w:cstheme="minorHAnsi"/>
                <w:i/>
                <w:iCs/>
              </w:rPr>
              <w:t>with</w:t>
            </w:r>
            <w:r w:rsidR="002D5F1A" w:rsidRPr="002D5F1A">
              <w:rPr>
                <w:rFonts w:eastAsia="Times New Roman" w:cstheme="minorHAnsi"/>
                <w:i/>
                <w:iCs/>
              </w:rPr>
              <w:t xml:space="preserve"> Dementia</w:t>
            </w:r>
            <w:r w:rsidR="002D5F1A">
              <w:rPr>
                <w:rFonts w:eastAsia="Times New Roman" w:cstheme="minorHAnsi"/>
                <w:i/>
                <w:iCs/>
              </w:rPr>
              <w:t xml:space="preserve">, </w:t>
            </w:r>
            <w:r w:rsidR="002D5F1A" w:rsidRPr="002D5F1A">
              <w:rPr>
                <w:rFonts w:eastAsia="Times New Roman" w:cstheme="minorHAnsi"/>
                <w:b/>
                <w:bCs/>
                <w:i/>
                <w:iCs/>
              </w:rPr>
              <w:t>NPR</w:t>
            </w:r>
            <w:r w:rsidR="002D5F1A">
              <w:rPr>
                <w:rFonts w:eastAsia="Times New Roman" w:cstheme="minorHAnsi"/>
                <w:b/>
                <w:bCs/>
                <w:i/>
                <w:iCs/>
              </w:rPr>
              <w:t xml:space="preserve">, </w:t>
            </w:r>
            <w:r w:rsidR="002D5F1A" w:rsidRPr="002D5F1A">
              <w:rPr>
                <w:rFonts w:eastAsia="Times New Roman" w:cstheme="minorHAnsi"/>
                <w:i/>
                <w:iCs/>
              </w:rPr>
              <w:t>September 8, 2021</w:t>
            </w:r>
            <w:r w:rsidR="002D5F1A">
              <w:rPr>
                <w:rFonts w:eastAsia="Times New Roman" w:cstheme="minorHAnsi"/>
                <w:i/>
                <w:iCs/>
              </w:rPr>
              <w:t xml:space="preserve">, </w:t>
            </w:r>
          </w:p>
          <w:p w14:paraId="7D9F4208" w14:textId="16616300" w:rsidR="002D5F1A" w:rsidRPr="002D5F1A" w:rsidRDefault="002D5F1A" w:rsidP="002D5F1A">
            <w:pPr>
              <w:pStyle w:val="ListParagraph"/>
              <w:rPr>
                <w:rFonts w:eastAsia="Times New Roman" w:cstheme="minorHAnsi"/>
                <w:i/>
                <w:iCs/>
              </w:rPr>
            </w:pPr>
            <w:r w:rsidRPr="002D5F1A">
              <w:rPr>
                <w:rFonts w:eastAsia="Times New Roman" w:cstheme="minorHAnsi"/>
                <w:i/>
                <w:iCs/>
              </w:rPr>
              <w:t xml:space="preserve">Link: </w:t>
            </w:r>
            <w:hyperlink r:id="rId13" w:history="1">
              <w:r w:rsidRPr="002D5F1A">
                <w:rPr>
                  <w:rStyle w:val="Hyperlink"/>
                  <w:rFonts w:eastAsia="Times New Roman" w:cstheme="minorHAnsi"/>
                  <w:i/>
                  <w:iCs/>
                </w:rPr>
                <w:t>https://tinyurl.com/ColoradoDementiaArrest</w:t>
              </w:r>
            </w:hyperlink>
          </w:p>
          <w:p w14:paraId="251AF67C" w14:textId="61B53307" w:rsidR="003F7FA3" w:rsidRDefault="003F7FA3" w:rsidP="003F7FA3">
            <w:pPr>
              <w:pStyle w:val="ListParagraph"/>
              <w:rPr>
                <w:rFonts w:eastAsia="Times New Roman" w:cstheme="minorHAnsi"/>
              </w:rPr>
            </w:pPr>
          </w:p>
          <w:p w14:paraId="74F1CB15" w14:textId="00140CB5" w:rsidR="002D5F1A" w:rsidRDefault="002D5F1A" w:rsidP="002D5F1A">
            <w:pPr>
              <w:pStyle w:val="ListParagraph"/>
              <w:ind w:left="0"/>
              <w:rPr>
                <w:rFonts w:eastAsia="Times New Roman" w:cstheme="minorHAnsi"/>
                <w:i/>
                <w:iCs/>
                <w:sz w:val="32"/>
                <w:szCs w:val="32"/>
              </w:rPr>
            </w:pPr>
            <w:r>
              <w:rPr>
                <w:rFonts w:eastAsia="Times New Roman" w:cstheme="minorHAnsi"/>
                <w:i/>
                <w:iCs/>
                <w:sz w:val="32"/>
                <w:szCs w:val="32"/>
              </w:rPr>
              <w:t xml:space="preserve">[Karen} </w:t>
            </w:r>
            <w:r w:rsidRPr="002D5F1A">
              <w:rPr>
                <w:rFonts w:eastAsia="Times New Roman" w:cstheme="minorHAnsi"/>
                <w:i/>
                <w:iCs/>
                <w:sz w:val="32"/>
                <w:szCs w:val="32"/>
              </w:rPr>
              <w:t>Garner</w:t>
            </w:r>
            <w:r>
              <w:rPr>
                <w:rFonts w:eastAsia="Times New Roman" w:cstheme="minorHAnsi"/>
                <w:i/>
                <w:iCs/>
                <w:sz w:val="32"/>
                <w:szCs w:val="32"/>
              </w:rPr>
              <w:t xml:space="preserve">, [a </w:t>
            </w:r>
            <w:r w:rsidR="00E11DAC">
              <w:rPr>
                <w:rFonts w:eastAsia="Times New Roman" w:cstheme="minorHAnsi"/>
                <w:i/>
                <w:iCs/>
                <w:sz w:val="32"/>
                <w:szCs w:val="32"/>
              </w:rPr>
              <w:t>73-year-old</w:t>
            </w:r>
            <w:r>
              <w:rPr>
                <w:rFonts w:eastAsia="Times New Roman" w:cstheme="minorHAnsi"/>
                <w:i/>
                <w:iCs/>
                <w:sz w:val="32"/>
                <w:szCs w:val="32"/>
              </w:rPr>
              <w:t xml:space="preserve"> Colorado woman,]</w:t>
            </w:r>
            <w:r w:rsidRPr="002D5F1A">
              <w:rPr>
                <w:rFonts w:eastAsia="Times New Roman" w:cstheme="minorHAnsi"/>
                <w:i/>
                <w:iCs/>
                <w:sz w:val="32"/>
                <w:szCs w:val="32"/>
              </w:rPr>
              <w:t xml:space="preserve"> has dementia </w:t>
            </w:r>
            <w:r w:rsidR="00C432E1" w:rsidRPr="002D5F1A">
              <w:rPr>
                <w:rFonts w:eastAsia="Times New Roman" w:cstheme="minorHAnsi"/>
                <w:i/>
                <w:iCs/>
                <w:sz w:val="32"/>
                <w:szCs w:val="32"/>
              </w:rPr>
              <w:t>and</w:t>
            </w:r>
            <w:r w:rsidRPr="002D5F1A">
              <w:rPr>
                <w:rFonts w:eastAsia="Times New Roman" w:cstheme="minorHAnsi"/>
                <w:i/>
                <w:iCs/>
                <w:sz w:val="32"/>
                <w:szCs w:val="32"/>
              </w:rPr>
              <w:t xml:space="preserve"> suffers from sensory aphasia, which impairs her ability to understand. Her violent arrest has other older people in the area worried about potential encounters with police</w:t>
            </w:r>
            <w:r>
              <w:rPr>
                <w:rFonts w:eastAsia="Times New Roman" w:cstheme="minorHAnsi"/>
                <w:i/>
                <w:iCs/>
                <w:sz w:val="32"/>
                <w:szCs w:val="32"/>
              </w:rPr>
              <w:t>.</w:t>
            </w:r>
          </w:p>
          <w:p w14:paraId="7ADFF6EE" w14:textId="57098256" w:rsidR="002D5F1A" w:rsidRDefault="002D5F1A" w:rsidP="002D5F1A">
            <w:pPr>
              <w:ind w:left="720"/>
              <w:rPr>
                <w:rFonts w:eastAsia="Times New Roman" w:cstheme="minorHAnsi"/>
              </w:rPr>
            </w:pPr>
            <w:r w:rsidRPr="002D5F1A">
              <w:rPr>
                <w:rFonts w:eastAsia="Times New Roman" w:cstheme="minorHAnsi"/>
                <w:i/>
                <w:iCs/>
              </w:rPr>
              <w:t xml:space="preserve">The Violent Arrest </w:t>
            </w:r>
            <w:r w:rsidR="00C432E1" w:rsidRPr="002D5F1A">
              <w:rPr>
                <w:rFonts w:eastAsia="Times New Roman" w:cstheme="minorHAnsi"/>
                <w:i/>
                <w:iCs/>
              </w:rPr>
              <w:t>of</w:t>
            </w:r>
            <w:r w:rsidRPr="002D5F1A">
              <w:rPr>
                <w:rFonts w:eastAsia="Times New Roman" w:cstheme="minorHAnsi"/>
                <w:i/>
                <w:iCs/>
              </w:rPr>
              <w:t xml:space="preserve"> </w:t>
            </w:r>
            <w:r w:rsidR="00C432E1" w:rsidRPr="002D5F1A">
              <w:rPr>
                <w:rFonts w:eastAsia="Times New Roman" w:cstheme="minorHAnsi"/>
                <w:i/>
                <w:iCs/>
              </w:rPr>
              <w:t>a</w:t>
            </w:r>
            <w:r w:rsidRPr="002D5F1A">
              <w:rPr>
                <w:rFonts w:eastAsia="Times New Roman" w:cstheme="minorHAnsi"/>
                <w:i/>
                <w:iCs/>
              </w:rPr>
              <w:t xml:space="preserve"> Woman </w:t>
            </w:r>
            <w:r w:rsidR="00C432E1" w:rsidRPr="002D5F1A">
              <w:rPr>
                <w:rFonts w:eastAsia="Times New Roman" w:cstheme="minorHAnsi"/>
                <w:i/>
                <w:iCs/>
              </w:rPr>
              <w:t>with</w:t>
            </w:r>
            <w:r w:rsidRPr="002D5F1A">
              <w:rPr>
                <w:rFonts w:eastAsia="Times New Roman" w:cstheme="minorHAnsi"/>
                <w:i/>
                <w:iCs/>
              </w:rPr>
              <w:t xml:space="preserve"> Dementia Highlights </w:t>
            </w:r>
            <w:r w:rsidR="00C432E1" w:rsidRPr="002D5F1A">
              <w:rPr>
                <w:rFonts w:eastAsia="Times New Roman" w:cstheme="minorHAnsi"/>
                <w:i/>
                <w:iCs/>
              </w:rPr>
              <w:t>the</w:t>
            </w:r>
            <w:r w:rsidRPr="002D5F1A">
              <w:rPr>
                <w:rFonts w:eastAsia="Times New Roman" w:cstheme="minorHAnsi"/>
                <w:i/>
                <w:iCs/>
              </w:rPr>
              <w:t xml:space="preserve"> Lack </w:t>
            </w:r>
            <w:r w:rsidR="00C432E1" w:rsidRPr="002D5F1A">
              <w:rPr>
                <w:rFonts w:eastAsia="Times New Roman" w:cstheme="minorHAnsi"/>
                <w:i/>
                <w:iCs/>
              </w:rPr>
              <w:t>of</w:t>
            </w:r>
            <w:r w:rsidRPr="002D5F1A">
              <w:rPr>
                <w:rFonts w:eastAsia="Times New Roman" w:cstheme="minorHAnsi"/>
                <w:i/>
                <w:iCs/>
              </w:rPr>
              <w:t xml:space="preserve"> Police Training</w:t>
            </w:r>
            <w:r>
              <w:rPr>
                <w:rFonts w:eastAsia="Times New Roman" w:cstheme="minorHAnsi"/>
                <w:i/>
                <w:iCs/>
              </w:rPr>
              <w:t xml:space="preserve">, </w:t>
            </w:r>
            <w:r w:rsidRPr="002D5F1A">
              <w:rPr>
                <w:rFonts w:eastAsia="Times New Roman" w:cstheme="minorHAnsi"/>
                <w:b/>
                <w:bCs/>
              </w:rPr>
              <w:t>NPR</w:t>
            </w:r>
            <w:r>
              <w:rPr>
                <w:rFonts w:eastAsia="Times New Roman" w:cstheme="minorHAnsi"/>
                <w:b/>
                <w:bCs/>
              </w:rPr>
              <w:t xml:space="preserve">, </w:t>
            </w:r>
            <w:r w:rsidRPr="002D5F1A">
              <w:rPr>
                <w:rFonts w:eastAsia="Times New Roman" w:cstheme="minorHAnsi"/>
              </w:rPr>
              <w:t>June 15, 2021</w:t>
            </w:r>
            <w:r>
              <w:rPr>
                <w:rFonts w:eastAsia="Times New Roman" w:cstheme="minorHAnsi"/>
              </w:rPr>
              <w:t xml:space="preserve">, </w:t>
            </w:r>
            <w:hyperlink r:id="rId14" w:history="1">
              <w:r w:rsidRPr="002D5F1A">
                <w:rPr>
                  <w:rStyle w:val="Hyperlink"/>
                  <w:rFonts w:eastAsia="Times New Roman" w:cstheme="minorHAnsi"/>
                </w:rPr>
                <w:t>https://tinyurl.com/HighlightsLackOfPoliceTraining</w:t>
              </w:r>
            </w:hyperlink>
          </w:p>
          <w:p w14:paraId="10F0BA3C" w14:textId="77777777" w:rsidR="002D5F1A" w:rsidRDefault="002D5F1A" w:rsidP="002D5F1A">
            <w:pPr>
              <w:ind w:left="720"/>
              <w:rPr>
                <w:rFonts w:eastAsia="Times New Roman" w:cstheme="minorHAnsi"/>
              </w:rPr>
            </w:pPr>
          </w:p>
          <w:p w14:paraId="5ECBAEA4" w14:textId="2F3AE3B7" w:rsidR="002D5F1A" w:rsidRDefault="006B77C5" w:rsidP="006B77C5">
            <w:pPr>
              <w:rPr>
                <w:rFonts w:eastAsia="Times New Roman" w:cstheme="minorHAnsi"/>
                <w:i/>
                <w:iCs/>
                <w:sz w:val="32"/>
                <w:szCs w:val="32"/>
              </w:rPr>
            </w:pPr>
            <w:r w:rsidRPr="006B77C5">
              <w:rPr>
                <w:rFonts w:eastAsia="Times New Roman" w:cstheme="minorHAnsi"/>
                <w:i/>
                <w:iCs/>
                <w:sz w:val="32"/>
                <w:szCs w:val="32"/>
              </w:rPr>
              <w:t>"On the whole, we're doing terrible</w:t>
            </w:r>
            <w:r>
              <w:rPr>
                <w:rFonts w:eastAsia="Times New Roman" w:cstheme="minorHAnsi"/>
                <w:i/>
                <w:iCs/>
                <w:sz w:val="32"/>
                <w:szCs w:val="32"/>
              </w:rPr>
              <w:t>.</w:t>
            </w:r>
            <w:r w:rsidRPr="006B77C5">
              <w:rPr>
                <w:rFonts w:eastAsia="Times New Roman" w:cstheme="minorHAnsi"/>
                <w:i/>
                <w:iCs/>
                <w:sz w:val="32"/>
                <w:szCs w:val="32"/>
              </w:rPr>
              <w:t xml:space="preserve"> We have to do much, much better at being able to recognize these types of issues </w:t>
            </w:r>
            <w:r>
              <w:rPr>
                <w:rFonts w:eastAsia="Times New Roman" w:cstheme="minorHAnsi"/>
                <w:i/>
                <w:iCs/>
                <w:sz w:val="32"/>
                <w:szCs w:val="32"/>
              </w:rPr>
              <w:t xml:space="preserve">[e.g., </w:t>
            </w:r>
            <w:r w:rsidRPr="006B77C5">
              <w:rPr>
                <w:rFonts w:eastAsia="Times New Roman" w:cstheme="minorHAnsi"/>
                <w:i/>
                <w:iCs/>
                <w:sz w:val="32"/>
                <w:szCs w:val="32"/>
              </w:rPr>
              <w:t>respond</w:t>
            </w:r>
            <w:r>
              <w:rPr>
                <w:rFonts w:eastAsia="Times New Roman" w:cstheme="minorHAnsi"/>
                <w:i/>
                <w:iCs/>
                <w:sz w:val="32"/>
                <w:szCs w:val="32"/>
              </w:rPr>
              <w:t>ing</w:t>
            </w:r>
            <w:r w:rsidRPr="006B77C5">
              <w:rPr>
                <w:rFonts w:eastAsia="Times New Roman" w:cstheme="minorHAnsi"/>
                <w:i/>
                <w:iCs/>
                <w:sz w:val="32"/>
                <w:szCs w:val="32"/>
              </w:rPr>
              <w:t xml:space="preserve"> to people with mental illness and developmental disabilities</w:t>
            </w:r>
            <w:r>
              <w:rPr>
                <w:rFonts w:eastAsia="Times New Roman" w:cstheme="minorHAnsi"/>
                <w:i/>
                <w:iCs/>
                <w:sz w:val="32"/>
                <w:szCs w:val="32"/>
              </w:rPr>
              <w:t xml:space="preserve">] </w:t>
            </w:r>
            <w:r w:rsidRPr="006B77C5">
              <w:rPr>
                <w:rFonts w:eastAsia="Times New Roman" w:cstheme="minorHAnsi"/>
                <w:i/>
                <w:iCs/>
                <w:sz w:val="32"/>
                <w:szCs w:val="32"/>
              </w:rPr>
              <w:t>and being more sensitive to them."</w:t>
            </w:r>
          </w:p>
          <w:p w14:paraId="5F3819B4" w14:textId="1DB52024" w:rsidR="006B77C5" w:rsidRDefault="006B77C5" w:rsidP="006B77C5">
            <w:pPr>
              <w:ind w:left="720"/>
              <w:rPr>
                <w:rFonts w:eastAsia="Times New Roman" w:cstheme="minorHAnsi"/>
              </w:rPr>
            </w:pPr>
            <w:r w:rsidRPr="006B77C5">
              <w:rPr>
                <w:rFonts w:eastAsia="Times New Roman" w:cstheme="minorHAnsi"/>
              </w:rPr>
              <w:t>Jim Burch, president, National Police Foundation, a nonprofit organization focused on police research and training</w:t>
            </w:r>
            <w:r>
              <w:rPr>
                <w:rFonts w:eastAsia="Times New Roman" w:cstheme="minorHAnsi"/>
              </w:rPr>
              <w:t xml:space="preserve">, </w:t>
            </w:r>
            <w:r w:rsidRPr="002D5F1A">
              <w:rPr>
                <w:rFonts w:eastAsia="Times New Roman" w:cstheme="minorHAnsi"/>
                <w:i/>
                <w:iCs/>
              </w:rPr>
              <w:t xml:space="preserve">The Violent Arrest </w:t>
            </w:r>
            <w:r w:rsidR="00C432E1" w:rsidRPr="002D5F1A">
              <w:rPr>
                <w:rFonts w:eastAsia="Times New Roman" w:cstheme="minorHAnsi"/>
                <w:i/>
                <w:iCs/>
              </w:rPr>
              <w:t>of</w:t>
            </w:r>
            <w:r w:rsidRPr="002D5F1A">
              <w:rPr>
                <w:rFonts w:eastAsia="Times New Roman" w:cstheme="minorHAnsi"/>
                <w:i/>
                <w:iCs/>
              </w:rPr>
              <w:t xml:space="preserve"> </w:t>
            </w:r>
            <w:r w:rsidR="00C432E1" w:rsidRPr="002D5F1A">
              <w:rPr>
                <w:rFonts w:eastAsia="Times New Roman" w:cstheme="minorHAnsi"/>
                <w:i/>
                <w:iCs/>
              </w:rPr>
              <w:t>a</w:t>
            </w:r>
            <w:r w:rsidRPr="002D5F1A">
              <w:rPr>
                <w:rFonts w:eastAsia="Times New Roman" w:cstheme="minorHAnsi"/>
                <w:i/>
                <w:iCs/>
              </w:rPr>
              <w:t xml:space="preserve"> Woman </w:t>
            </w:r>
            <w:r w:rsidR="00C432E1" w:rsidRPr="002D5F1A">
              <w:rPr>
                <w:rFonts w:eastAsia="Times New Roman" w:cstheme="minorHAnsi"/>
                <w:i/>
                <w:iCs/>
              </w:rPr>
              <w:t>with</w:t>
            </w:r>
            <w:r w:rsidRPr="002D5F1A">
              <w:rPr>
                <w:rFonts w:eastAsia="Times New Roman" w:cstheme="minorHAnsi"/>
                <w:i/>
                <w:iCs/>
              </w:rPr>
              <w:t xml:space="preserve"> Dementia Highlights </w:t>
            </w:r>
            <w:r w:rsidR="00C432E1" w:rsidRPr="002D5F1A">
              <w:rPr>
                <w:rFonts w:eastAsia="Times New Roman" w:cstheme="minorHAnsi"/>
                <w:i/>
                <w:iCs/>
              </w:rPr>
              <w:t>the</w:t>
            </w:r>
            <w:r w:rsidRPr="002D5F1A">
              <w:rPr>
                <w:rFonts w:eastAsia="Times New Roman" w:cstheme="minorHAnsi"/>
                <w:i/>
                <w:iCs/>
              </w:rPr>
              <w:t xml:space="preserve"> Lack </w:t>
            </w:r>
            <w:r w:rsidR="00C432E1" w:rsidRPr="002D5F1A">
              <w:rPr>
                <w:rFonts w:eastAsia="Times New Roman" w:cstheme="minorHAnsi"/>
                <w:i/>
                <w:iCs/>
              </w:rPr>
              <w:t>of</w:t>
            </w:r>
            <w:r w:rsidRPr="002D5F1A">
              <w:rPr>
                <w:rFonts w:eastAsia="Times New Roman" w:cstheme="minorHAnsi"/>
                <w:i/>
                <w:iCs/>
              </w:rPr>
              <w:t xml:space="preserve"> Police Training</w:t>
            </w:r>
            <w:r>
              <w:rPr>
                <w:rFonts w:eastAsia="Times New Roman" w:cstheme="minorHAnsi"/>
                <w:i/>
                <w:iCs/>
              </w:rPr>
              <w:t xml:space="preserve">, </w:t>
            </w:r>
            <w:r w:rsidRPr="002D5F1A">
              <w:rPr>
                <w:rFonts w:eastAsia="Times New Roman" w:cstheme="minorHAnsi"/>
                <w:b/>
                <w:bCs/>
              </w:rPr>
              <w:t>NPR</w:t>
            </w:r>
            <w:r>
              <w:rPr>
                <w:rFonts w:eastAsia="Times New Roman" w:cstheme="minorHAnsi"/>
                <w:b/>
                <w:bCs/>
              </w:rPr>
              <w:t xml:space="preserve">, </w:t>
            </w:r>
            <w:r w:rsidRPr="002D5F1A">
              <w:rPr>
                <w:rFonts w:eastAsia="Times New Roman" w:cstheme="minorHAnsi"/>
              </w:rPr>
              <w:t>June 15, 2021</w:t>
            </w:r>
            <w:r>
              <w:rPr>
                <w:rFonts w:eastAsia="Times New Roman" w:cstheme="minorHAnsi"/>
              </w:rPr>
              <w:t xml:space="preserve">, </w:t>
            </w:r>
            <w:hyperlink r:id="rId15" w:history="1">
              <w:r w:rsidRPr="002D5F1A">
                <w:rPr>
                  <w:rStyle w:val="Hyperlink"/>
                  <w:rFonts w:eastAsia="Times New Roman" w:cstheme="minorHAnsi"/>
                </w:rPr>
                <w:t>https://tinyurl.com/HighlightsLackOfPoliceTraining</w:t>
              </w:r>
            </w:hyperlink>
          </w:p>
          <w:p w14:paraId="3606D51E" w14:textId="77777777" w:rsidR="006B77C5" w:rsidRDefault="006B77C5" w:rsidP="006B77C5">
            <w:pPr>
              <w:ind w:left="720"/>
              <w:rPr>
                <w:rFonts w:eastAsia="Times New Roman" w:cstheme="minorHAnsi"/>
              </w:rPr>
            </w:pPr>
          </w:p>
          <w:p w14:paraId="4D997848" w14:textId="77E52E9B" w:rsidR="006B77C5" w:rsidRPr="006B77C5" w:rsidRDefault="006B77C5" w:rsidP="006B77C5">
            <w:pPr>
              <w:rPr>
                <w:rFonts w:eastAsia="Times New Roman" w:cstheme="minorHAnsi"/>
                <w:i/>
                <w:iCs/>
                <w:sz w:val="32"/>
                <w:szCs w:val="32"/>
              </w:rPr>
            </w:pPr>
            <w:r w:rsidRPr="006B77C5">
              <w:rPr>
                <w:rFonts w:eastAsia="Times New Roman" w:cstheme="minorHAnsi"/>
                <w:i/>
                <w:iCs/>
                <w:sz w:val="32"/>
                <w:szCs w:val="32"/>
              </w:rPr>
              <w:t>"Just training in and of itself is not going to create that long-term change that we are hoping for</w:t>
            </w:r>
            <w:r>
              <w:rPr>
                <w:rFonts w:eastAsia="Times New Roman" w:cstheme="minorHAnsi"/>
                <w:i/>
                <w:iCs/>
                <w:sz w:val="32"/>
                <w:szCs w:val="32"/>
              </w:rPr>
              <w:t>. . . [O}</w:t>
            </w:r>
            <w:r w:rsidRPr="006B77C5">
              <w:rPr>
                <w:rFonts w:eastAsia="Times New Roman" w:cstheme="minorHAnsi"/>
                <w:i/>
                <w:iCs/>
                <w:sz w:val="32"/>
                <w:szCs w:val="32"/>
              </w:rPr>
              <w:t xml:space="preserve">ur goal is to help communities understand that </w:t>
            </w:r>
            <w:r>
              <w:rPr>
                <w:rFonts w:eastAsia="Times New Roman" w:cstheme="minorHAnsi"/>
                <w:i/>
                <w:iCs/>
                <w:sz w:val="32"/>
                <w:szCs w:val="32"/>
              </w:rPr>
              <w:t>[</w:t>
            </w:r>
            <w:r w:rsidRPr="006B77C5">
              <w:rPr>
                <w:rFonts w:eastAsia="Times New Roman" w:cstheme="minorHAnsi"/>
                <w:i/>
                <w:iCs/>
                <w:sz w:val="32"/>
                <w:szCs w:val="32"/>
              </w:rPr>
              <w:t>responding to people with mental illness and developmental disabilities</w:t>
            </w:r>
            <w:r>
              <w:rPr>
                <w:rFonts w:eastAsia="Times New Roman" w:cstheme="minorHAnsi"/>
                <w:i/>
                <w:iCs/>
                <w:sz w:val="32"/>
                <w:szCs w:val="32"/>
              </w:rPr>
              <w:t>]</w:t>
            </w:r>
            <w:r w:rsidRPr="006B77C5">
              <w:rPr>
                <w:rFonts w:eastAsia="Times New Roman" w:cstheme="minorHAnsi"/>
                <w:i/>
                <w:iCs/>
                <w:sz w:val="32"/>
                <w:szCs w:val="32"/>
              </w:rPr>
              <w:t xml:space="preserve"> is a communitywide issue, that there's not one specific spoke within the criminal justice system or in our communities that can address it adequately alone</w:t>
            </w:r>
            <w:r>
              <w:rPr>
                <w:rFonts w:eastAsia="Times New Roman" w:cstheme="minorHAnsi"/>
                <w:i/>
                <w:iCs/>
                <w:sz w:val="32"/>
                <w:szCs w:val="32"/>
              </w:rPr>
              <w:t>.”</w:t>
            </w:r>
          </w:p>
          <w:p w14:paraId="510051D4" w14:textId="0EE0F151" w:rsidR="006B77C5" w:rsidRPr="006B77C5" w:rsidRDefault="006B77C5" w:rsidP="006B77C5">
            <w:pPr>
              <w:ind w:left="720"/>
              <w:rPr>
                <w:rFonts w:eastAsia="Times New Roman" w:cstheme="minorHAnsi"/>
              </w:rPr>
            </w:pPr>
            <w:r w:rsidRPr="006B77C5">
              <w:rPr>
                <w:rFonts w:eastAsia="Times New Roman" w:cstheme="minorHAnsi"/>
              </w:rPr>
              <w:t>Lee Ann Davis, director of criminal justice initiatives at The ARC, a national disability advocacy organization</w:t>
            </w:r>
            <w:r>
              <w:rPr>
                <w:rFonts w:eastAsia="Times New Roman" w:cstheme="minorHAnsi"/>
              </w:rPr>
              <w:t xml:space="preserve">, </w:t>
            </w:r>
            <w:r w:rsidRPr="002D5F1A">
              <w:rPr>
                <w:rFonts w:eastAsia="Times New Roman" w:cstheme="minorHAnsi"/>
                <w:i/>
                <w:iCs/>
              </w:rPr>
              <w:t xml:space="preserve">The Violent Arrest </w:t>
            </w:r>
            <w:r w:rsidR="00C432E1" w:rsidRPr="002D5F1A">
              <w:rPr>
                <w:rFonts w:eastAsia="Times New Roman" w:cstheme="minorHAnsi"/>
                <w:i/>
                <w:iCs/>
              </w:rPr>
              <w:t>of</w:t>
            </w:r>
            <w:r w:rsidRPr="002D5F1A">
              <w:rPr>
                <w:rFonts w:eastAsia="Times New Roman" w:cstheme="minorHAnsi"/>
                <w:i/>
                <w:iCs/>
              </w:rPr>
              <w:t xml:space="preserve"> </w:t>
            </w:r>
            <w:r w:rsidR="00C432E1" w:rsidRPr="002D5F1A">
              <w:rPr>
                <w:rFonts w:eastAsia="Times New Roman" w:cstheme="minorHAnsi"/>
                <w:i/>
                <w:iCs/>
              </w:rPr>
              <w:t>a</w:t>
            </w:r>
            <w:r w:rsidRPr="002D5F1A">
              <w:rPr>
                <w:rFonts w:eastAsia="Times New Roman" w:cstheme="minorHAnsi"/>
                <w:i/>
                <w:iCs/>
              </w:rPr>
              <w:t xml:space="preserve"> Woman </w:t>
            </w:r>
            <w:r w:rsidR="00C432E1" w:rsidRPr="002D5F1A">
              <w:rPr>
                <w:rFonts w:eastAsia="Times New Roman" w:cstheme="minorHAnsi"/>
                <w:i/>
                <w:iCs/>
              </w:rPr>
              <w:t>with</w:t>
            </w:r>
            <w:r w:rsidRPr="002D5F1A">
              <w:rPr>
                <w:rFonts w:eastAsia="Times New Roman" w:cstheme="minorHAnsi"/>
                <w:i/>
                <w:iCs/>
              </w:rPr>
              <w:t xml:space="preserve"> Dementia Highlights </w:t>
            </w:r>
            <w:r w:rsidR="00C432E1" w:rsidRPr="002D5F1A">
              <w:rPr>
                <w:rFonts w:eastAsia="Times New Roman" w:cstheme="minorHAnsi"/>
                <w:i/>
                <w:iCs/>
              </w:rPr>
              <w:t>the</w:t>
            </w:r>
            <w:r w:rsidRPr="002D5F1A">
              <w:rPr>
                <w:rFonts w:eastAsia="Times New Roman" w:cstheme="minorHAnsi"/>
                <w:i/>
                <w:iCs/>
              </w:rPr>
              <w:t xml:space="preserve"> Lack </w:t>
            </w:r>
            <w:r w:rsidR="00C432E1" w:rsidRPr="002D5F1A">
              <w:rPr>
                <w:rFonts w:eastAsia="Times New Roman" w:cstheme="minorHAnsi"/>
                <w:i/>
                <w:iCs/>
              </w:rPr>
              <w:t>of</w:t>
            </w:r>
            <w:r w:rsidRPr="002D5F1A">
              <w:rPr>
                <w:rFonts w:eastAsia="Times New Roman" w:cstheme="minorHAnsi"/>
                <w:i/>
                <w:iCs/>
              </w:rPr>
              <w:t xml:space="preserve"> Police Training</w:t>
            </w:r>
            <w:r w:rsidRPr="006B77C5">
              <w:rPr>
                <w:rFonts w:eastAsia="Times New Roman" w:cstheme="minorHAnsi"/>
                <w:i/>
                <w:iCs/>
              </w:rPr>
              <w:t xml:space="preserve">, </w:t>
            </w:r>
            <w:r w:rsidRPr="002D5F1A">
              <w:rPr>
                <w:rFonts w:eastAsia="Times New Roman" w:cstheme="minorHAnsi"/>
                <w:b/>
                <w:bCs/>
              </w:rPr>
              <w:t>NPR</w:t>
            </w:r>
            <w:r w:rsidRPr="006B77C5">
              <w:rPr>
                <w:rFonts w:eastAsia="Times New Roman" w:cstheme="minorHAnsi"/>
                <w:b/>
                <w:bCs/>
              </w:rPr>
              <w:t xml:space="preserve">, </w:t>
            </w:r>
            <w:r w:rsidRPr="002D5F1A">
              <w:rPr>
                <w:rFonts w:eastAsia="Times New Roman" w:cstheme="minorHAnsi"/>
              </w:rPr>
              <w:t>June 15, 2021</w:t>
            </w:r>
            <w:r w:rsidRPr="006B77C5">
              <w:rPr>
                <w:rFonts w:eastAsia="Times New Roman" w:cstheme="minorHAnsi"/>
              </w:rPr>
              <w:t xml:space="preserve">, </w:t>
            </w:r>
            <w:hyperlink r:id="rId16" w:history="1">
              <w:r w:rsidRPr="006B77C5">
                <w:rPr>
                  <w:rStyle w:val="Hyperlink"/>
                  <w:rFonts w:eastAsia="Times New Roman" w:cstheme="minorHAnsi"/>
                </w:rPr>
                <w:t>https://tinyurl.com/HighlightsLackOfPoliceTraining</w:t>
              </w:r>
            </w:hyperlink>
          </w:p>
          <w:p w14:paraId="2576C3FC" w14:textId="77777777" w:rsidR="006B77C5" w:rsidRDefault="006B77C5" w:rsidP="006B77C5">
            <w:pPr>
              <w:ind w:left="720"/>
              <w:rPr>
                <w:rFonts w:eastAsia="Times New Roman" w:cstheme="minorHAnsi"/>
              </w:rPr>
            </w:pPr>
          </w:p>
          <w:p w14:paraId="6540B8E4" w14:textId="68F3AA20" w:rsidR="000D02EF" w:rsidRPr="000D02EF" w:rsidRDefault="000D02EF" w:rsidP="000D02EF">
            <w:pPr>
              <w:rPr>
                <w:rFonts w:eastAsia="Times New Roman" w:cstheme="minorHAnsi"/>
                <w:i/>
                <w:iCs/>
                <w:sz w:val="32"/>
                <w:szCs w:val="32"/>
              </w:rPr>
            </w:pPr>
            <w:r w:rsidRPr="000D02EF">
              <w:rPr>
                <w:rFonts w:eastAsia="Times New Roman" w:cstheme="minorHAnsi"/>
                <w:i/>
                <w:iCs/>
                <w:sz w:val="32"/>
                <w:szCs w:val="32"/>
              </w:rPr>
              <w:t>The post</w:t>
            </w:r>
            <w:r>
              <w:rPr>
                <w:rFonts w:eastAsia="Times New Roman" w:cstheme="minorHAnsi"/>
                <w:i/>
                <w:iCs/>
                <w:sz w:val="32"/>
                <w:szCs w:val="32"/>
              </w:rPr>
              <w:t>-</w:t>
            </w:r>
            <w:r w:rsidRPr="000D02EF">
              <w:rPr>
                <w:rFonts w:eastAsia="Times New Roman" w:cstheme="minorHAnsi"/>
                <w:i/>
                <w:iCs/>
                <w:sz w:val="32"/>
                <w:szCs w:val="32"/>
              </w:rPr>
              <w:t>pandemic transition back to the workplace may be rocky. Three out of four respondents are worried about managing their responsibilities once they return.</w:t>
            </w:r>
            <w:r>
              <w:rPr>
                <w:rFonts w:eastAsia="Times New Roman" w:cstheme="minorHAnsi"/>
                <w:i/>
                <w:iCs/>
                <w:sz w:val="32"/>
                <w:szCs w:val="32"/>
              </w:rPr>
              <w:t xml:space="preserve">  </w:t>
            </w:r>
            <w:r w:rsidRPr="000D02EF">
              <w:rPr>
                <w:rFonts w:eastAsia="Times New Roman" w:cstheme="minorHAnsi"/>
                <w:i/>
                <w:iCs/>
                <w:sz w:val="32"/>
                <w:szCs w:val="32"/>
              </w:rPr>
              <w:t>The perks put in place by employers as a result of COVID-19 are so valued that 43% of respondents said they would consider looking for a new job if any of the new benefits were taken away</w:t>
            </w:r>
            <w:r>
              <w:rPr>
                <w:rFonts w:eastAsia="Times New Roman" w:cstheme="minorHAnsi"/>
                <w:i/>
                <w:iCs/>
                <w:sz w:val="32"/>
                <w:szCs w:val="32"/>
              </w:rPr>
              <w:t>.</w:t>
            </w:r>
          </w:p>
          <w:p w14:paraId="7A282D32" w14:textId="7FAD2990" w:rsidR="000D02EF" w:rsidRPr="000D02EF" w:rsidRDefault="000D02EF" w:rsidP="000D02EF">
            <w:pPr>
              <w:ind w:left="720"/>
              <w:rPr>
                <w:rFonts w:eastAsia="Times New Roman" w:cstheme="minorHAnsi"/>
              </w:rPr>
            </w:pPr>
            <w:r w:rsidRPr="000D02EF">
              <w:rPr>
                <w:rFonts w:eastAsia="Times New Roman" w:cstheme="minorHAnsi"/>
                <w:i/>
                <w:iCs/>
              </w:rPr>
              <w:t>Working Caregivers' Worries Over Workplace Return</w:t>
            </w:r>
            <w:r>
              <w:rPr>
                <w:rFonts w:eastAsia="Times New Roman" w:cstheme="minorHAnsi"/>
                <w:i/>
                <w:iCs/>
              </w:rPr>
              <w:t xml:space="preserve">, </w:t>
            </w:r>
            <w:r w:rsidRPr="000D02EF">
              <w:rPr>
                <w:rFonts w:eastAsia="Times New Roman" w:cstheme="minorHAnsi"/>
                <w:b/>
                <w:bCs/>
              </w:rPr>
              <w:t>AARP Research</w:t>
            </w:r>
            <w:r>
              <w:rPr>
                <w:rFonts w:eastAsia="Times New Roman" w:cstheme="minorHAnsi"/>
                <w:b/>
                <w:bCs/>
              </w:rPr>
              <w:t xml:space="preserve">, </w:t>
            </w:r>
            <w:r w:rsidRPr="000D02EF">
              <w:rPr>
                <w:rFonts w:eastAsia="Times New Roman" w:cstheme="minorHAnsi"/>
              </w:rPr>
              <w:t>August 2021</w:t>
            </w:r>
            <w:r>
              <w:rPr>
                <w:rFonts w:eastAsia="Times New Roman" w:cstheme="minorHAnsi"/>
              </w:rPr>
              <w:t xml:space="preserve">, </w:t>
            </w:r>
            <w:hyperlink r:id="rId17" w:history="1">
              <w:r w:rsidRPr="000D02EF">
                <w:rPr>
                  <w:rStyle w:val="Hyperlink"/>
                  <w:rFonts w:eastAsia="Times New Roman" w:cstheme="minorHAnsi"/>
                </w:rPr>
                <w:t>https://tinyurl.com/WorkingCaregiverWorries</w:t>
              </w:r>
            </w:hyperlink>
          </w:p>
          <w:p w14:paraId="6394F472" w14:textId="77777777" w:rsidR="000D02EF" w:rsidRDefault="000D02EF" w:rsidP="000D02EF">
            <w:pPr>
              <w:ind w:left="720"/>
              <w:rPr>
                <w:rFonts w:eastAsia="Times New Roman" w:cstheme="minorHAnsi"/>
              </w:rPr>
            </w:pPr>
          </w:p>
          <w:p w14:paraId="3FEE9DEC" w14:textId="77777777" w:rsidR="008E0673" w:rsidRDefault="008E0673" w:rsidP="008E0673">
            <w:pPr>
              <w:rPr>
                <w:rFonts w:eastAsia="Times New Roman" w:cstheme="minorHAnsi"/>
                <w:i/>
                <w:iCs/>
                <w:sz w:val="32"/>
                <w:szCs w:val="32"/>
              </w:rPr>
            </w:pPr>
            <w:r w:rsidRPr="008E0673">
              <w:rPr>
                <w:rFonts w:eastAsia="Times New Roman" w:cstheme="minorHAnsi"/>
                <w:i/>
                <w:iCs/>
                <w:sz w:val="32"/>
                <w:szCs w:val="32"/>
              </w:rPr>
              <w:t xml:space="preserve">An estimated one in five older adults currently experience depression, anxiety, insomnia, substance use, or another mental health disorder. </w:t>
            </w:r>
            <w:r>
              <w:rPr>
                <w:rFonts w:eastAsia="Times New Roman" w:cstheme="minorHAnsi"/>
                <w:i/>
                <w:iCs/>
                <w:sz w:val="32"/>
                <w:szCs w:val="32"/>
              </w:rPr>
              <w:t xml:space="preserve"> . . </w:t>
            </w:r>
            <w:r w:rsidRPr="008E0673">
              <w:rPr>
                <w:rFonts w:eastAsia="Times New Roman" w:cstheme="minorHAnsi"/>
                <w:i/>
                <w:iCs/>
                <w:sz w:val="32"/>
                <w:szCs w:val="32"/>
              </w:rPr>
              <w:t>The COVID-19 pandemic has created unprecedented challenges for older adults that can negatively affect mental health.</w:t>
            </w:r>
          </w:p>
          <w:p w14:paraId="1986A6D8" w14:textId="77777777" w:rsidR="008E0673" w:rsidRDefault="008E0673" w:rsidP="008E0673">
            <w:pPr>
              <w:ind w:left="720"/>
              <w:rPr>
                <w:rFonts w:eastAsia="Times New Roman" w:cstheme="minorHAnsi"/>
              </w:rPr>
            </w:pPr>
            <w:r w:rsidRPr="008E0673">
              <w:rPr>
                <w:rFonts w:eastAsia="Times New Roman" w:cstheme="minorHAnsi"/>
                <w:i/>
                <w:iCs/>
              </w:rPr>
              <w:t>Mental Health Among Older Adults Before and During the COVID-19 Pandemic</w:t>
            </w:r>
            <w:r>
              <w:rPr>
                <w:rFonts w:eastAsia="Times New Roman" w:cstheme="minorHAnsi"/>
                <w:i/>
                <w:iCs/>
              </w:rPr>
              <w:t xml:space="preserve">, </w:t>
            </w:r>
            <w:r w:rsidRPr="008E0673">
              <w:rPr>
                <w:rFonts w:eastAsia="Times New Roman" w:cstheme="minorHAnsi"/>
                <w:b/>
                <w:bCs/>
              </w:rPr>
              <w:t>National Poll on Healthy Aging (University of Michigan)</w:t>
            </w:r>
            <w:r>
              <w:rPr>
                <w:rFonts w:eastAsia="Times New Roman" w:cstheme="minorHAnsi"/>
                <w:b/>
                <w:bCs/>
              </w:rPr>
              <w:t xml:space="preserve">, </w:t>
            </w:r>
            <w:r w:rsidRPr="008E0673">
              <w:rPr>
                <w:rFonts w:eastAsia="Times New Roman" w:cstheme="minorHAnsi"/>
              </w:rPr>
              <w:t>May 4, 2021</w:t>
            </w:r>
            <w:r>
              <w:rPr>
                <w:rFonts w:eastAsia="Times New Roman" w:cstheme="minorHAnsi"/>
              </w:rPr>
              <w:t xml:space="preserve">, </w:t>
            </w:r>
            <w:hyperlink r:id="rId18" w:history="1">
              <w:r w:rsidRPr="008E0673">
                <w:rPr>
                  <w:rStyle w:val="Hyperlink"/>
                  <w:rFonts w:eastAsia="Times New Roman" w:cstheme="minorHAnsi"/>
                </w:rPr>
                <w:t>https://tinyurl.com/OldereSAdultMentalHealthCovid</w:t>
              </w:r>
            </w:hyperlink>
          </w:p>
          <w:p w14:paraId="78E9723F" w14:textId="77777777" w:rsidR="008E0673" w:rsidRDefault="008E0673" w:rsidP="008E0673">
            <w:pPr>
              <w:ind w:left="720"/>
              <w:rPr>
                <w:rFonts w:eastAsia="Times New Roman" w:cstheme="minorHAnsi"/>
              </w:rPr>
            </w:pPr>
          </w:p>
          <w:p w14:paraId="5AF31956" w14:textId="77777777" w:rsidR="008E0673" w:rsidRDefault="00411E61" w:rsidP="00411E61">
            <w:pPr>
              <w:rPr>
                <w:rFonts w:eastAsia="Times New Roman" w:cstheme="minorHAnsi"/>
                <w:i/>
                <w:iCs/>
                <w:sz w:val="32"/>
                <w:szCs w:val="32"/>
              </w:rPr>
            </w:pPr>
            <w:r w:rsidRPr="00411E61">
              <w:rPr>
                <w:rFonts w:eastAsia="Times New Roman" w:cstheme="minorHAnsi"/>
                <w:i/>
                <w:iCs/>
                <w:sz w:val="32"/>
                <w:szCs w:val="32"/>
              </w:rPr>
              <w:t>The cost of a single hip replacement resulting from a vision-impaired fall would exceed the cost of many hundreds of eye exams and needed vision corrections.</w:t>
            </w:r>
          </w:p>
          <w:p w14:paraId="7F41DD1A" w14:textId="4AAC531A" w:rsidR="00411E61" w:rsidRPr="00411E61" w:rsidRDefault="00411E61" w:rsidP="00411E61">
            <w:pPr>
              <w:ind w:left="720"/>
              <w:rPr>
                <w:rFonts w:eastAsia="Times New Roman" w:cstheme="minorHAnsi"/>
                <w:b/>
                <w:bCs/>
              </w:rPr>
            </w:pPr>
            <w:r>
              <w:rPr>
                <w:rFonts w:eastAsia="Times New Roman" w:cstheme="minorHAnsi"/>
              </w:rPr>
              <w:t xml:space="preserve">Argument in support of </w:t>
            </w:r>
            <w:r w:rsidRPr="00411E61">
              <w:rPr>
                <w:rFonts w:eastAsia="Times New Roman" w:cstheme="minorHAnsi"/>
              </w:rPr>
              <w:t>proposal to extend Medicare benefits to cover vision care</w:t>
            </w:r>
            <w:r>
              <w:rPr>
                <w:rFonts w:eastAsia="Times New Roman" w:cstheme="minorHAnsi"/>
              </w:rPr>
              <w:t xml:space="preserve">, </w:t>
            </w:r>
            <w:r w:rsidRPr="00411E61">
              <w:rPr>
                <w:rFonts w:eastAsia="Times New Roman" w:cstheme="minorHAnsi"/>
                <w:i/>
                <w:iCs/>
              </w:rPr>
              <w:t>How Vision Loss Can Affect the Brain</w:t>
            </w:r>
            <w:r>
              <w:rPr>
                <w:rFonts w:eastAsia="Times New Roman" w:cstheme="minorHAnsi"/>
                <w:i/>
                <w:iCs/>
              </w:rPr>
              <w:t xml:space="preserve">, </w:t>
            </w:r>
            <w:r w:rsidRPr="00411E61">
              <w:rPr>
                <w:rFonts w:eastAsia="Times New Roman" w:cstheme="minorHAnsi"/>
                <w:b/>
                <w:bCs/>
              </w:rPr>
              <w:t>*New York Times</w:t>
            </w:r>
            <w:r>
              <w:rPr>
                <w:rFonts w:eastAsia="Times New Roman" w:cstheme="minorHAnsi"/>
                <w:b/>
                <w:bCs/>
              </w:rPr>
              <w:t xml:space="preserve">, </w:t>
            </w:r>
          </w:p>
          <w:p w14:paraId="567F79DE" w14:textId="39FEF2DC" w:rsidR="00411E61" w:rsidRPr="00411E61" w:rsidRDefault="00411E61" w:rsidP="00411E61">
            <w:pPr>
              <w:ind w:left="720"/>
              <w:rPr>
                <w:rFonts w:eastAsia="Times New Roman" w:cstheme="minorHAnsi"/>
              </w:rPr>
            </w:pPr>
            <w:r w:rsidRPr="00411E61">
              <w:rPr>
                <w:rFonts w:eastAsia="Times New Roman" w:cstheme="minorHAnsi"/>
              </w:rPr>
              <w:t>September 6, 2021</w:t>
            </w:r>
            <w:r>
              <w:rPr>
                <w:rFonts w:eastAsia="Times New Roman" w:cstheme="minorHAnsi"/>
              </w:rPr>
              <w:t xml:space="preserve">, </w:t>
            </w:r>
            <w:hyperlink r:id="rId19" w:history="1">
              <w:r w:rsidRPr="00411E61">
                <w:rPr>
                  <w:rStyle w:val="Hyperlink"/>
                  <w:rFonts w:eastAsia="Times New Roman" w:cstheme="minorHAnsi"/>
                </w:rPr>
                <w:t>https://tinyurl.com/VisionLossAffectBrain</w:t>
              </w:r>
            </w:hyperlink>
            <w:r w:rsidRPr="00411E61">
              <w:rPr>
                <w:rFonts w:eastAsia="Times New Roman" w:cstheme="minorHAnsi"/>
              </w:rPr>
              <w:t xml:space="preserve"> </w:t>
            </w:r>
          </w:p>
          <w:p w14:paraId="03558888" w14:textId="77777777" w:rsidR="00411E61" w:rsidRDefault="00411E61" w:rsidP="00411E61">
            <w:pPr>
              <w:ind w:left="720"/>
              <w:rPr>
                <w:rFonts w:eastAsia="Times New Roman" w:cstheme="minorHAnsi"/>
              </w:rPr>
            </w:pPr>
          </w:p>
          <w:p w14:paraId="352DD1E0" w14:textId="77777777" w:rsidR="00870253" w:rsidRDefault="00870253" w:rsidP="00870253">
            <w:pPr>
              <w:rPr>
                <w:rFonts w:eastAsia="Times New Roman" w:cstheme="minorHAnsi"/>
                <w:i/>
                <w:iCs/>
                <w:sz w:val="32"/>
                <w:szCs w:val="32"/>
              </w:rPr>
            </w:pPr>
            <w:r w:rsidRPr="00870253">
              <w:rPr>
                <w:rFonts w:eastAsia="Times New Roman" w:cstheme="minorHAnsi"/>
                <w:i/>
                <w:iCs/>
                <w:sz w:val="32"/>
                <w:szCs w:val="32"/>
              </w:rPr>
              <w:t>44 percent of all COVID-19 cases and 40 percent of COVID-19 deaths in nursing homes counted by state health departments went unreported in the federal data</w:t>
            </w:r>
            <w:r>
              <w:rPr>
                <w:rFonts w:eastAsia="Times New Roman" w:cstheme="minorHAnsi"/>
                <w:i/>
                <w:iCs/>
                <w:sz w:val="32"/>
                <w:szCs w:val="32"/>
              </w:rPr>
              <w:t>.</w:t>
            </w:r>
          </w:p>
          <w:p w14:paraId="18EE3F69" w14:textId="29FE655D" w:rsidR="00870253" w:rsidRPr="00870253" w:rsidRDefault="00870253" w:rsidP="00870253">
            <w:pPr>
              <w:ind w:left="720"/>
              <w:rPr>
                <w:rFonts w:eastAsia="Times New Roman" w:cstheme="minorHAnsi"/>
                <w:b/>
                <w:bCs/>
              </w:rPr>
            </w:pPr>
            <w:r w:rsidRPr="00870253">
              <w:rPr>
                <w:rFonts w:eastAsia="Times New Roman" w:cstheme="minorHAnsi"/>
                <w:i/>
                <w:iCs/>
              </w:rPr>
              <w:t>Research: Federal tally missing 16K nursing home COVID-19 deaths</w:t>
            </w:r>
            <w:r>
              <w:rPr>
                <w:rFonts w:eastAsia="Times New Roman" w:cstheme="minorHAnsi"/>
                <w:i/>
                <w:iCs/>
              </w:rPr>
              <w:t xml:space="preserve">, </w:t>
            </w:r>
            <w:r w:rsidRPr="00870253">
              <w:rPr>
                <w:rFonts w:eastAsia="Times New Roman" w:cstheme="minorHAnsi"/>
                <w:b/>
                <w:bCs/>
              </w:rPr>
              <w:t>The Hill</w:t>
            </w:r>
            <w:r>
              <w:rPr>
                <w:rFonts w:eastAsia="Times New Roman" w:cstheme="minorHAnsi"/>
                <w:b/>
                <w:bCs/>
              </w:rPr>
              <w:t xml:space="preserve">, </w:t>
            </w:r>
          </w:p>
          <w:p w14:paraId="68B107E6" w14:textId="77777777" w:rsidR="00870253" w:rsidRDefault="00870253" w:rsidP="00870253">
            <w:pPr>
              <w:ind w:left="720"/>
              <w:rPr>
                <w:rFonts w:eastAsia="Times New Roman" w:cstheme="minorHAnsi"/>
              </w:rPr>
            </w:pPr>
            <w:r w:rsidRPr="00870253">
              <w:rPr>
                <w:rFonts w:eastAsia="Times New Roman" w:cstheme="minorHAnsi"/>
              </w:rPr>
              <w:t>September 9, 2021</w:t>
            </w:r>
            <w:r>
              <w:rPr>
                <w:rFonts w:eastAsia="Times New Roman" w:cstheme="minorHAnsi"/>
              </w:rPr>
              <w:t xml:space="preserve">, </w:t>
            </w:r>
            <w:hyperlink r:id="rId20" w:history="1">
              <w:r w:rsidRPr="00870253">
                <w:rPr>
                  <w:rStyle w:val="Hyperlink"/>
                  <w:rFonts w:eastAsia="Times New Roman" w:cstheme="minorHAnsi"/>
                </w:rPr>
                <w:t>https://tinyurl.com/Missing16KNursingHomeDeaths</w:t>
              </w:r>
            </w:hyperlink>
          </w:p>
          <w:p w14:paraId="122EAAE3" w14:textId="77777777" w:rsidR="00870253" w:rsidRDefault="00870253" w:rsidP="00870253">
            <w:pPr>
              <w:ind w:left="720"/>
              <w:rPr>
                <w:rFonts w:eastAsia="Times New Roman" w:cstheme="minorHAnsi"/>
              </w:rPr>
            </w:pPr>
          </w:p>
          <w:p w14:paraId="48997055" w14:textId="60713380" w:rsidR="00D13DAD" w:rsidRDefault="00D13DAD" w:rsidP="00D13DAD">
            <w:pPr>
              <w:rPr>
                <w:rFonts w:eastAsia="Times New Roman" w:cstheme="minorHAnsi"/>
                <w:i/>
                <w:iCs/>
                <w:sz w:val="32"/>
                <w:szCs w:val="32"/>
              </w:rPr>
            </w:pPr>
            <w:r w:rsidRPr="00D13DAD">
              <w:rPr>
                <w:rFonts w:eastAsia="Times New Roman" w:cstheme="minorHAnsi"/>
                <w:i/>
                <w:iCs/>
                <w:sz w:val="32"/>
                <w:szCs w:val="32"/>
              </w:rPr>
              <w:t xml:space="preserve">“This is the closest we’ve come since the inception of </w:t>
            </w:r>
            <w:r>
              <w:rPr>
                <w:rFonts w:eastAsia="Times New Roman" w:cstheme="minorHAnsi"/>
                <w:i/>
                <w:iCs/>
                <w:sz w:val="32"/>
                <w:szCs w:val="32"/>
              </w:rPr>
              <w:t>[Medicare]</w:t>
            </w:r>
            <w:r w:rsidRPr="00D13DAD">
              <w:rPr>
                <w:rFonts w:eastAsia="Times New Roman" w:cstheme="minorHAnsi"/>
                <w:i/>
                <w:iCs/>
                <w:sz w:val="32"/>
                <w:szCs w:val="32"/>
              </w:rPr>
              <w:t xml:space="preserve"> for adding these benefits</w:t>
            </w:r>
            <w:r>
              <w:rPr>
                <w:rFonts w:eastAsia="Times New Roman" w:cstheme="minorHAnsi"/>
                <w:i/>
                <w:iCs/>
                <w:sz w:val="32"/>
                <w:szCs w:val="32"/>
              </w:rPr>
              <w:t xml:space="preserve">. </w:t>
            </w:r>
            <w:r w:rsidRPr="00D13DAD">
              <w:rPr>
                <w:rFonts w:eastAsia="Times New Roman" w:cstheme="minorHAnsi"/>
                <w:i/>
                <w:iCs/>
                <w:sz w:val="32"/>
                <w:szCs w:val="32"/>
              </w:rPr>
              <w:t>There’s a sense that if we don’t take advantage of this opportunity, another won’t come along for a long time.</w:t>
            </w:r>
            <w:r>
              <w:rPr>
                <w:rFonts w:eastAsia="Times New Roman" w:cstheme="minorHAnsi"/>
                <w:i/>
                <w:iCs/>
                <w:sz w:val="32"/>
                <w:szCs w:val="32"/>
              </w:rPr>
              <w:t>”</w:t>
            </w:r>
          </w:p>
          <w:p w14:paraId="3DDB602C" w14:textId="77777777" w:rsidR="00D13DAD" w:rsidRDefault="00D13DAD" w:rsidP="00D13DAD">
            <w:pPr>
              <w:ind w:left="720"/>
              <w:rPr>
                <w:rFonts w:eastAsia="Times New Roman" w:cstheme="minorHAnsi"/>
              </w:rPr>
            </w:pPr>
            <w:r w:rsidRPr="00D13DAD">
              <w:rPr>
                <w:rFonts w:eastAsia="Times New Roman" w:cstheme="minorHAnsi"/>
              </w:rPr>
              <w:t>David</w:t>
            </w:r>
            <w:r w:rsidRPr="00D13DAD">
              <w:rPr>
                <w:rFonts w:eastAsia="Times New Roman" w:cstheme="minorHAnsi"/>
              </w:rPr>
              <w:t xml:space="preserve"> Lipschutz,</w:t>
            </w:r>
            <w:r>
              <w:rPr>
                <w:rFonts w:eastAsia="Times New Roman" w:cstheme="minorHAnsi"/>
              </w:rPr>
              <w:t xml:space="preserve"> </w:t>
            </w:r>
            <w:r w:rsidRPr="00D13DAD">
              <w:rPr>
                <w:rFonts w:eastAsia="Times New Roman" w:cstheme="minorHAnsi"/>
              </w:rPr>
              <w:t>A</w:t>
            </w:r>
            <w:r w:rsidRPr="00D13DAD">
              <w:rPr>
                <w:rFonts w:eastAsia="Times New Roman" w:cstheme="minorHAnsi"/>
              </w:rPr>
              <w:t>ssociate director and senior policy attorney for the Center for Medicare Advocacy</w:t>
            </w:r>
            <w:r>
              <w:rPr>
                <w:rFonts w:eastAsia="Times New Roman" w:cstheme="minorHAnsi"/>
              </w:rPr>
              <w:t xml:space="preserve">, </w:t>
            </w:r>
            <w:r w:rsidRPr="00D13DAD">
              <w:rPr>
                <w:rFonts w:eastAsia="Times New Roman" w:cstheme="minorHAnsi"/>
                <w:i/>
                <w:iCs/>
              </w:rPr>
              <w:t>Medicare’s trust fund faces insolvency in 2026. Here’s how that squares with Democrats’ efforts to expand the health insurance program</w:t>
            </w:r>
            <w:r>
              <w:rPr>
                <w:rFonts w:eastAsia="Times New Roman" w:cstheme="minorHAnsi"/>
                <w:i/>
                <w:iCs/>
              </w:rPr>
              <w:t xml:space="preserve">, </w:t>
            </w:r>
            <w:r w:rsidRPr="00D13DAD">
              <w:rPr>
                <w:rFonts w:eastAsia="Times New Roman" w:cstheme="minorHAnsi"/>
                <w:b/>
                <w:bCs/>
              </w:rPr>
              <w:t>CNBC News</w:t>
            </w:r>
            <w:r>
              <w:rPr>
                <w:rFonts w:eastAsia="Times New Roman" w:cstheme="minorHAnsi"/>
                <w:b/>
                <w:bCs/>
              </w:rPr>
              <w:t xml:space="preserve">, </w:t>
            </w:r>
            <w:r w:rsidRPr="00D13DAD">
              <w:rPr>
                <w:rFonts w:eastAsia="Times New Roman" w:cstheme="minorHAnsi"/>
              </w:rPr>
              <w:t>September 12, 2021</w:t>
            </w:r>
            <w:r>
              <w:rPr>
                <w:rFonts w:eastAsia="Times New Roman" w:cstheme="minorHAnsi"/>
              </w:rPr>
              <w:t xml:space="preserve">, </w:t>
            </w:r>
            <w:hyperlink r:id="rId21" w:history="1">
              <w:r w:rsidRPr="00D13DAD">
                <w:rPr>
                  <w:rStyle w:val="Hyperlink"/>
                  <w:rFonts w:eastAsia="Times New Roman" w:cstheme="minorHAnsi"/>
                </w:rPr>
                <w:t>https://tinyurl.com/MedicareTrustFund</w:t>
              </w:r>
            </w:hyperlink>
          </w:p>
          <w:p w14:paraId="7D1DBD6F" w14:textId="77777777" w:rsidR="00D13DAD" w:rsidRDefault="00D13DAD" w:rsidP="00D13DAD">
            <w:pPr>
              <w:ind w:left="720"/>
              <w:rPr>
                <w:rFonts w:eastAsia="Times New Roman" w:cstheme="minorHAnsi"/>
              </w:rPr>
            </w:pPr>
          </w:p>
          <w:p w14:paraId="7461F44C" w14:textId="77777777" w:rsidR="00D13DAD" w:rsidRDefault="00D13DAD" w:rsidP="00D13DAD">
            <w:pPr>
              <w:rPr>
                <w:rFonts w:eastAsia="Times New Roman" w:cstheme="minorHAnsi"/>
                <w:i/>
                <w:iCs/>
                <w:sz w:val="32"/>
                <w:szCs w:val="32"/>
              </w:rPr>
            </w:pPr>
            <w:r w:rsidRPr="00D13DAD">
              <w:rPr>
                <w:rFonts w:eastAsia="Times New Roman" w:cstheme="minorHAnsi"/>
                <w:i/>
                <w:iCs/>
                <w:sz w:val="32"/>
                <w:szCs w:val="32"/>
              </w:rPr>
              <w:t>“We have an obligation to use this historic investment to address longstanding inequities of power and opportunity that have left Black families with an average net worth one-10th the size of their white counterparts."</w:t>
            </w:r>
          </w:p>
          <w:p w14:paraId="5860CE90" w14:textId="77777777" w:rsidR="00AB74DE" w:rsidRDefault="00AB74DE" w:rsidP="00AB74DE">
            <w:pPr>
              <w:ind w:left="720"/>
              <w:rPr>
                <w:rFonts w:eastAsia="Times New Roman" w:cstheme="minorHAnsi"/>
              </w:rPr>
            </w:pPr>
            <w:r w:rsidRPr="00AB74DE">
              <w:rPr>
                <w:rFonts w:eastAsia="Times New Roman" w:cstheme="minorHAnsi"/>
              </w:rPr>
              <w:t>Sen</w:t>
            </w:r>
            <w:r>
              <w:rPr>
                <w:rFonts w:eastAsia="Times New Roman" w:cstheme="minorHAnsi"/>
              </w:rPr>
              <w:t>ator</w:t>
            </w:r>
            <w:r w:rsidRPr="00AB74DE">
              <w:rPr>
                <w:rFonts w:eastAsia="Times New Roman" w:cstheme="minorHAnsi"/>
              </w:rPr>
              <w:t xml:space="preserve"> Mark Warner (D-Va.)</w:t>
            </w:r>
            <w:r>
              <w:rPr>
                <w:rFonts w:eastAsia="Times New Roman" w:cstheme="minorHAnsi"/>
              </w:rPr>
              <w:t>,</w:t>
            </w:r>
            <w:r w:rsidRPr="00AB74DE">
              <w:rPr>
                <w:rFonts w:eastAsia="Times New Roman" w:cstheme="minorHAnsi"/>
                <w:i/>
                <w:iCs/>
              </w:rPr>
              <w:t xml:space="preserve"> </w:t>
            </w:r>
            <w:r w:rsidRPr="00AB74DE">
              <w:rPr>
                <w:rFonts w:eastAsia="Times New Roman" w:cstheme="minorHAnsi"/>
                <w:i/>
                <w:iCs/>
              </w:rPr>
              <w:t>Warner warns he may vote against $3.5 trillion budget</w:t>
            </w:r>
            <w:r>
              <w:rPr>
                <w:rFonts w:eastAsia="Times New Roman" w:cstheme="minorHAnsi"/>
                <w:i/>
                <w:iCs/>
              </w:rPr>
              <w:t xml:space="preserve">, </w:t>
            </w:r>
            <w:r w:rsidRPr="00AB74DE">
              <w:rPr>
                <w:rFonts w:eastAsia="Times New Roman" w:cstheme="minorHAnsi"/>
                <w:b/>
                <w:bCs/>
              </w:rPr>
              <w:t>Axios</w:t>
            </w:r>
            <w:r>
              <w:rPr>
                <w:rFonts w:eastAsia="Times New Roman" w:cstheme="minorHAnsi"/>
                <w:b/>
                <w:bCs/>
              </w:rPr>
              <w:t xml:space="preserve">, </w:t>
            </w:r>
            <w:r w:rsidRPr="00AB74DE">
              <w:rPr>
                <w:rFonts w:eastAsia="Times New Roman" w:cstheme="minorHAnsi"/>
              </w:rPr>
              <w:t>September 12, 2021</w:t>
            </w:r>
            <w:r>
              <w:rPr>
                <w:rFonts w:eastAsia="Times New Roman" w:cstheme="minorHAnsi"/>
              </w:rPr>
              <w:t xml:space="preserve">, </w:t>
            </w:r>
            <w:hyperlink r:id="rId22" w:history="1">
              <w:r w:rsidRPr="00AB74DE">
                <w:rPr>
                  <w:rStyle w:val="Hyperlink"/>
                  <w:rFonts w:eastAsia="Times New Roman" w:cstheme="minorHAnsi"/>
                </w:rPr>
                <w:t>https://tinyurl.com/WarnerWarns</w:t>
              </w:r>
            </w:hyperlink>
          </w:p>
          <w:p w14:paraId="242259C3" w14:textId="77777777" w:rsidR="00E609FA" w:rsidRDefault="00E609FA" w:rsidP="00AB74DE">
            <w:pPr>
              <w:ind w:left="720"/>
              <w:rPr>
                <w:rFonts w:eastAsia="Times New Roman" w:cstheme="minorHAnsi"/>
                <w:i/>
                <w:iCs/>
              </w:rPr>
            </w:pPr>
          </w:p>
          <w:p w14:paraId="215DA106" w14:textId="77777777" w:rsidR="00E609FA" w:rsidRDefault="00E609FA" w:rsidP="00E609FA">
            <w:pPr>
              <w:rPr>
                <w:rFonts w:eastAsia="Times New Roman" w:cstheme="minorHAnsi"/>
                <w:i/>
                <w:iCs/>
                <w:sz w:val="32"/>
                <w:szCs w:val="32"/>
              </w:rPr>
            </w:pPr>
            <w:r w:rsidRPr="00E609FA">
              <w:rPr>
                <w:rFonts w:eastAsia="Times New Roman" w:cstheme="minorHAnsi"/>
                <w:i/>
                <w:iCs/>
                <w:sz w:val="32"/>
                <w:szCs w:val="32"/>
              </w:rPr>
              <w:t>"Consistent with the fact that states in the Northeast were hit hardest in the early months of the pandemic but generally experienced lower case and death rates in later months, we found that unreported cases and deaths represented a significantly larger share of year-end totals in the Northeast than in the South and West, where most cases and deaths occurred later</w:t>
            </w:r>
            <w:r>
              <w:rPr>
                <w:rFonts w:eastAsia="Times New Roman" w:cstheme="minorHAnsi"/>
                <w:i/>
                <w:iCs/>
                <w:sz w:val="32"/>
                <w:szCs w:val="32"/>
              </w:rPr>
              <w:t>.</w:t>
            </w:r>
            <w:r w:rsidRPr="00E609FA">
              <w:rPr>
                <w:rFonts w:eastAsia="Times New Roman" w:cstheme="minorHAnsi"/>
                <w:i/>
                <w:iCs/>
                <w:sz w:val="32"/>
                <w:szCs w:val="32"/>
              </w:rPr>
              <w:t>"</w:t>
            </w:r>
          </w:p>
          <w:p w14:paraId="62533976" w14:textId="49258CAD" w:rsidR="00E609FA" w:rsidRPr="00E609FA" w:rsidRDefault="00E609FA" w:rsidP="00E609FA">
            <w:pPr>
              <w:ind w:left="720"/>
              <w:rPr>
                <w:rFonts w:eastAsia="Times New Roman" w:cstheme="minorHAnsi"/>
              </w:rPr>
            </w:pPr>
            <w:r w:rsidRPr="00E609FA">
              <w:rPr>
                <w:rFonts w:eastAsia="Times New Roman" w:cstheme="minorHAnsi"/>
                <w:i/>
                <w:iCs/>
              </w:rPr>
              <w:t>Many early nursing home COVID cases, deaths likely unreported</w:t>
            </w:r>
            <w:r>
              <w:rPr>
                <w:rFonts w:eastAsia="Times New Roman" w:cstheme="minorHAnsi"/>
                <w:i/>
                <w:iCs/>
              </w:rPr>
              <w:t xml:space="preserve">, </w:t>
            </w:r>
            <w:r w:rsidRPr="00E609FA">
              <w:rPr>
                <w:rFonts w:eastAsia="Times New Roman" w:cstheme="minorHAnsi"/>
                <w:b/>
                <w:bCs/>
              </w:rPr>
              <w:t>Center for Infectious Disease Research and Policy, University of Minnesota,</w:t>
            </w:r>
            <w:r>
              <w:rPr>
                <w:rFonts w:eastAsia="Times New Roman" w:cstheme="minorHAnsi"/>
                <w:b/>
                <w:bCs/>
              </w:rPr>
              <w:t xml:space="preserve"> </w:t>
            </w:r>
            <w:r w:rsidRPr="00E609FA">
              <w:rPr>
                <w:rFonts w:eastAsia="Times New Roman" w:cstheme="minorHAnsi"/>
              </w:rPr>
              <w:t>September 10, 2021</w:t>
            </w:r>
            <w:r>
              <w:rPr>
                <w:rFonts w:eastAsia="Times New Roman" w:cstheme="minorHAnsi"/>
              </w:rPr>
              <w:t xml:space="preserve">, </w:t>
            </w:r>
            <w:hyperlink r:id="rId23" w:history="1">
              <w:r w:rsidRPr="00E609FA">
                <w:rPr>
                  <w:rStyle w:val="Hyperlink"/>
                  <w:rFonts w:eastAsia="Times New Roman" w:cstheme="minorHAnsi"/>
                </w:rPr>
                <w:t>https://tinyurl.com/EarlyDeathsUnreported</w:t>
              </w:r>
            </w:hyperlink>
            <w:r w:rsidRPr="00E609FA">
              <w:rPr>
                <w:rFonts w:eastAsia="Times New Roman" w:cstheme="minorHAnsi"/>
              </w:rPr>
              <w:t xml:space="preserve"> </w:t>
            </w:r>
          </w:p>
          <w:p w14:paraId="69C097C8" w14:textId="77777777" w:rsidR="00E609FA" w:rsidRDefault="00E609FA" w:rsidP="00E609FA">
            <w:pPr>
              <w:rPr>
                <w:rFonts w:eastAsia="Times New Roman" w:cstheme="minorHAnsi"/>
              </w:rPr>
            </w:pPr>
          </w:p>
          <w:p w14:paraId="7D0A1C57" w14:textId="77777777" w:rsidR="00BF2482" w:rsidRDefault="00BF2482" w:rsidP="00E609FA">
            <w:pPr>
              <w:rPr>
                <w:rFonts w:eastAsia="Times New Roman" w:cstheme="minorHAnsi"/>
                <w:i/>
                <w:iCs/>
                <w:sz w:val="32"/>
                <w:szCs w:val="32"/>
              </w:rPr>
            </w:pPr>
            <w:r w:rsidRPr="00BF2482">
              <w:rPr>
                <w:rFonts w:eastAsia="Times New Roman" w:cstheme="minorHAnsi"/>
                <w:i/>
                <w:iCs/>
                <w:sz w:val="32"/>
                <w:szCs w:val="32"/>
              </w:rPr>
              <w:t>The second, more humbling conclusion from these findings is that the true toll of COVID-19 on nursing home residents may never be known. Given the delay in federal data collection, the most accurate data sources for nursing home cases and deaths during the initial US wave of the pandemic are state health departments. Yet only approximately half of US states collected and publicly released nursing home COVID-19 data during Spring 2020, and these states varied widely in the amount and quality of information reported.</w:t>
            </w:r>
          </w:p>
          <w:p w14:paraId="0563F366" w14:textId="77777777" w:rsidR="00BF2482" w:rsidRDefault="00BF2482" w:rsidP="00BF2482">
            <w:pPr>
              <w:ind w:left="720"/>
              <w:rPr>
                <w:rFonts w:eastAsia="Times New Roman" w:cstheme="minorHAnsi"/>
              </w:rPr>
            </w:pPr>
            <w:r w:rsidRPr="00BF2482">
              <w:rPr>
                <w:rFonts w:eastAsia="Times New Roman" w:cstheme="minorHAnsi"/>
              </w:rPr>
              <w:t>Elizabeth White, PhD, APRN, Brown University School of Public Health</w:t>
            </w:r>
            <w:r>
              <w:rPr>
                <w:rFonts w:eastAsia="Times New Roman" w:cstheme="minorHAnsi"/>
              </w:rPr>
              <w:t xml:space="preserve">, </w:t>
            </w:r>
          </w:p>
          <w:p w14:paraId="246E997F" w14:textId="164FA1BE" w:rsidR="00BF2482" w:rsidRPr="00BF2482" w:rsidRDefault="00BF2482" w:rsidP="00BF2482">
            <w:pPr>
              <w:ind w:left="720"/>
              <w:rPr>
                <w:rFonts w:eastAsia="Times New Roman" w:cstheme="minorHAnsi"/>
              </w:rPr>
            </w:pPr>
            <w:r w:rsidRPr="00BF2482">
              <w:rPr>
                <w:rFonts w:eastAsia="Times New Roman" w:cstheme="minorHAnsi"/>
                <w:i/>
                <w:iCs/>
              </w:rPr>
              <w:t>Underreporting of Early Nursing Home COVID-19 Cases and Deaths in Federal Data</w:t>
            </w:r>
            <w:r>
              <w:rPr>
                <w:rFonts w:eastAsia="Times New Roman" w:cstheme="minorHAnsi"/>
                <w:i/>
                <w:iCs/>
              </w:rPr>
              <w:t>, J</w:t>
            </w:r>
            <w:r w:rsidRPr="00BF2482">
              <w:rPr>
                <w:rFonts w:eastAsia="Times New Roman" w:cstheme="minorHAnsi"/>
                <w:b/>
                <w:bCs/>
              </w:rPr>
              <w:t>AMA Network Open</w:t>
            </w:r>
            <w:r>
              <w:rPr>
                <w:rFonts w:eastAsia="Times New Roman" w:cstheme="minorHAnsi"/>
                <w:b/>
                <w:bCs/>
              </w:rPr>
              <w:t xml:space="preserve">, </w:t>
            </w:r>
            <w:r w:rsidRPr="00BF2482">
              <w:rPr>
                <w:rFonts w:eastAsia="Times New Roman" w:cstheme="minorHAnsi"/>
              </w:rPr>
              <w:t>September 9, 2021</w:t>
            </w:r>
            <w:r>
              <w:rPr>
                <w:rFonts w:eastAsia="Times New Roman" w:cstheme="minorHAnsi"/>
              </w:rPr>
              <w:t xml:space="preserve">, </w:t>
            </w:r>
          </w:p>
          <w:p w14:paraId="420369F0" w14:textId="77777777" w:rsidR="00BF2482" w:rsidRPr="00BF2482" w:rsidRDefault="00BF2482" w:rsidP="00BF2482">
            <w:pPr>
              <w:ind w:left="720"/>
              <w:rPr>
                <w:rFonts w:eastAsia="Times New Roman" w:cstheme="minorHAnsi"/>
              </w:rPr>
            </w:pPr>
            <w:hyperlink r:id="rId24" w:history="1">
              <w:r w:rsidRPr="00BF2482">
                <w:rPr>
                  <w:rStyle w:val="Hyperlink"/>
                  <w:rFonts w:eastAsia="Times New Roman" w:cstheme="minorHAnsi"/>
                </w:rPr>
                <w:t>https://tinyurl.com/UnderReportingEarlyNHDeaths</w:t>
              </w:r>
            </w:hyperlink>
            <w:r w:rsidRPr="00BF2482">
              <w:rPr>
                <w:rFonts w:eastAsia="Times New Roman" w:cstheme="minorHAnsi"/>
              </w:rPr>
              <w:t xml:space="preserve"> </w:t>
            </w:r>
          </w:p>
          <w:p w14:paraId="37059EE6" w14:textId="77777777" w:rsidR="00BF2482" w:rsidRDefault="00BF2482" w:rsidP="00BF2482">
            <w:pPr>
              <w:ind w:left="720"/>
              <w:rPr>
                <w:rFonts w:eastAsia="Times New Roman" w:cstheme="minorHAnsi"/>
              </w:rPr>
            </w:pPr>
          </w:p>
          <w:p w14:paraId="6730C14B" w14:textId="77777777" w:rsidR="00753185" w:rsidRDefault="00753185" w:rsidP="00753185">
            <w:pPr>
              <w:rPr>
                <w:rFonts w:eastAsia="Times New Roman" w:cstheme="minorHAnsi"/>
                <w:i/>
                <w:iCs/>
                <w:sz w:val="32"/>
                <w:szCs w:val="32"/>
              </w:rPr>
            </w:pPr>
            <w:r w:rsidRPr="00753185">
              <w:rPr>
                <w:rFonts w:eastAsia="Times New Roman" w:cstheme="minorHAnsi"/>
                <w:i/>
                <w:iCs/>
                <w:sz w:val="32"/>
                <w:szCs w:val="32"/>
              </w:rPr>
              <w:t xml:space="preserve">“America has a death problem. No, I’m not just talking about the past year and a half, during which COVID-19 deaths per capita in the United States outpaced those in similarly rich countries, such as Canada, Japan, and France. And I’m not just talking about the past decade, during which drug overdoses skyrocketed in the U.S., creating a social epidemic of what are often called “deaths of despair.” </w:t>
            </w:r>
          </w:p>
          <w:p w14:paraId="6BBE7798" w14:textId="0A8F6911" w:rsidR="00753185" w:rsidRPr="00753185" w:rsidRDefault="00753185" w:rsidP="00753185">
            <w:pPr>
              <w:ind w:left="720"/>
              <w:rPr>
                <w:rFonts w:eastAsia="Times New Roman" w:cstheme="minorHAnsi"/>
              </w:rPr>
            </w:pPr>
            <w:r w:rsidRPr="00753185">
              <w:rPr>
                <w:rFonts w:eastAsia="Times New Roman" w:cstheme="minorHAnsi"/>
              </w:rPr>
              <w:t>Derek Thompson, staff writer</w:t>
            </w:r>
            <w:r w:rsidRPr="00753185">
              <w:rPr>
                <w:rFonts w:eastAsia="Times New Roman" w:cstheme="minorHAnsi"/>
              </w:rPr>
              <w:t xml:space="preserve">, </w:t>
            </w:r>
            <w:r w:rsidRPr="00753185">
              <w:rPr>
                <w:rFonts w:eastAsia="Times New Roman" w:cstheme="minorHAnsi"/>
                <w:i/>
                <w:iCs/>
              </w:rPr>
              <w:t>Why Americans Die So Much</w:t>
            </w:r>
            <w:r>
              <w:rPr>
                <w:rFonts w:eastAsia="Times New Roman" w:cstheme="minorHAnsi"/>
                <w:i/>
                <w:iCs/>
              </w:rPr>
              <w:t xml:space="preserve">, </w:t>
            </w:r>
            <w:r w:rsidRPr="00753185">
              <w:rPr>
                <w:rFonts w:eastAsia="Times New Roman" w:cstheme="minorHAnsi"/>
                <w:b/>
                <w:bCs/>
              </w:rPr>
              <w:t>The Atlantic</w:t>
            </w:r>
            <w:r w:rsidRPr="00D8579A">
              <w:rPr>
                <w:rFonts w:eastAsia="Times New Roman" w:cstheme="minorHAnsi"/>
                <w:b/>
                <w:bCs/>
              </w:rPr>
              <w:t xml:space="preserve">, </w:t>
            </w:r>
            <w:r w:rsidRPr="00753185">
              <w:rPr>
                <w:rFonts w:eastAsia="Times New Roman" w:cstheme="minorHAnsi"/>
              </w:rPr>
              <w:t>September 12, 2021</w:t>
            </w:r>
            <w:r w:rsidR="00D8579A" w:rsidRPr="00D8579A">
              <w:rPr>
                <w:rFonts w:eastAsia="Times New Roman" w:cstheme="minorHAnsi"/>
              </w:rPr>
              <w:t>,</w:t>
            </w:r>
            <w:r w:rsidRPr="00753185">
              <w:rPr>
                <w:rFonts w:eastAsia="Times New Roman" w:cstheme="minorHAnsi"/>
              </w:rPr>
              <w:t xml:space="preserve"> </w:t>
            </w:r>
            <w:hyperlink r:id="rId25" w:history="1">
              <w:r w:rsidRPr="00753185">
                <w:rPr>
                  <w:rStyle w:val="Hyperlink"/>
                  <w:rFonts w:eastAsia="Times New Roman" w:cstheme="minorHAnsi"/>
                </w:rPr>
                <w:t>https://tinyurl.com/WhyAmericansDieSoMuch</w:t>
              </w:r>
            </w:hyperlink>
            <w:r w:rsidRPr="00753185">
              <w:rPr>
                <w:rFonts w:eastAsia="Times New Roman" w:cstheme="minorHAnsi"/>
                <w:sz w:val="32"/>
                <w:szCs w:val="32"/>
              </w:rPr>
              <w:t xml:space="preserve"> </w:t>
            </w:r>
          </w:p>
          <w:p w14:paraId="62BCD423" w14:textId="0CB5D6FF" w:rsidR="00753185" w:rsidRPr="00753185" w:rsidRDefault="00753185" w:rsidP="00753185">
            <w:pPr>
              <w:rPr>
                <w:rFonts w:eastAsia="Times New Roman" w:cstheme="minorHAnsi"/>
                <w:i/>
                <w:iCs/>
                <w:sz w:val="32"/>
                <w:szCs w:val="32"/>
              </w:rPr>
            </w:pPr>
          </w:p>
        </w:tc>
      </w:tr>
      <w:tr w:rsidR="00741334" w14:paraId="129E7C5C" w14:textId="77777777" w:rsidTr="00C432E1">
        <w:trPr>
          <w:trHeight w:val="305"/>
        </w:trPr>
        <w:tc>
          <w:tcPr>
            <w:tcW w:w="2956" w:type="dxa"/>
            <w:tcBorders>
              <w:bottom w:val="single" w:sz="4" w:space="0" w:color="auto"/>
            </w:tcBorders>
          </w:tcPr>
          <w:p w14:paraId="2758137F" w14:textId="77777777" w:rsidR="0061292E" w:rsidRDefault="00227429" w:rsidP="008E6A56">
            <w:pPr>
              <w:rPr>
                <w:sz w:val="24"/>
                <w:szCs w:val="24"/>
              </w:rPr>
            </w:pPr>
            <w:r>
              <w:rPr>
                <w:sz w:val="24"/>
                <w:szCs w:val="24"/>
              </w:rPr>
              <w:lastRenderedPageBreak/>
              <w:t>Featured</w:t>
            </w:r>
            <w:r w:rsidR="0061292E">
              <w:rPr>
                <w:sz w:val="24"/>
                <w:szCs w:val="24"/>
              </w:rPr>
              <w:t xml:space="preserve">: </w:t>
            </w:r>
          </w:p>
          <w:p w14:paraId="602743EA" w14:textId="7160BDA3" w:rsidR="00227429" w:rsidRPr="0061292E" w:rsidRDefault="0061292E" w:rsidP="008E6A56">
            <w:pPr>
              <w:rPr>
                <w:i/>
                <w:iCs/>
                <w:sz w:val="24"/>
                <w:szCs w:val="24"/>
              </w:rPr>
            </w:pPr>
            <w:r w:rsidRPr="0061292E">
              <w:rPr>
                <w:i/>
                <w:iCs/>
                <w:sz w:val="24"/>
                <w:szCs w:val="24"/>
              </w:rPr>
              <w:t>Drugging in Nursing Homes</w:t>
            </w:r>
          </w:p>
        </w:tc>
        <w:tc>
          <w:tcPr>
            <w:tcW w:w="8060" w:type="dxa"/>
            <w:gridSpan w:val="3"/>
          </w:tcPr>
          <w:p w14:paraId="04238FC6" w14:textId="77777777" w:rsidR="00227429" w:rsidRDefault="0063369B" w:rsidP="00013E2C">
            <w:pPr>
              <w:pStyle w:val="ListParagraph"/>
              <w:numPr>
                <w:ilvl w:val="0"/>
                <w:numId w:val="2"/>
              </w:numPr>
              <w:rPr>
                <w:rFonts w:eastAsia="Times New Roman" w:cstheme="minorHAnsi"/>
                <w:b/>
                <w:bCs/>
                <w:sz w:val="24"/>
                <w:szCs w:val="24"/>
              </w:rPr>
            </w:pPr>
            <w:r>
              <w:rPr>
                <w:rFonts w:eastAsia="Times New Roman" w:cstheme="minorHAnsi"/>
                <w:b/>
                <w:bCs/>
                <w:sz w:val="24"/>
                <w:szCs w:val="24"/>
              </w:rPr>
              <w:t>New York Times (free access to article)</w:t>
            </w:r>
          </w:p>
          <w:p w14:paraId="3665BCDF" w14:textId="77777777" w:rsidR="0063369B" w:rsidRDefault="0063369B" w:rsidP="0063369B">
            <w:pPr>
              <w:pStyle w:val="ListParagraph"/>
              <w:ind w:left="360"/>
              <w:rPr>
                <w:rFonts w:eastAsia="Times New Roman" w:cstheme="minorHAnsi"/>
                <w:sz w:val="24"/>
                <w:szCs w:val="24"/>
              </w:rPr>
            </w:pPr>
            <w:r>
              <w:rPr>
                <w:rFonts w:eastAsia="Times New Roman" w:cstheme="minorHAnsi"/>
                <w:sz w:val="24"/>
                <w:szCs w:val="24"/>
              </w:rPr>
              <w:t>September 12, 2021</w:t>
            </w:r>
          </w:p>
          <w:p w14:paraId="262850B3" w14:textId="77777777" w:rsidR="0063369B" w:rsidRPr="0063369B" w:rsidRDefault="0063369B" w:rsidP="0063369B">
            <w:pPr>
              <w:pStyle w:val="ListParagraph"/>
              <w:ind w:left="360"/>
              <w:rPr>
                <w:rFonts w:eastAsia="Times New Roman" w:cstheme="minorHAnsi"/>
                <w:i/>
                <w:iCs/>
                <w:sz w:val="24"/>
                <w:szCs w:val="24"/>
              </w:rPr>
            </w:pPr>
            <w:r w:rsidRPr="0063369B">
              <w:rPr>
                <w:rFonts w:eastAsia="Times New Roman" w:cstheme="minorHAnsi"/>
                <w:i/>
                <w:iCs/>
                <w:sz w:val="24"/>
                <w:szCs w:val="24"/>
              </w:rPr>
              <w:t>Phony Diagnoses Hide High Rates of Drugging at Nursing Homes</w:t>
            </w:r>
          </w:p>
          <w:p w14:paraId="276F1626" w14:textId="693B3BD6" w:rsidR="0063369B" w:rsidRDefault="0063369B" w:rsidP="0063369B">
            <w:pPr>
              <w:pStyle w:val="ListParagraph"/>
              <w:ind w:left="360"/>
              <w:rPr>
                <w:rFonts w:eastAsia="Times New Roman" w:cstheme="minorHAnsi"/>
                <w:sz w:val="24"/>
                <w:szCs w:val="24"/>
              </w:rPr>
            </w:pPr>
            <w:r w:rsidRPr="0063369B">
              <w:rPr>
                <w:rFonts w:eastAsia="Times New Roman" w:cstheme="minorHAnsi"/>
                <w:sz w:val="24"/>
                <w:szCs w:val="24"/>
              </w:rPr>
              <w:t>At least 21 percent of nursing home residents are on antipsychotic drugs, a Times investigation found.</w:t>
            </w:r>
            <w:r>
              <w:rPr>
                <w:rFonts w:eastAsia="Times New Roman" w:cstheme="minorHAnsi"/>
                <w:sz w:val="24"/>
                <w:szCs w:val="24"/>
              </w:rPr>
              <w:t xml:space="preserve">  </w:t>
            </w:r>
            <w:r w:rsidRPr="0063369B">
              <w:rPr>
                <w:rFonts w:eastAsia="Times New Roman" w:cstheme="minorHAnsi"/>
                <w:sz w:val="24"/>
                <w:szCs w:val="24"/>
              </w:rPr>
              <w:t>The government and the industry are obscuring the true rate of antipsychotic drug use on vulnerable residents.</w:t>
            </w:r>
            <w:r>
              <w:rPr>
                <w:rFonts w:eastAsia="Times New Roman" w:cstheme="minorHAnsi"/>
                <w:sz w:val="24"/>
                <w:szCs w:val="24"/>
              </w:rPr>
              <w:t xml:space="preserve">  </w:t>
            </w:r>
            <w:r w:rsidRPr="0063369B">
              <w:rPr>
                <w:rFonts w:eastAsia="Times New Roman" w:cstheme="minorHAnsi"/>
                <w:sz w:val="24"/>
                <w:szCs w:val="24"/>
              </w:rPr>
              <w:t>The share of residents with a schizophrenia diagnosis has soared 70 percent since 2012</w:t>
            </w:r>
            <w:r>
              <w:rPr>
                <w:rFonts w:eastAsia="Times New Roman" w:cstheme="minorHAnsi"/>
                <w:sz w:val="24"/>
                <w:szCs w:val="24"/>
              </w:rPr>
              <w:t xml:space="preserve">.  </w:t>
            </w:r>
            <w:r w:rsidRPr="0063369B">
              <w:rPr>
                <w:rFonts w:eastAsia="Times New Roman" w:cstheme="minorHAnsi"/>
                <w:sz w:val="24"/>
                <w:szCs w:val="24"/>
              </w:rPr>
              <w:t xml:space="preserve">Today, one in nine residents has received a schizophrenia diagnosis. In the general population, the disorder, which has strong genetic roots, afflicts roughly </w:t>
            </w:r>
            <w:hyperlink r:id="rId26" w:anchor="part_154880" w:tgtFrame="_blank" w:history="1">
              <w:r w:rsidRPr="0063369B">
                <w:rPr>
                  <w:rStyle w:val="Hyperlink"/>
                  <w:rFonts w:eastAsia="Times New Roman" w:cstheme="minorHAnsi"/>
                  <w:sz w:val="24"/>
                  <w:szCs w:val="24"/>
                </w:rPr>
                <w:t>one in 150</w:t>
              </w:r>
            </w:hyperlink>
            <w:r w:rsidRPr="0063369B">
              <w:rPr>
                <w:rFonts w:eastAsia="Times New Roman" w:cstheme="minorHAnsi"/>
                <w:sz w:val="24"/>
                <w:szCs w:val="24"/>
              </w:rPr>
              <w:t xml:space="preserve"> people.</w:t>
            </w:r>
            <w:r>
              <w:rPr>
                <w:rFonts w:eastAsia="Times New Roman" w:cstheme="minorHAnsi"/>
                <w:sz w:val="24"/>
                <w:szCs w:val="24"/>
              </w:rPr>
              <w:t xml:space="preserve"> </w:t>
            </w:r>
            <w:r w:rsidR="00114365">
              <w:rPr>
                <w:rFonts w:eastAsia="Times New Roman" w:cstheme="minorHAnsi"/>
                <w:sz w:val="24"/>
                <w:szCs w:val="24"/>
              </w:rPr>
              <w:t xml:space="preserve">  </w:t>
            </w:r>
            <w:r w:rsidR="00114365" w:rsidRPr="00114365">
              <w:rPr>
                <w:rFonts w:eastAsia="Times New Roman" w:cstheme="minorHAnsi"/>
                <w:sz w:val="24"/>
                <w:szCs w:val="24"/>
              </w:rPr>
              <w:t>For decades, nursing homes have been using drugs to control dementia patients. For nearly as long, there have been calls for reform.</w:t>
            </w:r>
            <w:r w:rsidR="00114365">
              <w:rPr>
                <w:rFonts w:eastAsia="Times New Roman" w:cstheme="minorHAnsi"/>
                <w:sz w:val="24"/>
                <w:szCs w:val="24"/>
              </w:rPr>
              <w:t xml:space="preserve">  </w:t>
            </w:r>
            <w:r w:rsidR="00114365" w:rsidRPr="00114365">
              <w:rPr>
                <w:rFonts w:eastAsia="Times New Roman" w:cstheme="minorHAnsi"/>
                <w:sz w:val="24"/>
                <w:szCs w:val="24"/>
              </w:rPr>
              <w:t>False schizophrenia diagnoses are not confined to low-rated homes. In May, the inspector general of the Department of Health and Human Services, for example, identified 52 nursing homes where at least 20 percent of all residents had an unsupported diagnosis. Medicare rated more than half of those homes with at least four of the maximum five stars</w:t>
            </w:r>
            <w:r w:rsidR="00114365">
              <w:rPr>
                <w:rFonts w:eastAsia="Times New Roman" w:cstheme="minorHAnsi"/>
                <w:sz w:val="24"/>
                <w:szCs w:val="24"/>
              </w:rPr>
              <w:t xml:space="preserve">. </w:t>
            </w:r>
          </w:p>
          <w:p w14:paraId="5D654F42" w14:textId="5595DD89" w:rsidR="00B41B79" w:rsidRPr="00B41B79" w:rsidRDefault="0063369B" w:rsidP="0061292E">
            <w:pPr>
              <w:pStyle w:val="ListParagraph"/>
              <w:ind w:left="360"/>
              <w:rPr>
                <w:rFonts w:eastAsia="Times New Roman" w:cstheme="minorHAnsi"/>
                <w:sz w:val="24"/>
                <w:szCs w:val="24"/>
              </w:rPr>
            </w:pPr>
            <w:hyperlink r:id="rId27" w:history="1">
              <w:r w:rsidRPr="00EF1EF6">
                <w:rPr>
                  <w:rStyle w:val="Hyperlink"/>
                  <w:rFonts w:eastAsia="Times New Roman" w:cstheme="minorHAnsi"/>
                  <w:sz w:val="24"/>
                  <w:szCs w:val="24"/>
                </w:rPr>
                <w:t>https://tinyurl.com/PhonyDiagnoses</w:t>
              </w:r>
            </w:hyperlink>
            <w:r>
              <w:rPr>
                <w:rFonts w:eastAsia="Times New Roman" w:cstheme="minorHAnsi"/>
                <w:sz w:val="24"/>
                <w:szCs w:val="24"/>
              </w:rPr>
              <w:t xml:space="preserve"> </w:t>
            </w:r>
            <w:r w:rsidR="00B41B79">
              <w:rPr>
                <w:rFonts w:eastAsia="Times New Roman" w:cstheme="minorHAnsi"/>
                <w:sz w:val="24"/>
                <w:szCs w:val="24"/>
              </w:rPr>
              <w:t xml:space="preserve"> </w:t>
            </w:r>
          </w:p>
        </w:tc>
      </w:tr>
      <w:tr w:rsidR="00741334" w14:paraId="2FA3E5A9" w14:textId="77777777" w:rsidTr="00C432E1">
        <w:trPr>
          <w:trHeight w:val="350"/>
        </w:trPr>
        <w:tc>
          <w:tcPr>
            <w:tcW w:w="2956" w:type="dxa"/>
            <w:tcBorders>
              <w:bottom w:val="single" w:sz="4" w:space="0" w:color="auto"/>
            </w:tcBorders>
          </w:tcPr>
          <w:p w14:paraId="7BB3C9AB" w14:textId="77777777" w:rsidR="0061292E" w:rsidRDefault="0061292E" w:rsidP="002D5F1A">
            <w:pPr>
              <w:rPr>
                <w:sz w:val="24"/>
                <w:szCs w:val="24"/>
              </w:rPr>
            </w:pPr>
            <w:r>
              <w:rPr>
                <w:sz w:val="24"/>
                <w:szCs w:val="24"/>
              </w:rPr>
              <w:t xml:space="preserve">Featured:  </w:t>
            </w:r>
          </w:p>
          <w:p w14:paraId="20E01EFE" w14:textId="25C04B96" w:rsidR="0061292E" w:rsidRDefault="0061292E" w:rsidP="002D5F1A">
            <w:pPr>
              <w:rPr>
                <w:sz w:val="24"/>
                <w:szCs w:val="24"/>
              </w:rPr>
            </w:pPr>
            <w:r>
              <w:rPr>
                <w:sz w:val="24"/>
                <w:szCs w:val="24"/>
              </w:rPr>
              <w:t>Decision making associated with Amyotrophic Lateral Sclerosis (ALS)</w:t>
            </w:r>
          </w:p>
        </w:tc>
        <w:tc>
          <w:tcPr>
            <w:tcW w:w="8060" w:type="dxa"/>
            <w:gridSpan w:val="3"/>
          </w:tcPr>
          <w:p w14:paraId="334A5E8A" w14:textId="77777777" w:rsidR="0061292E" w:rsidRDefault="0061292E" w:rsidP="00013E2C">
            <w:pPr>
              <w:pStyle w:val="ListParagraph"/>
              <w:numPr>
                <w:ilvl w:val="0"/>
                <w:numId w:val="2"/>
              </w:numPr>
              <w:spacing w:before="100" w:beforeAutospacing="1" w:after="100" w:afterAutospacing="1"/>
              <w:rPr>
                <w:b/>
                <w:bCs/>
                <w:color w:val="000000" w:themeColor="text1"/>
              </w:rPr>
            </w:pPr>
            <w:r>
              <w:rPr>
                <w:b/>
                <w:bCs/>
                <w:color w:val="000000" w:themeColor="text1"/>
              </w:rPr>
              <w:t>New York Times (free access to article)</w:t>
            </w:r>
          </w:p>
          <w:p w14:paraId="47199EB0" w14:textId="77777777" w:rsidR="0061292E" w:rsidRDefault="0061292E" w:rsidP="0061292E">
            <w:pPr>
              <w:pStyle w:val="ListParagraph"/>
              <w:spacing w:before="100" w:beforeAutospacing="1" w:after="100" w:afterAutospacing="1"/>
              <w:ind w:left="360"/>
              <w:rPr>
                <w:color w:val="000000" w:themeColor="text1"/>
              </w:rPr>
            </w:pPr>
            <w:r>
              <w:rPr>
                <w:color w:val="000000" w:themeColor="text1"/>
              </w:rPr>
              <w:t>September 8, 2021</w:t>
            </w:r>
          </w:p>
          <w:p w14:paraId="3CE99583" w14:textId="77777777" w:rsidR="0061292E" w:rsidRDefault="0061292E" w:rsidP="0061292E">
            <w:pPr>
              <w:pStyle w:val="ListParagraph"/>
              <w:spacing w:before="100" w:beforeAutospacing="1" w:after="100" w:afterAutospacing="1"/>
              <w:ind w:left="360"/>
              <w:rPr>
                <w:i/>
                <w:iCs/>
                <w:color w:val="000000" w:themeColor="text1"/>
              </w:rPr>
            </w:pPr>
            <w:r w:rsidRPr="00917E46">
              <w:rPr>
                <w:i/>
                <w:iCs/>
                <w:color w:val="000000" w:themeColor="text1"/>
              </w:rPr>
              <w:t>Home Care Keeps Me Alive. It Should Be Fully Funded.</w:t>
            </w:r>
          </w:p>
          <w:p w14:paraId="681998AE" w14:textId="5DE69367" w:rsidR="0061292E" w:rsidRDefault="0061292E" w:rsidP="0061292E">
            <w:pPr>
              <w:pStyle w:val="ListParagraph"/>
              <w:spacing w:before="100" w:beforeAutospacing="1" w:after="100" w:afterAutospacing="1"/>
              <w:ind w:left="360"/>
              <w:rPr>
                <w:color w:val="000000" w:themeColor="text1"/>
              </w:rPr>
            </w:pPr>
            <w:r>
              <w:rPr>
                <w:color w:val="000000" w:themeColor="text1"/>
              </w:rPr>
              <w:t>“</w:t>
            </w:r>
            <w:r w:rsidRPr="00917E46">
              <w:rPr>
                <w:color w:val="000000" w:themeColor="text1"/>
              </w:rPr>
              <w:t xml:space="preserve">I can afford this care only because I forced my health insurance company to pay for most of it and we have some very wealthy friends who cover the rest. Private health insurance rarely covers home care. Neither does Medicare. My team of seven caregivers is skilled, </w:t>
            </w:r>
            <w:r w:rsidR="00C432E1" w:rsidRPr="00917E46">
              <w:rPr>
                <w:color w:val="000000" w:themeColor="text1"/>
              </w:rPr>
              <w:t>reliable,</w:t>
            </w:r>
            <w:r w:rsidRPr="00917E46">
              <w:rPr>
                <w:color w:val="000000" w:themeColor="text1"/>
              </w:rPr>
              <w:t xml:space="preserve"> and very stable. And that is possible only because we pay them well above the low market rates. Without home care, I would have to be in a nursing home to stay alive. And to be honest, I don’t know if that would be a quality of life that I would be willing to tolerate.</w:t>
            </w:r>
            <w:r>
              <w:rPr>
                <w:color w:val="000000" w:themeColor="text1"/>
              </w:rPr>
              <w:t>”  [</w:t>
            </w:r>
            <w:r w:rsidRPr="003C4DC5">
              <w:rPr>
                <w:color w:val="000000" w:themeColor="text1"/>
              </w:rPr>
              <w:t>Ady Barkan</w:t>
            </w:r>
            <w:r>
              <w:rPr>
                <w:color w:val="000000" w:themeColor="text1"/>
              </w:rPr>
              <w:t xml:space="preserve">, </w:t>
            </w:r>
            <w:r w:rsidRPr="003C4DC5">
              <w:rPr>
                <w:color w:val="000000" w:themeColor="text1"/>
              </w:rPr>
              <w:t>a co-founder of Be a Hero, a political advocacy organization fighting for health care justice. He was diagnosed with A.L.S. in 2016</w:t>
            </w:r>
            <w:r>
              <w:rPr>
                <w:color w:val="000000" w:themeColor="text1"/>
              </w:rPr>
              <w:t>]</w:t>
            </w:r>
          </w:p>
          <w:p w14:paraId="6C311D9F" w14:textId="4CCFA2CD" w:rsidR="0061292E" w:rsidRPr="0061292E" w:rsidRDefault="0061292E" w:rsidP="0061292E">
            <w:pPr>
              <w:pStyle w:val="ListParagraph"/>
              <w:spacing w:before="100" w:beforeAutospacing="1" w:after="100" w:afterAutospacing="1"/>
              <w:ind w:left="360"/>
              <w:rPr>
                <w:color w:val="000000" w:themeColor="text1"/>
              </w:rPr>
            </w:pPr>
            <w:hyperlink r:id="rId28" w:history="1">
              <w:r w:rsidRPr="00EF1EF6">
                <w:rPr>
                  <w:rStyle w:val="Hyperlink"/>
                </w:rPr>
                <w:t>https://tinyurl.com/HomeCareFullyFunded</w:t>
              </w:r>
            </w:hyperlink>
            <w:r>
              <w:rPr>
                <w:color w:val="000000" w:themeColor="text1"/>
              </w:rPr>
              <w:t xml:space="preserve"> </w:t>
            </w:r>
          </w:p>
          <w:p w14:paraId="52361AF8" w14:textId="102EBDB9" w:rsidR="0061292E" w:rsidRDefault="0061292E" w:rsidP="00013E2C">
            <w:pPr>
              <w:pStyle w:val="ListParagraph"/>
              <w:numPr>
                <w:ilvl w:val="0"/>
                <w:numId w:val="2"/>
              </w:numPr>
              <w:rPr>
                <w:rFonts w:eastAsia="Times New Roman" w:cstheme="minorHAnsi"/>
                <w:b/>
                <w:bCs/>
                <w:sz w:val="24"/>
                <w:szCs w:val="24"/>
              </w:rPr>
            </w:pPr>
            <w:r>
              <w:rPr>
                <w:rFonts w:eastAsia="Times New Roman" w:cstheme="minorHAnsi"/>
                <w:b/>
                <w:bCs/>
                <w:sz w:val="24"/>
                <w:szCs w:val="24"/>
              </w:rPr>
              <w:t>Hidden Brain (Podcast and transcript)</w:t>
            </w:r>
          </w:p>
          <w:p w14:paraId="00B57B8E" w14:textId="77777777" w:rsidR="0061292E" w:rsidRDefault="0061292E" w:rsidP="0061292E">
            <w:pPr>
              <w:pStyle w:val="ListParagraph"/>
              <w:ind w:left="360"/>
              <w:rPr>
                <w:rFonts w:eastAsia="Times New Roman" w:cstheme="minorHAnsi"/>
                <w:sz w:val="24"/>
                <w:szCs w:val="24"/>
              </w:rPr>
            </w:pPr>
            <w:r>
              <w:rPr>
                <w:rFonts w:eastAsia="Times New Roman" w:cstheme="minorHAnsi"/>
                <w:sz w:val="24"/>
                <w:szCs w:val="24"/>
              </w:rPr>
              <w:t>September 7, 2021</w:t>
            </w:r>
          </w:p>
          <w:p w14:paraId="4D51B9CC" w14:textId="77777777" w:rsidR="0061292E" w:rsidRDefault="0061292E" w:rsidP="0061292E">
            <w:pPr>
              <w:pStyle w:val="ListParagraph"/>
              <w:ind w:left="360"/>
              <w:rPr>
                <w:rFonts w:eastAsia="Times New Roman" w:cstheme="minorHAnsi"/>
                <w:i/>
                <w:iCs/>
                <w:sz w:val="24"/>
                <w:szCs w:val="24"/>
              </w:rPr>
            </w:pPr>
            <w:r>
              <w:rPr>
                <w:rFonts w:eastAsia="Times New Roman" w:cstheme="minorHAnsi"/>
                <w:i/>
                <w:iCs/>
                <w:sz w:val="24"/>
                <w:szCs w:val="24"/>
              </w:rPr>
              <w:t>The Ventilator</w:t>
            </w:r>
          </w:p>
          <w:p w14:paraId="53519E54" w14:textId="72ADEE1C" w:rsidR="0061292E" w:rsidRDefault="0061292E" w:rsidP="0061292E">
            <w:pPr>
              <w:pStyle w:val="ListParagraph"/>
              <w:ind w:left="360"/>
              <w:rPr>
                <w:rFonts w:eastAsia="Times New Roman" w:cstheme="minorHAnsi"/>
                <w:sz w:val="24"/>
                <w:szCs w:val="24"/>
              </w:rPr>
            </w:pPr>
            <w:r w:rsidRPr="00B41B79">
              <w:rPr>
                <w:rFonts w:eastAsia="Times New Roman" w:cstheme="minorHAnsi"/>
                <w:sz w:val="24"/>
                <w:szCs w:val="24"/>
              </w:rPr>
              <w:t xml:space="preserve">Many of us believe we know how we’d choose to die. We have a sense of how we’d respond to a diagnosis of an incurable illness. This </w:t>
            </w:r>
            <w:r>
              <w:rPr>
                <w:rFonts w:eastAsia="Times New Roman" w:cstheme="minorHAnsi"/>
                <w:sz w:val="24"/>
                <w:szCs w:val="24"/>
              </w:rPr>
              <w:t>is</w:t>
            </w:r>
            <w:r w:rsidRPr="00B41B79">
              <w:rPr>
                <w:rFonts w:eastAsia="Times New Roman" w:cstheme="minorHAnsi"/>
                <w:sz w:val="24"/>
                <w:szCs w:val="24"/>
              </w:rPr>
              <w:t xml:space="preserve"> the story of one family’s decades-long conversation about dying. What they found is that the people we are when death is far in the distance may not be the people we become when death is near.</w:t>
            </w:r>
            <w:r>
              <w:rPr>
                <w:rFonts w:eastAsia="Times New Roman" w:cstheme="minorHAnsi"/>
                <w:sz w:val="24"/>
                <w:szCs w:val="24"/>
              </w:rPr>
              <w:t xml:space="preserve">  Stephanie and John Rinka</w:t>
            </w:r>
            <w:r w:rsidRPr="0077489C">
              <w:rPr>
                <w:rFonts w:eastAsia="Times New Roman" w:cstheme="minorHAnsi"/>
                <w:sz w:val="24"/>
                <w:szCs w:val="24"/>
              </w:rPr>
              <w:t xml:space="preserve"> began to consider what it means to save a life at all costs. The questions they were discussing have long occupied patients, families, </w:t>
            </w:r>
            <w:r w:rsidR="00C432E1" w:rsidRPr="0077489C">
              <w:rPr>
                <w:rFonts w:eastAsia="Times New Roman" w:cstheme="minorHAnsi"/>
                <w:sz w:val="24"/>
                <w:szCs w:val="24"/>
              </w:rPr>
              <w:t>ethicists,</w:t>
            </w:r>
            <w:r w:rsidRPr="0077489C">
              <w:rPr>
                <w:rFonts w:eastAsia="Times New Roman" w:cstheme="minorHAnsi"/>
                <w:sz w:val="24"/>
                <w:szCs w:val="24"/>
              </w:rPr>
              <w:t xml:space="preserve"> and philosophers. What makes life worth living? Is there a point at which you can be alive but not really alive? Who decides when you reach that point? What if my definition of quality of life is different than yours?</w:t>
            </w:r>
          </w:p>
          <w:p w14:paraId="7D33CBF0" w14:textId="77777777" w:rsidR="0061292E" w:rsidRDefault="0061292E" w:rsidP="0061292E">
            <w:pPr>
              <w:pStyle w:val="ListParagraph"/>
              <w:ind w:left="360"/>
              <w:rPr>
                <w:rFonts w:eastAsia="Times New Roman" w:cstheme="minorHAnsi"/>
                <w:sz w:val="24"/>
                <w:szCs w:val="24"/>
              </w:rPr>
            </w:pPr>
            <w:r>
              <w:rPr>
                <w:rFonts w:eastAsia="Times New Roman" w:cstheme="minorHAnsi"/>
                <w:sz w:val="24"/>
                <w:szCs w:val="24"/>
              </w:rPr>
              <w:t>[Note:  The podcast version is recommended.]</w:t>
            </w:r>
          </w:p>
          <w:p w14:paraId="14D60689" w14:textId="77777777" w:rsidR="0061292E" w:rsidRDefault="0061292E" w:rsidP="0061292E">
            <w:pPr>
              <w:pStyle w:val="ListParagraph"/>
              <w:ind w:left="360"/>
              <w:rPr>
                <w:rFonts w:eastAsia="Times New Roman" w:cstheme="minorHAnsi"/>
                <w:sz w:val="24"/>
                <w:szCs w:val="24"/>
              </w:rPr>
            </w:pPr>
            <w:hyperlink r:id="rId29" w:history="1">
              <w:r w:rsidRPr="00EF1EF6">
                <w:rPr>
                  <w:rStyle w:val="Hyperlink"/>
                  <w:rFonts w:eastAsia="Times New Roman" w:cstheme="minorHAnsi"/>
                  <w:sz w:val="24"/>
                  <w:szCs w:val="24"/>
                </w:rPr>
                <w:t>https://tinyurl.com/TheVentilator</w:t>
              </w:r>
            </w:hyperlink>
          </w:p>
          <w:p w14:paraId="3906F0BB" w14:textId="77777777" w:rsidR="0061292E" w:rsidRDefault="0061292E" w:rsidP="00013E2C">
            <w:pPr>
              <w:pStyle w:val="ListParagraph"/>
              <w:numPr>
                <w:ilvl w:val="0"/>
                <w:numId w:val="2"/>
              </w:numPr>
              <w:spacing w:before="100" w:beforeAutospacing="1" w:after="100" w:afterAutospacing="1" w:line="259" w:lineRule="auto"/>
              <w:rPr>
                <w:b/>
                <w:bCs/>
                <w:color w:val="000000" w:themeColor="text1"/>
              </w:rPr>
            </w:pPr>
            <w:r w:rsidRPr="003C4DC5">
              <w:rPr>
                <w:b/>
                <w:bCs/>
                <w:color w:val="000000" w:themeColor="text1"/>
              </w:rPr>
              <w:t>Tidsskr Nor Legeforen</w:t>
            </w:r>
          </w:p>
          <w:p w14:paraId="5A4DF58C" w14:textId="77777777" w:rsidR="0061292E" w:rsidRDefault="0061292E" w:rsidP="0061292E">
            <w:pPr>
              <w:pStyle w:val="ListParagraph"/>
              <w:spacing w:before="100" w:beforeAutospacing="1" w:after="100" w:afterAutospacing="1"/>
              <w:ind w:left="360"/>
              <w:rPr>
                <w:color w:val="000000" w:themeColor="text1"/>
              </w:rPr>
            </w:pPr>
            <w:r>
              <w:rPr>
                <w:color w:val="000000" w:themeColor="text1"/>
              </w:rPr>
              <w:t>May 14, 2021</w:t>
            </w:r>
          </w:p>
          <w:p w14:paraId="7BD1DDDD" w14:textId="77777777" w:rsidR="0061292E" w:rsidRDefault="0061292E" w:rsidP="0061292E">
            <w:pPr>
              <w:pStyle w:val="ListParagraph"/>
              <w:spacing w:before="100" w:beforeAutospacing="1" w:after="100" w:afterAutospacing="1"/>
              <w:ind w:left="360"/>
              <w:rPr>
                <w:i/>
                <w:iCs/>
                <w:color w:val="000000" w:themeColor="text1"/>
              </w:rPr>
            </w:pPr>
            <w:r w:rsidRPr="003C4DC5">
              <w:rPr>
                <w:i/>
                <w:iCs/>
                <w:color w:val="000000" w:themeColor="text1"/>
              </w:rPr>
              <w:t>Ventilation of patients with amyotrophic lateral sclerosis</w:t>
            </w:r>
          </w:p>
          <w:p w14:paraId="3D39579A" w14:textId="72383BF7" w:rsidR="0061292E" w:rsidRDefault="0061292E" w:rsidP="0061292E">
            <w:pPr>
              <w:pStyle w:val="ListParagraph"/>
              <w:spacing w:before="100" w:beforeAutospacing="1" w:after="100" w:afterAutospacing="1"/>
              <w:ind w:left="360"/>
              <w:rPr>
                <w:color w:val="000000" w:themeColor="text1"/>
              </w:rPr>
            </w:pPr>
            <w:r>
              <w:rPr>
                <w:color w:val="000000" w:themeColor="text1"/>
              </w:rPr>
              <w:t>[In Norway,] j</w:t>
            </w:r>
            <w:r w:rsidRPr="003C4DC5">
              <w:rPr>
                <w:color w:val="000000" w:themeColor="text1"/>
              </w:rPr>
              <w:t>ust under 10 % of patients with amyotrophic lateral sclerosis receive life-prolonging ventilation via a tracheostomy. There is no international consensus on the planning of life-prolonging invasive ventilation for patients with this disease.</w:t>
            </w:r>
            <w:r>
              <w:rPr>
                <w:color w:val="000000" w:themeColor="text1"/>
              </w:rPr>
              <w:t xml:space="preserve"> . . . </w:t>
            </w:r>
            <w:r w:rsidRPr="003C4DC5">
              <w:rPr>
                <w:color w:val="000000" w:themeColor="text1"/>
              </w:rPr>
              <w:t xml:space="preserve">Amyotrophic lateral sclerosis is one of the few diseases in adults where it is possible to prolong the patient's life after the disease has reached the final stage where it is no longer possible to survive without advanced medical interventions. Ventilation via a tracheostomy is performed in approximately 6 % of ALS patients in Norway. The decision is made by a doctor in consultation with the patient, the patient's </w:t>
            </w:r>
            <w:r w:rsidR="00C432E1" w:rsidRPr="003C4DC5">
              <w:rPr>
                <w:color w:val="000000" w:themeColor="text1"/>
              </w:rPr>
              <w:t>family,</w:t>
            </w:r>
            <w:r w:rsidRPr="003C4DC5">
              <w:rPr>
                <w:color w:val="000000" w:themeColor="text1"/>
              </w:rPr>
              <w:t xml:space="preserve"> and other medical personnel. It is our recommendation that patients and their families are thoroughly briefed on the situation. The patient must be suitable for ventilation in terms of their wishes and cognitive function, the family and primary health service must be able to provide the necessary care and a plan must be in place for when ventilation should be withdrawn.</w:t>
            </w:r>
          </w:p>
          <w:p w14:paraId="480F7761" w14:textId="77777777" w:rsidR="0061292E" w:rsidRDefault="0061292E" w:rsidP="0061292E">
            <w:pPr>
              <w:pStyle w:val="ListParagraph"/>
              <w:ind w:left="360"/>
              <w:rPr>
                <w:color w:val="000000" w:themeColor="text1"/>
              </w:rPr>
            </w:pPr>
            <w:hyperlink r:id="rId30" w:history="1">
              <w:r w:rsidRPr="00EF1EF6">
                <w:rPr>
                  <w:rStyle w:val="Hyperlink"/>
                </w:rPr>
                <w:t>https://tinyurl.com/VentilationOfPersonsWithALS</w:t>
              </w:r>
            </w:hyperlink>
          </w:p>
          <w:p w14:paraId="5111B6F0" w14:textId="75E75E09" w:rsidR="0041743C" w:rsidRDefault="0041743C" w:rsidP="0061292E">
            <w:pPr>
              <w:pStyle w:val="ListParagraph"/>
              <w:ind w:left="360"/>
              <w:rPr>
                <w:color w:val="000000" w:themeColor="text1"/>
              </w:rPr>
            </w:pPr>
          </w:p>
        </w:tc>
      </w:tr>
      <w:tr w:rsidR="00741334" w14:paraId="1177999D" w14:textId="77777777" w:rsidTr="00C432E1">
        <w:trPr>
          <w:trHeight w:val="1205"/>
        </w:trPr>
        <w:tc>
          <w:tcPr>
            <w:tcW w:w="2956" w:type="dxa"/>
            <w:tcBorders>
              <w:bottom w:val="single" w:sz="4" w:space="0" w:color="auto"/>
            </w:tcBorders>
          </w:tcPr>
          <w:p w14:paraId="50F45ACD" w14:textId="71CD1F03" w:rsidR="002D5F1A" w:rsidRPr="00E4660B" w:rsidRDefault="0041743C" w:rsidP="002D5F1A">
            <w:pPr>
              <w:rPr>
                <w:sz w:val="24"/>
                <w:szCs w:val="24"/>
              </w:rPr>
            </w:pPr>
            <w:r>
              <w:rPr>
                <w:sz w:val="24"/>
                <w:szCs w:val="24"/>
              </w:rPr>
              <w:t>Featured video</w:t>
            </w:r>
          </w:p>
        </w:tc>
        <w:tc>
          <w:tcPr>
            <w:tcW w:w="8060" w:type="dxa"/>
            <w:gridSpan w:val="3"/>
          </w:tcPr>
          <w:p w14:paraId="4F5312DA" w14:textId="77777777" w:rsidR="002D5F1A" w:rsidRDefault="0041743C" w:rsidP="00013E2C">
            <w:pPr>
              <w:pStyle w:val="ListParagraph"/>
              <w:numPr>
                <w:ilvl w:val="0"/>
                <w:numId w:val="2"/>
              </w:numPr>
              <w:rPr>
                <w:rFonts w:eastAsia="Times New Roman" w:cstheme="minorHAnsi"/>
                <w:b/>
                <w:bCs/>
                <w:sz w:val="24"/>
                <w:szCs w:val="24"/>
              </w:rPr>
            </w:pPr>
            <w:r>
              <w:rPr>
                <w:rFonts w:eastAsia="Times New Roman" w:cstheme="minorHAnsi"/>
                <w:b/>
                <w:bCs/>
                <w:sz w:val="24"/>
                <w:szCs w:val="24"/>
              </w:rPr>
              <w:t>The Conversation Project</w:t>
            </w:r>
          </w:p>
          <w:p w14:paraId="60B09245" w14:textId="762DF576" w:rsidR="0041743C" w:rsidRDefault="0041743C" w:rsidP="0041743C">
            <w:pPr>
              <w:pStyle w:val="ListParagraph"/>
              <w:ind w:left="360"/>
              <w:rPr>
                <w:rFonts w:eastAsia="Times New Roman" w:cstheme="minorHAnsi"/>
                <w:sz w:val="24"/>
                <w:szCs w:val="24"/>
              </w:rPr>
            </w:pPr>
            <w:r>
              <w:rPr>
                <w:rFonts w:eastAsia="Times New Roman" w:cstheme="minorHAnsi"/>
                <w:sz w:val="24"/>
                <w:szCs w:val="24"/>
              </w:rPr>
              <w:t>October20,  2014</w:t>
            </w:r>
          </w:p>
          <w:p w14:paraId="5C2EAD5F" w14:textId="7C7E75D5" w:rsidR="0041743C" w:rsidRPr="0041743C" w:rsidRDefault="0041743C" w:rsidP="0041743C">
            <w:pPr>
              <w:pStyle w:val="ListParagraph"/>
              <w:ind w:left="360"/>
              <w:rPr>
                <w:rFonts w:eastAsia="Times New Roman" w:cstheme="minorHAnsi"/>
                <w:i/>
                <w:iCs/>
                <w:sz w:val="24"/>
                <w:szCs w:val="24"/>
              </w:rPr>
            </w:pPr>
            <w:r w:rsidRPr="0041743C">
              <w:rPr>
                <w:rFonts w:eastAsia="Times New Roman" w:cstheme="minorHAnsi"/>
                <w:i/>
                <w:iCs/>
                <w:sz w:val="24"/>
                <w:szCs w:val="24"/>
              </w:rPr>
              <w:t>A Soul Doctor and a Jazz Singer</w:t>
            </w:r>
          </w:p>
          <w:p w14:paraId="183FA6EC" w14:textId="7A1E4445" w:rsidR="0041743C" w:rsidRDefault="0041743C" w:rsidP="0041743C">
            <w:pPr>
              <w:pStyle w:val="ListParagraph"/>
              <w:ind w:left="360"/>
              <w:rPr>
                <w:rFonts w:eastAsia="Times New Roman" w:cstheme="minorHAnsi"/>
                <w:sz w:val="24"/>
                <w:szCs w:val="24"/>
              </w:rPr>
            </w:pPr>
            <w:r w:rsidRPr="0041743C">
              <w:rPr>
                <w:rFonts w:eastAsia="Times New Roman" w:cstheme="minorHAnsi"/>
                <w:sz w:val="24"/>
                <w:szCs w:val="24"/>
              </w:rPr>
              <w:t>Dr. Lachlan Forrow, MD, advisor to The Conversation Project</w:t>
            </w:r>
            <w:r>
              <w:rPr>
                <w:rFonts w:eastAsia="Times New Roman" w:cstheme="minorHAnsi"/>
                <w:sz w:val="24"/>
                <w:szCs w:val="24"/>
              </w:rPr>
              <w:t xml:space="preserve"> and member of Dignity Alliance Massachusetts</w:t>
            </w:r>
            <w:r w:rsidRPr="0041743C">
              <w:rPr>
                <w:rFonts w:eastAsia="Times New Roman" w:cstheme="minorHAnsi"/>
                <w:sz w:val="24"/>
                <w:szCs w:val="24"/>
              </w:rPr>
              <w:t xml:space="preserve">, talks about what it means to his patients to have a good day. </w:t>
            </w:r>
            <w:r>
              <w:rPr>
                <w:rFonts w:eastAsia="Times New Roman" w:cstheme="minorHAnsi"/>
                <w:sz w:val="24"/>
                <w:szCs w:val="24"/>
              </w:rPr>
              <w:t xml:space="preserve"> </w:t>
            </w:r>
            <w:r w:rsidRPr="0041743C">
              <w:rPr>
                <w:rFonts w:eastAsia="Times New Roman" w:cstheme="minorHAnsi"/>
                <w:sz w:val="24"/>
                <w:szCs w:val="24"/>
              </w:rPr>
              <w:t>One terminally ill patient, Dolly Baker, says that for her a good day is one where she is able to sing.</w:t>
            </w:r>
          </w:p>
          <w:p w14:paraId="494C5C23" w14:textId="665C43FE" w:rsidR="0041743C" w:rsidRPr="0041743C" w:rsidRDefault="0041743C" w:rsidP="0041743C">
            <w:pPr>
              <w:pStyle w:val="ListParagraph"/>
              <w:ind w:left="360"/>
              <w:rPr>
                <w:rFonts w:eastAsia="Times New Roman" w:cstheme="minorHAnsi"/>
                <w:sz w:val="24"/>
                <w:szCs w:val="24"/>
              </w:rPr>
            </w:pPr>
            <w:hyperlink r:id="rId31" w:history="1">
              <w:r w:rsidRPr="00EF1EF6">
                <w:rPr>
                  <w:rStyle w:val="Hyperlink"/>
                  <w:rFonts w:eastAsia="Times New Roman" w:cstheme="minorHAnsi"/>
                  <w:sz w:val="24"/>
                  <w:szCs w:val="24"/>
                </w:rPr>
                <w:t>https://tinyurl.com/SoulDoctorJazzSinger</w:t>
              </w:r>
            </w:hyperlink>
            <w:r>
              <w:rPr>
                <w:rFonts w:eastAsia="Times New Roman" w:cstheme="minorHAnsi"/>
                <w:sz w:val="24"/>
                <w:szCs w:val="24"/>
              </w:rPr>
              <w:t xml:space="preserve"> </w:t>
            </w:r>
          </w:p>
        </w:tc>
      </w:tr>
      <w:tr w:rsidR="00741334" w14:paraId="6EC04F24" w14:textId="77777777" w:rsidTr="00C432E1">
        <w:trPr>
          <w:trHeight w:val="890"/>
        </w:trPr>
        <w:tc>
          <w:tcPr>
            <w:tcW w:w="2956" w:type="dxa"/>
            <w:tcBorders>
              <w:bottom w:val="single" w:sz="4" w:space="0" w:color="auto"/>
            </w:tcBorders>
          </w:tcPr>
          <w:p w14:paraId="2E248F08" w14:textId="075D212C" w:rsidR="002D5F1A" w:rsidRPr="00E4660B" w:rsidRDefault="0041743C" w:rsidP="002D5F1A">
            <w:pPr>
              <w:rPr>
                <w:sz w:val="24"/>
                <w:szCs w:val="24"/>
              </w:rPr>
            </w:pPr>
            <w:r>
              <w:rPr>
                <w:sz w:val="24"/>
                <w:szCs w:val="24"/>
              </w:rPr>
              <w:t>Public Hearings</w:t>
            </w:r>
          </w:p>
        </w:tc>
        <w:tc>
          <w:tcPr>
            <w:tcW w:w="8060" w:type="dxa"/>
            <w:gridSpan w:val="3"/>
          </w:tcPr>
          <w:p w14:paraId="1AF012BE" w14:textId="5A94C21C" w:rsidR="004A11C4" w:rsidRDefault="004A11C4" w:rsidP="00013E2C">
            <w:pPr>
              <w:pStyle w:val="ListParagraph"/>
              <w:numPr>
                <w:ilvl w:val="0"/>
                <w:numId w:val="2"/>
              </w:numPr>
              <w:rPr>
                <w:b/>
                <w:bCs/>
                <w:color w:val="000000" w:themeColor="text1"/>
              </w:rPr>
            </w:pPr>
            <w:r>
              <w:rPr>
                <w:b/>
                <w:bCs/>
                <w:color w:val="000000" w:themeColor="text1"/>
              </w:rPr>
              <w:t>Joint Committee on Health Care Finance</w:t>
            </w:r>
          </w:p>
          <w:p w14:paraId="0F2CF41F" w14:textId="5D8C9873" w:rsidR="004A11C4" w:rsidRDefault="004A11C4" w:rsidP="004A11C4">
            <w:pPr>
              <w:pStyle w:val="ListParagraph"/>
              <w:ind w:left="360"/>
              <w:rPr>
                <w:color w:val="000000" w:themeColor="text1"/>
              </w:rPr>
            </w:pPr>
            <w:r>
              <w:rPr>
                <w:color w:val="000000" w:themeColor="text1"/>
              </w:rPr>
              <w:t>Tuesday, September 14, 2021, 11:00 a.m.</w:t>
            </w:r>
          </w:p>
          <w:p w14:paraId="4D03C9C4" w14:textId="353B55C1" w:rsidR="0085146C" w:rsidRDefault="0085146C" w:rsidP="0085146C">
            <w:pPr>
              <w:pStyle w:val="ListParagraph"/>
              <w:ind w:left="360"/>
              <w:rPr>
                <w:color w:val="000000" w:themeColor="text1"/>
              </w:rPr>
            </w:pPr>
            <w:hyperlink r:id="rId32" w:history="1">
              <w:r w:rsidRPr="0085146C">
                <w:rPr>
                  <w:rStyle w:val="Hyperlink"/>
                </w:rPr>
                <w:t>H.1305 </w:t>
              </w:r>
            </w:hyperlink>
            <w:r w:rsidRPr="0085146C">
              <w:rPr>
                <w:color w:val="000000" w:themeColor="text1"/>
              </w:rPr>
              <w:t xml:space="preserve"> </w:t>
            </w:r>
            <w:r>
              <w:rPr>
                <w:color w:val="000000" w:themeColor="text1"/>
              </w:rPr>
              <w:t>An Act allowing souses as caregivers</w:t>
            </w:r>
          </w:p>
          <w:p w14:paraId="2289487B" w14:textId="77777777" w:rsidR="0085146C" w:rsidRPr="0085146C" w:rsidRDefault="0085146C" w:rsidP="0085146C">
            <w:pPr>
              <w:pStyle w:val="ListParagraph"/>
              <w:ind w:left="360"/>
              <w:rPr>
                <w:color w:val="000000" w:themeColor="text1"/>
              </w:rPr>
            </w:pPr>
            <w:r w:rsidRPr="0085146C">
              <w:rPr>
                <w:i/>
                <w:iCs/>
                <w:color w:val="000000" w:themeColor="text1"/>
              </w:rPr>
              <w:t>To Stream Live</w:t>
            </w:r>
            <w:r w:rsidRPr="0085146C">
              <w:rPr>
                <w:color w:val="000000" w:themeColor="text1"/>
              </w:rPr>
              <w:t>:</w:t>
            </w:r>
            <w:r w:rsidRPr="0085146C">
              <w:rPr>
                <w:b/>
                <w:bCs/>
                <w:color w:val="000000" w:themeColor="text1"/>
              </w:rPr>
              <w:t> </w:t>
            </w:r>
            <w:r w:rsidRPr="0085146C">
              <w:rPr>
                <w:color w:val="000000" w:themeColor="text1"/>
              </w:rPr>
              <w:t> </w:t>
            </w:r>
            <w:hyperlink r:id="rId33" w:history="1">
              <w:r w:rsidRPr="0085146C">
                <w:rPr>
                  <w:rStyle w:val="Hyperlink"/>
                </w:rPr>
                <w:t>MALegislature.gov/Events/Hearings/Joint</w:t>
              </w:r>
            </w:hyperlink>
          </w:p>
          <w:p w14:paraId="2DDDF7B4" w14:textId="2D82D00A" w:rsidR="0085146C" w:rsidRDefault="0085146C" w:rsidP="0085146C">
            <w:pPr>
              <w:pStyle w:val="ListParagraph"/>
              <w:ind w:left="360"/>
              <w:rPr>
                <w:color w:val="000000" w:themeColor="text1"/>
              </w:rPr>
            </w:pPr>
            <w:r w:rsidRPr="0085146C">
              <w:rPr>
                <w:color w:val="000000" w:themeColor="text1"/>
              </w:rPr>
              <w:t>Written testimony may be submitted to the Joint Committee on Health Care Financing via E-mail to the House and Senate Chairs at </w:t>
            </w:r>
            <w:hyperlink r:id="rId34" w:history="1">
              <w:r w:rsidRPr="0085146C">
                <w:rPr>
                  <w:rStyle w:val="Hyperlink"/>
                </w:rPr>
                <w:t>John.Lawn@mahouse.gov</w:t>
              </w:r>
            </w:hyperlink>
            <w:r w:rsidRPr="0085146C">
              <w:rPr>
                <w:color w:val="000000" w:themeColor="text1"/>
              </w:rPr>
              <w:t> and </w:t>
            </w:r>
            <w:hyperlink r:id="rId35" w:history="1">
              <w:r w:rsidRPr="0085146C">
                <w:rPr>
                  <w:rStyle w:val="Hyperlink"/>
                </w:rPr>
                <w:t>Cindy.Friedman@masenate.gov</w:t>
              </w:r>
            </w:hyperlink>
            <w:r w:rsidRPr="0085146C">
              <w:rPr>
                <w:color w:val="000000" w:themeColor="text1"/>
              </w:rPr>
              <w:t> as well as the Committee Director Committee Director at </w:t>
            </w:r>
            <w:hyperlink r:id="rId36" w:history="1">
              <w:r w:rsidRPr="0085146C">
                <w:rPr>
                  <w:rStyle w:val="Hyperlink"/>
                </w:rPr>
                <w:t>timothy.oneill@mahouse.gov</w:t>
              </w:r>
            </w:hyperlink>
            <w:r w:rsidRPr="0085146C">
              <w:rPr>
                <w:color w:val="000000" w:themeColor="text1"/>
              </w:rPr>
              <w:t>.</w:t>
            </w:r>
          </w:p>
          <w:p w14:paraId="2C1303EF" w14:textId="1A337082" w:rsidR="002D5F1A" w:rsidRPr="0085146C" w:rsidRDefault="00741334" w:rsidP="00013E2C">
            <w:pPr>
              <w:pStyle w:val="ListParagraph"/>
              <w:numPr>
                <w:ilvl w:val="0"/>
                <w:numId w:val="2"/>
              </w:numPr>
              <w:rPr>
                <w:b/>
                <w:bCs/>
                <w:color w:val="000000" w:themeColor="text1"/>
              </w:rPr>
            </w:pPr>
            <w:r w:rsidRPr="0085146C">
              <w:rPr>
                <w:b/>
                <w:bCs/>
                <w:color w:val="000000" w:themeColor="text1"/>
              </w:rPr>
              <w:t>Joint Committee on Ways and Means and the House Committee on Federal Stimulus and Census Oversight</w:t>
            </w:r>
          </w:p>
          <w:p w14:paraId="518D1449" w14:textId="77777777" w:rsidR="00741334" w:rsidRDefault="00741334" w:rsidP="00741334">
            <w:pPr>
              <w:pStyle w:val="ListParagraph"/>
              <w:ind w:left="360"/>
              <w:rPr>
                <w:color w:val="000000" w:themeColor="text1"/>
              </w:rPr>
            </w:pPr>
            <w:r w:rsidRPr="00741334">
              <w:rPr>
                <w:color w:val="000000" w:themeColor="text1"/>
              </w:rPr>
              <w:t>Tuesday, September 21, 2021</w:t>
            </w:r>
            <w:r>
              <w:rPr>
                <w:color w:val="000000" w:themeColor="text1"/>
              </w:rPr>
              <w:t xml:space="preserve">, </w:t>
            </w:r>
            <w:r w:rsidRPr="00741334">
              <w:rPr>
                <w:color w:val="000000" w:themeColor="text1"/>
              </w:rPr>
              <w:t xml:space="preserve">11:00 </w:t>
            </w:r>
            <w:r>
              <w:rPr>
                <w:color w:val="000000" w:themeColor="text1"/>
              </w:rPr>
              <w:t>a.m.</w:t>
            </w:r>
          </w:p>
          <w:p w14:paraId="6632C7F8" w14:textId="77777777" w:rsidR="00741334" w:rsidRDefault="00741334" w:rsidP="00741334">
            <w:pPr>
              <w:pStyle w:val="ListParagraph"/>
              <w:ind w:left="360"/>
              <w:rPr>
                <w:i/>
                <w:iCs/>
                <w:color w:val="000000" w:themeColor="text1"/>
              </w:rPr>
            </w:pPr>
            <w:r>
              <w:rPr>
                <w:i/>
                <w:iCs/>
                <w:color w:val="000000" w:themeColor="text1"/>
              </w:rPr>
              <w:t>V</w:t>
            </w:r>
            <w:r w:rsidRPr="00741334">
              <w:rPr>
                <w:i/>
                <w:iCs/>
                <w:color w:val="000000" w:themeColor="text1"/>
              </w:rPr>
              <w:t>irtual hearing on the American Rescue Plan Act (ARPA) Funding focusing on health care, mental health, substance use disorder, public health, and human services</w:t>
            </w:r>
          </w:p>
          <w:p w14:paraId="6ABEBF61" w14:textId="70927717" w:rsidR="00741334" w:rsidRDefault="00741334" w:rsidP="00741334">
            <w:pPr>
              <w:pStyle w:val="ListParagraph"/>
              <w:ind w:left="360"/>
              <w:rPr>
                <w:color w:val="000000" w:themeColor="text1"/>
              </w:rPr>
            </w:pPr>
            <w:r w:rsidRPr="00741334">
              <w:rPr>
                <w:color w:val="000000" w:themeColor="text1"/>
              </w:rPr>
              <w:t xml:space="preserve">Individuals who wish to testify virtually may register to do so by filling out this </w:t>
            </w:r>
            <w:hyperlink r:id="rId37" w:tgtFrame="_blank" w:tooltip="https://forms.office.com/Pages/ResponsePage.aspx?id=a36UCyb_E0uuHFc8Z1DIiG08Ttab3MtEi_YThcDRVMNUQzZRWVdLMFFVWTg0OUNINkJWRFIySk02RC4u" w:history="1">
              <w:r w:rsidRPr="00741334">
                <w:rPr>
                  <w:rStyle w:val="Hyperlink"/>
                </w:rPr>
                <w:t>form</w:t>
              </w:r>
            </w:hyperlink>
            <w:r w:rsidRPr="00741334">
              <w:rPr>
                <w:color w:val="000000" w:themeColor="text1"/>
              </w:rPr>
              <w:t xml:space="preserve"> by </w:t>
            </w:r>
            <w:r w:rsidRPr="00741334">
              <w:rPr>
                <w:b/>
                <w:bCs/>
                <w:color w:val="000000" w:themeColor="text1"/>
              </w:rPr>
              <w:t>3:00 p.m. on Friday, 9/17</w:t>
            </w:r>
            <w:r w:rsidRPr="00741334">
              <w:rPr>
                <w:color w:val="000000" w:themeColor="text1"/>
              </w:rPr>
              <w:t>. Once registered, you will receive further instruction on how to participate virtually.    </w:t>
            </w:r>
            <w:r>
              <w:rPr>
                <w:color w:val="000000" w:themeColor="text1"/>
              </w:rPr>
              <w:t>Written testimony submitted to:</w:t>
            </w:r>
          </w:p>
          <w:p w14:paraId="3B6E06AD" w14:textId="77777777" w:rsidR="00741334" w:rsidRDefault="00741334" w:rsidP="00741334">
            <w:pPr>
              <w:pStyle w:val="ListParagraph"/>
              <w:ind w:left="360"/>
              <w:rPr>
                <w:color w:val="000000" w:themeColor="text1"/>
              </w:rPr>
            </w:pPr>
            <w:r w:rsidRPr="00741334">
              <w:rPr>
                <w:color w:val="000000" w:themeColor="text1"/>
              </w:rPr>
              <w:t>Written testimony can be submitte</w:t>
            </w:r>
            <w:r>
              <w:rPr>
                <w:color w:val="000000" w:themeColor="text1"/>
              </w:rPr>
              <w:t xml:space="preserve">d to </w:t>
            </w:r>
            <w:r w:rsidRPr="00741334">
              <w:rPr>
                <w:color w:val="000000" w:themeColor="text1"/>
              </w:rPr>
              <w:t> </w:t>
            </w:r>
            <w:hyperlink r:id="rId38" w:tgtFrame="_blank" w:history="1">
              <w:r w:rsidRPr="00741334">
                <w:rPr>
                  <w:rStyle w:val="Hyperlink"/>
                </w:rPr>
                <w:t>Erin.Walsh@Mahouse.gov</w:t>
              </w:r>
            </w:hyperlink>
            <w:r w:rsidRPr="00741334">
              <w:rPr>
                <w:color w:val="000000" w:themeColor="text1"/>
              </w:rPr>
              <w:t> and </w:t>
            </w:r>
            <w:hyperlink r:id="rId39" w:tgtFrame="_blank" w:history="1">
              <w:r w:rsidRPr="00741334">
                <w:rPr>
                  <w:rStyle w:val="Hyperlink"/>
                </w:rPr>
                <w:t>SenateCommittee.Ways&amp;Means@masenate.gov</w:t>
              </w:r>
            </w:hyperlink>
            <w:r w:rsidRPr="00741334">
              <w:rPr>
                <w:color w:val="000000" w:themeColor="text1"/>
              </w:rPr>
              <w:t> </w:t>
            </w:r>
          </w:p>
          <w:p w14:paraId="6BE18830" w14:textId="4B273D78" w:rsidR="00741334" w:rsidRPr="00741334" w:rsidRDefault="00741334" w:rsidP="00741334">
            <w:pPr>
              <w:pStyle w:val="ListParagraph"/>
              <w:ind w:left="360"/>
              <w:rPr>
                <w:color w:val="000000" w:themeColor="text1"/>
              </w:rPr>
            </w:pPr>
            <w:r>
              <w:rPr>
                <w:color w:val="000000" w:themeColor="text1"/>
              </w:rPr>
              <w:t>T</w:t>
            </w:r>
            <w:r w:rsidRPr="00741334">
              <w:rPr>
                <w:color w:val="000000" w:themeColor="text1"/>
              </w:rPr>
              <w:t>he schedule and agenda are subject to change at the discretion of the chairs. </w:t>
            </w:r>
          </w:p>
          <w:p w14:paraId="1D799A0D" w14:textId="16972811" w:rsidR="00741334" w:rsidRPr="00741334" w:rsidRDefault="00741334" w:rsidP="00741334">
            <w:pPr>
              <w:pStyle w:val="ListParagraph"/>
              <w:ind w:left="360"/>
              <w:rPr>
                <w:color w:val="000000" w:themeColor="text1"/>
              </w:rPr>
            </w:pPr>
            <w:r w:rsidRPr="00741334">
              <w:rPr>
                <w:color w:val="000000" w:themeColor="text1"/>
              </w:rPr>
              <w:t> This hearing will be available to be viewed live at </w:t>
            </w:r>
            <w:hyperlink r:id="rId40" w:tgtFrame="_blank" w:history="1">
              <w:r w:rsidRPr="00741334">
                <w:rPr>
                  <w:rStyle w:val="Hyperlink"/>
                </w:rPr>
                <w:t>https://malegislature.gov/Events/Hearings/Detail/3930</w:t>
              </w:r>
            </w:hyperlink>
            <w:r w:rsidRPr="00741334">
              <w:rPr>
                <w:color w:val="000000" w:themeColor="text1"/>
              </w:rPr>
              <w:t>.</w:t>
            </w:r>
          </w:p>
          <w:p w14:paraId="3245E10E" w14:textId="77777777" w:rsidR="00741334" w:rsidRDefault="00741334" w:rsidP="00741334">
            <w:pPr>
              <w:pStyle w:val="ListParagraph"/>
              <w:ind w:left="360"/>
              <w:rPr>
                <w:color w:val="000000" w:themeColor="text1"/>
              </w:rPr>
            </w:pPr>
            <w:r w:rsidRPr="00741334">
              <w:rPr>
                <w:color w:val="000000" w:themeColor="text1"/>
              </w:rPr>
              <w:t> </w:t>
            </w:r>
            <w:hyperlink r:id="rId41" w:history="1">
              <w:r w:rsidRPr="00EF1EF6">
                <w:rPr>
                  <w:rStyle w:val="Hyperlink"/>
                </w:rPr>
                <w:t>https://malegislature.gov/Events/Hearings/Detail/3930</w:t>
              </w:r>
            </w:hyperlink>
            <w:r>
              <w:rPr>
                <w:color w:val="000000" w:themeColor="text1"/>
              </w:rPr>
              <w:t xml:space="preserve"> </w:t>
            </w:r>
          </w:p>
          <w:p w14:paraId="0AF17FDA" w14:textId="77777777" w:rsidR="0085146C" w:rsidRDefault="0085146C" w:rsidP="00013E2C">
            <w:pPr>
              <w:pStyle w:val="ListParagraph"/>
              <w:numPr>
                <w:ilvl w:val="0"/>
                <w:numId w:val="2"/>
              </w:numPr>
              <w:rPr>
                <w:b/>
                <w:bCs/>
                <w:color w:val="000000" w:themeColor="text1"/>
              </w:rPr>
            </w:pPr>
            <w:r>
              <w:rPr>
                <w:b/>
                <w:bCs/>
                <w:color w:val="000000" w:themeColor="text1"/>
              </w:rPr>
              <w:t>Joint Committee on Health Care Finance</w:t>
            </w:r>
          </w:p>
          <w:p w14:paraId="6DC27980" w14:textId="16C1B41E" w:rsidR="0085146C" w:rsidRDefault="0085146C" w:rsidP="0085146C">
            <w:pPr>
              <w:pStyle w:val="ListParagraph"/>
              <w:ind w:left="360"/>
              <w:rPr>
                <w:color w:val="000000" w:themeColor="text1"/>
              </w:rPr>
            </w:pPr>
            <w:r>
              <w:rPr>
                <w:color w:val="000000" w:themeColor="text1"/>
              </w:rPr>
              <w:t xml:space="preserve">Tuesday, September </w:t>
            </w:r>
            <w:r>
              <w:rPr>
                <w:color w:val="000000" w:themeColor="text1"/>
              </w:rPr>
              <w:t>28</w:t>
            </w:r>
            <w:r>
              <w:rPr>
                <w:color w:val="000000" w:themeColor="text1"/>
              </w:rPr>
              <w:t>, 2021, 11:00 a.m.</w:t>
            </w:r>
          </w:p>
          <w:p w14:paraId="21C208C3" w14:textId="033874EB" w:rsidR="00937590" w:rsidRDefault="00937590" w:rsidP="0085146C">
            <w:pPr>
              <w:pStyle w:val="ListParagraph"/>
              <w:ind w:left="360"/>
              <w:rPr>
                <w:i/>
                <w:iCs/>
                <w:color w:val="000000" w:themeColor="text1"/>
              </w:rPr>
            </w:pPr>
            <w:hyperlink r:id="rId42" w:history="1">
              <w:r w:rsidRPr="00937590">
                <w:rPr>
                  <w:rStyle w:val="Hyperlink"/>
                  <w:i/>
                  <w:iCs/>
                </w:rPr>
                <w:t>S.748 </w:t>
              </w:r>
            </w:hyperlink>
            <w:r>
              <w:rPr>
                <w:i/>
                <w:iCs/>
                <w:color w:val="000000" w:themeColor="text1"/>
              </w:rPr>
              <w:t xml:space="preserve"> </w:t>
            </w:r>
            <w:r w:rsidRPr="00937590">
              <w:rPr>
                <w:i/>
                <w:iCs/>
                <w:color w:val="000000" w:themeColor="text1"/>
              </w:rPr>
              <w:t>An Act supporting equal access to community care for elders and the disabled</w:t>
            </w:r>
          </w:p>
          <w:p w14:paraId="2027B240" w14:textId="705C58A8" w:rsidR="00686339" w:rsidRPr="00686339" w:rsidRDefault="00686339" w:rsidP="0085146C">
            <w:pPr>
              <w:pStyle w:val="ListParagraph"/>
              <w:ind w:left="360"/>
              <w:rPr>
                <w:i/>
                <w:iCs/>
                <w:color w:val="000000" w:themeColor="text1"/>
              </w:rPr>
            </w:pPr>
            <w:hyperlink r:id="rId43" w:history="1">
              <w:r w:rsidRPr="00686339">
                <w:rPr>
                  <w:rStyle w:val="Hyperlink"/>
                  <w:i/>
                  <w:iCs/>
                </w:rPr>
                <w:t>S.749 </w:t>
              </w:r>
            </w:hyperlink>
            <w:r>
              <w:rPr>
                <w:i/>
                <w:iCs/>
                <w:color w:val="000000" w:themeColor="text1"/>
              </w:rPr>
              <w:t xml:space="preserve"> </w:t>
            </w:r>
            <w:r w:rsidRPr="00686339">
              <w:rPr>
                <w:i/>
                <w:iCs/>
                <w:color w:val="000000" w:themeColor="text1"/>
              </w:rPr>
              <w:t>An Act protecting the homes of seniors and disabled people on MassHealth</w:t>
            </w:r>
          </w:p>
          <w:p w14:paraId="7933059F" w14:textId="27EA1212" w:rsidR="00686339" w:rsidRDefault="00686339" w:rsidP="0085146C">
            <w:pPr>
              <w:pStyle w:val="ListParagraph"/>
              <w:ind w:left="360"/>
              <w:rPr>
                <w:i/>
                <w:iCs/>
                <w:color w:val="000000" w:themeColor="text1"/>
              </w:rPr>
            </w:pPr>
            <w:hyperlink r:id="rId44" w:history="1">
              <w:r w:rsidRPr="00686339">
                <w:rPr>
                  <w:rStyle w:val="Hyperlink"/>
                  <w:i/>
                  <w:iCs/>
                </w:rPr>
                <w:t>S.773 </w:t>
              </w:r>
            </w:hyperlink>
            <w:r w:rsidRPr="00686339">
              <w:rPr>
                <w:i/>
                <w:iCs/>
                <w:color w:val="000000" w:themeColor="text1"/>
              </w:rPr>
              <w:t xml:space="preserve">  </w:t>
            </w:r>
            <w:r w:rsidRPr="00686339">
              <w:rPr>
                <w:i/>
                <w:iCs/>
                <w:color w:val="000000" w:themeColor="text1"/>
              </w:rPr>
              <w:t>An Act preserving special needs trusts for disabled seniors</w:t>
            </w:r>
          </w:p>
          <w:p w14:paraId="59C406F2" w14:textId="5068FA1E" w:rsidR="00937590" w:rsidRDefault="00937590" w:rsidP="0085146C">
            <w:pPr>
              <w:pStyle w:val="ListParagraph"/>
              <w:ind w:left="360"/>
              <w:rPr>
                <w:i/>
                <w:iCs/>
                <w:color w:val="000000" w:themeColor="text1"/>
              </w:rPr>
            </w:pPr>
            <w:hyperlink r:id="rId45" w:history="1">
              <w:r w:rsidRPr="00937590">
                <w:rPr>
                  <w:rStyle w:val="Hyperlink"/>
                  <w:i/>
                  <w:iCs/>
                </w:rPr>
                <w:t>S.811 </w:t>
              </w:r>
            </w:hyperlink>
            <w:r>
              <w:rPr>
                <w:i/>
                <w:iCs/>
                <w:color w:val="000000" w:themeColor="text1"/>
              </w:rPr>
              <w:t xml:space="preserve"> </w:t>
            </w:r>
            <w:r w:rsidRPr="00937590">
              <w:rPr>
                <w:i/>
                <w:iCs/>
                <w:color w:val="000000" w:themeColor="text1"/>
              </w:rPr>
              <w:t>An Act relative to consistent treatment of life estates</w:t>
            </w:r>
          </w:p>
          <w:p w14:paraId="502C5E05" w14:textId="66503EF7" w:rsidR="00686339" w:rsidRDefault="00686339" w:rsidP="0085146C">
            <w:pPr>
              <w:pStyle w:val="ListParagraph"/>
              <w:ind w:left="360"/>
              <w:rPr>
                <w:i/>
                <w:iCs/>
                <w:color w:val="000000" w:themeColor="text1"/>
              </w:rPr>
            </w:pPr>
            <w:hyperlink r:id="rId46" w:history="1">
              <w:r w:rsidRPr="00686339">
                <w:rPr>
                  <w:rStyle w:val="Hyperlink"/>
                  <w:i/>
                  <w:iCs/>
                </w:rPr>
                <w:t>H.1242 </w:t>
              </w:r>
            </w:hyperlink>
            <w:r>
              <w:rPr>
                <w:i/>
                <w:iCs/>
                <w:color w:val="000000" w:themeColor="text1"/>
              </w:rPr>
              <w:t xml:space="preserve"> </w:t>
            </w:r>
            <w:r w:rsidRPr="00686339">
              <w:rPr>
                <w:i/>
                <w:iCs/>
                <w:color w:val="000000" w:themeColor="text1"/>
              </w:rPr>
              <w:t>An Act relative to transfers of assets by MassHealth members</w:t>
            </w:r>
          </w:p>
          <w:p w14:paraId="2F8C836A" w14:textId="0688F534" w:rsidR="00937590" w:rsidRPr="00686339" w:rsidRDefault="00937590" w:rsidP="0085146C">
            <w:pPr>
              <w:pStyle w:val="ListParagraph"/>
              <w:ind w:left="360"/>
              <w:rPr>
                <w:i/>
                <w:iCs/>
                <w:color w:val="000000" w:themeColor="text1"/>
              </w:rPr>
            </w:pPr>
            <w:hyperlink r:id="rId47" w:history="1">
              <w:r w:rsidRPr="00937590">
                <w:rPr>
                  <w:rStyle w:val="Hyperlink"/>
                  <w:i/>
                  <w:iCs/>
                </w:rPr>
                <w:t>H.1246 </w:t>
              </w:r>
            </w:hyperlink>
            <w:r>
              <w:rPr>
                <w:i/>
                <w:iCs/>
                <w:color w:val="000000" w:themeColor="text1"/>
              </w:rPr>
              <w:t xml:space="preserve"> </w:t>
            </w:r>
            <w:r w:rsidRPr="00937590">
              <w:rPr>
                <w:i/>
                <w:iCs/>
                <w:color w:val="000000" w:themeColor="text1"/>
              </w:rPr>
              <w:t>An Act protecting the homes of seniors and disabled people on MassHealth</w:t>
            </w:r>
          </w:p>
          <w:p w14:paraId="2DF7DD63" w14:textId="4F338237" w:rsidR="0085146C" w:rsidRDefault="00686339" w:rsidP="0085146C">
            <w:pPr>
              <w:pStyle w:val="ListParagraph"/>
              <w:ind w:left="360"/>
              <w:rPr>
                <w:i/>
                <w:iCs/>
                <w:color w:val="000000" w:themeColor="text1"/>
              </w:rPr>
            </w:pPr>
            <w:hyperlink r:id="rId48" w:history="1">
              <w:r w:rsidRPr="00686339">
                <w:rPr>
                  <w:rStyle w:val="Hyperlink"/>
                  <w:i/>
                  <w:iCs/>
                </w:rPr>
                <w:t>H.1274 </w:t>
              </w:r>
            </w:hyperlink>
            <w:r w:rsidRPr="00686339">
              <w:rPr>
                <w:i/>
                <w:iCs/>
                <w:color w:val="000000" w:themeColor="text1"/>
              </w:rPr>
              <w:t xml:space="preserve"> </w:t>
            </w:r>
            <w:r w:rsidRPr="00686339">
              <w:rPr>
                <w:i/>
                <w:iCs/>
                <w:color w:val="000000" w:themeColor="text1"/>
              </w:rPr>
              <w:t>An Act to preserve special needs trusts for disabled seniors</w:t>
            </w:r>
          </w:p>
          <w:p w14:paraId="061745E9" w14:textId="0253C653" w:rsidR="00937590" w:rsidRDefault="00937590" w:rsidP="0085146C">
            <w:pPr>
              <w:pStyle w:val="ListParagraph"/>
              <w:ind w:left="360"/>
              <w:rPr>
                <w:i/>
                <w:iCs/>
                <w:color w:val="000000" w:themeColor="text1"/>
              </w:rPr>
            </w:pPr>
            <w:hyperlink r:id="rId49" w:history="1">
              <w:r w:rsidRPr="00937590">
                <w:rPr>
                  <w:rStyle w:val="Hyperlink"/>
                  <w:i/>
                  <w:iCs/>
                </w:rPr>
                <w:t>H.1301 </w:t>
              </w:r>
            </w:hyperlink>
            <w:r>
              <w:rPr>
                <w:i/>
                <w:iCs/>
                <w:color w:val="000000" w:themeColor="text1"/>
              </w:rPr>
              <w:t xml:space="preserve"> </w:t>
            </w:r>
            <w:r w:rsidRPr="00937590">
              <w:rPr>
                <w:i/>
                <w:iCs/>
                <w:color w:val="000000" w:themeColor="text1"/>
              </w:rPr>
              <w:t>An Act relative to consistent treatment of life estates</w:t>
            </w:r>
          </w:p>
          <w:p w14:paraId="561F7385" w14:textId="77777777" w:rsidR="00686339" w:rsidRPr="0085146C" w:rsidRDefault="00686339" w:rsidP="00686339">
            <w:pPr>
              <w:pStyle w:val="ListParagraph"/>
              <w:ind w:left="360"/>
              <w:rPr>
                <w:color w:val="000000" w:themeColor="text1"/>
              </w:rPr>
            </w:pPr>
            <w:r w:rsidRPr="0085146C">
              <w:rPr>
                <w:i/>
                <w:iCs/>
                <w:color w:val="000000" w:themeColor="text1"/>
              </w:rPr>
              <w:t>To Stream Live</w:t>
            </w:r>
            <w:r w:rsidRPr="0085146C">
              <w:rPr>
                <w:color w:val="000000" w:themeColor="text1"/>
              </w:rPr>
              <w:t>:</w:t>
            </w:r>
            <w:r w:rsidRPr="0085146C">
              <w:rPr>
                <w:b/>
                <w:bCs/>
                <w:color w:val="000000" w:themeColor="text1"/>
              </w:rPr>
              <w:t> </w:t>
            </w:r>
            <w:r w:rsidRPr="0085146C">
              <w:rPr>
                <w:color w:val="000000" w:themeColor="text1"/>
              </w:rPr>
              <w:t> </w:t>
            </w:r>
            <w:hyperlink r:id="rId50" w:history="1">
              <w:r w:rsidRPr="0085146C">
                <w:rPr>
                  <w:rStyle w:val="Hyperlink"/>
                </w:rPr>
                <w:t>MALegislature.gov/Events/Hearings/Joint</w:t>
              </w:r>
            </w:hyperlink>
          </w:p>
          <w:p w14:paraId="4CFBF879" w14:textId="77777777" w:rsidR="00686339" w:rsidRPr="00686339" w:rsidRDefault="00686339" w:rsidP="00686339">
            <w:pPr>
              <w:pStyle w:val="ListParagraph"/>
              <w:ind w:left="360"/>
              <w:rPr>
                <w:color w:val="000000" w:themeColor="text1"/>
              </w:rPr>
            </w:pPr>
            <w:r w:rsidRPr="00686339">
              <w:rPr>
                <w:color w:val="000000" w:themeColor="text1"/>
                <w:u w:val="single"/>
              </w:rPr>
              <w:t>PRE-REGISTRATION TO TESTIFY IS REQUIRED</w:t>
            </w:r>
            <w:r w:rsidRPr="00686339">
              <w:rPr>
                <w:color w:val="000000" w:themeColor="text1"/>
              </w:rPr>
              <w:t>: Persons seeking to provide testimony </w:t>
            </w:r>
            <w:r w:rsidRPr="00686339">
              <w:rPr>
                <w:color w:val="000000" w:themeColor="text1"/>
                <w:u w:val="single"/>
              </w:rPr>
              <w:t>must</w:t>
            </w:r>
            <w:r w:rsidRPr="00686339">
              <w:rPr>
                <w:color w:val="000000" w:themeColor="text1"/>
              </w:rPr>
              <w:t> pre-register via </w:t>
            </w:r>
            <w:bookmarkStart w:id="0" w:name="_Hlk75873191"/>
            <w:bookmarkEnd w:id="0"/>
            <w:r w:rsidRPr="00686339">
              <w:rPr>
                <w:color w:val="000000" w:themeColor="text1"/>
              </w:rPr>
              <w:t>this Google form:  https://forms.gle/WSsGyz4bPpRML2NH7</w:t>
            </w:r>
          </w:p>
          <w:p w14:paraId="79781A63" w14:textId="19920804" w:rsidR="00686339" w:rsidRPr="00686339" w:rsidRDefault="00686339" w:rsidP="00686339">
            <w:pPr>
              <w:pStyle w:val="ListParagraph"/>
              <w:ind w:left="360"/>
              <w:rPr>
                <w:color w:val="000000" w:themeColor="text1"/>
              </w:rPr>
            </w:pPr>
            <w:r w:rsidRPr="00686339">
              <w:rPr>
                <w:color w:val="000000" w:themeColor="text1"/>
                <w:u w:val="single"/>
              </w:rPr>
              <w:t>DEADLINE TO PRE-REGISTER</w:t>
            </w:r>
            <w:r w:rsidRPr="00686339">
              <w:rPr>
                <w:color w:val="000000" w:themeColor="text1"/>
              </w:rPr>
              <w:t>: The deadline to pre-register to testify is 4:00 P.M. Thursday, September 2</w:t>
            </w:r>
            <w:r w:rsidRPr="00686339">
              <w:rPr>
                <w:color w:val="000000" w:themeColor="text1"/>
              </w:rPr>
              <w:t>3</w:t>
            </w:r>
          </w:p>
          <w:p w14:paraId="08EEB68F" w14:textId="39840A75" w:rsidR="00686339" w:rsidRDefault="00686339" w:rsidP="00686339">
            <w:pPr>
              <w:pStyle w:val="ListParagraph"/>
              <w:ind w:left="360"/>
              <w:rPr>
                <w:color w:val="000000" w:themeColor="text1"/>
              </w:rPr>
            </w:pPr>
            <w:r w:rsidRPr="00686339">
              <w:rPr>
                <w:color w:val="000000" w:themeColor="text1"/>
              </w:rPr>
              <w:t>deadline to submit a request for ADA accommodations is 4:00 P.M. Thursday, September 23. Requests for services should be made by E-mail to the Committee Director at timothy.oneill@mahouse.gov.</w:t>
            </w:r>
          </w:p>
          <w:p w14:paraId="4B900298" w14:textId="3F4DBC7C" w:rsidR="00686339" w:rsidRPr="00686339" w:rsidRDefault="00686339" w:rsidP="00686339">
            <w:pPr>
              <w:pStyle w:val="ListParagraph"/>
              <w:ind w:left="360"/>
              <w:rPr>
                <w:color w:val="000000" w:themeColor="text1"/>
              </w:rPr>
            </w:pPr>
            <w:r w:rsidRPr="0085146C">
              <w:rPr>
                <w:color w:val="000000" w:themeColor="text1"/>
              </w:rPr>
              <w:t>Written testimony may be submitted to the Joint Committee on Health Care Financing via E-mail to the House and Senate Chairs at </w:t>
            </w:r>
            <w:hyperlink r:id="rId51" w:history="1">
              <w:r w:rsidRPr="0085146C">
                <w:rPr>
                  <w:rStyle w:val="Hyperlink"/>
                </w:rPr>
                <w:t>John.Lawn@mahouse.gov</w:t>
              </w:r>
            </w:hyperlink>
            <w:r w:rsidRPr="0085146C">
              <w:rPr>
                <w:color w:val="000000" w:themeColor="text1"/>
              </w:rPr>
              <w:t> and </w:t>
            </w:r>
            <w:hyperlink r:id="rId52" w:history="1">
              <w:r w:rsidRPr="0085146C">
                <w:rPr>
                  <w:rStyle w:val="Hyperlink"/>
                </w:rPr>
                <w:t>Cindy.Friedman@masenate.gov</w:t>
              </w:r>
            </w:hyperlink>
            <w:r w:rsidRPr="0085146C">
              <w:rPr>
                <w:color w:val="000000" w:themeColor="text1"/>
              </w:rPr>
              <w:t> as well as the Committee Director Committee Director at </w:t>
            </w:r>
            <w:hyperlink r:id="rId53" w:history="1">
              <w:r w:rsidRPr="0085146C">
                <w:rPr>
                  <w:rStyle w:val="Hyperlink"/>
                </w:rPr>
                <w:t>timothy.oneill@mahouse.gov</w:t>
              </w:r>
            </w:hyperlink>
            <w:r w:rsidRPr="0085146C">
              <w:rPr>
                <w:color w:val="000000" w:themeColor="text1"/>
              </w:rPr>
              <w:t>.</w:t>
            </w:r>
          </w:p>
        </w:tc>
      </w:tr>
      <w:tr w:rsidR="00741334" w14:paraId="08189E72" w14:textId="77777777" w:rsidTr="00C432E1">
        <w:trPr>
          <w:trHeight w:val="1205"/>
        </w:trPr>
        <w:tc>
          <w:tcPr>
            <w:tcW w:w="2956" w:type="dxa"/>
            <w:tcBorders>
              <w:bottom w:val="single" w:sz="4" w:space="0" w:color="auto"/>
            </w:tcBorders>
          </w:tcPr>
          <w:p w14:paraId="0FDE7DE9" w14:textId="38F0C268" w:rsidR="002D5F1A" w:rsidRPr="007E740F" w:rsidRDefault="002D5F1A" w:rsidP="002D5F1A">
            <w:pPr>
              <w:rPr>
                <w:sz w:val="24"/>
                <w:szCs w:val="24"/>
              </w:rPr>
            </w:pPr>
            <w:r>
              <w:rPr>
                <w:sz w:val="24"/>
                <w:szCs w:val="24"/>
              </w:rPr>
              <w:t>Biden / federal proposals / policies</w:t>
            </w:r>
          </w:p>
        </w:tc>
        <w:tc>
          <w:tcPr>
            <w:tcW w:w="8060" w:type="dxa"/>
            <w:gridSpan w:val="3"/>
          </w:tcPr>
          <w:p w14:paraId="4386131D" w14:textId="77777777" w:rsidR="002D5F1A" w:rsidRPr="009D269E" w:rsidRDefault="009D269E" w:rsidP="00013E2C">
            <w:pPr>
              <w:pStyle w:val="ListParagraph"/>
              <w:numPr>
                <w:ilvl w:val="0"/>
                <w:numId w:val="2"/>
              </w:numPr>
              <w:rPr>
                <w:rFonts w:eastAsia="Times New Roman" w:cstheme="minorHAnsi"/>
                <w:sz w:val="24"/>
                <w:szCs w:val="24"/>
              </w:rPr>
            </w:pPr>
            <w:r>
              <w:rPr>
                <w:rFonts w:eastAsia="Times New Roman" w:cstheme="minorHAnsi"/>
                <w:b/>
                <w:bCs/>
                <w:sz w:val="24"/>
                <w:szCs w:val="24"/>
              </w:rPr>
              <w:t>CNBC News</w:t>
            </w:r>
          </w:p>
          <w:p w14:paraId="2110DE24" w14:textId="77777777" w:rsidR="009D269E" w:rsidRDefault="009D269E" w:rsidP="009D269E">
            <w:pPr>
              <w:pStyle w:val="ListParagraph"/>
              <w:ind w:left="360"/>
              <w:rPr>
                <w:rFonts w:eastAsia="Times New Roman" w:cstheme="minorHAnsi"/>
                <w:sz w:val="24"/>
                <w:szCs w:val="24"/>
              </w:rPr>
            </w:pPr>
            <w:r>
              <w:rPr>
                <w:rFonts w:eastAsia="Times New Roman" w:cstheme="minorHAnsi"/>
                <w:sz w:val="24"/>
                <w:szCs w:val="24"/>
              </w:rPr>
              <w:t>September 12, 2021</w:t>
            </w:r>
          </w:p>
          <w:p w14:paraId="14F6DE43" w14:textId="77777777" w:rsidR="009D269E" w:rsidRDefault="009D269E" w:rsidP="009D269E">
            <w:pPr>
              <w:pStyle w:val="ListParagraph"/>
              <w:ind w:left="360"/>
              <w:rPr>
                <w:rFonts w:eastAsia="Times New Roman" w:cstheme="minorHAnsi"/>
                <w:i/>
                <w:iCs/>
                <w:sz w:val="24"/>
                <w:szCs w:val="24"/>
              </w:rPr>
            </w:pPr>
            <w:r w:rsidRPr="009D269E">
              <w:rPr>
                <w:rFonts w:eastAsia="Times New Roman" w:cstheme="minorHAnsi"/>
                <w:i/>
                <w:iCs/>
                <w:sz w:val="24"/>
                <w:szCs w:val="24"/>
              </w:rPr>
              <w:t>Medicare’s trust fund faces insolvency in 2026. Here’s how that squares with Democrats’ efforts to expand the health insurance program</w:t>
            </w:r>
          </w:p>
          <w:p w14:paraId="206EF717" w14:textId="77777777" w:rsidR="009D269E" w:rsidRPr="009D269E" w:rsidRDefault="009D269E" w:rsidP="00013E2C">
            <w:pPr>
              <w:pStyle w:val="ListParagraph"/>
              <w:numPr>
                <w:ilvl w:val="0"/>
                <w:numId w:val="9"/>
              </w:numPr>
              <w:rPr>
                <w:rFonts w:eastAsia="Times New Roman" w:cstheme="minorHAnsi"/>
                <w:sz w:val="24"/>
                <w:szCs w:val="24"/>
              </w:rPr>
            </w:pPr>
            <w:r w:rsidRPr="009D269E">
              <w:rPr>
                <w:rFonts w:eastAsia="Times New Roman" w:cstheme="minorHAnsi"/>
                <w:sz w:val="24"/>
                <w:szCs w:val="24"/>
              </w:rPr>
              <w:t>The latest Medicare trustees report reiterated that beginning in 2026, the trust fund for Part A (hospital insurance) will have more money going out than coming in unless Congress takes action before then to prevent insolvency.</w:t>
            </w:r>
          </w:p>
          <w:p w14:paraId="5C09EF84" w14:textId="77777777" w:rsidR="009D269E" w:rsidRPr="009D269E" w:rsidRDefault="009D269E" w:rsidP="00013E2C">
            <w:pPr>
              <w:pStyle w:val="ListParagraph"/>
              <w:numPr>
                <w:ilvl w:val="0"/>
                <w:numId w:val="9"/>
              </w:numPr>
              <w:rPr>
                <w:rFonts w:eastAsia="Times New Roman" w:cstheme="minorHAnsi"/>
                <w:sz w:val="24"/>
                <w:szCs w:val="24"/>
              </w:rPr>
            </w:pPr>
            <w:r w:rsidRPr="009D269E">
              <w:rPr>
                <w:rFonts w:eastAsia="Times New Roman" w:cstheme="minorHAnsi"/>
                <w:sz w:val="24"/>
                <w:szCs w:val="24"/>
              </w:rPr>
              <w:t>Congressional Democrats want to add dental, vision and hearing coverage to Medicare as part of their $3.5 trillion budget plan.</w:t>
            </w:r>
          </w:p>
          <w:p w14:paraId="043683B5" w14:textId="2E5CF0FF" w:rsidR="009D269E" w:rsidRDefault="009D269E" w:rsidP="00013E2C">
            <w:pPr>
              <w:pStyle w:val="ListParagraph"/>
              <w:numPr>
                <w:ilvl w:val="0"/>
                <w:numId w:val="9"/>
              </w:numPr>
              <w:rPr>
                <w:rFonts w:eastAsia="Times New Roman" w:cstheme="minorHAnsi"/>
                <w:sz w:val="24"/>
                <w:szCs w:val="24"/>
              </w:rPr>
            </w:pPr>
            <w:r w:rsidRPr="009D269E">
              <w:rPr>
                <w:rFonts w:eastAsia="Times New Roman" w:cstheme="minorHAnsi"/>
                <w:sz w:val="24"/>
                <w:szCs w:val="24"/>
              </w:rPr>
              <w:t>While adding those benefits would affect Medicare spending, they would have no direct impact on the trust fund.</w:t>
            </w:r>
          </w:p>
          <w:p w14:paraId="3E962D38" w14:textId="58D797FB" w:rsidR="009D269E" w:rsidRPr="009D269E" w:rsidRDefault="009D269E" w:rsidP="00013E2C">
            <w:pPr>
              <w:pStyle w:val="ListParagraph"/>
              <w:numPr>
                <w:ilvl w:val="0"/>
                <w:numId w:val="9"/>
              </w:numPr>
              <w:rPr>
                <w:rFonts w:eastAsia="Times New Roman" w:cstheme="minorHAnsi"/>
                <w:sz w:val="24"/>
                <w:szCs w:val="24"/>
              </w:rPr>
            </w:pPr>
            <w:r>
              <w:t>It remains unclear whether the legislation that ends up being voted on will include everything being debated — or whether current details of various provisions will end up modified. For the expanded Medicare benefits, the House measure would implement vision and hearing coverage in 2022 and 2023, respectively, while dental benefits would not begin until 2028.</w:t>
            </w:r>
          </w:p>
          <w:p w14:paraId="65910924" w14:textId="119A24FA" w:rsidR="009D269E" w:rsidRPr="009D269E" w:rsidRDefault="00D13DAD" w:rsidP="009D269E">
            <w:pPr>
              <w:pStyle w:val="ListParagraph"/>
              <w:ind w:left="360"/>
              <w:rPr>
                <w:rFonts w:eastAsia="Times New Roman" w:cstheme="minorHAnsi"/>
                <w:sz w:val="24"/>
                <w:szCs w:val="24"/>
              </w:rPr>
            </w:pPr>
            <w:hyperlink r:id="rId54" w:history="1">
              <w:r w:rsidRPr="00EF1EF6">
                <w:rPr>
                  <w:rStyle w:val="Hyperlink"/>
                  <w:rFonts w:eastAsia="Times New Roman" w:cstheme="minorHAnsi"/>
                  <w:sz w:val="24"/>
                  <w:szCs w:val="24"/>
                </w:rPr>
                <w:t>https://tinyurl.com/MedicareTrustFund</w:t>
              </w:r>
            </w:hyperlink>
            <w:r>
              <w:rPr>
                <w:rFonts w:eastAsia="Times New Roman" w:cstheme="minorHAnsi"/>
                <w:sz w:val="24"/>
                <w:szCs w:val="24"/>
              </w:rPr>
              <w:t xml:space="preserve"> </w:t>
            </w:r>
          </w:p>
        </w:tc>
      </w:tr>
      <w:tr w:rsidR="00741334" w14:paraId="5652DC69" w14:textId="77777777" w:rsidTr="00C432E1">
        <w:trPr>
          <w:trHeight w:val="1205"/>
        </w:trPr>
        <w:tc>
          <w:tcPr>
            <w:tcW w:w="2956" w:type="dxa"/>
            <w:tcBorders>
              <w:bottom w:val="single" w:sz="4" w:space="0" w:color="auto"/>
            </w:tcBorders>
          </w:tcPr>
          <w:p w14:paraId="3C8B5240" w14:textId="533C7F4B" w:rsidR="002D5F1A" w:rsidRPr="00615035" w:rsidRDefault="005E52D5" w:rsidP="002D5F1A">
            <w:pPr>
              <w:rPr>
                <w:sz w:val="24"/>
                <w:szCs w:val="24"/>
              </w:rPr>
            </w:pPr>
            <w:r>
              <w:rPr>
                <w:sz w:val="24"/>
                <w:szCs w:val="24"/>
              </w:rPr>
              <w:t>Handbook</w:t>
            </w:r>
          </w:p>
        </w:tc>
        <w:tc>
          <w:tcPr>
            <w:tcW w:w="8060" w:type="dxa"/>
            <w:gridSpan w:val="3"/>
          </w:tcPr>
          <w:p w14:paraId="33094D80" w14:textId="77777777" w:rsidR="005E52D5" w:rsidRPr="005E52D5" w:rsidRDefault="005E52D5" w:rsidP="00013E2C">
            <w:pPr>
              <w:pStyle w:val="ListParagraph"/>
              <w:numPr>
                <w:ilvl w:val="0"/>
                <w:numId w:val="2"/>
              </w:numPr>
              <w:spacing w:before="100" w:beforeAutospacing="1" w:after="100" w:afterAutospacing="1"/>
              <w:rPr>
                <w:color w:val="000000" w:themeColor="text1"/>
              </w:rPr>
            </w:pPr>
            <w:r>
              <w:rPr>
                <w:b/>
                <w:bCs/>
                <w:color w:val="000000" w:themeColor="text1"/>
              </w:rPr>
              <w:t>Centers for Medicare and Medicaid Services</w:t>
            </w:r>
          </w:p>
          <w:p w14:paraId="30EB6BFD" w14:textId="77777777" w:rsidR="005E52D5" w:rsidRDefault="005E52D5" w:rsidP="005E52D5">
            <w:pPr>
              <w:pStyle w:val="ListParagraph"/>
              <w:spacing w:before="100" w:beforeAutospacing="1" w:after="100" w:afterAutospacing="1"/>
              <w:ind w:left="360"/>
              <w:rPr>
                <w:i/>
                <w:iCs/>
                <w:color w:val="000000" w:themeColor="text1"/>
              </w:rPr>
            </w:pPr>
            <w:r>
              <w:rPr>
                <w:color w:val="000000" w:themeColor="text1"/>
              </w:rPr>
              <w:t>July 2021 (updated and revised)</w:t>
            </w:r>
            <w:r w:rsidRPr="005E52D5">
              <w:rPr>
                <w:i/>
                <w:iCs/>
                <w:color w:val="000000" w:themeColor="text1"/>
              </w:rPr>
              <w:br/>
              <w:t>Medicare Mental Health</w:t>
            </w:r>
          </w:p>
          <w:p w14:paraId="47DF231D" w14:textId="619BCBEF" w:rsidR="002D5F1A" w:rsidRPr="005E52D5" w:rsidRDefault="005E52D5" w:rsidP="005E52D5">
            <w:pPr>
              <w:pStyle w:val="ListParagraph"/>
              <w:spacing w:before="100" w:beforeAutospacing="1" w:after="100" w:afterAutospacing="1"/>
              <w:ind w:left="360"/>
              <w:rPr>
                <w:color w:val="000000" w:themeColor="text1"/>
              </w:rPr>
            </w:pPr>
            <w:r w:rsidRPr="005E52D5">
              <w:rPr>
                <w:color w:val="000000" w:themeColor="text1"/>
              </w:rPr>
              <w:t>This booklet offers a comprehensive review of Medicare covered behavioral health services. Behavioral health services, typically referred to as mental health services and includes substance abuse, affects a patient’s overall well-being. This booklet includes information on covered and non-covered services, eligible professionals, Medicare Advantage and Medicare drug plan coverage, as well as medical record documentation and coding.</w:t>
            </w:r>
            <w:r w:rsidRPr="005E52D5">
              <w:rPr>
                <w:color w:val="000000" w:themeColor="text1"/>
              </w:rPr>
              <w:br/>
            </w:r>
            <w:hyperlink r:id="rId55" w:history="1">
              <w:r w:rsidRPr="009174DD">
                <w:rPr>
                  <w:rStyle w:val="Hyperlink"/>
                </w:rPr>
                <w:t>https://tinyurl.com/CMSMedicareMentalHealth</w:t>
              </w:r>
            </w:hyperlink>
          </w:p>
        </w:tc>
      </w:tr>
      <w:tr w:rsidR="00741334" w14:paraId="11B84DA8" w14:textId="77777777" w:rsidTr="00C432E1">
        <w:trPr>
          <w:trHeight w:val="260"/>
        </w:trPr>
        <w:tc>
          <w:tcPr>
            <w:tcW w:w="2956" w:type="dxa"/>
          </w:tcPr>
          <w:p w14:paraId="3D74FB39" w14:textId="77777777" w:rsidR="002D5F1A" w:rsidRPr="001A3401" w:rsidRDefault="002D5F1A" w:rsidP="002D5F1A">
            <w:pPr>
              <w:rPr>
                <w:color w:val="000000" w:themeColor="text1"/>
                <w:sz w:val="24"/>
                <w:szCs w:val="24"/>
              </w:rPr>
            </w:pPr>
            <w:r w:rsidRPr="001A3401">
              <w:rPr>
                <w:color w:val="000000" w:themeColor="text1"/>
                <w:sz w:val="24"/>
                <w:szCs w:val="24"/>
              </w:rPr>
              <w:t>Webinars / Online sessions</w:t>
            </w:r>
          </w:p>
          <w:p w14:paraId="0C67D7F2" w14:textId="77777777" w:rsidR="002D5F1A" w:rsidRPr="00590699" w:rsidRDefault="002D5F1A" w:rsidP="002D5F1A">
            <w:pPr>
              <w:rPr>
                <w:color w:val="000000" w:themeColor="text1"/>
                <w:sz w:val="24"/>
                <w:szCs w:val="24"/>
              </w:rPr>
            </w:pPr>
          </w:p>
        </w:tc>
        <w:tc>
          <w:tcPr>
            <w:tcW w:w="8060" w:type="dxa"/>
            <w:gridSpan w:val="3"/>
          </w:tcPr>
          <w:p w14:paraId="167C5547" w14:textId="1C504056" w:rsidR="00564662" w:rsidRDefault="00564662" w:rsidP="00013E2C">
            <w:pPr>
              <w:pStyle w:val="ListParagraph"/>
              <w:numPr>
                <w:ilvl w:val="0"/>
                <w:numId w:val="2"/>
              </w:numPr>
              <w:spacing w:before="100" w:beforeAutospacing="1" w:after="100" w:afterAutospacing="1"/>
              <w:rPr>
                <w:b/>
                <w:bCs/>
                <w:color w:val="000000" w:themeColor="text1"/>
              </w:rPr>
            </w:pPr>
            <w:r w:rsidRPr="00564662">
              <w:rPr>
                <w:b/>
                <w:bCs/>
                <w:color w:val="000000" w:themeColor="text1"/>
              </w:rPr>
              <w:t>engAGED: The National Resource Center for Engaging Older Adults</w:t>
            </w:r>
          </w:p>
          <w:p w14:paraId="4DC0D42B" w14:textId="56EC5FCF" w:rsidR="00564662" w:rsidRDefault="00564662" w:rsidP="00564662">
            <w:pPr>
              <w:pStyle w:val="ListParagraph"/>
              <w:spacing w:before="100" w:beforeAutospacing="1" w:after="100" w:afterAutospacing="1"/>
              <w:ind w:left="360"/>
              <w:rPr>
                <w:color w:val="000000" w:themeColor="text1"/>
              </w:rPr>
            </w:pPr>
            <w:r>
              <w:rPr>
                <w:color w:val="000000" w:themeColor="text1"/>
              </w:rPr>
              <w:t>Wednesday, September 15, 2021, 3:00 p.m.</w:t>
            </w:r>
          </w:p>
          <w:p w14:paraId="0A507705" w14:textId="45247E36" w:rsidR="00564662" w:rsidRDefault="00564662" w:rsidP="00564662">
            <w:pPr>
              <w:pStyle w:val="ListParagraph"/>
              <w:spacing w:before="100" w:beforeAutospacing="1" w:after="100" w:afterAutospacing="1"/>
              <w:ind w:left="360"/>
              <w:rPr>
                <w:i/>
                <w:iCs/>
                <w:color w:val="000000" w:themeColor="text1"/>
              </w:rPr>
            </w:pPr>
            <w:r w:rsidRPr="00564662">
              <w:rPr>
                <w:i/>
                <w:iCs/>
                <w:color w:val="000000" w:themeColor="text1"/>
              </w:rPr>
              <w:t>Webinar on Promoting Social Engagement in Senior Centers: Local Examples and Looking Ahead</w:t>
            </w:r>
          </w:p>
          <w:p w14:paraId="240ABAAE" w14:textId="0B970875" w:rsidR="00564662" w:rsidRDefault="00564662" w:rsidP="00564662">
            <w:pPr>
              <w:pStyle w:val="ListParagraph"/>
              <w:spacing w:before="100" w:beforeAutospacing="1" w:after="100" w:afterAutospacing="1"/>
              <w:ind w:left="360"/>
              <w:rPr>
                <w:color w:val="000000" w:themeColor="text1"/>
              </w:rPr>
            </w:pPr>
            <w:r w:rsidRPr="00564662">
              <w:rPr>
                <w:color w:val="000000" w:themeColor="text1"/>
              </w:rPr>
              <w:t xml:space="preserve">During the webinar, the National Institute of Senior Centers will highlight the importance of senior centers and the integral role they play in developing innovative and creative social engagement opportunities for older adults. Attendees will also hear from Duxbury Senior Center and City of Calabasas Senior Center on the local social engagement programs they are implementing to engage mind, </w:t>
            </w:r>
            <w:r w:rsidR="00C432E1" w:rsidRPr="00564662">
              <w:rPr>
                <w:color w:val="000000" w:themeColor="text1"/>
              </w:rPr>
              <w:t>body,</w:t>
            </w:r>
            <w:r w:rsidRPr="00564662">
              <w:rPr>
                <w:color w:val="000000" w:themeColor="text1"/>
              </w:rPr>
              <w:t xml:space="preserve"> and spirit to promote older adult health and well-being. Speakers will also share their insights into the latest efforts to re-open and their vision for future programming.</w:t>
            </w:r>
          </w:p>
          <w:p w14:paraId="0EB5995C" w14:textId="41C8B710" w:rsidR="00564662" w:rsidRPr="00564662" w:rsidRDefault="00564662" w:rsidP="00564662">
            <w:pPr>
              <w:pStyle w:val="ListParagraph"/>
              <w:spacing w:before="100" w:beforeAutospacing="1" w:after="100" w:afterAutospacing="1"/>
              <w:ind w:left="360"/>
              <w:rPr>
                <w:color w:val="000000" w:themeColor="text1"/>
              </w:rPr>
            </w:pPr>
            <w:r>
              <w:rPr>
                <w:color w:val="000000" w:themeColor="text1"/>
              </w:rPr>
              <w:t xml:space="preserve">Registration: </w:t>
            </w:r>
            <w:hyperlink r:id="rId56" w:history="1">
              <w:r w:rsidRPr="004134F3">
                <w:rPr>
                  <w:rStyle w:val="Hyperlink"/>
                </w:rPr>
                <w:t>https://tinyurl.com/SocialEngagementSeniorCenters</w:t>
              </w:r>
            </w:hyperlink>
            <w:r>
              <w:rPr>
                <w:color w:val="000000" w:themeColor="text1"/>
              </w:rPr>
              <w:t xml:space="preserve">  </w:t>
            </w:r>
          </w:p>
          <w:p w14:paraId="29919325" w14:textId="2859D1CA" w:rsidR="00754AE1" w:rsidRDefault="00754AE1" w:rsidP="00013E2C">
            <w:pPr>
              <w:pStyle w:val="ListParagraph"/>
              <w:numPr>
                <w:ilvl w:val="0"/>
                <w:numId w:val="2"/>
              </w:numPr>
              <w:spacing w:before="100" w:beforeAutospacing="1" w:after="100" w:afterAutospacing="1"/>
              <w:rPr>
                <w:b/>
                <w:bCs/>
                <w:color w:val="000000" w:themeColor="text1"/>
              </w:rPr>
            </w:pPr>
            <w:r>
              <w:rPr>
                <w:b/>
                <w:bCs/>
                <w:color w:val="000000" w:themeColor="text1"/>
              </w:rPr>
              <w:t>Senior Housing News</w:t>
            </w:r>
          </w:p>
          <w:p w14:paraId="18D1E796" w14:textId="7C51FD5C" w:rsidR="00754AE1" w:rsidRDefault="00CB6872" w:rsidP="00754AE1">
            <w:pPr>
              <w:pStyle w:val="ListParagraph"/>
              <w:spacing w:before="100" w:beforeAutospacing="1" w:after="100" w:afterAutospacing="1"/>
              <w:ind w:left="360"/>
              <w:rPr>
                <w:color w:val="000000" w:themeColor="text1"/>
              </w:rPr>
            </w:pPr>
            <w:r>
              <w:rPr>
                <w:color w:val="000000" w:themeColor="text1"/>
              </w:rPr>
              <w:t>Thursday, September 23, 2021, 12:00 to 1:00 p.m.</w:t>
            </w:r>
          </w:p>
          <w:p w14:paraId="7071B9D1" w14:textId="3AB83ED5" w:rsidR="00CB6872" w:rsidRDefault="00CB6872" w:rsidP="00754AE1">
            <w:pPr>
              <w:pStyle w:val="ListParagraph"/>
              <w:spacing w:before="100" w:beforeAutospacing="1" w:after="100" w:afterAutospacing="1"/>
              <w:ind w:left="360"/>
              <w:rPr>
                <w:i/>
                <w:iCs/>
                <w:color w:val="000000" w:themeColor="text1"/>
              </w:rPr>
            </w:pPr>
            <w:r w:rsidRPr="00CB6872">
              <w:rPr>
                <w:i/>
                <w:iCs/>
                <w:color w:val="000000" w:themeColor="text1"/>
              </w:rPr>
              <w:t xml:space="preserve">What Wellness Means </w:t>
            </w:r>
            <w:r w:rsidR="00C432E1" w:rsidRPr="00CB6872">
              <w:rPr>
                <w:i/>
                <w:iCs/>
                <w:color w:val="000000" w:themeColor="text1"/>
              </w:rPr>
              <w:t>in</w:t>
            </w:r>
            <w:r w:rsidRPr="00CB6872">
              <w:rPr>
                <w:i/>
                <w:iCs/>
                <w:color w:val="000000" w:themeColor="text1"/>
              </w:rPr>
              <w:t xml:space="preserve"> Memory Care: New Approaches, Better Results</w:t>
            </w:r>
          </w:p>
          <w:p w14:paraId="4CB77592" w14:textId="77777777" w:rsidR="00CB6872" w:rsidRPr="00CB6872" w:rsidRDefault="00CB6872" w:rsidP="00CB6872">
            <w:pPr>
              <w:pStyle w:val="ListParagraph"/>
              <w:spacing w:before="100" w:beforeAutospacing="1" w:after="100" w:afterAutospacing="1"/>
              <w:ind w:left="360"/>
              <w:rPr>
                <w:color w:val="000000" w:themeColor="text1"/>
              </w:rPr>
            </w:pPr>
            <w:r w:rsidRPr="00CB6872">
              <w:rPr>
                <w:color w:val="000000" w:themeColor="text1"/>
              </w:rPr>
              <w:t xml:space="preserve">Senior living providers are increasingly pivoting to wellness-focused operations, and that extends to memory care. Learn how new approaches to memory care are intended to maximize the wellbeing of residents and family members, and how these approaches are delivering positive clinical and business results. </w:t>
            </w:r>
          </w:p>
          <w:p w14:paraId="14A65181" w14:textId="77777777" w:rsidR="00CB6872" w:rsidRPr="00CB6872" w:rsidRDefault="00CB6872" w:rsidP="00CB6872">
            <w:pPr>
              <w:pStyle w:val="ListParagraph"/>
              <w:spacing w:before="100" w:beforeAutospacing="1" w:after="100" w:afterAutospacing="1"/>
              <w:ind w:left="360"/>
              <w:rPr>
                <w:color w:val="000000" w:themeColor="text1"/>
              </w:rPr>
            </w:pPr>
            <w:r w:rsidRPr="00CB6872">
              <w:rPr>
                <w:color w:val="000000" w:themeColor="text1"/>
              </w:rPr>
              <w:t>Speakers:</w:t>
            </w:r>
          </w:p>
          <w:p w14:paraId="655F82CD" w14:textId="4FACDFEB" w:rsidR="00CB6872" w:rsidRPr="00CB6872" w:rsidRDefault="00CB6872" w:rsidP="00013E2C">
            <w:pPr>
              <w:pStyle w:val="ListParagraph"/>
              <w:numPr>
                <w:ilvl w:val="0"/>
                <w:numId w:val="8"/>
              </w:numPr>
              <w:spacing w:before="100" w:beforeAutospacing="1" w:after="100" w:afterAutospacing="1"/>
              <w:rPr>
                <w:color w:val="000000" w:themeColor="text1"/>
              </w:rPr>
            </w:pPr>
            <w:r w:rsidRPr="00CB6872">
              <w:rPr>
                <w:color w:val="000000" w:themeColor="text1"/>
              </w:rPr>
              <w:t>Kena Phillip</w:t>
            </w:r>
            <w:r>
              <w:rPr>
                <w:color w:val="000000" w:themeColor="text1"/>
              </w:rPr>
              <w:t xml:space="preserve">s, </w:t>
            </w:r>
            <w:r w:rsidRPr="00CB6872">
              <w:rPr>
                <w:color w:val="000000" w:themeColor="text1"/>
              </w:rPr>
              <w:t>Regional Vice President of Operations</w:t>
            </w:r>
            <w:r>
              <w:rPr>
                <w:color w:val="000000" w:themeColor="text1"/>
              </w:rPr>
              <w:t xml:space="preserve">, </w:t>
            </w:r>
            <w:r w:rsidRPr="00CB6872">
              <w:rPr>
                <w:color w:val="000000" w:themeColor="text1"/>
              </w:rPr>
              <w:t xml:space="preserve">Sunshine Retirement Living </w:t>
            </w:r>
          </w:p>
          <w:p w14:paraId="376F2026" w14:textId="38B5C9D5" w:rsidR="00CB6872" w:rsidRPr="00CB6872" w:rsidRDefault="00CB6872" w:rsidP="00013E2C">
            <w:pPr>
              <w:pStyle w:val="ListParagraph"/>
              <w:numPr>
                <w:ilvl w:val="0"/>
                <w:numId w:val="8"/>
              </w:numPr>
              <w:spacing w:before="100" w:beforeAutospacing="1" w:after="100" w:afterAutospacing="1"/>
              <w:rPr>
                <w:color w:val="000000" w:themeColor="text1"/>
              </w:rPr>
            </w:pPr>
            <w:r w:rsidRPr="00CB6872">
              <w:rPr>
                <w:color w:val="000000" w:themeColor="text1"/>
              </w:rPr>
              <w:t>Shadoworee Betts</w:t>
            </w:r>
            <w:r>
              <w:rPr>
                <w:color w:val="000000" w:themeColor="text1"/>
              </w:rPr>
              <w:t xml:space="preserve">, </w:t>
            </w:r>
            <w:r w:rsidRPr="00CB6872">
              <w:rPr>
                <w:color w:val="000000" w:themeColor="text1"/>
              </w:rPr>
              <w:t>Senior Vice President of Clinical Services</w:t>
            </w:r>
            <w:r>
              <w:rPr>
                <w:color w:val="000000" w:themeColor="text1"/>
              </w:rPr>
              <w:t xml:space="preserve">, </w:t>
            </w:r>
            <w:r w:rsidRPr="00CB6872">
              <w:rPr>
                <w:color w:val="000000" w:themeColor="text1"/>
              </w:rPr>
              <w:t>Senior Star</w:t>
            </w:r>
          </w:p>
          <w:p w14:paraId="680E4B28" w14:textId="6E53A687" w:rsidR="00CB6872" w:rsidRDefault="00CB6872" w:rsidP="00CB6872">
            <w:pPr>
              <w:pStyle w:val="ListParagraph"/>
              <w:spacing w:before="100" w:beforeAutospacing="1" w:after="100" w:afterAutospacing="1"/>
              <w:ind w:left="360"/>
              <w:rPr>
                <w:color w:val="000000" w:themeColor="text1"/>
              </w:rPr>
            </w:pPr>
            <w:r>
              <w:rPr>
                <w:color w:val="000000" w:themeColor="text1"/>
              </w:rPr>
              <w:t xml:space="preserve">Moderator: </w:t>
            </w:r>
            <w:r w:rsidRPr="00CB6872">
              <w:rPr>
                <w:color w:val="000000" w:themeColor="text1"/>
              </w:rPr>
              <w:t>Tim Mullaney</w:t>
            </w:r>
            <w:r>
              <w:rPr>
                <w:color w:val="000000" w:themeColor="text1"/>
              </w:rPr>
              <w:t xml:space="preserve">, </w:t>
            </w:r>
            <w:r w:rsidRPr="00CB6872">
              <w:rPr>
                <w:color w:val="000000" w:themeColor="text1"/>
              </w:rPr>
              <w:t>Editor</w:t>
            </w:r>
            <w:r>
              <w:rPr>
                <w:color w:val="000000" w:themeColor="text1"/>
              </w:rPr>
              <w:t xml:space="preserve">, </w:t>
            </w:r>
            <w:r w:rsidRPr="00CB6872">
              <w:rPr>
                <w:color w:val="000000" w:themeColor="text1"/>
              </w:rPr>
              <w:t>Senior Housing News</w:t>
            </w:r>
          </w:p>
          <w:p w14:paraId="1A28893F" w14:textId="2D17570D" w:rsidR="00CB6872" w:rsidRPr="00CB6872" w:rsidRDefault="00CB6872" w:rsidP="00CB6872">
            <w:pPr>
              <w:pStyle w:val="ListParagraph"/>
              <w:spacing w:before="100" w:beforeAutospacing="1" w:after="100" w:afterAutospacing="1"/>
              <w:ind w:left="360"/>
              <w:rPr>
                <w:color w:val="000000" w:themeColor="text1"/>
              </w:rPr>
            </w:pPr>
            <w:r>
              <w:rPr>
                <w:color w:val="000000" w:themeColor="text1"/>
              </w:rPr>
              <w:t xml:space="preserve">Registration: </w:t>
            </w:r>
            <w:hyperlink r:id="rId57" w:history="1">
              <w:r w:rsidRPr="00EF1EF6">
                <w:rPr>
                  <w:rStyle w:val="Hyperlink"/>
                </w:rPr>
                <w:t>https://tinyurl.com/WellnessInMemoryCare</w:t>
              </w:r>
            </w:hyperlink>
            <w:r>
              <w:rPr>
                <w:color w:val="000000" w:themeColor="text1"/>
              </w:rPr>
              <w:t xml:space="preserve"> </w:t>
            </w:r>
          </w:p>
          <w:p w14:paraId="33ECB0DC" w14:textId="5FE9DB5E" w:rsidR="00965539" w:rsidRDefault="00965539" w:rsidP="00013E2C">
            <w:pPr>
              <w:pStyle w:val="ListParagraph"/>
              <w:numPr>
                <w:ilvl w:val="0"/>
                <w:numId w:val="2"/>
              </w:numPr>
              <w:spacing w:before="100" w:beforeAutospacing="1" w:after="100" w:afterAutospacing="1"/>
              <w:rPr>
                <w:b/>
                <w:bCs/>
                <w:color w:val="000000" w:themeColor="text1"/>
              </w:rPr>
            </w:pPr>
            <w:r>
              <w:rPr>
                <w:b/>
                <w:bCs/>
                <w:color w:val="000000" w:themeColor="text1"/>
              </w:rPr>
              <w:t>Massachusetts Coalition for Serious Medical Care</w:t>
            </w:r>
          </w:p>
          <w:p w14:paraId="10D7EA41" w14:textId="7DE34D20" w:rsidR="00965539" w:rsidRPr="00965539" w:rsidRDefault="00965539" w:rsidP="00965539">
            <w:pPr>
              <w:pStyle w:val="ListParagraph"/>
              <w:spacing w:before="100" w:beforeAutospacing="1" w:after="100" w:afterAutospacing="1"/>
              <w:ind w:left="360"/>
              <w:rPr>
                <w:color w:val="000000" w:themeColor="text1"/>
              </w:rPr>
            </w:pPr>
            <w:r>
              <w:rPr>
                <w:color w:val="000000" w:themeColor="text1"/>
              </w:rPr>
              <w:t>Thursday, October 14, 2021, 1:00 to 3:30 p.m.</w:t>
            </w:r>
          </w:p>
          <w:p w14:paraId="1E731CDA" w14:textId="0D6FB0A2" w:rsidR="00965539" w:rsidRPr="00965539" w:rsidRDefault="00965539" w:rsidP="00965539">
            <w:pPr>
              <w:pStyle w:val="ListParagraph"/>
              <w:spacing w:before="100" w:beforeAutospacing="1" w:after="100" w:afterAutospacing="1"/>
              <w:ind w:left="360"/>
              <w:rPr>
                <w:i/>
                <w:iCs/>
                <w:color w:val="000000" w:themeColor="text1"/>
              </w:rPr>
            </w:pPr>
            <w:r w:rsidRPr="00965539">
              <w:rPr>
                <w:i/>
                <w:iCs/>
                <w:color w:val="000000" w:themeColor="text1"/>
              </w:rPr>
              <w:t>2021 Virtual Summit of the Massachusetts Coalition for Serious Illness Care.</w:t>
            </w:r>
          </w:p>
          <w:p w14:paraId="6F68CE72" w14:textId="77777777" w:rsidR="00965539" w:rsidRDefault="00965539" w:rsidP="00965539">
            <w:pPr>
              <w:pStyle w:val="ListParagraph"/>
              <w:spacing w:before="100" w:beforeAutospacing="1" w:after="100" w:afterAutospacing="1"/>
              <w:ind w:left="360"/>
              <w:rPr>
                <w:color w:val="000000" w:themeColor="text1"/>
              </w:rPr>
            </w:pPr>
            <w:r w:rsidRPr="00965539">
              <w:rPr>
                <w:color w:val="000000" w:themeColor="text1"/>
              </w:rPr>
              <w:t>About th</w:t>
            </w:r>
            <w:r>
              <w:rPr>
                <w:color w:val="000000" w:themeColor="text1"/>
              </w:rPr>
              <w:t>e eve6nt:</w:t>
            </w:r>
          </w:p>
          <w:p w14:paraId="19CB9394" w14:textId="77777777" w:rsidR="00965539" w:rsidRDefault="00965539" w:rsidP="00013E2C">
            <w:pPr>
              <w:pStyle w:val="ListParagraph"/>
              <w:numPr>
                <w:ilvl w:val="0"/>
                <w:numId w:val="7"/>
              </w:numPr>
              <w:spacing w:before="100" w:beforeAutospacing="1" w:after="100" w:afterAutospacing="1"/>
              <w:rPr>
                <w:color w:val="000000" w:themeColor="text1"/>
              </w:rPr>
            </w:pPr>
            <w:r w:rsidRPr="00965539">
              <w:rPr>
                <w:color w:val="000000" w:themeColor="text1"/>
              </w:rPr>
              <w:t>Presentations of newest research findings</w:t>
            </w:r>
          </w:p>
          <w:p w14:paraId="237C63FE" w14:textId="77777777" w:rsidR="00965539" w:rsidRDefault="00965539" w:rsidP="00013E2C">
            <w:pPr>
              <w:pStyle w:val="ListParagraph"/>
              <w:numPr>
                <w:ilvl w:val="0"/>
                <w:numId w:val="7"/>
              </w:numPr>
              <w:spacing w:before="100" w:beforeAutospacing="1" w:after="100" w:afterAutospacing="1"/>
              <w:rPr>
                <w:color w:val="000000" w:themeColor="text1"/>
              </w:rPr>
            </w:pPr>
            <w:r w:rsidRPr="00965539">
              <w:rPr>
                <w:color w:val="000000" w:themeColor="text1"/>
              </w:rPr>
              <w:t>Reports about major initiatives</w:t>
            </w:r>
          </w:p>
          <w:p w14:paraId="0040B6AF" w14:textId="7614D3FF" w:rsidR="00965539" w:rsidRDefault="00965539" w:rsidP="00013E2C">
            <w:pPr>
              <w:pStyle w:val="ListParagraph"/>
              <w:numPr>
                <w:ilvl w:val="0"/>
                <w:numId w:val="7"/>
              </w:numPr>
              <w:spacing w:before="100" w:beforeAutospacing="1" w:after="100" w:afterAutospacing="1"/>
              <w:rPr>
                <w:color w:val="000000" w:themeColor="text1"/>
              </w:rPr>
            </w:pPr>
            <w:r w:rsidRPr="00965539">
              <w:rPr>
                <w:color w:val="000000" w:themeColor="text1"/>
              </w:rPr>
              <w:t>Exploration of what it means to shift to an equity-first approach</w:t>
            </w:r>
          </w:p>
          <w:p w14:paraId="6F5EE959" w14:textId="548AB031" w:rsidR="00224AD6" w:rsidRPr="00224AD6" w:rsidRDefault="00965539" w:rsidP="00224AD6">
            <w:pPr>
              <w:pStyle w:val="ListParagraph"/>
              <w:spacing w:before="100" w:beforeAutospacing="1" w:after="100" w:afterAutospacing="1"/>
              <w:ind w:left="360"/>
              <w:rPr>
                <w:color w:val="000000" w:themeColor="text1"/>
              </w:rPr>
            </w:pPr>
            <w:r>
              <w:rPr>
                <w:color w:val="000000" w:themeColor="text1"/>
              </w:rPr>
              <w:t xml:space="preserve">Free registration:  </w:t>
            </w:r>
            <w:hyperlink r:id="rId58" w:history="1">
              <w:r w:rsidRPr="004134F3">
                <w:rPr>
                  <w:rStyle w:val="Hyperlink"/>
                </w:rPr>
                <w:t>https://tinyurl.com/SeriousMedicalCareSummit</w:t>
              </w:r>
            </w:hyperlink>
            <w:r>
              <w:rPr>
                <w:color w:val="000000" w:themeColor="text1"/>
              </w:rPr>
              <w:t xml:space="preserve"> </w:t>
            </w:r>
          </w:p>
          <w:p w14:paraId="3F94502C" w14:textId="272AFF35" w:rsidR="00224AD6" w:rsidRDefault="00224AD6" w:rsidP="00013E2C">
            <w:pPr>
              <w:pStyle w:val="ListParagraph"/>
              <w:numPr>
                <w:ilvl w:val="0"/>
                <w:numId w:val="2"/>
              </w:numPr>
              <w:spacing w:before="100" w:beforeAutospacing="1" w:after="100" w:afterAutospacing="1"/>
              <w:rPr>
                <w:b/>
                <w:bCs/>
                <w:color w:val="000000" w:themeColor="text1"/>
              </w:rPr>
            </w:pPr>
            <w:r w:rsidRPr="00224AD6">
              <w:rPr>
                <w:b/>
                <w:bCs/>
                <w:color w:val="000000" w:themeColor="text1"/>
              </w:rPr>
              <w:t>Women and Public Policy Program, Harvard Kennedy School</w:t>
            </w:r>
          </w:p>
          <w:p w14:paraId="46905FB4" w14:textId="59ED1C90" w:rsidR="00224AD6" w:rsidRDefault="00224AD6" w:rsidP="00224AD6">
            <w:pPr>
              <w:pStyle w:val="ListParagraph"/>
              <w:spacing w:before="100" w:beforeAutospacing="1" w:after="100" w:afterAutospacing="1"/>
              <w:ind w:left="360"/>
              <w:rPr>
                <w:color w:val="000000" w:themeColor="text1"/>
              </w:rPr>
            </w:pPr>
            <w:r>
              <w:rPr>
                <w:color w:val="000000" w:themeColor="text1"/>
              </w:rPr>
              <w:t>Thursday,  October 21, 2021, 12:00 p.m.</w:t>
            </w:r>
          </w:p>
          <w:p w14:paraId="2E8ABF1E" w14:textId="43A25AEE" w:rsidR="00224AD6" w:rsidRDefault="00224AD6" w:rsidP="00224AD6">
            <w:pPr>
              <w:pStyle w:val="ListParagraph"/>
              <w:spacing w:before="100" w:beforeAutospacing="1" w:after="100" w:afterAutospacing="1"/>
              <w:ind w:left="360"/>
              <w:rPr>
                <w:i/>
                <w:iCs/>
                <w:color w:val="000000" w:themeColor="text1"/>
              </w:rPr>
            </w:pPr>
            <w:r>
              <w:rPr>
                <w:i/>
                <w:iCs/>
                <w:color w:val="000000" w:themeColor="text1"/>
              </w:rPr>
              <w:t>I</w:t>
            </w:r>
            <w:r w:rsidRPr="00224AD6">
              <w:rPr>
                <w:i/>
                <w:iCs/>
                <w:color w:val="000000" w:themeColor="text1"/>
              </w:rPr>
              <w:t>nterpersonal Consequences of Ableism: What Happens When People with Disabilities Confront Patronizing Help?</w:t>
            </w:r>
          </w:p>
          <w:p w14:paraId="46873B8B" w14:textId="6577F028" w:rsidR="00224AD6" w:rsidRDefault="00224AD6" w:rsidP="00224AD6">
            <w:pPr>
              <w:pStyle w:val="ListParagraph"/>
              <w:spacing w:before="100" w:beforeAutospacing="1" w:after="100" w:afterAutospacing="1"/>
              <w:ind w:left="360"/>
              <w:rPr>
                <w:color w:val="000000" w:themeColor="text1"/>
              </w:rPr>
            </w:pPr>
            <w:r w:rsidRPr="00224AD6">
              <w:rPr>
                <w:color w:val="000000" w:themeColor="text1"/>
              </w:rPr>
              <w:t>People with disabilities routinely face a dilemma in dealing with patronizing help: While accepting unsolicited assistance may be harmful for its recipients, confronting the helper can lead to negative interpersonal repercussions. Across four survey experiments using hypothetical vignettes depicting interactions between a disabled person and a nondisabled pedestrian, this talk explores the consequences of confronting patronizing help for people with disabilities and how gender might interact with disability status to shape these consequences. Findings are discussed through the lens of ableism, intersectionality, and disability justice.</w:t>
            </w:r>
          </w:p>
          <w:p w14:paraId="45451748" w14:textId="786D9DF8" w:rsidR="00224AD6" w:rsidRDefault="00224AD6" w:rsidP="00224AD6">
            <w:pPr>
              <w:pStyle w:val="ListParagraph"/>
              <w:spacing w:before="100" w:beforeAutospacing="1" w:after="100" w:afterAutospacing="1"/>
              <w:ind w:left="360"/>
              <w:rPr>
                <w:color w:val="000000" w:themeColor="text1"/>
              </w:rPr>
            </w:pPr>
            <w:r>
              <w:rPr>
                <w:color w:val="000000" w:themeColor="text1"/>
              </w:rPr>
              <w:t xml:space="preserve">Speaker:  </w:t>
            </w:r>
            <w:hyperlink r:id="rId59" w:tgtFrame="_blank" w:history="1">
              <w:r w:rsidRPr="00224AD6">
                <w:rPr>
                  <w:rStyle w:val="Hyperlink"/>
                </w:rPr>
                <w:t>Dr. Katie Wang</w:t>
              </w:r>
            </w:hyperlink>
            <w:r w:rsidRPr="00224AD6">
              <w:rPr>
                <w:color w:val="000000" w:themeColor="text1"/>
              </w:rPr>
              <w:t> is an assistant professor in the Department of Social and Behavioral Sciences at the Yale School of Public Health</w:t>
            </w:r>
          </w:p>
          <w:p w14:paraId="2052353F" w14:textId="49EB513A" w:rsidR="00224AD6" w:rsidRPr="00224AD6" w:rsidRDefault="00224AD6" w:rsidP="00224AD6">
            <w:pPr>
              <w:pStyle w:val="ListParagraph"/>
              <w:spacing w:before="100" w:beforeAutospacing="1" w:after="100" w:afterAutospacing="1"/>
              <w:ind w:left="360"/>
              <w:rPr>
                <w:color w:val="000000" w:themeColor="text1"/>
              </w:rPr>
            </w:pPr>
            <w:r>
              <w:rPr>
                <w:color w:val="000000" w:themeColor="text1"/>
              </w:rPr>
              <w:t xml:space="preserve">Free registration: </w:t>
            </w:r>
            <w:hyperlink r:id="rId60" w:history="1">
              <w:r w:rsidRPr="00EF1EF6">
                <w:rPr>
                  <w:rStyle w:val="Hyperlink"/>
                </w:rPr>
                <w:t>https://tinyurl.com/ConsequencesOfAbleism</w:t>
              </w:r>
            </w:hyperlink>
            <w:r>
              <w:rPr>
                <w:color w:val="000000" w:themeColor="text1"/>
              </w:rPr>
              <w:t xml:space="preserve"> </w:t>
            </w:r>
          </w:p>
          <w:p w14:paraId="46D4FE50" w14:textId="49AAFC0D" w:rsidR="002D5F1A" w:rsidRDefault="002D5F1A" w:rsidP="00013E2C">
            <w:pPr>
              <w:pStyle w:val="ListParagraph"/>
              <w:numPr>
                <w:ilvl w:val="0"/>
                <w:numId w:val="2"/>
              </w:numPr>
              <w:spacing w:before="100" w:beforeAutospacing="1" w:after="100" w:afterAutospacing="1"/>
              <w:rPr>
                <w:b/>
                <w:bCs/>
                <w:color w:val="000000" w:themeColor="text1"/>
              </w:rPr>
            </w:pPr>
            <w:r>
              <w:rPr>
                <w:b/>
                <w:bCs/>
                <w:color w:val="000000" w:themeColor="text1"/>
              </w:rPr>
              <w:t>Leonard Davis Institute of Health Economics, University of Pennsylvannia2</w:t>
            </w:r>
          </w:p>
          <w:p w14:paraId="570D27E2" w14:textId="0E6F58C8" w:rsidR="002D5F1A" w:rsidRPr="00403741" w:rsidRDefault="002D5F1A" w:rsidP="002D5F1A">
            <w:pPr>
              <w:pStyle w:val="ListParagraph"/>
              <w:spacing w:before="100" w:beforeAutospacing="1" w:after="100" w:afterAutospacing="1"/>
              <w:ind w:left="360"/>
              <w:rPr>
                <w:color w:val="000000" w:themeColor="text1"/>
              </w:rPr>
            </w:pPr>
            <w:r>
              <w:rPr>
                <w:color w:val="000000" w:themeColor="text1"/>
              </w:rPr>
              <w:t>Friday, October 29, 2021, 12:00 to 2:15 p.m.</w:t>
            </w:r>
          </w:p>
          <w:p w14:paraId="033BDE79" w14:textId="77777777" w:rsidR="002D5F1A" w:rsidRDefault="002D5F1A" w:rsidP="002D5F1A">
            <w:pPr>
              <w:pStyle w:val="ListParagraph"/>
              <w:spacing w:before="100" w:beforeAutospacing="1" w:after="100" w:afterAutospacing="1"/>
              <w:ind w:left="360"/>
              <w:rPr>
                <w:i/>
                <w:iCs/>
                <w:color w:val="000000" w:themeColor="text1"/>
              </w:rPr>
            </w:pPr>
            <w:r w:rsidRPr="00403741">
              <w:rPr>
                <w:i/>
                <w:iCs/>
                <w:color w:val="000000" w:themeColor="text1"/>
              </w:rPr>
              <w:t>Mental Health Care in Flux: Exploring New Ways to Deliver Care</w:t>
            </w:r>
          </w:p>
          <w:p w14:paraId="5C850E83" w14:textId="77777777" w:rsidR="002D5F1A" w:rsidRDefault="002D5F1A" w:rsidP="002D5F1A">
            <w:pPr>
              <w:pStyle w:val="ListParagraph"/>
              <w:spacing w:before="100" w:beforeAutospacing="1" w:after="100" w:afterAutospacing="1"/>
              <w:ind w:left="360"/>
              <w:rPr>
                <w:color w:val="000000" w:themeColor="text1"/>
              </w:rPr>
            </w:pPr>
            <w:r>
              <w:rPr>
                <w:color w:val="000000" w:themeColor="text1"/>
              </w:rPr>
              <w:t>Conference agenda:</w:t>
            </w:r>
          </w:p>
          <w:p w14:paraId="163F6C0B" w14:textId="33E6668C" w:rsidR="002D5F1A" w:rsidRPr="00403741" w:rsidRDefault="002D5F1A" w:rsidP="002D5F1A">
            <w:pPr>
              <w:pStyle w:val="ListParagraph"/>
              <w:ind w:left="360"/>
              <w:rPr>
                <w:color w:val="000000" w:themeColor="text1"/>
              </w:rPr>
            </w:pPr>
            <w:r w:rsidRPr="00403741">
              <w:rPr>
                <w:b/>
                <w:bCs/>
                <w:color w:val="000000" w:themeColor="text1"/>
              </w:rPr>
              <w:t xml:space="preserve">12:00–12:30 p.m. </w:t>
            </w:r>
            <w:r>
              <w:rPr>
                <w:b/>
                <w:bCs/>
                <w:color w:val="000000" w:themeColor="text1"/>
              </w:rPr>
              <w:t xml:space="preserve">, </w:t>
            </w:r>
            <w:r w:rsidRPr="00403741">
              <w:rPr>
                <w:b/>
                <w:bCs/>
                <w:color w:val="000000" w:themeColor="text1"/>
              </w:rPr>
              <w:t xml:space="preserve">Welcome </w:t>
            </w:r>
          </w:p>
          <w:p w14:paraId="1A20A85B" w14:textId="77777777" w:rsidR="002D5F1A" w:rsidRPr="00403741" w:rsidRDefault="00013E2C" w:rsidP="00013E2C">
            <w:pPr>
              <w:pStyle w:val="ListParagraph"/>
              <w:numPr>
                <w:ilvl w:val="0"/>
                <w:numId w:val="6"/>
              </w:numPr>
              <w:rPr>
                <w:color w:val="000000" w:themeColor="text1"/>
              </w:rPr>
            </w:pPr>
            <w:hyperlink r:id="rId61" w:anchor="david-grande" w:history="1">
              <w:r w:rsidR="002D5F1A" w:rsidRPr="00403741">
                <w:rPr>
                  <w:rStyle w:val="Hyperlink"/>
                  <w:b/>
                  <w:bCs/>
                </w:rPr>
                <w:t>David Grande, MD, MPA</w:t>
              </w:r>
            </w:hyperlink>
            <w:r w:rsidR="002D5F1A" w:rsidRPr="00403741">
              <w:rPr>
                <w:color w:val="000000" w:themeColor="text1"/>
              </w:rPr>
              <w:t>, Associate Professor of Medicine, Perelman School of Medicine, University of Pennsylvania; Director of Policy, Penn LDI</w:t>
            </w:r>
          </w:p>
          <w:p w14:paraId="71E77409" w14:textId="77777777" w:rsidR="002D5F1A" w:rsidRPr="00403741" w:rsidRDefault="002D5F1A" w:rsidP="002D5F1A">
            <w:pPr>
              <w:pStyle w:val="ListParagraph"/>
              <w:ind w:left="360"/>
              <w:rPr>
                <w:color w:val="000000" w:themeColor="text1"/>
              </w:rPr>
            </w:pPr>
            <w:r w:rsidRPr="00403741">
              <w:rPr>
                <w:b/>
                <w:bCs/>
                <w:color w:val="000000" w:themeColor="text1"/>
              </w:rPr>
              <w:t xml:space="preserve">Keynote Address: “Rethinking Mental Health: Challenges and Opportunities” </w:t>
            </w:r>
          </w:p>
          <w:p w14:paraId="575B7A53" w14:textId="77777777" w:rsidR="002D5F1A" w:rsidRPr="00403741" w:rsidRDefault="00013E2C" w:rsidP="00013E2C">
            <w:pPr>
              <w:pStyle w:val="ListParagraph"/>
              <w:numPr>
                <w:ilvl w:val="0"/>
                <w:numId w:val="6"/>
              </w:numPr>
              <w:rPr>
                <w:color w:val="000000" w:themeColor="text1"/>
              </w:rPr>
            </w:pPr>
            <w:hyperlink r:id="rId62" w:anchor="benjamin-miller" w:history="1">
              <w:r w:rsidR="002D5F1A" w:rsidRPr="00403741">
                <w:rPr>
                  <w:rStyle w:val="Hyperlink"/>
                  <w:b/>
                  <w:bCs/>
                </w:rPr>
                <w:t>Benjamin F. Miller, PsyD</w:t>
              </w:r>
            </w:hyperlink>
            <w:r w:rsidR="002D5F1A" w:rsidRPr="00403741">
              <w:rPr>
                <w:color w:val="000000" w:themeColor="text1"/>
              </w:rPr>
              <w:t>, President, WellBeing Trust</w:t>
            </w:r>
          </w:p>
          <w:p w14:paraId="5B08E657" w14:textId="01C57266" w:rsidR="002D5F1A" w:rsidRPr="00403741" w:rsidRDefault="002D5F1A" w:rsidP="002D5F1A">
            <w:pPr>
              <w:pStyle w:val="ListParagraph"/>
              <w:ind w:left="360"/>
              <w:rPr>
                <w:color w:val="000000" w:themeColor="text1"/>
              </w:rPr>
            </w:pPr>
            <w:r w:rsidRPr="00403741">
              <w:rPr>
                <w:b/>
                <w:bCs/>
                <w:color w:val="000000" w:themeColor="text1"/>
              </w:rPr>
              <w:t>12:30–1:15 p.m.</w:t>
            </w:r>
            <w:r>
              <w:rPr>
                <w:b/>
                <w:bCs/>
                <w:color w:val="000000" w:themeColor="text1"/>
              </w:rPr>
              <w:t xml:space="preserve">, </w:t>
            </w:r>
            <w:r w:rsidRPr="00403741">
              <w:rPr>
                <w:b/>
                <w:bCs/>
                <w:color w:val="000000" w:themeColor="text1"/>
              </w:rPr>
              <w:t>Innovator Session</w:t>
            </w:r>
          </w:p>
          <w:p w14:paraId="7F797856" w14:textId="77777777" w:rsidR="002D5F1A" w:rsidRPr="00403741" w:rsidRDefault="002D5F1A" w:rsidP="002D5F1A">
            <w:pPr>
              <w:pStyle w:val="ListParagraph"/>
              <w:ind w:left="360"/>
              <w:rPr>
                <w:color w:val="000000" w:themeColor="text1"/>
              </w:rPr>
            </w:pPr>
            <w:r w:rsidRPr="00403741">
              <w:rPr>
                <w:color w:val="000000" w:themeColor="text1"/>
              </w:rPr>
              <w:t>Panelists will highlight innovations in mental health care accelerated by the pandemic and discuss their impact on access, quality, and stigma.</w:t>
            </w:r>
          </w:p>
          <w:p w14:paraId="720A682F" w14:textId="77777777" w:rsidR="002D5F1A" w:rsidRPr="00403741" w:rsidRDefault="00013E2C" w:rsidP="00013E2C">
            <w:pPr>
              <w:pStyle w:val="ListParagraph"/>
              <w:numPr>
                <w:ilvl w:val="0"/>
                <w:numId w:val="3"/>
              </w:numPr>
              <w:rPr>
                <w:color w:val="000000" w:themeColor="text1"/>
              </w:rPr>
            </w:pPr>
            <w:hyperlink r:id="rId63" w:anchor="jonathan-comer" w:history="1">
              <w:r w:rsidR="002D5F1A" w:rsidRPr="00403741">
                <w:rPr>
                  <w:rStyle w:val="Hyperlink"/>
                  <w:b/>
                  <w:bCs/>
                </w:rPr>
                <w:t>Jonathan S. Comer, PhD</w:t>
              </w:r>
            </w:hyperlink>
            <w:r w:rsidR="002D5F1A" w:rsidRPr="00403741">
              <w:rPr>
                <w:color w:val="000000" w:themeColor="text1"/>
              </w:rPr>
              <w:t>, Director, Mental Health Interventions and Technology (MINT) Program; Professor of Psychology and Psychiatry, Florida International University</w:t>
            </w:r>
          </w:p>
          <w:p w14:paraId="144BD77A" w14:textId="77777777" w:rsidR="002D5F1A" w:rsidRPr="00403741" w:rsidRDefault="00013E2C" w:rsidP="00013E2C">
            <w:pPr>
              <w:pStyle w:val="ListParagraph"/>
              <w:numPr>
                <w:ilvl w:val="0"/>
                <w:numId w:val="3"/>
              </w:numPr>
              <w:rPr>
                <w:color w:val="000000" w:themeColor="text1"/>
              </w:rPr>
            </w:pPr>
            <w:hyperlink r:id="rId64" w:anchor="thomas-hull" w:history="1">
              <w:r w:rsidR="002D5F1A" w:rsidRPr="00403741">
                <w:rPr>
                  <w:rStyle w:val="Hyperlink"/>
                  <w:b/>
                  <w:bCs/>
                </w:rPr>
                <w:t>Thomas D. Hull, PhD</w:t>
              </w:r>
            </w:hyperlink>
            <w:r w:rsidR="002D5F1A" w:rsidRPr="00403741">
              <w:rPr>
                <w:color w:val="000000" w:themeColor="text1"/>
              </w:rPr>
              <w:t>, Research Director, Talkspace; Clinical Psychologist, Special Projects at Noom; Project Director, Silver Hill Hospital</w:t>
            </w:r>
          </w:p>
          <w:p w14:paraId="3C96154C" w14:textId="77777777" w:rsidR="002D5F1A" w:rsidRPr="00403741" w:rsidRDefault="00013E2C" w:rsidP="00013E2C">
            <w:pPr>
              <w:pStyle w:val="ListParagraph"/>
              <w:numPr>
                <w:ilvl w:val="0"/>
                <w:numId w:val="3"/>
              </w:numPr>
              <w:rPr>
                <w:color w:val="000000" w:themeColor="text1"/>
              </w:rPr>
            </w:pPr>
            <w:hyperlink r:id="rId65" w:anchor="mini-kahlon" w:history="1">
              <w:r w:rsidR="002D5F1A" w:rsidRPr="00403741">
                <w:rPr>
                  <w:rStyle w:val="Hyperlink"/>
                  <w:b/>
                  <w:bCs/>
                </w:rPr>
                <w:t>Maninder “Mini” Kahlon, PhD</w:t>
              </w:r>
            </w:hyperlink>
            <w:r w:rsidR="002D5F1A" w:rsidRPr="00403741">
              <w:rPr>
                <w:color w:val="000000" w:themeColor="text1"/>
              </w:rPr>
              <w:t>, Vice Dean for the Health Ecosystem and Associate Professor of Population Health, Dell Medical School, University of Texas, Austin</w:t>
            </w:r>
          </w:p>
          <w:p w14:paraId="64BBE45E" w14:textId="77777777" w:rsidR="002D5F1A" w:rsidRPr="00403741" w:rsidRDefault="002D5F1A" w:rsidP="00013E2C">
            <w:pPr>
              <w:pStyle w:val="ListParagraph"/>
              <w:numPr>
                <w:ilvl w:val="0"/>
                <w:numId w:val="3"/>
              </w:numPr>
              <w:rPr>
                <w:color w:val="000000" w:themeColor="text1"/>
              </w:rPr>
            </w:pPr>
            <w:r w:rsidRPr="00403741">
              <w:rPr>
                <w:b/>
                <w:bCs/>
                <w:color w:val="000000" w:themeColor="text1"/>
              </w:rPr>
              <w:t>Moderator: </w:t>
            </w:r>
            <w:hyperlink r:id="rId66" w:anchor="courtney-wolk" w:history="1">
              <w:r w:rsidRPr="00403741">
                <w:rPr>
                  <w:rStyle w:val="Hyperlink"/>
                  <w:b/>
                  <w:bCs/>
                </w:rPr>
                <w:t>Courtney Benjamin Wolk, PhD</w:t>
              </w:r>
            </w:hyperlink>
            <w:r w:rsidRPr="00403741">
              <w:rPr>
                <w:color w:val="000000" w:themeColor="text1"/>
              </w:rPr>
              <w:t>, Assistant Professor of Psychiatry, Center for Mental Health, University of Pennsylvania</w:t>
            </w:r>
          </w:p>
          <w:p w14:paraId="5F18C987" w14:textId="3E65B9D1" w:rsidR="002D5F1A" w:rsidRPr="00403741" w:rsidRDefault="002D5F1A" w:rsidP="002D5F1A">
            <w:pPr>
              <w:pStyle w:val="ListParagraph"/>
              <w:ind w:left="360"/>
              <w:rPr>
                <w:color w:val="000000" w:themeColor="text1"/>
              </w:rPr>
            </w:pPr>
            <w:r w:rsidRPr="00403741">
              <w:rPr>
                <w:b/>
                <w:bCs/>
                <w:color w:val="000000" w:themeColor="text1"/>
              </w:rPr>
              <w:t>1:15–2:15 p.m.</w:t>
            </w:r>
            <w:r>
              <w:rPr>
                <w:b/>
                <w:bCs/>
                <w:color w:val="000000" w:themeColor="text1"/>
              </w:rPr>
              <w:t xml:space="preserve">, </w:t>
            </w:r>
            <w:r w:rsidRPr="00403741">
              <w:rPr>
                <w:b/>
                <w:bCs/>
                <w:color w:val="000000" w:themeColor="text1"/>
              </w:rPr>
              <w:t xml:space="preserve">Research and Policy Priorities in Mental Health Care </w:t>
            </w:r>
          </w:p>
          <w:p w14:paraId="54F82BDD" w14:textId="77777777" w:rsidR="002D5F1A" w:rsidRPr="00403741" w:rsidRDefault="002D5F1A" w:rsidP="002D5F1A">
            <w:pPr>
              <w:pStyle w:val="ListParagraph"/>
              <w:ind w:left="360"/>
              <w:rPr>
                <w:color w:val="000000" w:themeColor="text1"/>
              </w:rPr>
            </w:pPr>
            <w:r w:rsidRPr="00403741">
              <w:rPr>
                <w:color w:val="000000" w:themeColor="text1"/>
              </w:rPr>
              <w:t>Panelists will reflect on the day’s talks and discuss a research and policy agenda to improve mental health care delivery in the future.</w:t>
            </w:r>
          </w:p>
          <w:p w14:paraId="4FB7A5BC" w14:textId="77777777" w:rsidR="002D5F1A" w:rsidRPr="00403741" w:rsidRDefault="00013E2C" w:rsidP="00013E2C">
            <w:pPr>
              <w:pStyle w:val="ListParagraph"/>
              <w:numPr>
                <w:ilvl w:val="0"/>
                <w:numId w:val="4"/>
              </w:numPr>
              <w:rPr>
                <w:color w:val="000000" w:themeColor="text1"/>
              </w:rPr>
            </w:pPr>
            <w:hyperlink r:id="rId67" w:anchor="lynn-bufka" w:history="1">
              <w:r w:rsidR="002D5F1A" w:rsidRPr="00403741">
                <w:rPr>
                  <w:rStyle w:val="Hyperlink"/>
                  <w:b/>
                  <w:bCs/>
                </w:rPr>
                <w:t>Lynn Bufka, PhD</w:t>
              </w:r>
            </w:hyperlink>
            <w:r w:rsidR="002D5F1A" w:rsidRPr="00403741">
              <w:rPr>
                <w:color w:val="000000" w:themeColor="text1"/>
              </w:rPr>
              <w:t>, Senior Director, Practice Transformation and Quality, American Psychological Association</w:t>
            </w:r>
          </w:p>
          <w:p w14:paraId="535DFF14" w14:textId="77777777" w:rsidR="002D5F1A" w:rsidRPr="00403741" w:rsidRDefault="00013E2C" w:rsidP="00013E2C">
            <w:pPr>
              <w:pStyle w:val="ListParagraph"/>
              <w:numPr>
                <w:ilvl w:val="0"/>
                <w:numId w:val="4"/>
              </w:numPr>
              <w:rPr>
                <w:color w:val="000000" w:themeColor="text1"/>
              </w:rPr>
            </w:pPr>
            <w:hyperlink r:id="rId68" w:anchor="glenda-wrenn" w:history="1">
              <w:r w:rsidR="002D5F1A" w:rsidRPr="00403741">
                <w:rPr>
                  <w:rStyle w:val="Hyperlink"/>
                  <w:b/>
                  <w:bCs/>
                </w:rPr>
                <w:t>Glenda Wrenn Gordon, MD, MSHP</w:t>
              </w:r>
            </w:hyperlink>
            <w:r w:rsidR="002D5F1A" w:rsidRPr="00403741">
              <w:rPr>
                <w:color w:val="000000" w:themeColor="text1"/>
              </w:rPr>
              <w:t>, President, Mindoula Clinical Services</w:t>
            </w:r>
          </w:p>
          <w:p w14:paraId="580F7DAD" w14:textId="77777777" w:rsidR="002D5F1A" w:rsidRPr="00403741" w:rsidRDefault="00013E2C" w:rsidP="00013E2C">
            <w:pPr>
              <w:pStyle w:val="ListParagraph"/>
              <w:numPr>
                <w:ilvl w:val="0"/>
                <w:numId w:val="4"/>
              </w:numPr>
              <w:rPr>
                <w:color w:val="000000" w:themeColor="text1"/>
              </w:rPr>
            </w:pPr>
            <w:hyperlink r:id="rId69" w:anchor="cecilia-livesey" w:history="1">
              <w:r w:rsidR="002D5F1A" w:rsidRPr="00403741">
                <w:rPr>
                  <w:rStyle w:val="Hyperlink"/>
                  <w:b/>
                  <w:bCs/>
                </w:rPr>
                <w:t>Cecilia Livesey, MD</w:t>
              </w:r>
            </w:hyperlink>
            <w:r w:rsidR="002D5F1A" w:rsidRPr="00403741">
              <w:rPr>
                <w:color w:val="000000" w:themeColor="text1"/>
              </w:rPr>
              <w:t>, Chief Mental Health Officer, UnitedHealth Group; Assistant Professor of Psychiatry, University of Pennsylvania</w:t>
            </w:r>
          </w:p>
          <w:p w14:paraId="655546C3" w14:textId="77777777" w:rsidR="002D5F1A" w:rsidRPr="00403741" w:rsidRDefault="002D5F1A" w:rsidP="00013E2C">
            <w:pPr>
              <w:pStyle w:val="ListParagraph"/>
              <w:numPr>
                <w:ilvl w:val="0"/>
                <w:numId w:val="4"/>
              </w:numPr>
              <w:rPr>
                <w:color w:val="000000" w:themeColor="text1"/>
              </w:rPr>
            </w:pPr>
            <w:r w:rsidRPr="00403741">
              <w:rPr>
                <w:b/>
                <w:bCs/>
                <w:color w:val="000000" w:themeColor="text1"/>
              </w:rPr>
              <w:t>Moderator:</w:t>
            </w:r>
            <w:r w:rsidRPr="00403741">
              <w:rPr>
                <w:color w:val="000000" w:themeColor="text1"/>
              </w:rPr>
              <w:t xml:space="preserve"> </w:t>
            </w:r>
            <w:hyperlink r:id="rId70" w:anchor="david-mandell" w:history="1">
              <w:r w:rsidRPr="00403741">
                <w:rPr>
                  <w:rStyle w:val="Hyperlink"/>
                  <w:b/>
                  <w:bCs/>
                </w:rPr>
                <w:t>David Mandell, ScD</w:t>
              </w:r>
            </w:hyperlink>
            <w:r w:rsidRPr="00403741">
              <w:rPr>
                <w:color w:val="000000" w:themeColor="text1"/>
              </w:rPr>
              <w:t>, Kenneth E. Appel Professor of Psychiatry, Perelman School of Medicine; Director, Center for Mental Health, University of Pennsylvania</w:t>
            </w:r>
          </w:p>
          <w:p w14:paraId="7AF35462" w14:textId="37B49354" w:rsidR="002D5F1A" w:rsidRPr="00403741" w:rsidRDefault="002D5F1A" w:rsidP="002D5F1A">
            <w:pPr>
              <w:pStyle w:val="ListParagraph"/>
              <w:ind w:left="360"/>
              <w:rPr>
                <w:color w:val="000000" w:themeColor="text1"/>
              </w:rPr>
            </w:pPr>
            <w:r w:rsidRPr="00403741">
              <w:rPr>
                <w:b/>
                <w:bCs/>
                <w:color w:val="000000" w:themeColor="text1"/>
              </w:rPr>
              <w:t>2:15 p.m.</w:t>
            </w:r>
            <w:r>
              <w:rPr>
                <w:b/>
                <w:bCs/>
                <w:color w:val="000000" w:themeColor="text1"/>
              </w:rPr>
              <w:t xml:space="preserve">, </w:t>
            </w:r>
            <w:r w:rsidRPr="00403741">
              <w:rPr>
                <w:b/>
                <w:bCs/>
                <w:color w:val="000000" w:themeColor="text1"/>
              </w:rPr>
              <w:t>Closing</w:t>
            </w:r>
          </w:p>
          <w:p w14:paraId="63F9287D" w14:textId="77777777" w:rsidR="002D5F1A" w:rsidRPr="00403741" w:rsidRDefault="00013E2C" w:rsidP="00013E2C">
            <w:pPr>
              <w:pStyle w:val="ListParagraph"/>
              <w:numPr>
                <w:ilvl w:val="0"/>
                <w:numId w:val="5"/>
              </w:numPr>
              <w:rPr>
                <w:color w:val="000000" w:themeColor="text1"/>
              </w:rPr>
            </w:pPr>
            <w:hyperlink r:id="rId71" w:anchor="david-grande" w:history="1">
              <w:r w:rsidR="002D5F1A" w:rsidRPr="00403741">
                <w:rPr>
                  <w:rStyle w:val="Hyperlink"/>
                  <w:b/>
                  <w:bCs/>
                </w:rPr>
                <w:t>David Grande, MD, MPA</w:t>
              </w:r>
            </w:hyperlink>
          </w:p>
          <w:p w14:paraId="06D41863" w14:textId="663F7A71" w:rsidR="002D5F1A" w:rsidRPr="00403741" w:rsidRDefault="002D5F1A" w:rsidP="002D5F1A">
            <w:pPr>
              <w:pStyle w:val="ListParagraph"/>
              <w:spacing w:before="100" w:beforeAutospacing="1" w:after="100" w:afterAutospacing="1"/>
              <w:ind w:left="360"/>
              <w:rPr>
                <w:color w:val="000000" w:themeColor="text1"/>
              </w:rPr>
            </w:pPr>
            <w:r>
              <w:rPr>
                <w:color w:val="000000" w:themeColor="text1"/>
              </w:rPr>
              <w:t xml:space="preserve">Free registration: </w:t>
            </w:r>
            <w:hyperlink r:id="rId72" w:history="1">
              <w:r w:rsidRPr="001470F4">
                <w:rPr>
                  <w:rStyle w:val="Hyperlink"/>
                </w:rPr>
                <w:t>https://tinyurl.com/MentalHealthCareInFlux</w:t>
              </w:r>
            </w:hyperlink>
            <w:r>
              <w:rPr>
                <w:color w:val="000000" w:themeColor="text1"/>
              </w:rPr>
              <w:t xml:space="preserve"> </w:t>
            </w:r>
          </w:p>
        </w:tc>
      </w:tr>
      <w:tr w:rsidR="00741334" w14:paraId="478498ED" w14:textId="77777777" w:rsidTr="00C432E1">
        <w:trPr>
          <w:trHeight w:val="260"/>
        </w:trPr>
        <w:tc>
          <w:tcPr>
            <w:tcW w:w="2956" w:type="dxa"/>
          </w:tcPr>
          <w:p w14:paraId="69EA029C" w14:textId="0B66D1EA" w:rsidR="002D5F1A" w:rsidRPr="00590699" w:rsidRDefault="002D5F1A" w:rsidP="002D5F1A">
            <w:pPr>
              <w:rPr>
                <w:color w:val="000000" w:themeColor="text1"/>
                <w:sz w:val="24"/>
                <w:szCs w:val="24"/>
              </w:rPr>
            </w:pPr>
            <w:r w:rsidRPr="001B5693">
              <w:rPr>
                <w:color w:val="000000" w:themeColor="text1"/>
                <w:sz w:val="24"/>
                <w:szCs w:val="24"/>
              </w:rPr>
              <w:t>Previously posted webinars and online sessions</w:t>
            </w:r>
          </w:p>
        </w:tc>
        <w:tc>
          <w:tcPr>
            <w:tcW w:w="8060" w:type="dxa"/>
            <w:gridSpan w:val="3"/>
          </w:tcPr>
          <w:p w14:paraId="6CBD6B93" w14:textId="77777777" w:rsidR="002D5F1A" w:rsidRDefault="002D5F1A" w:rsidP="002D5F1A">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2D5F1A" w:rsidRPr="001B5693" w:rsidRDefault="00013E2C" w:rsidP="002D5F1A">
            <w:pPr>
              <w:pStyle w:val="ListParagraph"/>
              <w:spacing w:before="100" w:beforeAutospacing="1" w:after="100" w:afterAutospacing="1"/>
              <w:ind w:left="0"/>
              <w:rPr>
                <w:b/>
                <w:bCs/>
              </w:rPr>
            </w:pPr>
            <w:hyperlink r:id="rId73" w:history="1">
              <w:r w:rsidR="002D5F1A" w:rsidRPr="00354C38">
                <w:rPr>
                  <w:rStyle w:val="Hyperlink"/>
                  <w:b/>
                  <w:bCs/>
                </w:rPr>
                <w:t>https://dignityalliancema.org/webinars-and-online-sessions/</w:t>
              </w:r>
            </w:hyperlink>
          </w:p>
        </w:tc>
      </w:tr>
      <w:tr w:rsidR="00741334" w14:paraId="38941535" w14:textId="77777777" w:rsidTr="00C432E1">
        <w:trPr>
          <w:trHeight w:val="260"/>
        </w:trPr>
        <w:tc>
          <w:tcPr>
            <w:tcW w:w="2956" w:type="dxa"/>
          </w:tcPr>
          <w:p w14:paraId="2AD76C5F" w14:textId="2D709ABE" w:rsidR="002D5F1A" w:rsidRPr="00590699" w:rsidRDefault="002D5F1A" w:rsidP="002D5F1A">
            <w:pPr>
              <w:rPr>
                <w:color w:val="000000" w:themeColor="text1"/>
                <w:sz w:val="24"/>
                <w:szCs w:val="24"/>
              </w:rPr>
            </w:pPr>
            <w:bookmarkStart w:id="1" w:name="_Hlk58150571"/>
            <w:bookmarkStart w:id="2" w:name="_Hlk75181356"/>
            <w:r w:rsidRPr="00590699">
              <w:rPr>
                <w:color w:val="000000" w:themeColor="text1"/>
                <w:sz w:val="24"/>
                <w:szCs w:val="24"/>
              </w:rPr>
              <w:t>Nursing homes</w:t>
            </w:r>
          </w:p>
        </w:tc>
        <w:tc>
          <w:tcPr>
            <w:tcW w:w="8060" w:type="dxa"/>
            <w:gridSpan w:val="3"/>
          </w:tcPr>
          <w:p w14:paraId="26706250" w14:textId="77777777" w:rsidR="009D269E" w:rsidRPr="009D269E" w:rsidRDefault="009D269E" w:rsidP="00013E2C">
            <w:pPr>
              <w:pStyle w:val="ListParagraph"/>
              <w:numPr>
                <w:ilvl w:val="0"/>
                <w:numId w:val="2"/>
              </w:numPr>
              <w:rPr>
                <w:color w:val="000000" w:themeColor="text1"/>
              </w:rPr>
            </w:pPr>
            <w:r>
              <w:rPr>
                <w:b/>
                <w:bCs/>
                <w:color w:val="000000" w:themeColor="text1"/>
              </w:rPr>
              <w:t>ABC News</w:t>
            </w:r>
          </w:p>
          <w:p w14:paraId="407864C3" w14:textId="77777777" w:rsidR="009D269E" w:rsidRDefault="009D269E" w:rsidP="009D269E">
            <w:pPr>
              <w:pStyle w:val="ListParagraph"/>
              <w:ind w:left="360"/>
              <w:rPr>
                <w:color w:val="000000" w:themeColor="text1"/>
              </w:rPr>
            </w:pPr>
            <w:r>
              <w:rPr>
                <w:color w:val="000000" w:themeColor="text1"/>
              </w:rPr>
              <w:t>September 13, 2021</w:t>
            </w:r>
          </w:p>
          <w:p w14:paraId="65BE748A" w14:textId="77777777" w:rsidR="009D269E" w:rsidRDefault="009D269E" w:rsidP="009D269E">
            <w:pPr>
              <w:pStyle w:val="ListParagraph"/>
              <w:ind w:left="360"/>
              <w:rPr>
                <w:i/>
                <w:iCs/>
                <w:color w:val="000000" w:themeColor="text1"/>
              </w:rPr>
            </w:pPr>
            <w:r w:rsidRPr="009D269E">
              <w:rPr>
                <w:i/>
                <w:iCs/>
                <w:color w:val="000000" w:themeColor="text1"/>
              </w:rPr>
              <w:t>Some nursing homes carry out successful staff vaccine mandates amid pushback over federal rules</w:t>
            </w:r>
          </w:p>
          <w:p w14:paraId="5689BAF5" w14:textId="13D74BAF" w:rsidR="009D269E" w:rsidRPr="009D269E" w:rsidRDefault="009D269E" w:rsidP="009D269E">
            <w:pPr>
              <w:pStyle w:val="ListParagraph"/>
              <w:ind w:left="360"/>
              <w:rPr>
                <w:color w:val="000000" w:themeColor="text1"/>
              </w:rPr>
            </w:pPr>
            <w:r>
              <w:rPr>
                <w:color w:val="000000" w:themeColor="text1"/>
              </w:rPr>
              <w:t>[S]</w:t>
            </w:r>
            <w:r w:rsidRPr="009D269E">
              <w:rPr>
                <w:color w:val="000000" w:themeColor="text1"/>
              </w:rPr>
              <w:t>ome nursing homes said they've already successfully implemented their own mandates without a significant impact on their workforces, which officials say showcases how the new federal rules can be carried out to protect vulnerable elderly residents amid yet another coronavirus surge.</w:t>
            </w:r>
            <w:r>
              <w:rPr>
                <w:color w:val="000000" w:themeColor="text1"/>
              </w:rPr>
              <w:t xml:space="preserve">  </w:t>
            </w:r>
            <w:r w:rsidRPr="009D269E">
              <w:rPr>
                <w:color w:val="000000" w:themeColor="text1"/>
              </w:rPr>
              <w:t>Genesis HealthCare, one of the largest nursing home providers in the country, said almost 100% of its staff was vaccinated by Aug. 23, except for a "small number of individuals who received medical or religious exemptions</w:t>
            </w:r>
            <w:r>
              <w:rPr>
                <w:color w:val="000000" w:themeColor="text1"/>
              </w:rPr>
              <w:t xml:space="preserve">.   </w:t>
            </w:r>
            <w:r w:rsidRPr="009D269E">
              <w:rPr>
                <w:color w:val="000000" w:themeColor="text1"/>
              </w:rPr>
              <w:t xml:space="preserve">Within six months into the effort, </w:t>
            </w:r>
            <w:r w:rsidR="00C432E1" w:rsidRPr="009D269E">
              <w:rPr>
                <w:color w:val="000000" w:themeColor="text1"/>
              </w:rPr>
              <w:t>cases,</w:t>
            </w:r>
            <w:r w:rsidRPr="009D269E">
              <w:rPr>
                <w:color w:val="000000" w:themeColor="text1"/>
              </w:rPr>
              <w:t xml:space="preserve"> and deaths among residents at long-term care facilities had dropped by nearly 99%, with the vast majority of residents at long-term care facilities fully vaccinated, according to data published by the Centers for Medicare and Medicare Services.</w:t>
            </w:r>
          </w:p>
          <w:p w14:paraId="7CD62743" w14:textId="77777777" w:rsidR="009D269E" w:rsidRDefault="009D269E" w:rsidP="009D269E">
            <w:pPr>
              <w:pStyle w:val="ListParagraph"/>
              <w:ind w:left="360"/>
              <w:rPr>
                <w:color w:val="000000" w:themeColor="text1"/>
              </w:rPr>
            </w:pPr>
            <w:r w:rsidRPr="009D269E">
              <w:rPr>
                <w:color w:val="000000" w:themeColor="text1"/>
              </w:rPr>
              <w:t>As of Aug. 29, the latest weekly data available, nursing homes reported an average of 84% of residents per facility vaccinated and roughly 63% of staff vaccinated, federal data shows.</w:t>
            </w:r>
            <w:r>
              <w:rPr>
                <w:color w:val="000000" w:themeColor="text1"/>
              </w:rPr>
              <w:t xml:space="preserve">  </w:t>
            </w:r>
            <w:r w:rsidRPr="009D269E">
              <w:rPr>
                <w:color w:val="000000" w:themeColor="text1"/>
              </w:rPr>
              <w:t>As of Aug. 29, nearly 3,800 facilities out of more than 15,200 that report to the CMS have fully vaccinated less than 50% of their staff, down from roughly 4,000 facilities the prior week, federal data shows. And the number of facilities that reported vaccinating less than 30% of their staff also decreased over the week, from more than 900 in the week Biden announced the mandate to 800 the following week.</w:t>
            </w:r>
          </w:p>
          <w:p w14:paraId="38BC2F53" w14:textId="67141273" w:rsidR="009D269E" w:rsidRPr="009D269E" w:rsidRDefault="009D269E" w:rsidP="009D269E">
            <w:pPr>
              <w:pStyle w:val="ListParagraph"/>
              <w:ind w:left="360"/>
              <w:rPr>
                <w:color w:val="000000" w:themeColor="text1"/>
              </w:rPr>
            </w:pPr>
            <w:hyperlink r:id="rId74" w:history="1">
              <w:r w:rsidRPr="00EF1EF6">
                <w:rPr>
                  <w:rStyle w:val="Hyperlink"/>
                </w:rPr>
                <w:t>https://tinyurl.com/NursingHomesCarryOutMandate</w:t>
              </w:r>
            </w:hyperlink>
            <w:r>
              <w:rPr>
                <w:color w:val="000000" w:themeColor="text1"/>
              </w:rPr>
              <w:t xml:space="preserve"> </w:t>
            </w:r>
          </w:p>
          <w:p w14:paraId="1FBF3045" w14:textId="6D0DFA5B" w:rsidR="00AB74DE" w:rsidRDefault="00AB74DE" w:rsidP="00013E2C">
            <w:pPr>
              <w:pStyle w:val="ListParagraph"/>
              <w:numPr>
                <w:ilvl w:val="0"/>
                <w:numId w:val="2"/>
              </w:numPr>
              <w:spacing w:before="100" w:beforeAutospacing="1" w:after="100" w:afterAutospacing="1"/>
              <w:rPr>
                <w:b/>
                <w:bCs/>
              </w:rPr>
            </w:pPr>
            <w:r>
              <w:rPr>
                <w:b/>
                <w:bCs/>
              </w:rPr>
              <w:t>AP News</w:t>
            </w:r>
          </w:p>
          <w:p w14:paraId="4C4A6FA4" w14:textId="264B0F67" w:rsidR="00AB74DE" w:rsidRDefault="00AB74DE" w:rsidP="00AB74DE">
            <w:pPr>
              <w:pStyle w:val="ListParagraph"/>
              <w:spacing w:before="100" w:beforeAutospacing="1" w:after="100" w:afterAutospacing="1"/>
              <w:ind w:left="360"/>
            </w:pPr>
            <w:r>
              <w:t>September 12, 2021</w:t>
            </w:r>
          </w:p>
          <w:p w14:paraId="289A966C" w14:textId="668E2CDF" w:rsidR="00AB74DE" w:rsidRDefault="00AB74DE" w:rsidP="00AB74DE">
            <w:pPr>
              <w:pStyle w:val="ListParagraph"/>
              <w:spacing w:before="100" w:beforeAutospacing="1" w:after="100" w:afterAutospacing="1"/>
              <w:ind w:left="360"/>
              <w:rPr>
                <w:i/>
                <w:iCs/>
              </w:rPr>
            </w:pPr>
            <w:r w:rsidRPr="00AB74DE">
              <w:rPr>
                <w:i/>
                <w:iCs/>
              </w:rPr>
              <w:t>Ida prompts new look at nursing home storm plans</w:t>
            </w:r>
          </w:p>
          <w:p w14:paraId="2F151257" w14:textId="197B675C" w:rsidR="00AB74DE" w:rsidRPr="00AB74DE" w:rsidRDefault="00AB74DE" w:rsidP="00AB74DE">
            <w:pPr>
              <w:pStyle w:val="ListParagraph"/>
              <w:ind w:left="360"/>
            </w:pPr>
            <w:r>
              <w:t>[B]</w:t>
            </w:r>
            <w:r w:rsidRPr="00AB74DE">
              <w:t xml:space="preserve">efore Katrina, some nursing homes didn’t have evacuation plans at all. </w:t>
            </w:r>
            <w:r>
              <w:t>[T]</w:t>
            </w:r>
            <w:r w:rsidRPr="00AB74DE">
              <w:t xml:space="preserve">hey are now required to submit annual plans to parish and state officials describing their emergency preparations in extensive detail. </w:t>
            </w:r>
            <w:r>
              <w:t xml:space="preserve"> </w:t>
            </w:r>
            <w:r w:rsidRPr="00AB74DE">
              <w:t>But after Ida, questions are being raised about whether those plans are reviewed closely enough to ensure safety, whether staffing levels are adequate for evacuations and whether enough is done to make sure family members know where their loved ones are going in an evacuation.</w:t>
            </w:r>
          </w:p>
          <w:p w14:paraId="775C4B0A" w14:textId="0E5E77AF" w:rsidR="00AB74DE" w:rsidRDefault="00AB74DE" w:rsidP="00AB74DE">
            <w:pPr>
              <w:pStyle w:val="ListParagraph"/>
              <w:spacing w:before="100" w:beforeAutospacing="1" w:after="100" w:afterAutospacing="1"/>
              <w:ind w:left="360"/>
            </w:pPr>
            <w:hyperlink r:id="rId75" w:history="1">
              <w:r w:rsidRPr="00EF1EF6">
                <w:rPr>
                  <w:rStyle w:val="Hyperlink"/>
                </w:rPr>
                <w:t>https://tinyurl.com/NursingHomeStormPlans</w:t>
              </w:r>
            </w:hyperlink>
            <w:r>
              <w:t xml:space="preserve"> </w:t>
            </w:r>
          </w:p>
          <w:p w14:paraId="59222CFE" w14:textId="04DAD822" w:rsidR="00AB74DE" w:rsidRDefault="00AB74DE" w:rsidP="00013E2C">
            <w:pPr>
              <w:pStyle w:val="ListParagraph"/>
              <w:numPr>
                <w:ilvl w:val="0"/>
                <w:numId w:val="2"/>
              </w:numPr>
              <w:spacing w:before="100" w:beforeAutospacing="1" w:after="100" w:afterAutospacing="1"/>
              <w:rPr>
                <w:b/>
                <w:bCs/>
              </w:rPr>
            </w:pPr>
            <w:r>
              <w:rPr>
                <w:b/>
                <w:bCs/>
              </w:rPr>
              <w:t>The Times Picayune</w:t>
            </w:r>
          </w:p>
          <w:p w14:paraId="5AA23D9B" w14:textId="5ADCE1A7" w:rsidR="00AB74DE" w:rsidRDefault="00AB74DE" w:rsidP="00AB74DE">
            <w:pPr>
              <w:pStyle w:val="ListParagraph"/>
              <w:spacing w:before="100" w:beforeAutospacing="1" w:after="100" w:afterAutospacing="1"/>
              <w:ind w:left="360"/>
            </w:pPr>
            <w:r>
              <w:t>September 11, 2021</w:t>
            </w:r>
          </w:p>
          <w:p w14:paraId="66C9B302" w14:textId="7FB54FA7" w:rsidR="00AB74DE" w:rsidRDefault="00AB74DE" w:rsidP="00AB74DE">
            <w:pPr>
              <w:pStyle w:val="ListParagraph"/>
              <w:spacing w:before="100" w:beforeAutospacing="1" w:after="100" w:afterAutospacing="1"/>
              <w:ind w:left="360"/>
              <w:rPr>
                <w:i/>
                <w:iCs/>
              </w:rPr>
            </w:pPr>
            <w:r w:rsidRPr="00AB74DE">
              <w:rPr>
                <w:i/>
                <w:iCs/>
              </w:rPr>
              <w:t xml:space="preserve">Nursing </w:t>
            </w:r>
            <w:r w:rsidR="00C432E1" w:rsidRPr="00AB74DE">
              <w:rPr>
                <w:i/>
                <w:iCs/>
              </w:rPr>
              <w:t>homeowner</w:t>
            </w:r>
            <w:r w:rsidRPr="00AB74DE">
              <w:rPr>
                <w:i/>
                <w:iCs/>
              </w:rPr>
              <w:t xml:space="preserve"> is already facing several lawsuits over Hurricane Ida evacuation</w:t>
            </w:r>
          </w:p>
          <w:p w14:paraId="7CF6DCDB" w14:textId="00B255B5" w:rsidR="00AB74DE" w:rsidRDefault="00AB74DE" w:rsidP="00AB74DE">
            <w:pPr>
              <w:pStyle w:val="ListParagraph"/>
              <w:spacing w:before="100" w:beforeAutospacing="1" w:after="100" w:afterAutospacing="1"/>
              <w:ind w:left="360"/>
            </w:pPr>
            <w:r w:rsidRPr="00AB74DE">
              <w:t xml:space="preserve">It’s only been a week since 843 nursing home residents were rescued from a partially flooded warehouse in Tangipahoa Parish where they were living in squalor after Hurricane Ida, but the lawsuits are already piling up. At least four separate lawsuits have been filed this week in Orleans, </w:t>
            </w:r>
            <w:r w:rsidR="00C432E1" w:rsidRPr="00AB74DE">
              <w:t>Jefferson,</w:t>
            </w:r>
            <w:r w:rsidRPr="00AB74DE">
              <w:t xml:space="preserve"> and East Baton Rouge parishes over the ordeal, each of them naming Bob Dean and the seven nursing homes he owns as defendants. The suits make a number of claims against Dean, but a persistent theme across them is that Dean violated the bill of rights that’s enshrined in state law for nursing home residents.</w:t>
            </w:r>
          </w:p>
          <w:p w14:paraId="592AD1A2" w14:textId="555BF23C" w:rsidR="00AB74DE" w:rsidRPr="00AB74DE" w:rsidRDefault="00AB74DE" w:rsidP="00AB74DE">
            <w:pPr>
              <w:pStyle w:val="ListParagraph"/>
              <w:spacing w:before="100" w:beforeAutospacing="1" w:after="100" w:afterAutospacing="1"/>
              <w:ind w:left="360"/>
            </w:pPr>
            <w:hyperlink r:id="rId76" w:history="1">
              <w:r w:rsidRPr="00EF1EF6">
                <w:rPr>
                  <w:rStyle w:val="Hyperlink"/>
                </w:rPr>
                <w:t>https://tinyurl.com/NursingHomeHurricaneIda</w:t>
              </w:r>
            </w:hyperlink>
            <w:r>
              <w:t xml:space="preserve"> </w:t>
            </w:r>
          </w:p>
          <w:p w14:paraId="2BC83D23" w14:textId="5F680215" w:rsidR="00E609FA" w:rsidRPr="00E609FA" w:rsidRDefault="00E609FA" w:rsidP="00013E2C">
            <w:pPr>
              <w:pStyle w:val="ListParagraph"/>
              <w:numPr>
                <w:ilvl w:val="0"/>
                <w:numId w:val="2"/>
              </w:numPr>
              <w:spacing w:before="100" w:beforeAutospacing="1" w:after="100" w:afterAutospacing="1"/>
              <w:rPr>
                <w:b/>
                <w:bCs/>
              </w:rPr>
            </w:pPr>
            <w:r w:rsidRPr="00E609FA">
              <w:rPr>
                <w:b/>
                <w:bCs/>
              </w:rPr>
              <w:t>Center for Infectious Disease Research and Policy, University of Minnesota,</w:t>
            </w:r>
          </w:p>
          <w:p w14:paraId="09A8F2BB" w14:textId="0325A185" w:rsidR="00E609FA" w:rsidRDefault="00E609FA" w:rsidP="00E609FA">
            <w:pPr>
              <w:pStyle w:val="ListParagraph"/>
              <w:spacing w:before="100" w:beforeAutospacing="1" w:after="100" w:afterAutospacing="1"/>
              <w:ind w:left="360"/>
            </w:pPr>
            <w:r>
              <w:t>September 10, 2021</w:t>
            </w:r>
          </w:p>
          <w:p w14:paraId="55B21187" w14:textId="3424CE13" w:rsidR="00E609FA" w:rsidRDefault="00E609FA" w:rsidP="00E609FA">
            <w:pPr>
              <w:pStyle w:val="ListParagraph"/>
              <w:spacing w:before="100" w:beforeAutospacing="1" w:after="100" w:afterAutospacing="1"/>
              <w:ind w:left="360"/>
              <w:rPr>
                <w:i/>
                <w:iCs/>
              </w:rPr>
            </w:pPr>
            <w:r w:rsidRPr="00E609FA">
              <w:rPr>
                <w:i/>
                <w:iCs/>
              </w:rPr>
              <w:t>Many early nursing home COVID cases, deaths likely unreported</w:t>
            </w:r>
          </w:p>
          <w:p w14:paraId="03027EB4" w14:textId="028D6CF8" w:rsidR="00E609FA" w:rsidRPr="00E609FA" w:rsidRDefault="00E609FA" w:rsidP="00E609FA">
            <w:pPr>
              <w:pStyle w:val="ListParagraph"/>
              <w:ind w:left="360"/>
            </w:pPr>
            <w:r w:rsidRPr="00E609FA">
              <w:t xml:space="preserve">More than 68,000 COVID-19 cases and 16,000 related deaths in US nursing homes may have gone uncounted because they occurred before federal guidelines required facilities to report case and death data in late May 2020, suggests a </w:t>
            </w:r>
            <w:hyperlink r:id="rId77" w:tgtFrame="_blank" w:history="1">
              <w:r w:rsidRPr="00E609FA">
                <w:rPr>
                  <w:rStyle w:val="Hyperlink"/>
                </w:rPr>
                <w:t>study</w:t>
              </w:r>
            </w:hyperlink>
            <w:r w:rsidRPr="00E609FA">
              <w:t xml:space="preserve"> yesterday in </w:t>
            </w:r>
            <w:r w:rsidRPr="00E609FA">
              <w:rPr>
                <w:i/>
                <w:iCs/>
              </w:rPr>
              <w:t>JAMA Network Open</w:t>
            </w:r>
            <w:r w:rsidRPr="00E609FA">
              <w:t>.</w:t>
            </w:r>
            <w:r>
              <w:t xml:space="preserve"> </w:t>
            </w:r>
            <w:r w:rsidRPr="00E609FA">
              <w:t>Led by a Harvard University researcher, the study compared the number of COVID-19 cases and deaths reported by 15,415 nursing homes in 20 states to the Centers for Disease Control and Prevention (CDC) National Healthcare Safety Network (NHSN) with those reported to state departments of health by May 24, 2020. Analysis took place from December 2020 to May 2021.</w:t>
            </w:r>
            <w:r>
              <w:t xml:space="preserve">  </w:t>
            </w:r>
            <w:r w:rsidRPr="00E609FA">
              <w:t>After May 24, California, Colorado, Georgia, Kentucky, and Pennsylvania's state and federal case and death data were aligned, while Connecticut, Florida, Massachusetts, New Jersey, and Rhode Island had higher cases and deaths in the state data than the federal data. In contrast, state reports of COVID-19 cases and deaths were lower than those in the federal data in New Hampshire, Tennessee, and New York.</w:t>
            </w:r>
          </w:p>
          <w:p w14:paraId="70DFCAC3" w14:textId="433C47A4" w:rsidR="00E609FA" w:rsidRPr="00E609FA" w:rsidRDefault="00E609FA" w:rsidP="00E609FA">
            <w:pPr>
              <w:pStyle w:val="ListParagraph"/>
              <w:spacing w:before="100" w:beforeAutospacing="1" w:after="100" w:afterAutospacing="1"/>
              <w:ind w:left="360"/>
            </w:pPr>
            <w:hyperlink r:id="rId78" w:history="1">
              <w:r w:rsidRPr="00EF1EF6">
                <w:rPr>
                  <w:rStyle w:val="Hyperlink"/>
                </w:rPr>
                <w:t>https://tinyurl.com/EarlyDeathsUnreported</w:t>
              </w:r>
            </w:hyperlink>
            <w:r>
              <w:t xml:space="preserve"> </w:t>
            </w:r>
          </w:p>
          <w:p w14:paraId="0504CDE6" w14:textId="4AD5FD9B" w:rsidR="00BF2482" w:rsidRDefault="00BF2482" w:rsidP="00013E2C">
            <w:pPr>
              <w:pStyle w:val="ListParagraph"/>
              <w:numPr>
                <w:ilvl w:val="0"/>
                <w:numId w:val="2"/>
              </w:numPr>
              <w:spacing w:before="100" w:beforeAutospacing="1" w:after="100" w:afterAutospacing="1"/>
              <w:rPr>
                <w:b/>
                <w:bCs/>
              </w:rPr>
            </w:pPr>
            <w:r>
              <w:rPr>
                <w:b/>
                <w:bCs/>
              </w:rPr>
              <w:t>Fox News</w:t>
            </w:r>
          </w:p>
          <w:p w14:paraId="0E6F01B9" w14:textId="273F785E" w:rsidR="00BF2482" w:rsidRDefault="00BF2482" w:rsidP="00BF2482">
            <w:pPr>
              <w:pStyle w:val="ListParagraph"/>
              <w:spacing w:before="100" w:beforeAutospacing="1" w:after="100" w:afterAutospacing="1"/>
              <w:ind w:left="360"/>
            </w:pPr>
            <w:r>
              <w:t>September 10,  2021</w:t>
            </w:r>
          </w:p>
          <w:p w14:paraId="779077E9" w14:textId="77777777" w:rsidR="00BF2482" w:rsidRPr="00BF2482" w:rsidRDefault="00BF2482" w:rsidP="00BF2482">
            <w:pPr>
              <w:pStyle w:val="ListParagraph"/>
              <w:spacing w:before="100" w:beforeAutospacing="1" w:after="100" w:afterAutospacing="1"/>
              <w:ind w:left="360"/>
              <w:rPr>
                <w:i/>
                <w:iCs/>
              </w:rPr>
            </w:pPr>
            <w:r w:rsidRPr="00BF2482">
              <w:rPr>
                <w:i/>
                <w:iCs/>
              </w:rPr>
              <w:t>Brown University to study COVID-19 vaccines, boosters in nursing home residents</w:t>
            </w:r>
          </w:p>
          <w:p w14:paraId="48F9776E" w14:textId="698B684C" w:rsidR="00BF2482" w:rsidRPr="00BF2482" w:rsidRDefault="00BF2482" w:rsidP="00BF2482">
            <w:pPr>
              <w:pStyle w:val="ListParagraph"/>
              <w:spacing w:before="100" w:beforeAutospacing="1" w:after="100" w:afterAutospacing="1"/>
              <w:ind w:left="360"/>
            </w:pPr>
            <w:r w:rsidRPr="00BF2482">
              <w:t>The study aims to inform real-time policy decisions over the country’s booster shot rollout</w:t>
            </w:r>
          </w:p>
          <w:p w14:paraId="242D279E" w14:textId="13D264D6" w:rsidR="00BF2482" w:rsidRPr="00BF2482" w:rsidRDefault="00BF2482" w:rsidP="00BF2482">
            <w:pPr>
              <w:pStyle w:val="ListParagraph"/>
              <w:spacing w:before="100" w:beforeAutospacing="1" w:after="100" w:afterAutospacing="1"/>
              <w:ind w:left="360"/>
            </w:pPr>
            <w:hyperlink r:id="rId79" w:history="1">
              <w:r w:rsidRPr="00EF1EF6">
                <w:rPr>
                  <w:rStyle w:val="Hyperlink"/>
                </w:rPr>
                <w:t>https://tinyurl.com/BrownUStudyVaccines</w:t>
              </w:r>
            </w:hyperlink>
            <w:r>
              <w:t xml:space="preserve"> </w:t>
            </w:r>
          </w:p>
          <w:p w14:paraId="2B9CD4EE" w14:textId="07FCB6FD" w:rsidR="002D5F1A" w:rsidRDefault="00870253" w:rsidP="00013E2C">
            <w:pPr>
              <w:pStyle w:val="ListParagraph"/>
              <w:numPr>
                <w:ilvl w:val="0"/>
                <w:numId w:val="2"/>
              </w:numPr>
              <w:spacing w:before="100" w:beforeAutospacing="1" w:after="100" w:afterAutospacing="1"/>
              <w:rPr>
                <w:b/>
                <w:bCs/>
              </w:rPr>
            </w:pPr>
            <w:r>
              <w:rPr>
                <w:b/>
                <w:bCs/>
              </w:rPr>
              <w:t>The Hill</w:t>
            </w:r>
          </w:p>
          <w:p w14:paraId="235F15FB" w14:textId="77777777" w:rsidR="00870253" w:rsidRDefault="00870253" w:rsidP="00870253">
            <w:pPr>
              <w:pStyle w:val="ListParagraph"/>
              <w:spacing w:before="100" w:beforeAutospacing="1" w:after="100" w:afterAutospacing="1"/>
              <w:ind w:left="360"/>
            </w:pPr>
            <w:r>
              <w:t>September 9, 2021</w:t>
            </w:r>
          </w:p>
          <w:p w14:paraId="45EB551E" w14:textId="5286B388" w:rsidR="00870253" w:rsidRDefault="00870253" w:rsidP="00870253">
            <w:pPr>
              <w:pStyle w:val="ListParagraph"/>
              <w:spacing w:before="100" w:beforeAutospacing="1" w:after="100" w:afterAutospacing="1"/>
              <w:ind w:left="360"/>
              <w:rPr>
                <w:i/>
                <w:iCs/>
              </w:rPr>
            </w:pPr>
            <w:r w:rsidRPr="00870253">
              <w:rPr>
                <w:i/>
                <w:iCs/>
              </w:rPr>
              <w:t>Research: Federal tally missing 16K nursing home COVID-19 deaths</w:t>
            </w:r>
          </w:p>
          <w:p w14:paraId="09D92D7F" w14:textId="5D83F2A9" w:rsidR="00870253" w:rsidRPr="00870253" w:rsidRDefault="00870253" w:rsidP="00870253">
            <w:pPr>
              <w:pStyle w:val="ListParagraph"/>
              <w:ind w:left="360"/>
            </w:pPr>
            <w:r w:rsidRPr="00870253">
              <w:t>Those missing numbers account for 14 percent of all nursing home deaths in 2020, the study found.</w:t>
            </w:r>
            <w:r>
              <w:t xml:space="preserve">  </w:t>
            </w:r>
            <w:r w:rsidRPr="00870253">
              <w:t xml:space="preserve">Across the 20 states with available data, the study, led by </w:t>
            </w:r>
            <w:r>
              <w:t xml:space="preserve">a </w:t>
            </w:r>
            <w:r w:rsidRPr="00870253">
              <w:t>Harvard researcher, found that 44 percent of all COVID-19 cases and 40 percent of COVID-19 deaths in nursing homes counted by state health departments went unreported in the federal data. When the findings were applied to the entire country, the researchers found 592,629 uncounted cases and uncounted 118,335 deaths in nursing homes by the end of 2020.</w:t>
            </w:r>
          </w:p>
          <w:p w14:paraId="33B15E42" w14:textId="77777777" w:rsidR="00870253" w:rsidRDefault="00870253" w:rsidP="00870253">
            <w:pPr>
              <w:pStyle w:val="ListParagraph"/>
              <w:spacing w:before="100" w:beforeAutospacing="1" w:after="100" w:afterAutospacing="1"/>
              <w:ind w:left="360"/>
            </w:pPr>
            <w:hyperlink r:id="rId80" w:history="1">
              <w:r w:rsidRPr="00EF1EF6">
                <w:rPr>
                  <w:rStyle w:val="Hyperlink"/>
                </w:rPr>
                <w:t>https://tinyurl.com/Missing16KNursingHomeDeaths</w:t>
              </w:r>
            </w:hyperlink>
            <w:r>
              <w:t xml:space="preserve"> </w:t>
            </w:r>
          </w:p>
          <w:p w14:paraId="421C4282" w14:textId="77777777" w:rsidR="00E609FA" w:rsidRDefault="00E609FA" w:rsidP="00013E2C">
            <w:pPr>
              <w:pStyle w:val="ListParagraph"/>
              <w:numPr>
                <w:ilvl w:val="0"/>
                <w:numId w:val="2"/>
              </w:numPr>
              <w:spacing w:before="100" w:beforeAutospacing="1" w:after="100" w:afterAutospacing="1"/>
              <w:rPr>
                <w:b/>
                <w:bCs/>
              </w:rPr>
            </w:pPr>
            <w:r>
              <w:rPr>
                <w:b/>
                <w:bCs/>
              </w:rPr>
              <w:t>JAMA Network Open</w:t>
            </w:r>
          </w:p>
          <w:p w14:paraId="57D7D31E" w14:textId="77777777" w:rsidR="00E609FA" w:rsidRDefault="00E609FA" w:rsidP="00E609FA">
            <w:pPr>
              <w:pStyle w:val="ListParagraph"/>
              <w:spacing w:before="100" w:beforeAutospacing="1" w:after="100" w:afterAutospacing="1"/>
              <w:ind w:left="360"/>
            </w:pPr>
            <w:r>
              <w:t>September 9, 2021</w:t>
            </w:r>
          </w:p>
          <w:p w14:paraId="3015DC8F" w14:textId="77777777" w:rsidR="00E609FA" w:rsidRDefault="00E609FA" w:rsidP="00E609FA">
            <w:pPr>
              <w:pStyle w:val="ListParagraph"/>
              <w:spacing w:before="100" w:beforeAutospacing="1" w:after="100" w:afterAutospacing="1"/>
              <w:ind w:left="360"/>
              <w:rPr>
                <w:i/>
                <w:iCs/>
              </w:rPr>
            </w:pPr>
            <w:r w:rsidRPr="00E609FA">
              <w:rPr>
                <w:i/>
                <w:iCs/>
              </w:rPr>
              <w:t>Underreporting of Early Nursing Home COVID-19 Cases and Deaths in Federal Data</w:t>
            </w:r>
          </w:p>
          <w:p w14:paraId="52346BA3" w14:textId="2F3CEA00" w:rsidR="00BF2482" w:rsidRPr="00BF2482" w:rsidRDefault="00BF2482" w:rsidP="00BF2482">
            <w:pPr>
              <w:pStyle w:val="ListParagraph"/>
              <w:ind w:left="360"/>
            </w:pPr>
            <w:r w:rsidRPr="00BF2482">
              <w:t xml:space="preserve">The first key takeaway from these findings is that future research using the NHSN data must account for this significant data limitation. Cumulative measures of COVID-19 prevalence or mortality are likely to be flawed without correcting for </w:t>
            </w:r>
            <w:r w:rsidR="00C432E1" w:rsidRPr="00BF2482">
              <w:t>underreporting and</w:t>
            </w:r>
            <w:r w:rsidRPr="00BF2482">
              <w:t xml:space="preserve"> may particularly bias estimates for nursing homes that had their most severe outbreaks during the initial US wave of the pandemic. A large body of research has already developed examining various facility- and community-level factors associated with COVID-19 outcomes in nursing homes using the NHSN data. The study by Shen and colleagues</w:t>
            </w:r>
            <w:hyperlink r:id="rId81" w:anchor="zic210192r2" w:history="1">
              <w:r w:rsidRPr="00BF2482">
                <w:rPr>
                  <w:rStyle w:val="Hyperlink"/>
                  <w:vertAlign w:val="superscript"/>
                </w:rPr>
                <w:t>2</w:t>
              </w:r>
            </w:hyperlink>
            <w:r w:rsidRPr="00BF2482">
              <w:t xml:space="preserve"> provides important context for evaluating the rigor of these studies. The authors also made their corrected facility-level estimates of cases and deaths publicly available for other researchers to use.</w:t>
            </w:r>
            <w:hyperlink r:id="rId82" w:anchor="zic210192r4" w:history="1">
              <w:r w:rsidRPr="00BF2482">
                <w:rPr>
                  <w:rStyle w:val="Hyperlink"/>
                  <w:vertAlign w:val="superscript"/>
                </w:rPr>
                <w:t>4</w:t>
              </w:r>
            </w:hyperlink>
          </w:p>
          <w:p w14:paraId="40123D35" w14:textId="77777777" w:rsidR="00BF2482" w:rsidRPr="00BF2482" w:rsidRDefault="00BF2482" w:rsidP="00BF2482">
            <w:pPr>
              <w:pStyle w:val="ListParagraph"/>
              <w:ind w:left="360"/>
            </w:pPr>
            <w:r w:rsidRPr="00BF2482">
              <w:t>The second, more humbling conclusion from these findings is that the true toll of COVID-19 on nursing home residents may never be known. Given the delay in federal data collection, the most accurate data sources for nursing home cases and deaths during the initial US wave of the pandemic are state health departments. Yet only approximately half of US states collected and publicly released nursing home COVID-19 data during Spring 2020, and these states varied widely in the amount and quality of information reported. The estimates by Shen and colleagues</w:t>
            </w:r>
            <w:hyperlink r:id="rId83" w:anchor="zic210192r2" w:history="1">
              <w:r w:rsidRPr="00BF2482">
                <w:rPr>
                  <w:rStyle w:val="Hyperlink"/>
                  <w:vertAlign w:val="superscript"/>
                </w:rPr>
                <w:t>2</w:t>
              </w:r>
            </w:hyperlink>
            <w:r w:rsidRPr="00BF2482">
              <w:t xml:space="preserve"> help to quantify the amount of underreporting in the federal NHSN data but they are just that: estimates. These data limitations are only further compounded by the early shortages of testing resources that prevented timely and accurate identification of COVID-19 cases. As such, although current measures of COVID-19 prevalence and mortality reflect a devastating public health crisis for the nursing home population, it is likely that even more lives were impacted that will never be fully captured in existing data.</w:t>
            </w:r>
          </w:p>
          <w:p w14:paraId="16C2F0CD" w14:textId="5A487694" w:rsidR="00BF2482" w:rsidRPr="00BF2482" w:rsidRDefault="00BF2482" w:rsidP="00BF2482">
            <w:pPr>
              <w:pStyle w:val="ListParagraph"/>
              <w:spacing w:before="100" w:beforeAutospacing="1" w:after="100" w:afterAutospacing="1"/>
              <w:ind w:left="360"/>
            </w:pPr>
            <w:hyperlink r:id="rId84" w:history="1">
              <w:r w:rsidRPr="00EF1EF6">
                <w:rPr>
                  <w:rStyle w:val="Hyperlink"/>
                </w:rPr>
                <w:t>https://tinyurl.com/UnderReportingEarlyNHDeaths</w:t>
              </w:r>
            </w:hyperlink>
            <w:r>
              <w:t xml:space="preserve"> </w:t>
            </w:r>
          </w:p>
          <w:p w14:paraId="256541A5" w14:textId="5157CB0F" w:rsidR="00E609FA" w:rsidRPr="00E609FA" w:rsidRDefault="00E609FA" w:rsidP="00E609FA">
            <w:pPr>
              <w:pStyle w:val="ListParagraph"/>
              <w:spacing w:before="100" w:beforeAutospacing="1" w:after="100" w:afterAutospacing="1"/>
              <w:ind w:left="360"/>
            </w:pPr>
          </w:p>
        </w:tc>
      </w:tr>
      <w:tr w:rsidR="00741334" w14:paraId="3466BC7A" w14:textId="77777777" w:rsidTr="00C432E1">
        <w:tc>
          <w:tcPr>
            <w:tcW w:w="2956" w:type="dxa"/>
          </w:tcPr>
          <w:p w14:paraId="640212EF" w14:textId="49C8698E" w:rsidR="002D5F1A" w:rsidRPr="0024627F" w:rsidRDefault="002D5F1A" w:rsidP="002D5F1A">
            <w:pPr>
              <w:rPr>
                <w:sz w:val="24"/>
                <w:szCs w:val="24"/>
              </w:rPr>
            </w:pPr>
            <w:bookmarkStart w:id="3" w:name="_Hlk79679391"/>
            <w:bookmarkEnd w:id="1"/>
            <w:bookmarkEnd w:id="2"/>
            <w:r w:rsidRPr="0024627F">
              <w:rPr>
                <w:sz w:val="24"/>
                <w:szCs w:val="24"/>
              </w:rPr>
              <w:t>Home and Community</w:t>
            </w:r>
          </w:p>
        </w:tc>
        <w:tc>
          <w:tcPr>
            <w:tcW w:w="8060" w:type="dxa"/>
            <w:gridSpan w:val="3"/>
          </w:tcPr>
          <w:p w14:paraId="0EB42B8C" w14:textId="231CED30" w:rsidR="00917E46" w:rsidRDefault="00917E46" w:rsidP="00013E2C">
            <w:pPr>
              <w:pStyle w:val="ListParagraph"/>
              <w:numPr>
                <w:ilvl w:val="0"/>
                <w:numId w:val="2"/>
              </w:numPr>
              <w:spacing w:before="100" w:beforeAutospacing="1" w:after="100" w:afterAutospacing="1"/>
              <w:rPr>
                <w:b/>
                <w:bCs/>
                <w:color w:val="000000" w:themeColor="text1"/>
              </w:rPr>
            </w:pPr>
            <w:r>
              <w:rPr>
                <w:b/>
                <w:bCs/>
                <w:color w:val="000000" w:themeColor="text1"/>
              </w:rPr>
              <w:t>New York Times (free access to article)</w:t>
            </w:r>
          </w:p>
          <w:p w14:paraId="27C41A17" w14:textId="55B9B697" w:rsidR="00917E46" w:rsidRDefault="00917E46" w:rsidP="00917E46">
            <w:pPr>
              <w:pStyle w:val="ListParagraph"/>
              <w:spacing w:before="100" w:beforeAutospacing="1" w:after="100" w:afterAutospacing="1"/>
              <w:ind w:left="360"/>
              <w:rPr>
                <w:color w:val="000000" w:themeColor="text1"/>
              </w:rPr>
            </w:pPr>
            <w:r>
              <w:rPr>
                <w:color w:val="000000" w:themeColor="text1"/>
              </w:rPr>
              <w:t>September 8, 2021</w:t>
            </w:r>
          </w:p>
          <w:p w14:paraId="509EB205" w14:textId="01146B5A" w:rsidR="00917E46" w:rsidRDefault="00917E46" w:rsidP="00917E46">
            <w:pPr>
              <w:pStyle w:val="ListParagraph"/>
              <w:spacing w:before="100" w:beforeAutospacing="1" w:after="100" w:afterAutospacing="1"/>
              <w:ind w:left="360"/>
              <w:rPr>
                <w:i/>
                <w:iCs/>
                <w:color w:val="000000" w:themeColor="text1"/>
              </w:rPr>
            </w:pPr>
            <w:r w:rsidRPr="00917E46">
              <w:rPr>
                <w:i/>
                <w:iCs/>
                <w:color w:val="000000" w:themeColor="text1"/>
              </w:rPr>
              <w:t>Home Care Keeps Me Alive. It Should Be Fully Funded.</w:t>
            </w:r>
          </w:p>
          <w:p w14:paraId="0767085B" w14:textId="732054BC" w:rsidR="00917E46" w:rsidRDefault="00917E46" w:rsidP="003C4DC5">
            <w:pPr>
              <w:pStyle w:val="ListParagraph"/>
              <w:spacing w:before="100" w:beforeAutospacing="1" w:after="100" w:afterAutospacing="1"/>
              <w:ind w:left="360"/>
              <w:rPr>
                <w:color w:val="000000" w:themeColor="text1"/>
              </w:rPr>
            </w:pPr>
            <w:r>
              <w:rPr>
                <w:color w:val="000000" w:themeColor="text1"/>
              </w:rPr>
              <w:t>“</w:t>
            </w:r>
            <w:r w:rsidRPr="00917E46">
              <w:rPr>
                <w:color w:val="000000" w:themeColor="text1"/>
              </w:rPr>
              <w:t xml:space="preserve">I can afford this care only because I forced my health insurance company to pay for most of it and we have some very wealthy friends who cover the rest. Private health insurance rarely covers home care. Neither does Medicare. My team of seven caregivers is skilled, </w:t>
            </w:r>
            <w:r w:rsidR="00C432E1" w:rsidRPr="00917E46">
              <w:rPr>
                <w:color w:val="000000" w:themeColor="text1"/>
              </w:rPr>
              <w:t>reliable,</w:t>
            </w:r>
            <w:r w:rsidRPr="00917E46">
              <w:rPr>
                <w:color w:val="000000" w:themeColor="text1"/>
              </w:rPr>
              <w:t xml:space="preserve"> and very stable. And that is possible only because we pay them well above the low market rates. Without home care, I would have to be in a nursing home to stay alive. And to be honest, I don’t know if that would be a quality of life that I would be willing to tolerate.</w:t>
            </w:r>
            <w:r>
              <w:rPr>
                <w:color w:val="000000" w:themeColor="text1"/>
              </w:rPr>
              <w:t xml:space="preserve">” </w:t>
            </w:r>
            <w:r w:rsidR="003C4DC5">
              <w:rPr>
                <w:color w:val="000000" w:themeColor="text1"/>
              </w:rPr>
              <w:t xml:space="preserve"> [</w:t>
            </w:r>
            <w:r w:rsidR="003C4DC5" w:rsidRPr="003C4DC5">
              <w:rPr>
                <w:color w:val="000000" w:themeColor="text1"/>
              </w:rPr>
              <w:t>Ady Barkan</w:t>
            </w:r>
            <w:r w:rsidR="003C4DC5">
              <w:rPr>
                <w:color w:val="000000" w:themeColor="text1"/>
              </w:rPr>
              <w:t xml:space="preserve">, </w:t>
            </w:r>
            <w:r w:rsidR="003C4DC5" w:rsidRPr="003C4DC5">
              <w:rPr>
                <w:color w:val="000000" w:themeColor="text1"/>
              </w:rPr>
              <w:t>a co-founder of Be a Hero, a political advocacy organization fighting for health care justice. He was diagnosed with A.L.S. in 2016</w:t>
            </w:r>
            <w:r w:rsidR="003C4DC5">
              <w:rPr>
                <w:color w:val="000000" w:themeColor="text1"/>
              </w:rPr>
              <w:t>]</w:t>
            </w:r>
          </w:p>
          <w:p w14:paraId="4E3FA6DD" w14:textId="6B2632FB" w:rsidR="003C4DC5" w:rsidRPr="003C4DC5" w:rsidRDefault="003C4DC5" w:rsidP="003C4DC5">
            <w:pPr>
              <w:pStyle w:val="ListParagraph"/>
              <w:spacing w:before="100" w:beforeAutospacing="1" w:after="100" w:afterAutospacing="1"/>
              <w:ind w:left="360"/>
              <w:rPr>
                <w:color w:val="000000" w:themeColor="text1"/>
              </w:rPr>
            </w:pPr>
            <w:hyperlink r:id="rId85" w:history="1">
              <w:r w:rsidRPr="00EF1EF6">
                <w:rPr>
                  <w:rStyle w:val="Hyperlink"/>
                </w:rPr>
                <w:t>https://tinyurl.com/HomeCareFullyFunded</w:t>
              </w:r>
            </w:hyperlink>
            <w:r>
              <w:rPr>
                <w:color w:val="000000" w:themeColor="text1"/>
              </w:rPr>
              <w:t xml:space="preserve"> </w:t>
            </w:r>
          </w:p>
          <w:p w14:paraId="76FEB63A" w14:textId="069EA1DC" w:rsidR="002D5F1A" w:rsidRDefault="00405AF3" w:rsidP="00013E2C">
            <w:pPr>
              <w:pStyle w:val="ListParagraph"/>
              <w:numPr>
                <w:ilvl w:val="0"/>
                <w:numId w:val="2"/>
              </w:numPr>
              <w:spacing w:before="100" w:beforeAutospacing="1" w:after="100" w:afterAutospacing="1"/>
              <w:rPr>
                <w:b/>
                <w:bCs/>
                <w:color w:val="000000" w:themeColor="text1"/>
              </w:rPr>
            </w:pPr>
            <w:r>
              <w:rPr>
                <w:b/>
                <w:bCs/>
                <w:color w:val="000000" w:themeColor="text1"/>
              </w:rPr>
              <w:t>Health Affairs</w:t>
            </w:r>
          </w:p>
          <w:p w14:paraId="35A70206" w14:textId="77777777" w:rsidR="00405AF3" w:rsidRDefault="00405AF3" w:rsidP="00405AF3">
            <w:pPr>
              <w:pStyle w:val="ListParagraph"/>
              <w:spacing w:before="100" w:beforeAutospacing="1" w:after="100" w:afterAutospacing="1"/>
              <w:ind w:left="360"/>
              <w:rPr>
                <w:color w:val="000000" w:themeColor="text1"/>
              </w:rPr>
            </w:pPr>
            <w:r>
              <w:rPr>
                <w:color w:val="000000" w:themeColor="text1"/>
              </w:rPr>
              <w:t>September 2021</w:t>
            </w:r>
          </w:p>
          <w:p w14:paraId="27EB25F0" w14:textId="35212875" w:rsidR="00405AF3" w:rsidRDefault="00405AF3" w:rsidP="00405AF3">
            <w:pPr>
              <w:pStyle w:val="ListParagraph"/>
              <w:spacing w:before="100" w:beforeAutospacing="1" w:after="100" w:afterAutospacing="1"/>
              <w:ind w:left="360"/>
              <w:rPr>
                <w:i/>
                <w:iCs/>
                <w:color w:val="000000" w:themeColor="text1"/>
              </w:rPr>
            </w:pPr>
            <w:r w:rsidRPr="00405AF3">
              <w:rPr>
                <w:i/>
                <w:iCs/>
                <w:color w:val="000000" w:themeColor="text1"/>
              </w:rPr>
              <w:t xml:space="preserve">Optimal Staffing Models </w:t>
            </w:r>
            <w:r w:rsidR="00C432E1" w:rsidRPr="00405AF3">
              <w:rPr>
                <w:i/>
                <w:iCs/>
                <w:color w:val="000000" w:themeColor="text1"/>
              </w:rPr>
              <w:t>to</w:t>
            </w:r>
            <w:r w:rsidRPr="00405AF3">
              <w:rPr>
                <w:i/>
                <w:iCs/>
                <w:color w:val="000000" w:themeColor="text1"/>
              </w:rPr>
              <w:t xml:space="preserve"> Care </w:t>
            </w:r>
            <w:r w:rsidR="00C432E1" w:rsidRPr="00405AF3">
              <w:rPr>
                <w:i/>
                <w:iCs/>
                <w:color w:val="000000" w:themeColor="text1"/>
              </w:rPr>
              <w:t>for</w:t>
            </w:r>
            <w:r w:rsidRPr="00405AF3">
              <w:rPr>
                <w:i/>
                <w:iCs/>
                <w:color w:val="000000" w:themeColor="text1"/>
              </w:rPr>
              <w:t xml:space="preserve"> Frail Older Adults </w:t>
            </w:r>
            <w:r w:rsidR="00C432E1" w:rsidRPr="00405AF3">
              <w:rPr>
                <w:i/>
                <w:iCs/>
                <w:color w:val="000000" w:themeColor="text1"/>
              </w:rPr>
              <w:t>in</w:t>
            </w:r>
            <w:r w:rsidRPr="00405AF3">
              <w:rPr>
                <w:i/>
                <w:iCs/>
                <w:color w:val="000000" w:themeColor="text1"/>
              </w:rPr>
              <w:t xml:space="preserve"> Primary Care </w:t>
            </w:r>
            <w:r w:rsidR="00C432E1" w:rsidRPr="00405AF3">
              <w:rPr>
                <w:i/>
                <w:iCs/>
                <w:color w:val="000000" w:themeColor="text1"/>
              </w:rPr>
              <w:t>and</w:t>
            </w:r>
            <w:r w:rsidRPr="00405AF3">
              <w:rPr>
                <w:i/>
                <w:iCs/>
                <w:color w:val="000000" w:themeColor="text1"/>
              </w:rPr>
              <w:t xml:space="preserve"> Geriatrics Practices </w:t>
            </w:r>
            <w:r w:rsidR="00C432E1" w:rsidRPr="00405AF3">
              <w:rPr>
                <w:i/>
                <w:iCs/>
                <w:color w:val="000000" w:themeColor="text1"/>
              </w:rPr>
              <w:t>in</w:t>
            </w:r>
            <w:r w:rsidRPr="00405AF3">
              <w:rPr>
                <w:i/>
                <w:iCs/>
                <w:color w:val="000000" w:themeColor="text1"/>
              </w:rPr>
              <w:t xml:space="preserve"> </w:t>
            </w:r>
            <w:r w:rsidR="00C432E1" w:rsidRPr="00405AF3">
              <w:rPr>
                <w:i/>
                <w:iCs/>
                <w:color w:val="000000" w:themeColor="text1"/>
              </w:rPr>
              <w:t>the</w:t>
            </w:r>
            <w:r w:rsidRPr="00405AF3">
              <w:rPr>
                <w:i/>
                <w:iCs/>
                <w:color w:val="000000" w:themeColor="text1"/>
              </w:rPr>
              <w:t xml:space="preserve"> US</w:t>
            </w:r>
          </w:p>
          <w:p w14:paraId="12A09652" w14:textId="022AB162" w:rsidR="00405AF3" w:rsidRPr="00405AF3" w:rsidRDefault="00405AF3" w:rsidP="00405AF3">
            <w:pPr>
              <w:pStyle w:val="ListParagraph"/>
              <w:spacing w:before="100" w:beforeAutospacing="1" w:after="100" w:afterAutospacing="1"/>
              <w:ind w:left="360"/>
              <w:rPr>
                <w:color w:val="000000" w:themeColor="text1"/>
              </w:rPr>
            </w:pPr>
            <w:r w:rsidRPr="00405AF3">
              <w:rPr>
                <w:color w:val="000000" w:themeColor="text1"/>
              </w:rPr>
              <w:t>Different staffing configurations in primary and geriatric care practices could have implications for how best to deliver services that are essential for a growing population of older adults. Using data from a 2018 survey of physicians (MDs) and nurse practitioners (NPs) working in primary and geriatric care, we assessed whether different configurations were associated with better or worse performance on a number of standard process measures indicative of comprehensive, high-quality primary care. Practices with a large concentration of MDs had the highest estimated labor costs. Practices high in NPs and physician assistants (PAs) were most common in states that grant full scope of practice to NPs. The high-NP/PA configuration was associated with a 17-percentage-point greater probability of facilitating patient visits and a 26-percentage-point greater probability of providing the full bundle of primary care services compared with the high-MD model. Team-based configurations had a 27.7-percentage-point greater probability of providing the full bundle of primary care services. The complex needs of older adults may be best served by team-based practices with a broad provider mix that can provide a range of services in the office and the community.</w:t>
            </w:r>
          </w:p>
          <w:p w14:paraId="29BA0268" w14:textId="77777777" w:rsidR="00405AF3" w:rsidRDefault="00405AF3" w:rsidP="00405AF3">
            <w:pPr>
              <w:pStyle w:val="ListParagraph"/>
              <w:spacing w:before="100" w:beforeAutospacing="1" w:after="100" w:afterAutospacing="1"/>
              <w:ind w:left="360"/>
              <w:rPr>
                <w:color w:val="000000" w:themeColor="text1"/>
              </w:rPr>
            </w:pPr>
            <w:hyperlink r:id="rId86" w:history="1">
              <w:r w:rsidRPr="00EF1EF6">
                <w:rPr>
                  <w:rStyle w:val="Hyperlink"/>
                </w:rPr>
                <w:t>https://tinyurl.com/OptimalStaffingModels</w:t>
              </w:r>
            </w:hyperlink>
            <w:r>
              <w:rPr>
                <w:color w:val="000000" w:themeColor="text1"/>
              </w:rPr>
              <w:t xml:space="preserve"> </w:t>
            </w:r>
          </w:p>
          <w:p w14:paraId="073E0706" w14:textId="18EDAF5D" w:rsidR="003C4DC5" w:rsidRDefault="003C4DC5" w:rsidP="00013E2C">
            <w:pPr>
              <w:pStyle w:val="ListParagraph"/>
              <w:numPr>
                <w:ilvl w:val="0"/>
                <w:numId w:val="2"/>
              </w:numPr>
              <w:spacing w:before="100" w:beforeAutospacing="1" w:after="100" w:afterAutospacing="1"/>
              <w:rPr>
                <w:b/>
                <w:bCs/>
                <w:color w:val="000000" w:themeColor="text1"/>
              </w:rPr>
            </w:pPr>
            <w:r w:rsidRPr="003C4DC5">
              <w:rPr>
                <w:b/>
                <w:bCs/>
                <w:color w:val="000000" w:themeColor="text1"/>
              </w:rPr>
              <w:t>Tidsskr Nor Legeforen</w:t>
            </w:r>
          </w:p>
          <w:p w14:paraId="5734E217" w14:textId="77777777" w:rsidR="003C4DC5" w:rsidRDefault="003C4DC5" w:rsidP="003C4DC5">
            <w:pPr>
              <w:pStyle w:val="ListParagraph"/>
              <w:spacing w:before="100" w:beforeAutospacing="1" w:after="100" w:afterAutospacing="1"/>
              <w:ind w:left="360"/>
              <w:rPr>
                <w:color w:val="000000" w:themeColor="text1"/>
              </w:rPr>
            </w:pPr>
            <w:r>
              <w:rPr>
                <w:color w:val="000000" w:themeColor="text1"/>
              </w:rPr>
              <w:t>May 14, 2021</w:t>
            </w:r>
          </w:p>
          <w:p w14:paraId="6343E80E" w14:textId="77777777" w:rsidR="003C4DC5" w:rsidRDefault="003C4DC5" w:rsidP="003C4DC5">
            <w:pPr>
              <w:pStyle w:val="ListParagraph"/>
              <w:spacing w:before="100" w:beforeAutospacing="1" w:after="100" w:afterAutospacing="1"/>
              <w:ind w:left="360"/>
              <w:rPr>
                <w:i/>
                <w:iCs/>
                <w:color w:val="000000" w:themeColor="text1"/>
              </w:rPr>
            </w:pPr>
            <w:r w:rsidRPr="003C4DC5">
              <w:rPr>
                <w:i/>
                <w:iCs/>
                <w:color w:val="000000" w:themeColor="text1"/>
              </w:rPr>
              <w:t>Ventilation of patients with amyotrophic lateral sclerosis</w:t>
            </w:r>
          </w:p>
          <w:p w14:paraId="2BF5EF54" w14:textId="7C99C008" w:rsidR="003C4DC5" w:rsidRDefault="003C4DC5" w:rsidP="003C4DC5">
            <w:pPr>
              <w:pStyle w:val="ListParagraph"/>
              <w:spacing w:before="100" w:beforeAutospacing="1" w:after="100" w:afterAutospacing="1"/>
              <w:ind w:left="360"/>
              <w:rPr>
                <w:color w:val="000000" w:themeColor="text1"/>
              </w:rPr>
            </w:pPr>
            <w:r>
              <w:rPr>
                <w:color w:val="000000" w:themeColor="text1"/>
              </w:rPr>
              <w:t>[In Norway,] j</w:t>
            </w:r>
            <w:r w:rsidRPr="003C4DC5">
              <w:rPr>
                <w:color w:val="000000" w:themeColor="text1"/>
              </w:rPr>
              <w:t>ust under 10 % of patients with amyotrophic lateral sclerosis receive life-prolonging ventilation via a tracheostomy. There is no international consensus on the planning of life-prolonging invasive ventilation for patients with this disease.</w:t>
            </w:r>
            <w:r>
              <w:rPr>
                <w:color w:val="000000" w:themeColor="text1"/>
              </w:rPr>
              <w:t xml:space="preserve"> . . . </w:t>
            </w:r>
            <w:r w:rsidRPr="003C4DC5">
              <w:rPr>
                <w:color w:val="000000" w:themeColor="text1"/>
              </w:rPr>
              <w:t xml:space="preserve">Amyotrophic lateral sclerosis is one of the few diseases in adults where it is possible to prolong the patient's life after the disease has reached the final stage where it is no longer possible to survive without advanced medical interventions. Ventilation via a tracheostomy is performed in approximately 6 % of ALS patients in Norway. The decision is made by a doctor in consultation with the patient, the patient's </w:t>
            </w:r>
            <w:r w:rsidR="00C432E1" w:rsidRPr="003C4DC5">
              <w:rPr>
                <w:color w:val="000000" w:themeColor="text1"/>
              </w:rPr>
              <w:t>family,</w:t>
            </w:r>
            <w:r w:rsidRPr="003C4DC5">
              <w:rPr>
                <w:color w:val="000000" w:themeColor="text1"/>
              </w:rPr>
              <w:t xml:space="preserve"> and other medical personnel. It is our recommendation that patients and their families are thoroughly briefed on the situation. The patient must be suitable for ventilation in terms of their wishes and cognitive function, the family and primary health service must be able to provide the necessary care and a plan must be in place for when ventilation should be withdrawn.</w:t>
            </w:r>
          </w:p>
          <w:p w14:paraId="3E9D522F" w14:textId="0B9A3B35" w:rsidR="003C4DC5" w:rsidRPr="003C4DC5" w:rsidRDefault="0061292E" w:rsidP="003C4DC5">
            <w:pPr>
              <w:pStyle w:val="ListParagraph"/>
              <w:spacing w:before="100" w:beforeAutospacing="1" w:after="100" w:afterAutospacing="1"/>
              <w:ind w:left="360"/>
              <w:rPr>
                <w:color w:val="000000" w:themeColor="text1"/>
              </w:rPr>
            </w:pPr>
            <w:hyperlink r:id="rId87" w:history="1">
              <w:r w:rsidRPr="00EF1EF6">
                <w:rPr>
                  <w:rStyle w:val="Hyperlink"/>
                </w:rPr>
                <w:t>https://tinyurl.com/VentilationOfPersonsWithALS</w:t>
              </w:r>
            </w:hyperlink>
            <w:r>
              <w:rPr>
                <w:color w:val="000000" w:themeColor="text1"/>
              </w:rPr>
              <w:t xml:space="preserve"> </w:t>
            </w:r>
          </w:p>
        </w:tc>
      </w:tr>
      <w:tr w:rsidR="00741334" w14:paraId="4F67D9A6" w14:textId="77777777" w:rsidTr="00C432E1">
        <w:tc>
          <w:tcPr>
            <w:tcW w:w="2956" w:type="dxa"/>
          </w:tcPr>
          <w:p w14:paraId="18481187" w14:textId="10381E82" w:rsidR="00405AF3" w:rsidRDefault="007703B6" w:rsidP="002D5F1A">
            <w:pPr>
              <w:rPr>
                <w:sz w:val="24"/>
                <w:szCs w:val="24"/>
              </w:rPr>
            </w:pPr>
            <w:r>
              <w:rPr>
                <w:sz w:val="24"/>
                <w:szCs w:val="24"/>
              </w:rPr>
              <w:t>Assisted Living</w:t>
            </w:r>
          </w:p>
        </w:tc>
        <w:tc>
          <w:tcPr>
            <w:tcW w:w="8060" w:type="dxa"/>
            <w:gridSpan w:val="3"/>
          </w:tcPr>
          <w:p w14:paraId="7609E125" w14:textId="77777777" w:rsidR="00405AF3" w:rsidRDefault="00405AF3" w:rsidP="00013E2C">
            <w:pPr>
              <w:pStyle w:val="ListParagraph"/>
              <w:numPr>
                <w:ilvl w:val="0"/>
                <w:numId w:val="2"/>
              </w:numPr>
              <w:spacing w:before="100" w:beforeAutospacing="1" w:after="100" w:afterAutospacing="1" w:line="259" w:lineRule="auto"/>
              <w:rPr>
                <w:b/>
                <w:bCs/>
                <w:color w:val="000000" w:themeColor="text1"/>
              </w:rPr>
            </w:pPr>
            <w:r>
              <w:rPr>
                <w:b/>
                <w:bCs/>
                <w:color w:val="000000" w:themeColor="text1"/>
              </w:rPr>
              <w:t>Health Affairs</w:t>
            </w:r>
          </w:p>
          <w:p w14:paraId="651B53CE" w14:textId="549A4CF6" w:rsidR="00405AF3" w:rsidRPr="00405AF3" w:rsidRDefault="00405AF3" w:rsidP="00405AF3">
            <w:pPr>
              <w:pStyle w:val="ListParagraph"/>
              <w:spacing w:before="100" w:beforeAutospacing="1" w:after="100" w:afterAutospacing="1"/>
              <w:ind w:left="360"/>
              <w:rPr>
                <w:color w:val="000000" w:themeColor="text1"/>
              </w:rPr>
            </w:pPr>
            <w:r>
              <w:rPr>
                <w:color w:val="000000" w:themeColor="text1"/>
              </w:rPr>
              <w:t>September 2021</w:t>
            </w:r>
          </w:p>
          <w:p w14:paraId="49A58645" w14:textId="1BD56A92" w:rsidR="00405AF3" w:rsidRDefault="00405AF3" w:rsidP="00405AF3">
            <w:pPr>
              <w:pStyle w:val="ListParagraph"/>
              <w:spacing w:before="100" w:beforeAutospacing="1" w:after="100" w:afterAutospacing="1"/>
              <w:ind w:left="360"/>
              <w:rPr>
                <w:i/>
                <w:iCs/>
              </w:rPr>
            </w:pPr>
            <w:r w:rsidRPr="00405AF3">
              <w:rPr>
                <w:i/>
                <w:iCs/>
              </w:rPr>
              <w:t xml:space="preserve">The Relationship Between States’ Staffing Regulations </w:t>
            </w:r>
            <w:r w:rsidR="00C432E1" w:rsidRPr="00405AF3">
              <w:rPr>
                <w:i/>
                <w:iCs/>
              </w:rPr>
              <w:t>and</w:t>
            </w:r>
            <w:r w:rsidRPr="00405AF3">
              <w:rPr>
                <w:i/>
                <w:iCs/>
              </w:rPr>
              <w:t xml:space="preserve"> Hospitalizations </w:t>
            </w:r>
            <w:r w:rsidR="00C432E1" w:rsidRPr="00405AF3">
              <w:rPr>
                <w:i/>
                <w:iCs/>
              </w:rPr>
              <w:t>of</w:t>
            </w:r>
            <w:r w:rsidRPr="00405AF3">
              <w:rPr>
                <w:i/>
                <w:iCs/>
              </w:rPr>
              <w:t xml:space="preserve"> Assisted Living Residents</w:t>
            </w:r>
          </w:p>
          <w:p w14:paraId="1F65E35D" w14:textId="77777777" w:rsidR="007703B6" w:rsidRDefault="007703B6" w:rsidP="00405AF3">
            <w:pPr>
              <w:pStyle w:val="ListParagraph"/>
              <w:spacing w:before="100" w:beforeAutospacing="1" w:after="100" w:afterAutospacing="1"/>
              <w:ind w:left="360"/>
            </w:pPr>
            <w:r>
              <w:t>Assisted living provides housing and long-term care services to more than 811,000 older adults in the United States daily and is regulated by the states. This article describes changes in the specificity of state regulations governing the staffing in assisted living settings (that is, requirements for sufficient staffing or staffing ratios or levels) between 2007 and 2018 and the association between these changes and rates of hospitalization among a national sample of assisted living residents, including a subgroup with dementia. We found that increased regulatory specificity for direct care workers (for example, a change from requiring “sufficient” direct care worker staffing to requiring a specific staffing ratio or level) was associated with a 4 percent reduction in the monthly risk for hospitalization among residents in our sample and a 6 percent reduction among the subgroup with dementia. However, an increase in regulatory specificity for licensed practical nurses was associated with a 2.5 percent increase in the monthly risk for hospitalization and a 5 percent increase among the subgroup with dementia. Given that no federal requirements exist for the number of staff members or composition of staff in assisted living, these findings can inform states’ policy decisions about staffing requirements for assisted living settings</w:t>
            </w:r>
            <w:r>
              <w:t>.</w:t>
            </w:r>
          </w:p>
          <w:p w14:paraId="1FD527E2" w14:textId="695C71E9" w:rsidR="007703B6" w:rsidRPr="007703B6" w:rsidRDefault="007703B6" w:rsidP="00405AF3">
            <w:pPr>
              <w:pStyle w:val="ListParagraph"/>
              <w:spacing w:before="100" w:beforeAutospacing="1" w:after="100" w:afterAutospacing="1"/>
              <w:ind w:left="360"/>
            </w:pPr>
            <w:hyperlink r:id="rId88" w:history="1">
              <w:r w:rsidRPr="00EF1EF6">
                <w:rPr>
                  <w:rStyle w:val="Hyperlink"/>
                </w:rPr>
                <w:t>https://tinyurl.com/AssisedLivinStaffRegulations</w:t>
              </w:r>
            </w:hyperlink>
            <w:r>
              <w:t xml:space="preserve"> </w:t>
            </w:r>
          </w:p>
        </w:tc>
      </w:tr>
      <w:bookmarkEnd w:id="3"/>
      <w:tr w:rsidR="00741334" w14:paraId="6220A275" w14:textId="77777777" w:rsidTr="00C432E1">
        <w:tc>
          <w:tcPr>
            <w:tcW w:w="2956" w:type="dxa"/>
          </w:tcPr>
          <w:p w14:paraId="240B4341" w14:textId="4558C4F2" w:rsidR="002D5F1A" w:rsidRDefault="002D5F1A" w:rsidP="002D5F1A">
            <w:pPr>
              <w:rPr>
                <w:sz w:val="24"/>
                <w:szCs w:val="24"/>
              </w:rPr>
            </w:pPr>
            <w:r>
              <w:rPr>
                <w:sz w:val="24"/>
                <w:szCs w:val="24"/>
              </w:rPr>
              <w:t>Housing</w:t>
            </w:r>
          </w:p>
        </w:tc>
        <w:tc>
          <w:tcPr>
            <w:tcW w:w="8060" w:type="dxa"/>
            <w:gridSpan w:val="3"/>
          </w:tcPr>
          <w:p w14:paraId="472EFD86" w14:textId="77777777" w:rsidR="002D5F1A" w:rsidRDefault="00D13DAD" w:rsidP="00013E2C">
            <w:pPr>
              <w:pStyle w:val="ListParagraph"/>
              <w:numPr>
                <w:ilvl w:val="0"/>
                <w:numId w:val="2"/>
              </w:numPr>
              <w:spacing w:before="100" w:beforeAutospacing="1" w:after="100" w:afterAutospacing="1"/>
              <w:rPr>
                <w:b/>
                <w:bCs/>
              </w:rPr>
            </w:pPr>
            <w:r>
              <w:rPr>
                <w:b/>
                <w:bCs/>
              </w:rPr>
              <w:t>Axios</w:t>
            </w:r>
          </w:p>
          <w:p w14:paraId="5668C908" w14:textId="77777777" w:rsidR="00D13DAD" w:rsidRDefault="00D13DAD" w:rsidP="00D13DAD">
            <w:pPr>
              <w:pStyle w:val="ListParagraph"/>
              <w:spacing w:before="100" w:beforeAutospacing="1" w:after="100" w:afterAutospacing="1"/>
              <w:ind w:left="360"/>
            </w:pPr>
            <w:r>
              <w:t>September 12, 2021</w:t>
            </w:r>
          </w:p>
          <w:p w14:paraId="68DD5FD1" w14:textId="77777777" w:rsidR="00D13DAD" w:rsidRDefault="00D13DAD" w:rsidP="00D13DAD">
            <w:pPr>
              <w:pStyle w:val="ListParagraph"/>
              <w:spacing w:before="100" w:beforeAutospacing="1" w:after="100" w:afterAutospacing="1"/>
              <w:ind w:left="360"/>
              <w:rPr>
                <w:i/>
                <w:iCs/>
              </w:rPr>
            </w:pPr>
            <w:r w:rsidRPr="00D13DAD">
              <w:rPr>
                <w:i/>
                <w:iCs/>
              </w:rPr>
              <w:t>Warner warns he may vote against $3.5 trillion budget</w:t>
            </w:r>
          </w:p>
          <w:p w14:paraId="0EDD7106" w14:textId="77777777" w:rsidR="00D13DAD" w:rsidRDefault="00D13DAD" w:rsidP="00D13DAD">
            <w:pPr>
              <w:pStyle w:val="ListParagraph"/>
              <w:spacing w:before="100" w:beforeAutospacing="1" w:after="100" w:afterAutospacing="1"/>
              <w:ind w:left="360"/>
            </w:pPr>
            <w:r w:rsidRPr="00D13DAD">
              <w:t>Sen. Mark Warner (D-Va.) is warning that he could vote against the $3.5 trillion budget package if more money isn’t added for housing assistance to close the racial wealth gap in the current House version of the bill, Axios has learned.</w:t>
            </w:r>
          </w:p>
          <w:p w14:paraId="312B59D0" w14:textId="77777777" w:rsidR="00D13DAD" w:rsidRDefault="00D13DAD" w:rsidP="00D13DAD">
            <w:pPr>
              <w:pStyle w:val="ListParagraph"/>
              <w:spacing w:before="100" w:beforeAutospacing="1" w:after="100" w:afterAutospacing="1"/>
              <w:ind w:left="360"/>
            </w:pPr>
            <w:hyperlink r:id="rId89" w:history="1">
              <w:r w:rsidRPr="00EF1EF6">
                <w:rPr>
                  <w:rStyle w:val="Hyperlink"/>
                </w:rPr>
                <w:t>https://tinyurl.com/WarnerWarns</w:t>
              </w:r>
            </w:hyperlink>
            <w:r>
              <w:t xml:space="preserve"> </w:t>
            </w:r>
          </w:p>
          <w:p w14:paraId="2B3A0A08" w14:textId="5B3A04BF" w:rsidR="00B74E28" w:rsidRDefault="00B74E28" w:rsidP="00013E2C">
            <w:pPr>
              <w:pStyle w:val="ListParagraph"/>
              <w:numPr>
                <w:ilvl w:val="0"/>
                <w:numId w:val="2"/>
              </w:numPr>
              <w:spacing w:before="100" w:beforeAutospacing="1" w:after="100" w:afterAutospacing="1"/>
              <w:rPr>
                <w:b/>
                <w:bCs/>
              </w:rPr>
            </w:pPr>
            <w:r>
              <w:rPr>
                <w:b/>
                <w:bCs/>
              </w:rPr>
              <w:t>Politico</w:t>
            </w:r>
          </w:p>
          <w:p w14:paraId="0C562E92" w14:textId="77777777" w:rsidR="00B74E28" w:rsidRDefault="00B74E28" w:rsidP="00B74E28">
            <w:pPr>
              <w:pStyle w:val="ListParagraph"/>
              <w:spacing w:before="100" w:beforeAutospacing="1" w:after="100" w:afterAutospacing="1"/>
              <w:ind w:left="360"/>
            </w:pPr>
            <w:r>
              <w:t>September 12, 2021</w:t>
            </w:r>
          </w:p>
          <w:p w14:paraId="456174DF" w14:textId="77777777" w:rsidR="00B74E28" w:rsidRPr="00B74E28" w:rsidRDefault="00B74E28" w:rsidP="00B74E28">
            <w:pPr>
              <w:pStyle w:val="ListParagraph"/>
              <w:ind w:left="360"/>
              <w:rPr>
                <w:i/>
                <w:iCs/>
              </w:rPr>
            </w:pPr>
            <w:r w:rsidRPr="00B74E28">
              <w:rPr>
                <w:i/>
                <w:iCs/>
              </w:rPr>
              <w:t>Covid data dearth at New York public housing continues a pattern of neglect</w:t>
            </w:r>
          </w:p>
          <w:p w14:paraId="46CD6B66" w14:textId="77777777" w:rsidR="00B74E28" w:rsidRPr="00B74E28" w:rsidRDefault="00B74E28" w:rsidP="00B74E28">
            <w:pPr>
              <w:pStyle w:val="ListParagraph"/>
              <w:ind w:left="360"/>
            </w:pPr>
            <w:r w:rsidRPr="00B74E28">
              <w:t>The city has not released NYCHA-specific Covid data in more than a year.</w:t>
            </w:r>
          </w:p>
          <w:p w14:paraId="5F1FCDA2" w14:textId="79A07213" w:rsidR="00B74E28" w:rsidRPr="00B74E28" w:rsidRDefault="00B74E28" w:rsidP="00B74E28">
            <w:pPr>
              <w:pStyle w:val="ListParagraph"/>
              <w:spacing w:before="100" w:beforeAutospacing="1" w:after="100" w:afterAutospacing="1"/>
              <w:ind w:left="360"/>
            </w:pPr>
            <w:hyperlink r:id="rId90" w:history="1">
              <w:r w:rsidRPr="00EF1EF6">
                <w:rPr>
                  <w:rStyle w:val="Hyperlink"/>
                </w:rPr>
                <w:t>https://tinyurl.com/PublicHousingCovidData</w:t>
              </w:r>
            </w:hyperlink>
            <w:r>
              <w:t xml:space="preserve"> </w:t>
            </w:r>
          </w:p>
        </w:tc>
      </w:tr>
      <w:tr w:rsidR="00741334" w14:paraId="0CA3839C" w14:textId="77777777" w:rsidTr="00C432E1">
        <w:trPr>
          <w:trHeight w:val="350"/>
        </w:trPr>
        <w:tc>
          <w:tcPr>
            <w:tcW w:w="2956" w:type="dxa"/>
          </w:tcPr>
          <w:p w14:paraId="346E990B" w14:textId="0E76700C" w:rsidR="002D5F1A" w:rsidRDefault="002D5F1A" w:rsidP="002D5F1A">
            <w:pPr>
              <w:rPr>
                <w:sz w:val="24"/>
                <w:szCs w:val="24"/>
              </w:rPr>
            </w:pPr>
            <w:r>
              <w:rPr>
                <w:sz w:val="24"/>
                <w:szCs w:val="24"/>
              </w:rPr>
              <w:t>Behavioral Health</w:t>
            </w:r>
          </w:p>
        </w:tc>
        <w:tc>
          <w:tcPr>
            <w:tcW w:w="8060" w:type="dxa"/>
            <w:gridSpan w:val="3"/>
          </w:tcPr>
          <w:p w14:paraId="14F4DF83" w14:textId="77777777" w:rsidR="002D5F1A" w:rsidRPr="005E52D5" w:rsidRDefault="005E52D5" w:rsidP="00013E2C">
            <w:pPr>
              <w:pStyle w:val="ListParagraph"/>
              <w:numPr>
                <w:ilvl w:val="0"/>
                <w:numId w:val="2"/>
              </w:numPr>
              <w:spacing w:before="100" w:beforeAutospacing="1" w:after="100" w:afterAutospacing="1"/>
              <w:rPr>
                <w:color w:val="000000" w:themeColor="text1"/>
              </w:rPr>
            </w:pPr>
            <w:r>
              <w:rPr>
                <w:b/>
                <w:bCs/>
                <w:color w:val="000000" w:themeColor="text1"/>
              </w:rPr>
              <w:t>Centers for Medicare and Medicaid Services</w:t>
            </w:r>
          </w:p>
          <w:p w14:paraId="4623833E" w14:textId="77777777" w:rsidR="005E52D5" w:rsidRDefault="005E52D5" w:rsidP="005E52D5">
            <w:pPr>
              <w:pStyle w:val="ListParagraph"/>
              <w:spacing w:before="100" w:beforeAutospacing="1" w:after="100" w:afterAutospacing="1"/>
              <w:ind w:left="360"/>
              <w:rPr>
                <w:i/>
                <w:iCs/>
                <w:color w:val="000000" w:themeColor="text1"/>
              </w:rPr>
            </w:pPr>
            <w:r>
              <w:rPr>
                <w:color w:val="000000" w:themeColor="text1"/>
              </w:rPr>
              <w:t>July 2021 (updated and revised)</w:t>
            </w:r>
            <w:r w:rsidRPr="005E52D5">
              <w:rPr>
                <w:i/>
                <w:iCs/>
                <w:color w:val="000000" w:themeColor="text1"/>
              </w:rPr>
              <w:br/>
              <w:t>Medicare Mental Health</w:t>
            </w:r>
          </w:p>
          <w:p w14:paraId="35CE66EB" w14:textId="77777777" w:rsidR="005E52D5" w:rsidRDefault="005E52D5" w:rsidP="005E52D5">
            <w:pPr>
              <w:pStyle w:val="ListParagraph"/>
              <w:spacing w:before="100" w:beforeAutospacing="1" w:after="100" w:afterAutospacing="1"/>
              <w:ind w:left="360"/>
              <w:rPr>
                <w:color w:val="000000" w:themeColor="text1"/>
              </w:rPr>
            </w:pPr>
            <w:r w:rsidRPr="005E52D5">
              <w:rPr>
                <w:color w:val="000000" w:themeColor="text1"/>
              </w:rPr>
              <w:t>This booklet offers a comprehensive review of Medicare covered behavioral health services. Behavioral health services, typically referred to as mental health services and includes substance abuse, affects a patient’s overall well-being. This booklet includes information on covered and non-covered services, eligible professionals, Medicare Advantage and Medicare drug plan coverage, as well as medical record documentation and coding.</w:t>
            </w:r>
            <w:r w:rsidRPr="005E52D5">
              <w:rPr>
                <w:color w:val="000000" w:themeColor="text1"/>
              </w:rPr>
              <w:br/>
            </w:r>
            <w:hyperlink r:id="rId91" w:history="1">
              <w:r w:rsidRPr="009174DD">
                <w:rPr>
                  <w:rStyle w:val="Hyperlink"/>
                </w:rPr>
                <w:t>https://tinyurl.com/CMSMedicareMentalHealth</w:t>
              </w:r>
            </w:hyperlink>
            <w:r>
              <w:rPr>
                <w:color w:val="000000" w:themeColor="text1"/>
              </w:rPr>
              <w:t xml:space="preserve"> </w:t>
            </w:r>
          </w:p>
          <w:p w14:paraId="1629789B" w14:textId="7856C2EA" w:rsidR="008E0673" w:rsidRPr="008E0673" w:rsidRDefault="008E0673" w:rsidP="00013E2C">
            <w:pPr>
              <w:pStyle w:val="ListParagraph"/>
              <w:numPr>
                <w:ilvl w:val="0"/>
                <w:numId w:val="2"/>
              </w:numPr>
              <w:spacing w:after="160" w:line="259" w:lineRule="auto"/>
              <w:rPr>
                <w:color w:val="000000" w:themeColor="text1"/>
              </w:rPr>
            </w:pPr>
            <w:r>
              <w:rPr>
                <w:b/>
                <w:bCs/>
                <w:color w:val="000000" w:themeColor="text1"/>
              </w:rPr>
              <w:t>National Poll on Healthy Aging (University of Michigan)</w:t>
            </w:r>
          </w:p>
          <w:p w14:paraId="32BF2A57" w14:textId="77777777" w:rsidR="008E0673" w:rsidRDefault="008E0673" w:rsidP="008E0673">
            <w:pPr>
              <w:pStyle w:val="ListParagraph"/>
              <w:spacing w:before="100" w:beforeAutospacing="1" w:after="100" w:afterAutospacing="1"/>
              <w:ind w:left="360"/>
              <w:rPr>
                <w:color w:val="000000" w:themeColor="text1"/>
              </w:rPr>
            </w:pPr>
            <w:r>
              <w:rPr>
                <w:color w:val="000000" w:themeColor="text1"/>
              </w:rPr>
              <w:t>May 4, 2021</w:t>
            </w:r>
          </w:p>
          <w:p w14:paraId="1C062886" w14:textId="77777777" w:rsidR="008E0673" w:rsidRPr="008E0673" w:rsidRDefault="008E0673" w:rsidP="008E0673">
            <w:pPr>
              <w:pStyle w:val="ListParagraph"/>
              <w:spacing w:before="100" w:beforeAutospacing="1" w:after="100" w:afterAutospacing="1"/>
              <w:ind w:left="360"/>
              <w:rPr>
                <w:i/>
                <w:iCs/>
                <w:color w:val="000000" w:themeColor="text1"/>
              </w:rPr>
            </w:pPr>
            <w:r w:rsidRPr="008E0673">
              <w:rPr>
                <w:i/>
                <w:iCs/>
                <w:color w:val="000000" w:themeColor="text1"/>
              </w:rPr>
              <w:t>Mental Health Among Older Adults Before and During the COVID-19 Pandemic</w:t>
            </w:r>
          </w:p>
          <w:p w14:paraId="334D649A" w14:textId="77777777" w:rsidR="008E0673" w:rsidRPr="008E0673" w:rsidRDefault="008E0673" w:rsidP="008E0673">
            <w:pPr>
              <w:pStyle w:val="ListParagraph"/>
              <w:spacing w:before="100" w:beforeAutospacing="1" w:after="100" w:afterAutospacing="1"/>
              <w:ind w:left="360"/>
              <w:rPr>
                <w:color w:val="000000" w:themeColor="text1"/>
              </w:rPr>
            </w:pPr>
            <w:r w:rsidRPr="008E0673">
              <w:rPr>
                <w:color w:val="000000" w:themeColor="text1"/>
              </w:rPr>
              <w:t>Pandemic worsened many older adults’ mental health, but long-term resilience also seen</w:t>
            </w:r>
          </w:p>
          <w:p w14:paraId="11F20481" w14:textId="71D7C9DF" w:rsidR="008E0673" w:rsidRPr="008E0673" w:rsidRDefault="00013E2C" w:rsidP="008E0673">
            <w:pPr>
              <w:pStyle w:val="ListParagraph"/>
              <w:spacing w:before="100" w:beforeAutospacing="1" w:after="100" w:afterAutospacing="1"/>
              <w:ind w:left="360"/>
              <w:rPr>
                <w:color w:val="000000" w:themeColor="text1"/>
              </w:rPr>
            </w:pPr>
            <w:hyperlink r:id="rId92" w:history="1">
              <w:r w:rsidR="008E0673" w:rsidRPr="004134F3">
                <w:rPr>
                  <w:rStyle w:val="Hyperlink"/>
                </w:rPr>
                <w:t>https://tinyurl.com/OldereSAdultMentalHealthCovid</w:t>
              </w:r>
            </w:hyperlink>
            <w:r w:rsidR="008E0673">
              <w:rPr>
                <w:color w:val="000000" w:themeColor="text1"/>
              </w:rPr>
              <w:t xml:space="preserve"> </w:t>
            </w:r>
          </w:p>
        </w:tc>
      </w:tr>
      <w:tr w:rsidR="00741334" w14:paraId="750A9B8F" w14:textId="77777777" w:rsidTr="00C432E1">
        <w:trPr>
          <w:trHeight w:val="350"/>
        </w:trPr>
        <w:tc>
          <w:tcPr>
            <w:tcW w:w="2956" w:type="dxa"/>
          </w:tcPr>
          <w:p w14:paraId="0014858E" w14:textId="4FF4C5AD" w:rsidR="002D5F1A" w:rsidRDefault="002D5F1A" w:rsidP="002D5F1A">
            <w:pPr>
              <w:rPr>
                <w:sz w:val="24"/>
                <w:szCs w:val="24"/>
              </w:rPr>
            </w:pPr>
            <w:bookmarkStart w:id="4" w:name="_Hlk82016601"/>
            <w:r>
              <w:rPr>
                <w:sz w:val="24"/>
                <w:szCs w:val="24"/>
              </w:rPr>
              <w:t xml:space="preserve">Alzheimer’s </w:t>
            </w:r>
          </w:p>
        </w:tc>
        <w:tc>
          <w:tcPr>
            <w:tcW w:w="8060" w:type="dxa"/>
            <w:gridSpan w:val="3"/>
          </w:tcPr>
          <w:p w14:paraId="27D67A59" w14:textId="63DDF027" w:rsidR="00405AF3" w:rsidRDefault="00405AF3" w:rsidP="00013E2C">
            <w:pPr>
              <w:pStyle w:val="ListParagraph"/>
              <w:numPr>
                <w:ilvl w:val="0"/>
                <w:numId w:val="2"/>
              </w:numPr>
              <w:rPr>
                <w:b/>
                <w:bCs/>
                <w:color w:val="000000" w:themeColor="text1"/>
              </w:rPr>
            </w:pPr>
            <w:r>
              <w:rPr>
                <w:b/>
                <w:bCs/>
                <w:color w:val="000000" w:themeColor="text1"/>
              </w:rPr>
              <w:t>Health Affairs</w:t>
            </w:r>
          </w:p>
          <w:p w14:paraId="5452E959" w14:textId="53FD53DA" w:rsidR="00405AF3" w:rsidRDefault="00405AF3" w:rsidP="00405AF3">
            <w:pPr>
              <w:pStyle w:val="ListParagraph"/>
              <w:ind w:left="360"/>
              <w:rPr>
                <w:color w:val="000000" w:themeColor="text1"/>
              </w:rPr>
            </w:pPr>
            <w:r>
              <w:rPr>
                <w:color w:val="000000" w:themeColor="text1"/>
              </w:rPr>
              <w:t>September 2021</w:t>
            </w:r>
          </w:p>
          <w:p w14:paraId="3886A704" w14:textId="3B08FB10" w:rsidR="00405AF3" w:rsidRDefault="00405AF3" w:rsidP="00405AF3">
            <w:pPr>
              <w:pStyle w:val="ListParagraph"/>
              <w:ind w:left="360"/>
              <w:rPr>
                <w:i/>
                <w:iCs/>
                <w:color w:val="000000" w:themeColor="text1"/>
              </w:rPr>
            </w:pPr>
            <w:r w:rsidRPr="00405AF3">
              <w:rPr>
                <w:i/>
                <w:iCs/>
                <w:color w:val="000000" w:themeColor="text1"/>
              </w:rPr>
              <w:t xml:space="preserve">Family Care Availability </w:t>
            </w:r>
            <w:r w:rsidR="00C432E1" w:rsidRPr="00405AF3">
              <w:rPr>
                <w:i/>
                <w:iCs/>
                <w:color w:val="000000" w:themeColor="text1"/>
              </w:rPr>
              <w:t>and</w:t>
            </w:r>
            <w:r w:rsidRPr="00405AF3">
              <w:rPr>
                <w:i/>
                <w:iCs/>
                <w:color w:val="000000" w:themeColor="text1"/>
              </w:rPr>
              <w:t xml:space="preserve"> Implications </w:t>
            </w:r>
            <w:r w:rsidR="00C432E1" w:rsidRPr="00405AF3">
              <w:rPr>
                <w:i/>
                <w:iCs/>
                <w:color w:val="000000" w:themeColor="text1"/>
              </w:rPr>
              <w:t>for</w:t>
            </w:r>
            <w:r w:rsidRPr="00405AF3">
              <w:rPr>
                <w:i/>
                <w:iCs/>
                <w:color w:val="000000" w:themeColor="text1"/>
              </w:rPr>
              <w:t xml:space="preserve"> Informal </w:t>
            </w:r>
            <w:r w:rsidR="00C432E1" w:rsidRPr="00405AF3">
              <w:rPr>
                <w:i/>
                <w:iCs/>
                <w:color w:val="000000" w:themeColor="text1"/>
              </w:rPr>
              <w:t>and</w:t>
            </w:r>
            <w:r w:rsidRPr="00405AF3">
              <w:rPr>
                <w:i/>
                <w:iCs/>
                <w:color w:val="000000" w:themeColor="text1"/>
              </w:rPr>
              <w:t xml:space="preserve"> Formal Care Used </w:t>
            </w:r>
            <w:r w:rsidR="00C432E1" w:rsidRPr="00405AF3">
              <w:rPr>
                <w:i/>
                <w:iCs/>
                <w:color w:val="000000" w:themeColor="text1"/>
              </w:rPr>
              <w:t>by</w:t>
            </w:r>
            <w:r w:rsidRPr="00405AF3">
              <w:rPr>
                <w:i/>
                <w:iCs/>
                <w:color w:val="000000" w:themeColor="text1"/>
              </w:rPr>
              <w:t xml:space="preserve"> Adults </w:t>
            </w:r>
            <w:r w:rsidR="00C432E1" w:rsidRPr="00405AF3">
              <w:rPr>
                <w:i/>
                <w:iCs/>
                <w:color w:val="000000" w:themeColor="text1"/>
              </w:rPr>
              <w:t>with</w:t>
            </w:r>
            <w:r w:rsidRPr="00405AF3">
              <w:rPr>
                <w:i/>
                <w:iCs/>
                <w:color w:val="000000" w:themeColor="text1"/>
              </w:rPr>
              <w:t xml:space="preserve"> Dementia </w:t>
            </w:r>
            <w:r w:rsidR="00C432E1" w:rsidRPr="00405AF3">
              <w:rPr>
                <w:i/>
                <w:iCs/>
                <w:color w:val="000000" w:themeColor="text1"/>
              </w:rPr>
              <w:t>in</w:t>
            </w:r>
            <w:r w:rsidRPr="00405AF3">
              <w:rPr>
                <w:i/>
                <w:iCs/>
                <w:color w:val="000000" w:themeColor="text1"/>
              </w:rPr>
              <w:t xml:space="preserve"> </w:t>
            </w:r>
            <w:r w:rsidR="00C432E1" w:rsidRPr="00405AF3">
              <w:rPr>
                <w:i/>
                <w:iCs/>
                <w:color w:val="000000" w:themeColor="text1"/>
              </w:rPr>
              <w:t>the</w:t>
            </w:r>
            <w:r w:rsidRPr="00405AF3">
              <w:rPr>
                <w:i/>
                <w:iCs/>
                <w:color w:val="000000" w:themeColor="text1"/>
              </w:rPr>
              <w:t xml:space="preserve"> US</w:t>
            </w:r>
          </w:p>
          <w:p w14:paraId="6ADF1527" w14:textId="4AE5243E" w:rsidR="00405AF3" w:rsidRDefault="00405AF3" w:rsidP="00405AF3">
            <w:pPr>
              <w:pStyle w:val="ListParagraph"/>
              <w:ind w:left="360"/>
              <w:rPr>
                <w:color w:val="000000" w:themeColor="text1"/>
              </w:rPr>
            </w:pPr>
            <w:r w:rsidRPr="00405AF3">
              <w:rPr>
                <w:color w:val="000000" w:themeColor="text1"/>
              </w:rPr>
              <w:t xml:space="preserve">Using data about older adults with dementia from the Health and Retirement Study, </w:t>
            </w:r>
            <w:r>
              <w:rPr>
                <w:color w:val="000000" w:themeColor="text1"/>
              </w:rPr>
              <w:t xml:space="preserve">researchers </w:t>
            </w:r>
            <w:r w:rsidRPr="00405AF3">
              <w:rPr>
                <w:color w:val="000000" w:themeColor="text1"/>
              </w:rPr>
              <w:t>found significantly lower spousal availability but greater adult child availability among women versus men, non-Hispanic Blacks versus non-Hispanic Whites, and people with lower versus higher socioeconomic status. Adults with dementia and disability who have greater family availability were significantly more likely to receive informal care and less likely to use formal care. In particular, the predicted probability of a community-dwelling adult moving to a nursing home during the subsequent two years was substantially lower for those who had a co-resident adult child (11 percent) compared with those who did not have a co-resident adult child but had at least one adult child living close (20 percent) and with those who have all children living far (23 percent). Health care policies on dementia should consider potential family availability in predicting the type of care that people with dementia will use and the potential disparities in consequences for them and their families.</w:t>
            </w:r>
          </w:p>
          <w:p w14:paraId="53AC3883" w14:textId="51E06323" w:rsidR="00405AF3" w:rsidRPr="00405AF3" w:rsidRDefault="00405AF3" w:rsidP="00405AF3">
            <w:pPr>
              <w:pStyle w:val="ListParagraph"/>
              <w:ind w:left="360"/>
              <w:rPr>
                <w:color w:val="000000" w:themeColor="text1"/>
              </w:rPr>
            </w:pPr>
            <w:hyperlink r:id="rId93" w:history="1">
              <w:r w:rsidRPr="00EF1EF6">
                <w:rPr>
                  <w:rStyle w:val="Hyperlink"/>
                </w:rPr>
                <w:t>https://tinyurl.com/FamilyCareAvailability</w:t>
              </w:r>
            </w:hyperlink>
            <w:r>
              <w:rPr>
                <w:color w:val="000000" w:themeColor="text1"/>
              </w:rPr>
              <w:t xml:space="preserve"> </w:t>
            </w:r>
          </w:p>
          <w:p w14:paraId="657122C9" w14:textId="1A1A13BC" w:rsidR="00D53779" w:rsidRDefault="00D53779" w:rsidP="00013E2C">
            <w:pPr>
              <w:pStyle w:val="ListParagraph"/>
              <w:numPr>
                <w:ilvl w:val="0"/>
                <w:numId w:val="2"/>
              </w:numPr>
              <w:rPr>
                <w:b/>
                <w:bCs/>
                <w:color w:val="000000" w:themeColor="text1"/>
              </w:rPr>
            </w:pPr>
            <w:r>
              <w:rPr>
                <w:b/>
                <w:bCs/>
                <w:color w:val="000000" w:themeColor="text1"/>
              </w:rPr>
              <w:t>*STAT News Plus</w:t>
            </w:r>
          </w:p>
          <w:p w14:paraId="498B2A3E" w14:textId="66E2F6EB" w:rsidR="00D53779" w:rsidRDefault="00D53779" w:rsidP="00D53779">
            <w:pPr>
              <w:pStyle w:val="ListParagraph"/>
              <w:ind w:left="360"/>
              <w:rPr>
                <w:color w:val="000000" w:themeColor="text1"/>
              </w:rPr>
            </w:pPr>
            <w:r>
              <w:rPr>
                <w:color w:val="000000" w:themeColor="text1"/>
              </w:rPr>
              <w:t>September 10, 2021</w:t>
            </w:r>
          </w:p>
          <w:p w14:paraId="2C27773B" w14:textId="13DFEF3B" w:rsidR="00D53779" w:rsidRDefault="00D53779" w:rsidP="00D53779">
            <w:pPr>
              <w:pStyle w:val="ListParagraph"/>
              <w:ind w:left="360"/>
              <w:rPr>
                <w:i/>
                <w:iCs/>
                <w:color w:val="000000" w:themeColor="text1"/>
              </w:rPr>
            </w:pPr>
            <w:r w:rsidRPr="00D53779">
              <w:rPr>
                <w:i/>
                <w:iCs/>
                <w:color w:val="000000" w:themeColor="text1"/>
              </w:rPr>
              <w:t>Biogen trials for Alzheimer’s drug excluded much of the targeted patient pool, study finds</w:t>
            </w:r>
          </w:p>
          <w:p w14:paraId="10E9587B" w14:textId="30AB82CC" w:rsidR="00D53779" w:rsidRDefault="00D53779" w:rsidP="00D53779">
            <w:pPr>
              <w:pStyle w:val="ListParagraph"/>
              <w:ind w:left="360"/>
              <w:rPr>
                <w:color w:val="000000" w:themeColor="text1"/>
              </w:rPr>
            </w:pPr>
            <w:r w:rsidRPr="00D53779">
              <w:rPr>
                <w:color w:val="000000" w:themeColor="text1"/>
              </w:rPr>
              <w:t>A new analysis finds that the clinical trials conducted by Biogen for its controversial Alzheimer’s treatment would have excluded as many as 92% of Medicare beneficiaries — a key portion of the targeted patient population — based on their age or existing medical conditions.</w:t>
            </w:r>
          </w:p>
          <w:p w14:paraId="77ED90F5" w14:textId="68A5930D" w:rsidR="00D53779" w:rsidRPr="00D53779" w:rsidRDefault="00D53779" w:rsidP="00D53779">
            <w:pPr>
              <w:pStyle w:val="ListParagraph"/>
              <w:ind w:left="360"/>
              <w:rPr>
                <w:color w:val="000000" w:themeColor="text1"/>
              </w:rPr>
            </w:pPr>
            <w:hyperlink r:id="rId94" w:history="1">
              <w:r w:rsidRPr="00EF1EF6">
                <w:rPr>
                  <w:rStyle w:val="Hyperlink"/>
                </w:rPr>
                <w:t>https://tinyurl.com/BiogenExcludes</w:t>
              </w:r>
            </w:hyperlink>
            <w:r>
              <w:rPr>
                <w:color w:val="000000" w:themeColor="text1"/>
              </w:rPr>
              <w:t xml:space="preserve"> </w:t>
            </w:r>
          </w:p>
          <w:p w14:paraId="6B0E4546" w14:textId="651B5AA4" w:rsidR="002D5F1A" w:rsidRDefault="002D5F1A" w:rsidP="00013E2C">
            <w:pPr>
              <w:pStyle w:val="ListParagraph"/>
              <w:numPr>
                <w:ilvl w:val="0"/>
                <w:numId w:val="2"/>
              </w:numPr>
              <w:rPr>
                <w:b/>
                <w:bCs/>
                <w:color w:val="000000" w:themeColor="text1"/>
              </w:rPr>
            </w:pPr>
            <w:r>
              <w:rPr>
                <w:b/>
                <w:bCs/>
                <w:color w:val="000000" w:themeColor="text1"/>
              </w:rPr>
              <w:t>NPR</w:t>
            </w:r>
          </w:p>
          <w:p w14:paraId="10247E37" w14:textId="77777777" w:rsidR="002D5F1A" w:rsidRDefault="002D5F1A" w:rsidP="002D5F1A">
            <w:pPr>
              <w:pStyle w:val="ListParagraph"/>
              <w:ind w:left="360"/>
              <w:rPr>
                <w:color w:val="000000" w:themeColor="text1"/>
              </w:rPr>
            </w:pPr>
            <w:r>
              <w:rPr>
                <w:color w:val="000000" w:themeColor="text1"/>
              </w:rPr>
              <w:t>September 8, 2021</w:t>
            </w:r>
          </w:p>
          <w:p w14:paraId="1140F350" w14:textId="287F17FF" w:rsidR="002D5F1A" w:rsidRDefault="002D5F1A" w:rsidP="002D5F1A">
            <w:pPr>
              <w:pStyle w:val="ListParagraph"/>
              <w:ind w:left="360"/>
              <w:rPr>
                <w:i/>
                <w:iCs/>
                <w:color w:val="000000" w:themeColor="text1"/>
              </w:rPr>
            </w:pPr>
            <w:r w:rsidRPr="003F7FA3">
              <w:rPr>
                <w:i/>
                <w:iCs/>
                <w:color w:val="000000" w:themeColor="text1"/>
              </w:rPr>
              <w:t xml:space="preserve">A $3 Million Deal Is Reached </w:t>
            </w:r>
            <w:r w:rsidR="00C432E1" w:rsidRPr="003F7FA3">
              <w:rPr>
                <w:i/>
                <w:iCs/>
                <w:color w:val="000000" w:themeColor="text1"/>
              </w:rPr>
              <w:t>in</w:t>
            </w:r>
            <w:r w:rsidRPr="003F7FA3">
              <w:rPr>
                <w:i/>
                <w:iCs/>
                <w:color w:val="000000" w:themeColor="text1"/>
              </w:rPr>
              <w:t xml:space="preserve"> The Rough Arrest </w:t>
            </w:r>
            <w:r w:rsidR="00C432E1" w:rsidRPr="003F7FA3">
              <w:rPr>
                <w:i/>
                <w:iCs/>
                <w:color w:val="000000" w:themeColor="text1"/>
              </w:rPr>
              <w:t>of</w:t>
            </w:r>
            <w:r w:rsidRPr="003F7FA3">
              <w:rPr>
                <w:i/>
                <w:iCs/>
                <w:color w:val="000000" w:themeColor="text1"/>
              </w:rPr>
              <w:t xml:space="preserve"> A 73-Year-Old Woman </w:t>
            </w:r>
            <w:r w:rsidR="00C432E1" w:rsidRPr="003F7FA3">
              <w:rPr>
                <w:i/>
                <w:iCs/>
                <w:color w:val="000000" w:themeColor="text1"/>
              </w:rPr>
              <w:t>with</w:t>
            </w:r>
            <w:r w:rsidRPr="003F7FA3">
              <w:rPr>
                <w:i/>
                <w:iCs/>
                <w:color w:val="000000" w:themeColor="text1"/>
              </w:rPr>
              <w:t xml:space="preserve"> Dementia</w:t>
            </w:r>
          </w:p>
          <w:p w14:paraId="55BBE00E" w14:textId="77777777" w:rsidR="002D5F1A" w:rsidRDefault="002D5F1A" w:rsidP="002D5F1A">
            <w:pPr>
              <w:pStyle w:val="ListParagraph"/>
              <w:ind w:left="360"/>
              <w:rPr>
                <w:color w:val="000000" w:themeColor="text1"/>
              </w:rPr>
            </w:pPr>
            <w:r>
              <w:rPr>
                <w:color w:val="000000" w:themeColor="text1"/>
              </w:rPr>
              <w:t xml:space="preserve">Link: </w:t>
            </w:r>
            <w:hyperlink r:id="rId95" w:history="1">
              <w:r w:rsidRPr="00CB0C66">
                <w:rPr>
                  <w:rStyle w:val="Hyperlink"/>
                </w:rPr>
                <w:t>https://tinyurl.com/ColoradoDementiaArrest</w:t>
              </w:r>
            </w:hyperlink>
            <w:r>
              <w:rPr>
                <w:color w:val="000000" w:themeColor="text1"/>
              </w:rPr>
              <w:t xml:space="preserve"> </w:t>
            </w:r>
          </w:p>
          <w:p w14:paraId="0F13C3A9" w14:textId="77777777" w:rsidR="002D5F1A" w:rsidRDefault="002D5F1A" w:rsidP="00013E2C">
            <w:pPr>
              <w:pStyle w:val="ListParagraph"/>
              <w:numPr>
                <w:ilvl w:val="0"/>
                <w:numId w:val="2"/>
              </w:numPr>
              <w:rPr>
                <w:b/>
                <w:bCs/>
                <w:color w:val="000000" w:themeColor="text1"/>
              </w:rPr>
            </w:pPr>
            <w:r>
              <w:rPr>
                <w:b/>
                <w:bCs/>
                <w:color w:val="000000" w:themeColor="text1"/>
              </w:rPr>
              <w:t>NPR</w:t>
            </w:r>
          </w:p>
          <w:p w14:paraId="728593C2" w14:textId="77777777" w:rsidR="002D5F1A" w:rsidRDefault="002D5F1A" w:rsidP="002D5F1A">
            <w:pPr>
              <w:pStyle w:val="ListParagraph"/>
              <w:ind w:left="360"/>
              <w:rPr>
                <w:color w:val="000000" w:themeColor="text1"/>
              </w:rPr>
            </w:pPr>
            <w:r>
              <w:rPr>
                <w:color w:val="000000" w:themeColor="text1"/>
              </w:rPr>
              <w:t>June 15, 2021</w:t>
            </w:r>
          </w:p>
          <w:p w14:paraId="3C6E35FB" w14:textId="7BCD6201" w:rsidR="002D5F1A" w:rsidRDefault="002D5F1A" w:rsidP="002D5F1A">
            <w:pPr>
              <w:pStyle w:val="ListParagraph"/>
              <w:ind w:left="360"/>
              <w:rPr>
                <w:i/>
                <w:iCs/>
                <w:color w:val="000000" w:themeColor="text1"/>
              </w:rPr>
            </w:pPr>
            <w:r w:rsidRPr="002D5F1A">
              <w:rPr>
                <w:i/>
                <w:iCs/>
                <w:color w:val="000000" w:themeColor="text1"/>
              </w:rPr>
              <w:t xml:space="preserve">The Violent Arrest </w:t>
            </w:r>
            <w:r w:rsidR="00C432E1" w:rsidRPr="002D5F1A">
              <w:rPr>
                <w:i/>
                <w:iCs/>
                <w:color w:val="000000" w:themeColor="text1"/>
              </w:rPr>
              <w:t>of</w:t>
            </w:r>
            <w:r w:rsidRPr="002D5F1A">
              <w:rPr>
                <w:i/>
                <w:iCs/>
                <w:color w:val="000000" w:themeColor="text1"/>
              </w:rPr>
              <w:t xml:space="preserve"> </w:t>
            </w:r>
            <w:r w:rsidR="00C432E1" w:rsidRPr="002D5F1A">
              <w:rPr>
                <w:i/>
                <w:iCs/>
                <w:color w:val="000000" w:themeColor="text1"/>
              </w:rPr>
              <w:t>a</w:t>
            </w:r>
            <w:r w:rsidRPr="002D5F1A">
              <w:rPr>
                <w:i/>
                <w:iCs/>
                <w:color w:val="000000" w:themeColor="text1"/>
              </w:rPr>
              <w:t xml:space="preserve"> Woman </w:t>
            </w:r>
            <w:r w:rsidR="00C432E1" w:rsidRPr="002D5F1A">
              <w:rPr>
                <w:i/>
                <w:iCs/>
                <w:color w:val="000000" w:themeColor="text1"/>
              </w:rPr>
              <w:t>with</w:t>
            </w:r>
            <w:r w:rsidRPr="002D5F1A">
              <w:rPr>
                <w:i/>
                <w:iCs/>
                <w:color w:val="000000" w:themeColor="text1"/>
              </w:rPr>
              <w:t xml:space="preserve"> Dementia Highlights </w:t>
            </w:r>
            <w:r w:rsidR="00C432E1" w:rsidRPr="002D5F1A">
              <w:rPr>
                <w:i/>
                <w:iCs/>
                <w:color w:val="000000" w:themeColor="text1"/>
              </w:rPr>
              <w:t>the</w:t>
            </w:r>
            <w:r w:rsidRPr="002D5F1A">
              <w:rPr>
                <w:i/>
                <w:iCs/>
                <w:color w:val="000000" w:themeColor="text1"/>
              </w:rPr>
              <w:t xml:space="preserve"> Lack </w:t>
            </w:r>
            <w:r w:rsidR="00C432E1" w:rsidRPr="002D5F1A">
              <w:rPr>
                <w:i/>
                <w:iCs/>
                <w:color w:val="000000" w:themeColor="text1"/>
              </w:rPr>
              <w:t>of</w:t>
            </w:r>
            <w:r w:rsidRPr="002D5F1A">
              <w:rPr>
                <w:i/>
                <w:iCs/>
                <w:color w:val="000000" w:themeColor="text1"/>
              </w:rPr>
              <w:t xml:space="preserve"> Police Training</w:t>
            </w:r>
          </w:p>
          <w:p w14:paraId="2E5459ED" w14:textId="3BDE1969" w:rsidR="002D5F1A" w:rsidRPr="002D5F1A" w:rsidRDefault="00013E2C" w:rsidP="002D5F1A">
            <w:pPr>
              <w:pStyle w:val="ListParagraph"/>
              <w:ind w:left="360"/>
              <w:rPr>
                <w:color w:val="000000" w:themeColor="text1"/>
              </w:rPr>
            </w:pPr>
            <w:hyperlink r:id="rId96" w:history="1">
              <w:r w:rsidR="002D5F1A" w:rsidRPr="00CB0C66">
                <w:rPr>
                  <w:rStyle w:val="Hyperlink"/>
                </w:rPr>
                <w:t>https://tinyurl.com/HighlightsLackOfPoliceTraining</w:t>
              </w:r>
            </w:hyperlink>
            <w:r w:rsidR="002D5F1A">
              <w:rPr>
                <w:color w:val="000000" w:themeColor="text1"/>
              </w:rPr>
              <w:t xml:space="preserve"> </w:t>
            </w:r>
          </w:p>
        </w:tc>
      </w:tr>
      <w:bookmarkEnd w:id="4"/>
      <w:tr w:rsidR="00741334" w14:paraId="0CABD1C6" w14:textId="77777777" w:rsidTr="00C432E1">
        <w:trPr>
          <w:trHeight w:val="58"/>
        </w:trPr>
        <w:tc>
          <w:tcPr>
            <w:tcW w:w="2956" w:type="dxa"/>
          </w:tcPr>
          <w:p w14:paraId="2047AAB2" w14:textId="49C837D5" w:rsidR="002D5F1A" w:rsidRPr="007257DC" w:rsidRDefault="002D5F1A" w:rsidP="002D5F1A">
            <w:pPr>
              <w:rPr>
                <w:sz w:val="24"/>
                <w:szCs w:val="24"/>
              </w:rPr>
            </w:pPr>
            <w:r w:rsidRPr="007257DC">
              <w:rPr>
                <w:sz w:val="24"/>
                <w:szCs w:val="24"/>
              </w:rPr>
              <w:t>Workforce / Caregiving</w:t>
            </w:r>
          </w:p>
          <w:p w14:paraId="5DA04AA2" w14:textId="299DA820" w:rsidR="002D5F1A" w:rsidRPr="007257DC" w:rsidRDefault="002D5F1A" w:rsidP="002D5F1A">
            <w:pPr>
              <w:rPr>
                <w:sz w:val="24"/>
                <w:szCs w:val="24"/>
              </w:rPr>
            </w:pPr>
          </w:p>
        </w:tc>
        <w:tc>
          <w:tcPr>
            <w:tcW w:w="8060" w:type="dxa"/>
            <w:gridSpan w:val="3"/>
          </w:tcPr>
          <w:p w14:paraId="3769442F" w14:textId="191F1478" w:rsidR="0024733E" w:rsidRDefault="0024733E" w:rsidP="00013E2C">
            <w:pPr>
              <w:pStyle w:val="ListParagraph"/>
              <w:numPr>
                <w:ilvl w:val="0"/>
                <w:numId w:val="2"/>
              </w:numPr>
              <w:rPr>
                <w:b/>
                <w:bCs/>
              </w:rPr>
            </w:pPr>
            <w:r>
              <w:rPr>
                <w:b/>
                <w:bCs/>
              </w:rPr>
              <w:t>America Reframed</w:t>
            </w:r>
            <w:r w:rsidR="004A11C4">
              <w:rPr>
                <w:b/>
                <w:bCs/>
              </w:rPr>
              <w:t xml:space="preserve"> (one-hour video)</w:t>
            </w:r>
          </w:p>
          <w:p w14:paraId="05EF3208" w14:textId="2366B926" w:rsidR="0024733E" w:rsidRDefault="0024733E" w:rsidP="0024733E">
            <w:pPr>
              <w:pStyle w:val="ListParagraph"/>
              <w:ind w:left="360"/>
            </w:pPr>
            <w:r>
              <w:t>September 7, 2021</w:t>
            </w:r>
          </w:p>
          <w:p w14:paraId="7527B612" w14:textId="5FC989A5" w:rsidR="0024733E" w:rsidRDefault="0024733E" w:rsidP="0024733E">
            <w:pPr>
              <w:pStyle w:val="ListParagraph"/>
              <w:ind w:left="360"/>
              <w:rPr>
                <w:i/>
                <w:iCs/>
              </w:rPr>
            </w:pPr>
            <w:r>
              <w:rPr>
                <w:i/>
                <w:iCs/>
              </w:rPr>
              <w:t>The Future of Care and Care Work: The Revolutionary Possibilities</w:t>
            </w:r>
          </w:p>
          <w:p w14:paraId="78D1F6C9" w14:textId="1E114068" w:rsidR="0024733E" w:rsidRPr="004A11C4" w:rsidRDefault="0024733E" w:rsidP="0024733E">
            <w:pPr>
              <w:pStyle w:val="ListParagraph"/>
              <w:ind w:left="360"/>
            </w:pPr>
            <w:r w:rsidRPr="004A11C4">
              <w:t>The United States is struggling to care for its elders. 90% of Americans want to age at home, but many of them have to rely on paid care workers because their families can’t provide the support they need. Told through the stories of both care workers and their clients, CARE illuminates the many challenges and deep attachments that can be formed between the elderly and the home care workers they depend on - and exposes the cracks in a system that is poorly serving both.</w:t>
            </w:r>
            <w:r w:rsidR="004A11C4">
              <w:t xml:space="preserve"> </w:t>
            </w:r>
          </w:p>
          <w:p w14:paraId="5AE271C1" w14:textId="16E099D2" w:rsidR="0024733E" w:rsidRDefault="0024733E" w:rsidP="0024733E">
            <w:pPr>
              <w:pStyle w:val="ListParagraph"/>
              <w:ind w:left="360"/>
            </w:pPr>
            <w:r w:rsidRPr="004A11C4">
              <w:t>The film introduces viewers to Vilma, an undocumented immigrant who is the lifeline for a 92-year-old living alone. Another care worker, Laurie, has grown deeply attached to a client who waits for a lung transplant. And we meet another family in crisis: Toni’s husband’s illness requires 24/7 care and is overwhelming his family. She asks their caregiver, anxiously, “You’re not going to quit, are you?”</w:t>
            </w:r>
          </w:p>
          <w:p w14:paraId="4179BE11" w14:textId="5F92E1BC" w:rsidR="004A11C4" w:rsidRPr="004A11C4" w:rsidRDefault="004A11C4" w:rsidP="0024733E">
            <w:pPr>
              <w:pStyle w:val="ListParagraph"/>
              <w:ind w:left="360"/>
            </w:pPr>
            <w:hyperlink r:id="rId97" w:history="1">
              <w:r w:rsidRPr="004A11C4">
                <w:rPr>
                  <w:rStyle w:val="Hyperlink"/>
                </w:rPr>
                <w:t>https://tinyurl.com/FutureCareAndCareWork</w:t>
              </w:r>
            </w:hyperlink>
            <w:r w:rsidRPr="004A11C4">
              <w:t xml:space="preserve"> </w:t>
            </w:r>
          </w:p>
          <w:p w14:paraId="3C75D1DE" w14:textId="5C699E15" w:rsidR="002D5F1A" w:rsidRDefault="00564662" w:rsidP="00013E2C">
            <w:pPr>
              <w:pStyle w:val="ListParagraph"/>
              <w:numPr>
                <w:ilvl w:val="0"/>
                <w:numId w:val="2"/>
              </w:numPr>
              <w:rPr>
                <w:b/>
                <w:bCs/>
              </w:rPr>
            </w:pPr>
            <w:r>
              <w:rPr>
                <w:b/>
                <w:bCs/>
              </w:rPr>
              <w:t>AARP Research</w:t>
            </w:r>
          </w:p>
          <w:p w14:paraId="5BD1003C" w14:textId="77777777" w:rsidR="00564662" w:rsidRDefault="00564662" w:rsidP="00564662">
            <w:pPr>
              <w:pStyle w:val="ListParagraph"/>
              <w:ind w:left="360"/>
            </w:pPr>
            <w:r>
              <w:t>August 2021</w:t>
            </w:r>
          </w:p>
          <w:p w14:paraId="6F3C2973" w14:textId="77777777" w:rsidR="00564662" w:rsidRDefault="00564662" w:rsidP="00564662">
            <w:pPr>
              <w:pStyle w:val="ListParagraph"/>
              <w:ind w:left="360"/>
              <w:rPr>
                <w:i/>
                <w:iCs/>
              </w:rPr>
            </w:pPr>
            <w:r w:rsidRPr="00564662">
              <w:rPr>
                <w:i/>
                <w:iCs/>
              </w:rPr>
              <w:t>Working Caregivers' Worries Over Workplace Return</w:t>
            </w:r>
          </w:p>
          <w:p w14:paraId="0D7062AB" w14:textId="77777777" w:rsidR="00564662" w:rsidRDefault="00564662" w:rsidP="00564662">
            <w:pPr>
              <w:pStyle w:val="ListParagraph"/>
              <w:ind w:left="360"/>
            </w:pPr>
            <w:r w:rsidRPr="00564662">
              <w:t xml:space="preserve">Caring for loved ones during the pandemic has been stressful, especially for caregivers who have had to juggle work and caregiving responsibilities. But many working caregivers have received a respite from employers who have made accommodations for their caregiving work. According to a recent AARP survey, working caregivers </w:t>
            </w:r>
            <w:hyperlink r:id="rId98" w:tgtFrame="_blank" w:history="1">
              <w:r w:rsidRPr="00564662">
                <w:rPr>
                  <w:rStyle w:val="Hyperlink"/>
                </w:rPr>
                <w:t xml:space="preserve">hope that flexibility will continue </w:t>
              </w:r>
            </w:hyperlink>
            <w:r w:rsidRPr="00564662">
              <w:t xml:space="preserve">as the coronavirus Delta variant surges across the country and when they eventually return to the workplace. </w:t>
            </w:r>
            <w:r w:rsidRPr="00564662">
              <w:br/>
              <w:t xml:space="preserve">Caregiving takes a toll on many aspects of caregivers’ lives — emotional, financial, and logistical. More than half (53%) of working caregivers have experienced at least one work-related impact as a result of their caregiving, most commonly taking time off (paid and unpaid) and changing work schedules. Added to these job stresses is the expense of caregiving, which can cost working caregivers as much as </w:t>
            </w:r>
            <w:hyperlink r:id="rId99" w:tgtFrame="_blank" w:history="1">
              <w:r w:rsidRPr="00564662">
                <w:rPr>
                  <w:rStyle w:val="Hyperlink"/>
                </w:rPr>
                <w:t>$10,525</w:t>
              </w:r>
            </w:hyperlink>
            <w:r w:rsidRPr="00564662">
              <w:t xml:space="preserve"> per year in care-related expenses, mostly for housing and medical costs. Many voters 50-plus, in fact, support a </w:t>
            </w:r>
            <w:hyperlink r:id="rId100" w:tgtFrame="_blank" w:history="1">
              <w:r w:rsidRPr="00564662">
                <w:rPr>
                  <w:rStyle w:val="Hyperlink"/>
                </w:rPr>
                <w:t>caregiving tax credit and expanded support for in-home care</w:t>
              </w:r>
            </w:hyperlink>
            <w:r w:rsidRPr="00564662">
              <w:t xml:space="preserve"> to offset these expenses.</w:t>
            </w:r>
            <w:r w:rsidRPr="00564662">
              <w:br/>
              <w:t xml:space="preserve">Given this financial strain, caregivers will need to continue working, during the pandemic and beyond. More than half (56%) of caregivers say that their </w:t>
            </w:r>
            <w:hyperlink r:id="rId101" w:tgtFrame="_blank" w:history="1">
              <w:r w:rsidRPr="00564662">
                <w:rPr>
                  <w:rStyle w:val="Hyperlink"/>
                </w:rPr>
                <w:t>employer has offered them new benefits</w:t>
              </w:r>
            </w:hyperlink>
            <w:r w:rsidRPr="00564662">
              <w:t xml:space="preserve"> as a result of the pandemic, such as flexible work schedules and the ability to work remotely, and they would like to see these benefits continue after they return to the workplace. AARP found, however, that nearly half (48%) do not have </w:t>
            </w:r>
            <w:r w:rsidRPr="00D53779">
              <w:rPr>
                <w:i/>
                <w:iCs/>
              </w:rPr>
              <w:t>jobs</w:t>
            </w:r>
            <w:r w:rsidRPr="00564662">
              <w:t xml:space="preserve"> that allow them to work from home. These workplace accommodations for caregiving are so important to caregivers that </w:t>
            </w:r>
            <w:hyperlink r:id="rId102" w:tgtFrame="_blank" w:history="1">
              <w:r w:rsidRPr="00564662">
                <w:rPr>
                  <w:rStyle w:val="Hyperlink"/>
                </w:rPr>
                <w:t>four in 10 said that they would consider looking for a new job if they lost them.</w:t>
              </w:r>
            </w:hyperlink>
            <w:r w:rsidRPr="00564662">
              <w:br/>
              <w:t xml:space="preserve">Supporting working caregivers is also good for the economy. If family caregivers ages 50-plus actually had the support they need in the workplace, the U.S. Gross Domestic Product (GDP) could grow by an additional $1.7 trillion (5.5%) by 2030 and by $4.1 trillion (6.6%) by 2050, </w:t>
            </w:r>
            <w:hyperlink r:id="rId103" w:tgtFrame="_blank" w:history="1">
              <w:r w:rsidRPr="00564662">
                <w:rPr>
                  <w:rStyle w:val="Hyperlink"/>
                </w:rPr>
                <w:t>according to an AARP analysis.</w:t>
              </w:r>
            </w:hyperlink>
          </w:p>
          <w:p w14:paraId="695C1558" w14:textId="38950DE3" w:rsidR="00564662" w:rsidRPr="00564662" w:rsidRDefault="00013E2C" w:rsidP="00564662">
            <w:pPr>
              <w:pStyle w:val="ListParagraph"/>
              <w:ind w:left="360"/>
            </w:pPr>
            <w:hyperlink r:id="rId104" w:history="1">
              <w:r w:rsidR="00564662" w:rsidRPr="004134F3">
                <w:rPr>
                  <w:rStyle w:val="Hyperlink"/>
                </w:rPr>
                <w:t>https://tinyurl.com/WorkingCaregiverWorries</w:t>
              </w:r>
            </w:hyperlink>
            <w:r w:rsidR="00564662">
              <w:t xml:space="preserve"> </w:t>
            </w:r>
          </w:p>
        </w:tc>
      </w:tr>
      <w:tr w:rsidR="00741334" w14:paraId="78918C30" w14:textId="77777777" w:rsidTr="00C432E1">
        <w:trPr>
          <w:trHeight w:val="58"/>
        </w:trPr>
        <w:tc>
          <w:tcPr>
            <w:tcW w:w="2956" w:type="dxa"/>
          </w:tcPr>
          <w:p w14:paraId="31C235B9" w14:textId="6D979E6A" w:rsidR="002D5F1A" w:rsidRPr="007257DC" w:rsidRDefault="002D5F1A" w:rsidP="002D5F1A">
            <w:pPr>
              <w:rPr>
                <w:sz w:val="24"/>
                <w:szCs w:val="24"/>
              </w:rPr>
            </w:pPr>
            <w:r w:rsidRPr="00466B67">
              <w:rPr>
                <w:sz w:val="24"/>
                <w:szCs w:val="24"/>
              </w:rPr>
              <w:t>Disability Rights</w:t>
            </w:r>
          </w:p>
        </w:tc>
        <w:tc>
          <w:tcPr>
            <w:tcW w:w="8060" w:type="dxa"/>
            <w:gridSpan w:val="3"/>
          </w:tcPr>
          <w:p w14:paraId="766042FE" w14:textId="34D86B1D" w:rsidR="00D53779" w:rsidRDefault="00D53779" w:rsidP="00013E2C">
            <w:pPr>
              <w:pStyle w:val="NormalWeb"/>
              <w:numPr>
                <w:ilvl w:val="0"/>
                <w:numId w:val="2"/>
              </w:numPr>
              <w:contextualSpacing/>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AP News</w:t>
            </w:r>
          </w:p>
          <w:p w14:paraId="6D91F683" w14:textId="08A9D6A5" w:rsidR="00D53779" w:rsidRDefault="00D53779" w:rsidP="00D53779">
            <w:pPr>
              <w:pStyle w:val="NormalWeb"/>
              <w:ind w:left="360"/>
              <w:contextualSpacing/>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September 12, 2021</w:t>
            </w:r>
          </w:p>
          <w:p w14:paraId="769C1C94" w14:textId="3EF00D44" w:rsidR="00D53779" w:rsidRDefault="00D53779" w:rsidP="00D53779">
            <w:pPr>
              <w:pStyle w:val="NormalWeb"/>
              <w:ind w:left="360"/>
              <w:contextualSpacing/>
              <w:rPr>
                <w:rFonts w:asciiTheme="minorHAnsi" w:hAnsiTheme="minorHAnsi" w:cstheme="minorHAnsi"/>
                <w:i/>
                <w:iCs/>
                <w:color w:val="000000" w:themeColor="text1"/>
                <w:sz w:val="22"/>
                <w:szCs w:val="22"/>
              </w:rPr>
            </w:pPr>
            <w:r w:rsidRPr="00D53779">
              <w:rPr>
                <w:rFonts w:asciiTheme="minorHAnsi" w:hAnsiTheme="minorHAnsi" w:cstheme="minorHAnsi"/>
                <w:i/>
                <w:iCs/>
                <w:color w:val="000000" w:themeColor="text1"/>
                <w:sz w:val="22"/>
                <w:szCs w:val="22"/>
              </w:rPr>
              <w:t>Parents against ‘prison-like’ facility for autistic clients</w:t>
            </w:r>
          </w:p>
          <w:p w14:paraId="7D453905" w14:textId="77777777" w:rsidR="00D53779" w:rsidRPr="00D53779" w:rsidRDefault="00D53779" w:rsidP="00D53779">
            <w:pPr>
              <w:pStyle w:val="NormalWeb"/>
              <w:ind w:left="360"/>
              <w:contextualSpacing/>
              <w:rPr>
                <w:rFonts w:asciiTheme="minorHAnsi" w:hAnsiTheme="minorHAnsi" w:cstheme="minorHAnsi"/>
                <w:color w:val="000000" w:themeColor="text1"/>
                <w:sz w:val="22"/>
                <w:szCs w:val="22"/>
              </w:rPr>
            </w:pPr>
            <w:r w:rsidRPr="00D53779">
              <w:rPr>
                <w:rFonts w:asciiTheme="minorHAnsi" w:hAnsiTheme="minorHAnsi" w:cstheme="minorHAnsi"/>
                <w:color w:val="000000" w:themeColor="text1"/>
                <w:sz w:val="22"/>
                <w:szCs w:val="22"/>
              </w:rPr>
              <w:t>Parents of adults with severe autism and other disabilities say New York officials are threatening to revoke funding for their children’s long-term care at out-of-state care centers unless they agree to send their children to a secure, in-state facility.</w:t>
            </w:r>
          </w:p>
          <w:p w14:paraId="63A95FBD" w14:textId="77777777" w:rsidR="00D53779" w:rsidRPr="00D53779" w:rsidRDefault="00D53779" w:rsidP="00D53779">
            <w:pPr>
              <w:pStyle w:val="NormalWeb"/>
              <w:ind w:left="360"/>
              <w:contextualSpacing/>
              <w:rPr>
                <w:rFonts w:asciiTheme="minorHAnsi" w:hAnsiTheme="minorHAnsi" w:cstheme="minorHAnsi"/>
                <w:color w:val="000000" w:themeColor="text1"/>
                <w:sz w:val="22"/>
                <w:szCs w:val="22"/>
              </w:rPr>
            </w:pPr>
            <w:r w:rsidRPr="00D53779">
              <w:rPr>
                <w:rFonts w:asciiTheme="minorHAnsi" w:hAnsiTheme="minorHAnsi" w:cstheme="minorHAnsi"/>
                <w:color w:val="000000" w:themeColor="text1"/>
                <w:sz w:val="22"/>
                <w:szCs w:val="22"/>
              </w:rPr>
              <w:t xml:space="preserve">Some parents believe they have no alternative but to send their adult children to the Sunmount Developmental Center in Franklin County in the Adirondacks, the </w:t>
            </w:r>
            <w:hyperlink r:id="rId105" w:tgtFrame="_blank" w:history="1">
              <w:r w:rsidRPr="00D53779">
                <w:rPr>
                  <w:rStyle w:val="Hyperlink"/>
                  <w:rFonts w:asciiTheme="minorHAnsi" w:hAnsiTheme="minorHAnsi" w:cstheme="minorHAnsi"/>
                  <w:sz w:val="22"/>
                  <w:szCs w:val="22"/>
                </w:rPr>
                <w:t>Times Union of Albany reported Sunday</w:t>
              </w:r>
            </w:hyperlink>
            <w:r w:rsidRPr="00D53779">
              <w:rPr>
                <w:rFonts w:asciiTheme="minorHAnsi" w:hAnsiTheme="minorHAnsi" w:cstheme="minorHAnsi"/>
                <w:color w:val="000000" w:themeColor="text1"/>
                <w:sz w:val="22"/>
                <w:szCs w:val="22"/>
              </w:rPr>
              <w:t>. They describe the facility as remote and prison-like.</w:t>
            </w:r>
          </w:p>
          <w:p w14:paraId="1A39BB4D" w14:textId="2E2E621A" w:rsidR="00D53779" w:rsidRPr="00D53779" w:rsidRDefault="00B74E28" w:rsidP="00D53779">
            <w:pPr>
              <w:pStyle w:val="NormalWeb"/>
              <w:ind w:left="360"/>
              <w:contextualSpacing/>
              <w:rPr>
                <w:rFonts w:asciiTheme="minorHAnsi" w:hAnsiTheme="minorHAnsi" w:cstheme="minorHAnsi"/>
                <w:color w:val="000000" w:themeColor="text1"/>
                <w:sz w:val="22"/>
                <w:szCs w:val="22"/>
              </w:rPr>
            </w:pPr>
            <w:hyperlink r:id="rId106" w:history="1">
              <w:r w:rsidRPr="00EF1EF6">
                <w:rPr>
                  <w:rStyle w:val="Hyperlink"/>
                  <w:rFonts w:asciiTheme="minorHAnsi" w:hAnsiTheme="minorHAnsi" w:cstheme="minorHAnsi"/>
                  <w:sz w:val="22"/>
                  <w:szCs w:val="22"/>
                </w:rPr>
                <w:t>https://tinyurl.com/PrisonLikeFacility</w:t>
              </w:r>
            </w:hyperlink>
            <w:r>
              <w:rPr>
                <w:rFonts w:asciiTheme="minorHAnsi" w:hAnsiTheme="minorHAnsi" w:cstheme="minorHAnsi"/>
                <w:color w:val="000000" w:themeColor="text1"/>
                <w:sz w:val="22"/>
                <w:szCs w:val="22"/>
              </w:rPr>
              <w:t xml:space="preserve"> </w:t>
            </w:r>
          </w:p>
          <w:p w14:paraId="7F9491AE" w14:textId="6471A1FD" w:rsidR="00A9380C" w:rsidRDefault="008E0673" w:rsidP="00013E2C">
            <w:pPr>
              <w:pStyle w:val="NormalWeb"/>
              <w:numPr>
                <w:ilvl w:val="0"/>
                <w:numId w:val="2"/>
              </w:numPr>
              <w:contextualSpacing/>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P</w:t>
            </w:r>
            <w:r w:rsidR="00A9380C">
              <w:rPr>
                <w:rFonts w:asciiTheme="minorHAnsi" w:hAnsiTheme="minorHAnsi" w:cstheme="minorHAnsi"/>
                <w:b/>
                <w:bCs/>
                <w:color w:val="000000" w:themeColor="text1"/>
                <w:sz w:val="22"/>
                <w:szCs w:val="22"/>
              </w:rPr>
              <w:t>ro Publica</w:t>
            </w:r>
          </w:p>
          <w:p w14:paraId="7E272096" w14:textId="27EF9B00" w:rsidR="00A9380C" w:rsidRDefault="00A9380C" w:rsidP="00A9380C">
            <w:pPr>
              <w:pStyle w:val="NormalWeb"/>
              <w:ind w:left="360"/>
              <w:contextualSpacing/>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September 8, 2021</w:t>
            </w:r>
          </w:p>
          <w:p w14:paraId="2E1A15BC" w14:textId="47B363E2" w:rsidR="00A9380C" w:rsidRDefault="00A9380C" w:rsidP="00A9380C">
            <w:pPr>
              <w:pStyle w:val="NormalWeb"/>
              <w:ind w:left="360"/>
              <w:contextualSpacing/>
              <w:rPr>
                <w:rFonts w:asciiTheme="minorHAnsi" w:hAnsiTheme="minorHAnsi" w:cstheme="minorHAnsi"/>
                <w:i/>
                <w:iCs/>
                <w:color w:val="000000" w:themeColor="text1"/>
                <w:sz w:val="22"/>
                <w:szCs w:val="22"/>
              </w:rPr>
            </w:pPr>
            <w:r w:rsidRPr="00A9380C">
              <w:rPr>
                <w:rFonts w:asciiTheme="minorHAnsi" w:hAnsiTheme="minorHAnsi" w:cstheme="minorHAnsi"/>
                <w:i/>
                <w:iCs/>
                <w:color w:val="000000" w:themeColor="text1"/>
                <w:sz w:val="22"/>
                <w:szCs w:val="22"/>
              </w:rPr>
              <w:t>Loan Forgiveness for Disabled Borrowers Was 10 Years in the Making</w:t>
            </w:r>
          </w:p>
          <w:p w14:paraId="480B9E4E" w14:textId="54C25C4C" w:rsidR="00A9380C" w:rsidRPr="00A9380C" w:rsidRDefault="00013E2C" w:rsidP="00A9380C">
            <w:pPr>
              <w:pStyle w:val="NormalWeb"/>
              <w:ind w:left="360"/>
              <w:contextualSpacing/>
              <w:rPr>
                <w:rFonts w:asciiTheme="minorHAnsi" w:hAnsiTheme="minorHAnsi" w:cstheme="minorHAnsi"/>
                <w:color w:val="000000" w:themeColor="text1"/>
                <w:sz w:val="22"/>
                <w:szCs w:val="22"/>
              </w:rPr>
            </w:pPr>
            <w:hyperlink r:id="rId107" w:history="1">
              <w:r w:rsidR="00A9380C" w:rsidRPr="004134F3">
                <w:rPr>
                  <w:rStyle w:val="Hyperlink"/>
                  <w:rFonts w:asciiTheme="minorHAnsi" w:hAnsiTheme="minorHAnsi" w:cstheme="minorHAnsi"/>
                  <w:sz w:val="22"/>
                  <w:szCs w:val="22"/>
                </w:rPr>
                <w:t>https://tinyurl.com/LoanForgiveness10Years</w:t>
              </w:r>
            </w:hyperlink>
            <w:r w:rsidR="00A9380C">
              <w:rPr>
                <w:rFonts w:asciiTheme="minorHAnsi" w:hAnsiTheme="minorHAnsi" w:cstheme="minorHAnsi"/>
                <w:color w:val="000000" w:themeColor="text1"/>
                <w:sz w:val="22"/>
                <w:szCs w:val="22"/>
              </w:rPr>
              <w:t xml:space="preserve"> </w:t>
            </w:r>
          </w:p>
          <w:p w14:paraId="3F542765" w14:textId="01A5B088" w:rsidR="002D5F1A" w:rsidRDefault="00A9380C" w:rsidP="00013E2C">
            <w:pPr>
              <w:pStyle w:val="NormalWeb"/>
              <w:numPr>
                <w:ilvl w:val="0"/>
                <w:numId w:val="2"/>
              </w:numPr>
              <w:contextualSpacing/>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P</w:t>
            </w:r>
            <w:r w:rsidR="008E0673">
              <w:rPr>
                <w:rFonts w:asciiTheme="minorHAnsi" w:hAnsiTheme="minorHAnsi" w:cstheme="minorHAnsi"/>
                <w:b/>
                <w:bCs/>
                <w:color w:val="000000" w:themeColor="text1"/>
                <w:sz w:val="22"/>
                <w:szCs w:val="22"/>
              </w:rPr>
              <w:t>ro Publica</w:t>
            </w:r>
          </w:p>
          <w:p w14:paraId="61A0AA4B" w14:textId="77777777" w:rsidR="008E0673" w:rsidRDefault="008E0673" w:rsidP="008E0673">
            <w:pPr>
              <w:pStyle w:val="NormalWeb"/>
              <w:ind w:left="360"/>
              <w:contextualSpacing/>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September 1, 2021</w:t>
            </w:r>
          </w:p>
          <w:p w14:paraId="7D9E6720" w14:textId="77777777" w:rsidR="008E0673" w:rsidRPr="008E0673" w:rsidRDefault="008E0673" w:rsidP="008E0673">
            <w:pPr>
              <w:pStyle w:val="NormalWeb"/>
              <w:ind w:left="360"/>
              <w:contextualSpacing/>
              <w:rPr>
                <w:rFonts w:asciiTheme="minorHAnsi" w:hAnsiTheme="minorHAnsi" w:cstheme="minorHAnsi"/>
                <w:i/>
                <w:iCs/>
                <w:color w:val="000000" w:themeColor="text1"/>
                <w:sz w:val="22"/>
                <w:szCs w:val="22"/>
              </w:rPr>
            </w:pPr>
            <w:r w:rsidRPr="008E0673">
              <w:rPr>
                <w:rFonts w:asciiTheme="minorHAnsi" w:hAnsiTheme="minorHAnsi" w:cstheme="minorHAnsi"/>
                <w:i/>
                <w:iCs/>
                <w:color w:val="000000" w:themeColor="text1"/>
                <w:sz w:val="22"/>
                <w:szCs w:val="22"/>
              </w:rPr>
              <w:t>The Education Department Will Forgive $5.8 Billion in Student Loans for Disabled Borrowers</w:t>
            </w:r>
          </w:p>
          <w:p w14:paraId="24BA7AE3" w14:textId="77777777" w:rsidR="008E0673" w:rsidRDefault="008E0673" w:rsidP="008E0673">
            <w:pPr>
              <w:pStyle w:val="NormalWeb"/>
              <w:ind w:left="360"/>
              <w:contextualSpacing/>
              <w:rPr>
                <w:rFonts w:asciiTheme="minorHAnsi" w:hAnsiTheme="minorHAnsi" w:cstheme="minorHAnsi"/>
                <w:color w:val="000000" w:themeColor="text1"/>
                <w:sz w:val="22"/>
                <w:szCs w:val="22"/>
              </w:rPr>
            </w:pPr>
            <w:r w:rsidRPr="008E0673">
              <w:rPr>
                <w:rFonts w:asciiTheme="minorHAnsi" w:hAnsiTheme="minorHAnsi" w:cstheme="minorHAnsi"/>
                <w:color w:val="000000" w:themeColor="text1"/>
                <w:sz w:val="22"/>
                <w:szCs w:val="22"/>
              </w:rPr>
              <w:t>A troubled Education Department program left many disabled borrowers unable to escape crushing debt. A decade after ProPublica exposed the issue, the US has taken a major step to address the program’s defects.</w:t>
            </w:r>
          </w:p>
          <w:p w14:paraId="0293BBA0" w14:textId="55330A6B" w:rsidR="008E0673" w:rsidRPr="008E0673" w:rsidRDefault="00013E2C" w:rsidP="008E0673">
            <w:pPr>
              <w:pStyle w:val="NormalWeb"/>
              <w:ind w:left="360"/>
              <w:contextualSpacing/>
              <w:rPr>
                <w:rFonts w:asciiTheme="minorHAnsi" w:hAnsiTheme="minorHAnsi" w:cstheme="minorHAnsi"/>
                <w:color w:val="000000" w:themeColor="text1"/>
                <w:sz w:val="22"/>
                <w:szCs w:val="22"/>
              </w:rPr>
            </w:pPr>
            <w:hyperlink r:id="rId108" w:history="1">
              <w:r w:rsidR="008E0673" w:rsidRPr="004134F3">
                <w:rPr>
                  <w:rStyle w:val="Hyperlink"/>
                  <w:rFonts w:asciiTheme="minorHAnsi" w:hAnsiTheme="minorHAnsi" w:cstheme="minorHAnsi"/>
                  <w:sz w:val="22"/>
                  <w:szCs w:val="22"/>
                </w:rPr>
                <w:t>https://tinyurl.com/ForgivedisabledStudentLoans</w:t>
              </w:r>
            </w:hyperlink>
            <w:r w:rsidR="008E0673">
              <w:rPr>
                <w:rFonts w:asciiTheme="minorHAnsi" w:hAnsiTheme="minorHAnsi" w:cstheme="minorHAnsi"/>
                <w:color w:val="000000" w:themeColor="text1"/>
                <w:sz w:val="22"/>
                <w:szCs w:val="22"/>
              </w:rPr>
              <w:t xml:space="preserve"> </w:t>
            </w:r>
          </w:p>
        </w:tc>
      </w:tr>
      <w:tr w:rsidR="00741334" w14:paraId="429C8A4D" w14:textId="77777777" w:rsidTr="00C432E1">
        <w:tc>
          <w:tcPr>
            <w:tcW w:w="2956" w:type="dxa"/>
          </w:tcPr>
          <w:p w14:paraId="1E0DB377" w14:textId="0D83A04D" w:rsidR="002D5F1A" w:rsidRDefault="002D5F1A" w:rsidP="002D5F1A">
            <w:pPr>
              <w:rPr>
                <w:sz w:val="24"/>
                <w:szCs w:val="24"/>
              </w:rPr>
            </w:pPr>
            <w:r>
              <w:rPr>
                <w:sz w:val="24"/>
                <w:szCs w:val="24"/>
              </w:rPr>
              <w:t>Covid-19</w:t>
            </w:r>
          </w:p>
        </w:tc>
        <w:tc>
          <w:tcPr>
            <w:tcW w:w="8060" w:type="dxa"/>
            <w:gridSpan w:val="3"/>
          </w:tcPr>
          <w:p w14:paraId="333B41D8" w14:textId="6EA4F193" w:rsidR="009D269E" w:rsidRPr="009D269E" w:rsidRDefault="009D269E" w:rsidP="00013E2C">
            <w:pPr>
              <w:pStyle w:val="ListParagraph"/>
              <w:numPr>
                <w:ilvl w:val="0"/>
                <w:numId w:val="2"/>
              </w:numPr>
              <w:rPr>
                <w:color w:val="000000" w:themeColor="text1"/>
              </w:rPr>
            </w:pPr>
            <w:r>
              <w:rPr>
                <w:b/>
                <w:bCs/>
                <w:color w:val="000000" w:themeColor="text1"/>
              </w:rPr>
              <w:t>ABC News</w:t>
            </w:r>
          </w:p>
          <w:p w14:paraId="48D499A0" w14:textId="19CC8009" w:rsidR="009D269E" w:rsidRDefault="009D269E" w:rsidP="009D269E">
            <w:pPr>
              <w:pStyle w:val="ListParagraph"/>
              <w:ind w:left="360"/>
              <w:rPr>
                <w:color w:val="000000" w:themeColor="text1"/>
              </w:rPr>
            </w:pPr>
            <w:r>
              <w:rPr>
                <w:color w:val="000000" w:themeColor="text1"/>
              </w:rPr>
              <w:t>September 13, 2021</w:t>
            </w:r>
          </w:p>
          <w:p w14:paraId="5558A70B" w14:textId="30646E85" w:rsidR="009D269E" w:rsidRDefault="009D269E" w:rsidP="009D269E">
            <w:pPr>
              <w:pStyle w:val="ListParagraph"/>
              <w:ind w:left="360"/>
              <w:rPr>
                <w:i/>
                <w:iCs/>
                <w:color w:val="000000" w:themeColor="text1"/>
              </w:rPr>
            </w:pPr>
            <w:r w:rsidRPr="009D269E">
              <w:rPr>
                <w:i/>
                <w:iCs/>
                <w:color w:val="000000" w:themeColor="text1"/>
              </w:rPr>
              <w:t>Some nursing homes carry out successful staff vaccine mandates amid pushback over federal rules</w:t>
            </w:r>
          </w:p>
          <w:p w14:paraId="62420619" w14:textId="77777777" w:rsidR="009D269E" w:rsidRPr="009D269E" w:rsidRDefault="009D269E" w:rsidP="009D269E">
            <w:pPr>
              <w:pStyle w:val="ListParagraph"/>
              <w:ind w:left="360"/>
              <w:rPr>
                <w:color w:val="000000" w:themeColor="text1"/>
              </w:rPr>
            </w:pPr>
            <w:r>
              <w:rPr>
                <w:color w:val="000000" w:themeColor="text1"/>
              </w:rPr>
              <w:t>[S]</w:t>
            </w:r>
            <w:r w:rsidRPr="009D269E">
              <w:rPr>
                <w:color w:val="000000" w:themeColor="text1"/>
              </w:rPr>
              <w:t>ome nursing homes said they've already successfully implemented their own mandates without a significant impact on their workforces, which officials say showcases how the new federal rules can be carried out to protect vulnerable elderly residents amid yet another coronavirus surge.</w:t>
            </w:r>
            <w:r>
              <w:rPr>
                <w:color w:val="000000" w:themeColor="text1"/>
              </w:rPr>
              <w:t xml:space="preserve">  </w:t>
            </w:r>
            <w:r w:rsidRPr="009D269E">
              <w:rPr>
                <w:color w:val="000000" w:themeColor="text1"/>
              </w:rPr>
              <w:t>Genesis HealthCare, one of the largest nursing home providers in the country, said almost 100% of its staff was vaccinated by Aug. 23, except for a "small number of individuals who received medical or religious exemptions</w:t>
            </w:r>
            <w:r>
              <w:rPr>
                <w:color w:val="000000" w:themeColor="text1"/>
              </w:rPr>
              <w:t xml:space="preserve">.   </w:t>
            </w:r>
            <w:r w:rsidRPr="009D269E">
              <w:rPr>
                <w:color w:val="000000" w:themeColor="text1"/>
              </w:rPr>
              <w:t>Within six months into the effort, cases and deaths among residents at long-term care facilities had dropped by nearly 99%, with the vast majority of residents at long-term care facilities fully vaccinated, according to data published by the Centers for Medicare and Medicare Services.</w:t>
            </w:r>
          </w:p>
          <w:p w14:paraId="17F0BD1C" w14:textId="7392DF6D" w:rsidR="009D269E" w:rsidRDefault="009D269E" w:rsidP="009D269E">
            <w:pPr>
              <w:pStyle w:val="ListParagraph"/>
              <w:ind w:left="360"/>
              <w:rPr>
                <w:color w:val="000000" w:themeColor="text1"/>
              </w:rPr>
            </w:pPr>
            <w:r w:rsidRPr="009D269E">
              <w:rPr>
                <w:color w:val="000000" w:themeColor="text1"/>
              </w:rPr>
              <w:t>As of Aug. 29, the latest weekly data available, nursing homes reported an average of 84% of residents per facility vaccinated and roughly 63% of staff vaccinated, federal data shows.</w:t>
            </w:r>
            <w:r>
              <w:rPr>
                <w:color w:val="000000" w:themeColor="text1"/>
              </w:rPr>
              <w:t xml:space="preserve">  </w:t>
            </w:r>
            <w:r w:rsidRPr="009D269E">
              <w:rPr>
                <w:color w:val="000000" w:themeColor="text1"/>
              </w:rPr>
              <w:t>As of Aug. 29, nearly 3,800 facilities out of more than 15,200 that report to the CMS have fully vaccinated less than 50% of their staff, down from roughly 4,000 facilities the prior week, federal data shows. And the number of facilities that reported vaccinating less than 30% of their staff also decreased over the week, from more than 900 in the week Biden announced the mandate to 800 the following week.</w:t>
            </w:r>
          </w:p>
          <w:p w14:paraId="64924205" w14:textId="0091B303" w:rsidR="009D269E" w:rsidRPr="009D269E" w:rsidRDefault="009D269E" w:rsidP="009D269E">
            <w:pPr>
              <w:pStyle w:val="ListParagraph"/>
              <w:ind w:left="360"/>
              <w:rPr>
                <w:color w:val="000000" w:themeColor="text1"/>
              </w:rPr>
            </w:pPr>
            <w:hyperlink r:id="rId109" w:history="1">
              <w:r w:rsidRPr="00EF1EF6">
                <w:rPr>
                  <w:rStyle w:val="Hyperlink"/>
                </w:rPr>
                <w:t>https://tinyurl.com/NursingHomesCarryOutMandate</w:t>
              </w:r>
            </w:hyperlink>
            <w:r>
              <w:rPr>
                <w:color w:val="000000" w:themeColor="text1"/>
              </w:rPr>
              <w:t xml:space="preserve"> </w:t>
            </w:r>
          </w:p>
          <w:p w14:paraId="53902C76" w14:textId="3C480D83" w:rsidR="009F1C88" w:rsidRPr="009F1C88" w:rsidRDefault="009F1C88" w:rsidP="00013E2C">
            <w:pPr>
              <w:pStyle w:val="ListParagraph"/>
              <w:numPr>
                <w:ilvl w:val="0"/>
                <w:numId w:val="2"/>
              </w:numPr>
              <w:rPr>
                <w:color w:val="000000" w:themeColor="text1"/>
              </w:rPr>
            </w:pPr>
            <w:r>
              <w:rPr>
                <w:b/>
                <w:bCs/>
                <w:color w:val="000000" w:themeColor="text1"/>
              </w:rPr>
              <w:t>CBS News</w:t>
            </w:r>
          </w:p>
          <w:p w14:paraId="7A54174E" w14:textId="3AD82E6E" w:rsidR="009F1C88" w:rsidRDefault="009F1C88" w:rsidP="009F1C88">
            <w:pPr>
              <w:pStyle w:val="ListParagraph"/>
              <w:ind w:left="360"/>
              <w:rPr>
                <w:color w:val="000000" w:themeColor="text1"/>
              </w:rPr>
            </w:pPr>
            <w:r>
              <w:rPr>
                <w:color w:val="000000" w:themeColor="text1"/>
              </w:rPr>
              <w:t>September 13, 2021</w:t>
            </w:r>
          </w:p>
          <w:p w14:paraId="127A09C8" w14:textId="4A5024AD" w:rsidR="009F1C88" w:rsidRDefault="009F1C88" w:rsidP="009F1C88">
            <w:pPr>
              <w:pStyle w:val="ListParagraph"/>
              <w:ind w:left="360"/>
              <w:rPr>
                <w:i/>
                <w:iCs/>
                <w:color w:val="000000" w:themeColor="text1"/>
              </w:rPr>
            </w:pPr>
            <w:r w:rsidRPr="009F1C88">
              <w:rPr>
                <w:i/>
                <w:iCs/>
                <w:color w:val="000000" w:themeColor="text1"/>
              </w:rPr>
              <w:t>What constitutes a "sincerely held" religious exemption to a vaccine mandate?</w:t>
            </w:r>
          </w:p>
          <w:p w14:paraId="7F9BDE0E" w14:textId="792D2FB0" w:rsidR="009F1C88" w:rsidRDefault="009F1C88" w:rsidP="009F1C88">
            <w:pPr>
              <w:pStyle w:val="ListParagraph"/>
              <w:ind w:left="360"/>
              <w:rPr>
                <w:color w:val="000000" w:themeColor="text1"/>
              </w:rPr>
            </w:pPr>
            <w:r w:rsidRPr="009F1C88">
              <w:rPr>
                <w:color w:val="000000" w:themeColor="text1"/>
              </w:rPr>
              <w:t>No major religious denomination in the U.S. opposes vaccination outright. But an individual's "sincerely held" religious belief does not have to be part of an organized-religion mandate to be considered a valid reason for exemption from getting the vaccine.</w:t>
            </w:r>
            <w:r>
              <w:rPr>
                <w:color w:val="000000" w:themeColor="text1"/>
              </w:rPr>
              <w:t xml:space="preserve">   </w:t>
            </w:r>
            <w:r w:rsidRPr="009F1C88">
              <w:rPr>
                <w:color w:val="000000" w:themeColor="text1"/>
              </w:rPr>
              <w:t>Simply saying, "I believe in God, I can't get vaccinated," won't fly either, according to Carrie Hoffman, a labor attorney with Foley &amp; Lardner. "There has got to be some kind of explanation that's better than that," she said. </w:t>
            </w:r>
          </w:p>
          <w:p w14:paraId="558B6880" w14:textId="0D0E20B5" w:rsidR="009F1C88" w:rsidRPr="009F1C88" w:rsidRDefault="009F1C88" w:rsidP="009F1C88">
            <w:pPr>
              <w:pStyle w:val="ListParagraph"/>
              <w:ind w:left="360"/>
              <w:rPr>
                <w:color w:val="000000" w:themeColor="text1"/>
              </w:rPr>
            </w:pPr>
            <w:hyperlink r:id="rId110" w:history="1">
              <w:r w:rsidRPr="00EF1EF6">
                <w:rPr>
                  <w:rStyle w:val="Hyperlink"/>
                </w:rPr>
                <w:t>https://tinyurl.com/CBSNewsReligiousExemption</w:t>
              </w:r>
            </w:hyperlink>
            <w:r>
              <w:rPr>
                <w:color w:val="000000" w:themeColor="text1"/>
              </w:rPr>
              <w:t xml:space="preserve"> </w:t>
            </w:r>
          </w:p>
          <w:p w14:paraId="07B789AF" w14:textId="583DBD33" w:rsidR="00224AD6" w:rsidRPr="00224AD6" w:rsidRDefault="00224AD6" w:rsidP="00013E2C">
            <w:pPr>
              <w:pStyle w:val="ListParagraph"/>
              <w:numPr>
                <w:ilvl w:val="0"/>
                <w:numId w:val="2"/>
              </w:numPr>
              <w:rPr>
                <w:color w:val="000000" w:themeColor="text1"/>
              </w:rPr>
            </w:pPr>
            <w:r>
              <w:rPr>
                <w:b/>
                <w:bCs/>
                <w:color w:val="000000" w:themeColor="text1"/>
              </w:rPr>
              <w:t>*New York Times</w:t>
            </w:r>
          </w:p>
          <w:p w14:paraId="1BD90B2C" w14:textId="096EC0BD" w:rsidR="00224AD6" w:rsidRDefault="00224AD6" w:rsidP="00224AD6">
            <w:pPr>
              <w:pStyle w:val="ListParagraph"/>
              <w:ind w:left="360"/>
              <w:rPr>
                <w:color w:val="000000" w:themeColor="text1"/>
              </w:rPr>
            </w:pPr>
            <w:r>
              <w:rPr>
                <w:color w:val="000000" w:themeColor="text1"/>
              </w:rPr>
              <w:t>September 11, 2021</w:t>
            </w:r>
          </w:p>
          <w:p w14:paraId="78E4D33F" w14:textId="35C56029" w:rsidR="00407A1D" w:rsidRDefault="00407A1D" w:rsidP="00224AD6">
            <w:pPr>
              <w:pStyle w:val="ListParagraph"/>
              <w:ind w:left="360"/>
              <w:rPr>
                <w:i/>
                <w:iCs/>
                <w:color w:val="000000" w:themeColor="text1"/>
              </w:rPr>
            </w:pPr>
            <w:r w:rsidRPr="00407A1D">
              <w:rPr>
                <w:i/>
                <w:iCs/>
                <w:color w:val="000000" w:themeColor="text1"/>
              </w:rPr>
              <w:t>The U.S. is falling to the lowest vaccination rates of the world’s wealthiest democracies.</w:t>
            </w:r>
          </w:p>
          <w:p w14:paraId="7006CC73" w14:textId="56EEF077" w:rsidR="00407A1D" w:rsidRPr="00407A1D" w:rsidRDefault="00407A1D" w:rsidP="00224AD6">
            <w:pPr>
              <w:pStyle w:val="ListParagraph"/>
              <w:ind w:left="360"/>
              <w:rPr>
                <w:color w:val="000000" w:themeColor="text1"/>
              </w:rPr>
            </w:pPr>
            <w:r w:rsidRPr="00407A1D">
              <w:rPr>
                <w:color w:val="000000" w:themeColor="text1"/>
              </w:rPr>
              <w:t>The U.S. </w:t>
            </w:r>
            <w:hyperlink r:id="rId111" w:history="1">
              <w:r w:rsidRPr="00407A1D">
                <w:rPr>
                  <w:rStyle w:val="Hyperlink"/>
                </w:rPr>
                <w:t>vaccination curve</w:t>
              </w:r>
            </w:hyperlink>
            <w:r w:rsidRPr="00407A1D">
              <w:rPr>
                <w:color w:val="000000" w:themeColor="text1"/>
              </w:rPr>
              <w:t> has leveled dramatically since an initial surge in the first half of this year, when the vaccine first became widely available</w:t>
            </w:r>
            <w:r>
              <w:rPr>
                <w:color w:val="000000" w:themeColor="text1"/>
              </w:rPr>
              <w:t>.</w:t>
            </w:r>
          </w:p>
          <w:p w14:paraId="65E75550" w14:textId="5282C961" w:rsidR="00224AD6" w:rsidRPr="00407A1D" w:rsidRDefault="00407A1D" w:rsidP="00224AD6">
            <w:pPr>
              <w:pStyle w:val="ListParagraph"/>
              <w:ind w:left="360"/>
              <w:rPr>
                <w:color w:val="000000" w:themeColor="text1"/>
              </w:rPr>
            </w:pPr>
            <w:hyperlink r:id="rId112" w:history="1">
              <w:r w:rsidRPr="00EF1EF6">
                <w:rPr>
                  <w:rStyle w:val="Hyperlink"/>
                </w:rPr>
                <w:t>https://tinyurl.com/LowestVaccina</w:t>
              </w:r>
              <w:r w:rsidRPr="00EF1EF6">
                <w:rPr>
                  <w:rStyle w:val="Hyperlink"/>
                </w:rPr>
                <w:t>t</w:t>
              </w:r>
              <w:r w:rsidRPr="00EF1EF6">
                <w:rPr>
                  <w:rStyle w:val="Hyperlink"/>
                </w:rPr>
                <w:t>ionRates</w:t>
              </w:r>
            </w:hyperlink>
            <w:r>
              <w:rPr>
                <w:color w:val="000000" w:themeColor="text1"/>
              </w:rPr>
              <w:t xml:space="preserve"> </w:t>
            </w:r>
          </w:p>
          <w:p w14:paraId="77F90F76" w14:textId="21396F16" w:rsidR="009F1C88" w:rsidRPr="009F1C88" w:rsidRDefault="009F1C88" w:rsidP="00013E2C">
            <w:pPr>
              <w:pStyle w:val="ListParagraph"/>
              <w:numPr>
                <w:ilvl w:val="0"/>
                <w:numId w:val="2"/>
              </w:numPr>
              <w:rPr>
                <w:b/>
                <w:bCs/>
                <w:color w:val="000000" w:themeColor="text1"/>
              </w:rPr>
            </w:pPr>
            <w:r w:rsidRPr="009F1C88">
              <w:rPr>
                <w:b/>
                <w:bCs/>
                <w:color w:val="000000" w:themeColor="text1"/>
              </w:rPr>
              <w:t>*Bloomberg</w:t>
            </w:r>
          </w:p>
          <w:p w14:paraId="33677409" w14:textId="0F026A19" w:rsidR="009F1C88" w:rsidRDefault="009F1C88" w:rsidP="009F1C88">
            <w:pPr>
              <w:pStyle w:val="ListParagraph"/>
              <w:ind w:left="360"/>
              <w:rPr>
                <w:color w:val="000000" w:themeColor="text1"/>
              </w:rPr>
            </w:pPr>
            <w:r>
              <w:rPr>
                <w:color w:val="000000" w:themeColor="text1"/>
              </w:rPr>
              <w:t>September 11, 2021</w:t>
            </w:r>
          </w:p>
          <w:p w14:paraId="5FE4E4EC" w14:textId="77777777" w:rsidR="009F1C88" w:rsidRPr="009F1C88" w:rsidRDefault="009F1C88" w:rsidP="009F1C88">
            <w:pPr>
              <w:pStyle w:val="ListParagraph"/>
              <w:ind w:left="360"/>
              <w:rPr>
                <w:i/>
                <w:iCs/>
                <w:color w:val="000000" w:themeColor="text1"/>
              </w:rPr>
            </w:pPr>
            <w:r w:rsidRPr="009F1C88">
              <w:rPr>
                <w:i/>
                <w:iCs/>
                <w:color w:val="000000" w:themeColor="text1"/>
              </w:rPr>
              <w:t>Retired Seniors in U.S. Aren’t Covered by Biden’s Vaccine Plan</w:t>
            </w:r>
          </w:p>
          <w:p w14:paraId="6AACEABD" w14:textId="70F6A5CF" w:rsidR="009F1C88" w:rsidRPr="009F1C88" w:rsidRDefault="009F1C88" w:rsidP="009F1C88">
            <w:pPr>
              <w:pStyle w:val="ListParagraph"/>
              <w:ind w:left="360"/>
              <w:rPr>
                <w:color w:val="000000" w:themeColor="text1"/>
              </w:rPr>
            </w:pPr>
            <w:hyperlink r:id="rId113" w:history="1">
              <w:r w:rsidRPr="00EF1EF6">
                <w:rPr>
                  <w:rStyle w:val="Hyperlink"/>
                </w:rPr>
                <w:t>https://tinyurl.com/RetiredSeniorsBidenPlan</w:t>
              </w:r>
            </w:hyperlink>
            <w:r>
              <w:rPr>
                <w:color w:val="000000" w:themeColor="text1"/>
              </w:rPr>
              <w:t xml:space="preserve"> </w:t>
            </w:r>
          </w:p>
          <w:p w14:paraId="11075C58" w14:textId="1939E796" w:rsidR="00070517" w:rsidRPr="00070517" w:rsidRDefault="00070517" w:rsidP="00013E2C">
            <w:pPr>
              <w:pStyle w:val="ListParagraph"/>
              <w:numPr>
                <w:ilvl w:val="0"/>
                <w:numId w:val="2"/>
              </w:numPr>
              <w:rPr>
                <w:color w:val="000000" w:themeColor="text1"/>
              </w:rPr>
            </w:pPr>
            <w:r>
              <w:rPr>
                <w:b/>
                <w:bCs/>
                <w:color w:val="000000" w:themeColor="text1"/>
              </w:rPr>
              <w:t>*Wall Street Journal</w:t>
            </w:r>
          </w:p>
          <w:p w14:paraId="5D76240E" w14:textId="5828F374" w:rsidR="00070517" w:rsidRDefault="00070517" w:rsidP="00070517">
            <w:pPr>
              <w:pStyle w:val="ListParagraph"/>
              <w:ind w:left="360"/>
              <w:rPr>
                <w:color w:val="000000" w:themeColor="text1"/>
              </w:rPr>
            </w:pPr>
            <w:r>
              <w:rPr>
                <w:color w:val="000000" w:themeColor="text1"/>
              </w:rPr>
              <w:t>September 11, 2021</w:t>
            </w:r>
          </w:p>
          <w:p w14:paraId="54E395D4" w14:textId="77777777" w:rsidR="00070517" w:rsidRPr="00070517" w:rsidRDefault="00070517" w:rsidP="00070517">
            <w:pPr>
              <w:pStyle w:val="ListParagraph"/>
              <w:ind w:left="360"/>
              <w:rPr>
                <w:i/>
                <w:iCs/>
                <w:color w:val="000000" w:themeColor="text1"/>
              </w:rPr>
            </w:pPr>
            <w:r w:rsidRPr="00070517">
              <w:rPr>
                <w:i/>
                <w:iCs/>
                <w:color w:val="000000" w:themeColor="text1"/>
              </w:rPr>
              <w:t>Snowbirds Are Heading to Florida and Arizona Despite the Delta Variant</w:t>
            </w:r>
          </w:p>
          <w:p w14:paraId="36107C63" w14:textId="58346115" w:rsidR="00070517" w:rsidRDefault="00070517" w:rsidP="00070517">
            <w:pPr>
              <w:pStyle w:val="ListParagraph"/>
              <w:ind w:left="360"/>
              <w:rPr>
                <w:color w:val="000000" w:themeColor="text1"/>
              </w:rPr>
            </w:pPr>
            <w:r w:rsidRPr="00070517">
              <w:rPr>
                <w:color w:val="000000" w:themeColor="text1"/>
              </w:rPr>
              <w:t>Plenty of snowbirds stayed home last year. This year, they’re making plans to go south despite Covid-19 outbreaks in warm-weather states</w:t>
            </w:r>
            <w:r>
              <w:rPr>
                <w:color w:val="000000" w:themeColor="text1"/>
              </w:rPr>
              <w:t>.</w:t>
            </w:r>
          </w:p>
          <w:p w14:paraId="6C7D4A1A" w14:textId="284F41B4" w:rsidR="00070517" w:rsidRPr="00070517" w:rsidRDefault="00070517" w:rsidP="00070517">
            <w:pPr>
              <w:pStyle w:val="ListParagraph"/>
              <w:ind w:left="360"/>
              <w:rPr>
                <w:color w:val="000000" w:themeColor="text1"/>
              </w:rPr>
            </w:pPr>
            <w:hyperlink r:id="rId114" w:history="1">
              <w:r w:rsidRPr="00EF1EF6">
                <w:rPr>
                  <w:rStyle w:val="Hyperlink"/>
                </w:rPr>
                <w:t>https://tinyurl.com/SnowbirdsHeadToFLAZ</w:t>
              </w:r>
            </w:hyperlink>
            <w:r>
              <w:rPr>
                <w:color w:val="000000" w:themeColor="text1"/>
              </w:rPr>
              <w:t xml:space="preserve"> </w:t>
            </w:r>
          </w:p>
          <w:p w14:paraId="31F7C00C" w14:textId="61C9AD39" w:rsidR="00F362C3" w:rsidRPr="00F362C3" w:rsidRDefault="00F362C3" w:rsidP="00013E2C">
            <w:pPr>
              <w:pStyle w:val="ListParagraph"/>
              <w:numPr>
                <w:ilvl w:val="0"/>
                <w:numId w:val="2"/>
              </w:numPr>
              <w:rPr>
                <w:color w:val="000000" w:themeColor="text1"/>
              </w:rPr>
            </w:pPr>
            <w:r>
              <w:rPr>
                <w:b/>
                <w:bCs/>
                <w:color w:val="000000" w:themeColor="text1"/>
              </w:rPr>
              <w:t>Reuters</w:t>
            </w:r>
          </w:p>
          <w:p w14:paraId="3CB4682D" w14:textId="781C4478" w:rsidR="00F362C3" w:rsidRDefault="00F362C3" w:rsidP="00F362C3">
            <w:pPr>
              <w:pStyle w:val="ListParagraph"/>
              <w:ind w:left="360"/>
              <w:rPr>
                <w:color w:val="000000" w:themeColor="text1"/>
              </w:rPr>
            </w:pPr>
            <w:r>
              <w:rPr>
                <w:color w:val="000000" w:themeColor="text1"/>
              </w:rPr>
              <w:t>September 10, 2021</w:t>
            </w:r>
          </w:p>
          <w:p w14:paraId="6F7BA00F" w14:textId="0D2341AA" w:rsidR="00F362C3" w:rsidRDefault="00F362C3" w:rsidP="00F362C3">
            <w:pPr>
              <w:pStyle w:val="ListParagraph"/>
              <w:ind w:left="360"/>
              <w:rPr>
                <w:i/>
                <w:iCs/>
                <w:color w:val="000000" w:themeColor="text1"/>
              </w:rPr>
            </w:pPr>
            <w:r w:rsidRPr="00F362C3">
              <w:rPr>
                <w:i/>
                <w:iCs/>
                <w:color w:val="000000" w:themeColor="text1"/>
              </w:rPr>
              <w:t>COVID-19 vaccines hold strong against Delta, protection waning in older adults</w:t>
            </w:r>
          </w:p>
          <w:p w14:paraId="1C9ACC2F" w14:textId="674C97E1" w:rsidR="00F362C3" w:rsidRPr="00F362C3" w:rsidRDefault="00F362C3" w:rsidP="00F362C3">
            <w:pPr>
              <w:pStyle w:val="ListParagraph"/>
              <w:ind w:left="360"/>
              <w:rPr>
                <w:color w:val="000000" w:themeColor="text1"/>
              </w:rPr>
            </w:pPr>
            <w:hyperlink r:id="rId115" w:history="1">
              <w:r w:rsidRPr="00EF1EF6">
                <w:rPr>
                  <w:rStyle w:val="Hyperlink"/>
                </w:rPr>
                <w:t>https://tinyurl.com/ProtectionWaning</w:t>
              </w:r>
            </w:hyperlink>
            <w:r>
              <w:rPr>
                <w:color w:val="000000" w:themeColor="text1"/>
              </w:rPr>
              <w:t xml:space="preserve"> </w:t>
            </w:r>
          </w:p>
          <w:p w14:paraId="00B6EEBD" w14:textId="4A2C52D6" w:rsidR="009F1C88" w:rsidRPr="009F1C88" w:rsidRDefault="009F1C88" w:rsidP="00013E2C">
            <w:pPr>
              <w:pStyle w:val="ListParagraph"/>
              <w:numPr>
                <w:ilvl w:val="0"/>
                <w:numId w:val="2"/>
              </w:numPr>
              <w:rPr>
                <w:color w:val="000000" w:themeColor="text1"/>
              </w:rPr>
            </w:pPr>
            <w:r>
              <w:rPr>
                <w:b/>
                <w:bCs/>
                <w:color w:val="000000" w:themeColor="text1"/>
              </w:rPr>
              <w:t>NPR</w:t>
            </w:r>
          </w:p>
          <w:p w14:paraId="2172BC97" w14:textId="6D8D1AB8" w:rsidR="009F1C88" w:rsidRDefault="009F1C88" w:rsidP="009F1C88">
            <w:pPr>
              <w:pStyle w:val="ListParagraph"/>
              <w:ind w:left="360"/>
              <w:rPr>
                <w:color w:val="000000" w:themeColor="text1"/>
              </w:rPr>
            </w:pPr>
            <w:r>
              <w:rPr>
                <w:color w:val="000000" w:themeColor="text1"/>
              </w:rPr>
              <w:t>September 10, 2021</w:t>
            </w:r>
          </w:p>
          <w:p w14:paraId="5946EA4C" w14:textId="4F65815B" w:rsidR="009F1C88" w:rsidRDefault="009F1C88" w:rsidP="009F1C88">
            <w:pPr>
              <w:pStyle w:val="ListParagraph"/>
              <w:ind w:left="360"/>
              <w:rPr>
                <w:i/>
                <w:iCs/>
                <w:color w:val="000000" w:themeColor="text1"/>
              </w:rPr>
            </w:pPr>
            <w:r w:rsidRPr="009F1C88">
              <w:rPr>
                <w:i/>
                <w:iCs/>
                <w:color w:val="000000" w:themeColor="text1"/>
              </w:rPr>
              <w:t xml:space="preserve">Unvaccinated People Are 11 Times More Likely </w:t>
            </w:r>
            <w:r w:rsidR="00C432E1" w:rsidRPr="009F1C88">
              <w:rPr>
                <w:i/>
                <w:iCs/>
                <w:color w:val="000000" w:themeColor="text1"/>
              </w:rPr>
              <w:t>to</w:t>
            </w:r>
            <w:r w:rsidRPr="009F1C88">
              <w:rPr>
                <w:i/>
                <w:iCs/>
                <w:color w:val="000000" w:themeColor="text1"/>
              </w:rPr>
              <w:t xml:space="preserve"> Die Of COVID-19, New Research Finds</w:t>
            </w:r>
          </w:p>
          <w:p w14:paraId="53568200" w14:textId="63D46B25" w:rsidR="00070517" w:rsidRPr="00070517" w:rsidRDefault="00070517" w:rsidP="009F1C88">
            <w:pPr>
              <w:pStyle w:val="ListParagraph"/>
              <w:ind w:left="360"/>
              <w:rPr>
                <w:color w:val="000000" w:themeColor="text1"/>
              </w:rPr>
            </w:pPr>
            <w:r w:rsidRPr="00070517">
              <w:rPr>
                <w:color w:val="000000" w:themeColor="text1"/>
              </w:rPr>
              <w:t xml:space="preserve">The </w:t>
            </w:r>
            <w:hyperlink r:id="rId116" w:history="1">
              <w:r w:rsidRPr="00070517">
                <w:rPr>
                  <w:rStyle w:val="Hyperlink"/>
                </w:rPr>
                <w:t>latest studies</w:t>
              </w:r>
            </w:hyperlink>
            <w:r w:rsidRPr="00070517">
              <w:rPr>
                <w:color w:val="000000" w:themeColor="text1"/>
              </w:rPr>
              <w:t xml:space="preserve"> from the Centers for Disease Control and Prevention released on Friday also found that vaccinated people were nearly five times less likely to get infected and 10 times less likely to get so sick they ended up in the hospital.</w:t>
            </w:r>
            <w:r w:rsidRPr="00070517">
              <w:t xml:space="preserve"> </w:t>
            </w:r>
            <w:r w:rsidRPr="00070517">
              <w:rPr>
                <w:color w:val="000000" w:themeColor="text1"/>
              </w:rPr>
              <w:t xml:space="preserve">As of Friday, White House officials said nearly 75% of eligible Americans — those 12 and older — have gotten at least their first shot, and the CDC reported about </w:t>
            </w:r>
            <w:hyperlink r:id="rId117" w:anchor="vaccinations_vacc-total-admin-rate-total" w:history="1">
              <w:r w:rsidRPr="00070517">
                <w:rPr>
                  <w:rStyle w:val="Hyperlink"/>
                </w:rPr>
                <w:t>54% of the total population is fully vaccinated</w:t>
              </w:r>
            </w:hyperlink>
            <w:r w:rsidRPr="00070517">
              <w:rPr>
                <w:color w:val="000000" w:themeColor="text1"/>
              </w:rPr>
              <w:t xml:space="preserve">. </w:t>
            </w:r>
            <w:r>
              <w:rPr>
                <w:color w:val="000000" w:themeColor="text1"/>
              </w:rPr>
              <w:t xml:space="preserve">  </w:t>
            </w:r>
          </w:p>
          <w:p w14:paraId="1F29AD9A" w14:textId="1B6D03C2" w:rsidR="009F1C88" w:rsidRPr="009F1C88" w:rsidRDefault="009F1C88" w:rsidP="009F1C88">
            <w:pPr>
              <w:pStyle w:val="ListParagraph"/>
              <w:ind w:left="360"/>
              <w:rPr>
                <w:color w:val="000000" w:themeColor="text1"/>
              </w:rPr>
            </w:pPr>
            <w:hyperlink r:id="rId118" w:history="1">
              <w:r w:rsidRPr="00EF1EF6">
                <w:rPr>
                  <w:rStyle w:val="Hyperlink"/>
                </w:rPr>
                <w:t>https://tinyurl.com/11TimesMoreLikely</w:t>
              </w:r>
            </w:hyperlink>
            <w:r>
              <w:rPr>
                <w:color w:val="000000" w:themeColor="text1"/>
              </w:rPr>
              <w:t xml:space="preserve"> </w:t>
            </w:r>
          </w:p>
          <w:p w14:paraId="5E6EEC45" w14:textId="4CCD72B9" w:rsidR="00F362C3" w:rsidRPr="00F362C3" w:rsidRDefault="00F362C3" w:rsidP="00013E2C">
            <w:pPr>
              <w:pStyle w:val="ListParagraph"/>
              <w:numPr>
                <w:ilvl w:val="0"/>
                <w:numId w:val="2"/>
              </w:numPr>
              <w:rPr>
                <w:color w:val="000000" w:themeColor="text1"/>
              </w:rPr>
            </w:pPr>
            <w:r>
              <w:rPr>
                <w:b/>
                <w:bCs/>
                <w:color w:val="000000" w:themeColor="text1"/>
              </w:rPr>
              <w:t>CNN</w:t>
            </w:r>
          </w:p>
          <w:p w14:paraId="51522C9E" w14:textId="63D3C212" w:rsidR="00F362C3" w:rsidRDefault="00F362C3" w:rsidP="00F362C3">
            <w:pPr>
              <w:pStyle w:val="ListParagraph"/>
              <w:ind w:left="360"/>
              <w:rPr>
                <w:color w:val="000000" w:themeColor="text1"/>
              </w:rPr>
            </w:pPr>
            <w:r>
              <w:rPr>
                <w:color w:val="000000" w:themeColor="text1"/>
              </w:rPr>
              <w:t>September 9, 2021</w:t>
            </w:r>
          </w:p>
          <w:p w14:paraId="4DC91823" w14:textId="16174DDE" w:rsidR="00F362C3" w:rsidRDefault="00F362C3" w:rsidP="00F362C3">
            <w:pPr>
              <w:pStyle w:val="ListParagraph"/>
              <w:ind w:left="360"/>
              <w:rPr>
                <w:i/>
                <w:iCs/>
                <w:color w:val="000000" w:themeColor="text1"/>
              </w:rPr>
            </w:pPr>
            <w:r w:rsidRPr="00F362C3">
              <w:rPr>
                <w:i/>
                <w:iCs/>
                <w:color w:val="000000" w:themeColor="text1"/>
              </w:rPr>
              <w:t>An average Covid-19 hospitalization costs Medicare about 150 times more than it does to vaccinate one beneficiary</w:t>
            </w:r>
          </w:p>
          <w:p w14:paraId="1712F34D" w14:textId="40BBFD7F" w:rsidR="00F362C3" w:rsidRPr="00870253" w:rsidRDefault="00870253" w:rsidP="00F362C3">
            <w:pPr>
              <w:pStyle w:val="ListParagraph"/>
              <w:ind w:left="360"/>
              <w:rPr>
                <w:color w:val="000000" w:themeColor="text1"/>
              </w:rPr>
            </w:pPr>
            <w:hyperlink r:id="rId119" w:history="1">
              <w:r w:rsidRPr="00EF1EF6">
                <w:rPr>
                  <w:rStyle w:val="Hyperlink"/>
                </w:rPr>
                <w:t>https://tinyurl.com/150TimesMoreCostly</w:t>
              </w:r>
            </w:hyperlink>
            <w:r>
              <w:rPr>
                <w:color w:val="000000" w:themeColor="text1"/>
              </w:rPr>
              <w:t xml:space="preserve"> </w:t>
            </w:r>
          </w:p>
          <w:p w14:paraId="544A1A9F" w14:textId="59243E17" w:rsidR="00F31521" w:rsidRPr="00F31521" w:rsidRDefault="00F31521" w:rsidP="00013E2C">
            <w:pPr>
              <w:pStyle w:val="ListParagraph"/>
              <w:numPr>
                <w:ilvl w:val="0"/>
                <w:numId w:val="2"/>
              </w:numPr>
              <w:rPr>
                <w:color w:val="000000" w:themeColor="text1"/>
              </w:rPr>
            </w:pPr>
            <w:r>
              <w:rPr>
                <w:b/>
                <w:bCs/>
                <w:color w:val="000000" w:themeColor="text1"/>
              </w:rPr>
              <w:t>Centers for Medicare and Medicaid Services</w:t>
            </w:r>
          </w:p>
          <w:p w14:paraId="1B69DA31" w14:textId="3E7368C8" w:rsidR="00F31521" w:rsidRDefault="00F31521" w:rsidP="00F31521">
            <w:pPr>
              <w:pStyle w:val="ListParagraph"/>
              <w:ind w:left="360"/>
              <w:rPr>
                <w:color w:val="000000" w:themeColor="text1"/>
              </w:rPr>
            </w:pPr>
            <w:r>
              <w:rPr>
                <w:color w:val="000000" w:themeColor="text1"/>
              </w:rPr>
              <w:t>September 9, 2021</w:t>
            </w:r>
          </w:p>
          <w:p w14:paraId="6C879433" w14:textId="2010C6DD" w:rsidR="00F31521" w:rsidRDefault="00F31521" w:rsidP="00F31521">
            <w:pPr>
              <w:pStyle w:val="ListParagraph"/>
              <w:ind w:left="360"/>
              <w:rPr>
                <w:i/>
                <w:iCs/>
                <w:color w:val="000000" w:themeColor="text1"/>
              </w:rPr>
            </w:pPr>
            <w:r w:rsidRPr="00F31521">
              <w:rPr>
                <w:i/>
                <w:iCs/>
                <w:color w:val="000000" w:themeColor="text1"/>
              </w:rPr>
              <w:t>Biden-Harris Administration to Expand Vaccination Requirements for Health Care Settings</w:t>
            </w:r>
          </w:p>
          <w:p w14:paraId="3EA9C2C2" w14:textId="07E30235" w:rsidR="00F31521" w:rsidRDefault="00F31521" w:rsidP="00F31521">
            <w:pPr>
              <w:pStyle w:val="ListParagraph"/>
              <w:ind w:left="360"/>
              <w:rPr>
                <w:color w:val="000000" w:themeColor="text1"/>
              </w:rPr>
            </w:pPr>
            <w:r w:rsidRPr="00F31521">
              <w:rPr>
                <w:color w:val="000000" w:themeColor="text1"/>
              </w:rPr>
              <w:t>The Biden-Harris Administration will require COVID-19 vaccination of staff within all Medicare and Medicaid-certified facilities to protect both them and patients from the virus and its more contagious Delta variant.  Facilities across the country should make efforts now to get health care staff vaccinated to make sure they are in compliance when the rule takes effect.</w:t>
            </w:r>
          </w:p>
          <w:p w14:paraId="2AD85777" w14:textId="2C5FDBCB" w:rsidR="00F31521" w:rsidRPr="00F31521" w:rsidRDefault="00F31521" w:rsidP="00F31521">
            <w:pPr>
              <w:pStyle w:val="ListParagraph"/>
              <w:ind w:left="360"/>
              <w:rPr>
                <w:color w:val="000000" w:themeColor="text1"/>
              </w:rPr>
            </w:pPr>
            <w:hyperlink r:id="rId120" w:history="1">
              <w:r w:rsidRPr="004134F3">
                <w:rPr>
                  <w:rStyle w:val="Hyperlink"/>
                </w:rPr>
                <w:t>https://tinyurl.com/ExpandVaccinationRequirements</w:t>
              </w:r>
            </w:hyperlink>
            <w:r>
              <w:rPr>
                <w:color w:val="000000" w:themeColor="text1"/>
              </w:rPr>
              <w:t xml:space="preserve"> </w:t>
            </w:r>
          </w:p>
          <w:p w14:paraId="7CE10CE8" w14:textId="77777777" w:rsidR="00870253" w:rsidRDefault="00870253" w:rsidP="00013E2C">
            <w:pPr>
              <w:pStyle w:val="ListParagraph"/>
              <w:numPr>
                <w:ilvl w:val="0"/>
                <w:numId w:val="2"/>
              </w:numPr>
              <w:spacing w:before="100" w:beforeAutospacing="1" w:after="100" w:afterAutospacing="1"/>
              <w:rPr>
                <w:b/>
                <w:bCs/>
              </w:rPr>
            </w:pPr>
            <w:r>
              <w:rPr>
                <w:b/>
                <w:bCs/>
              </w:rPr>
              <w:t>The Hill</w:t>
            </w:r>
          </w:p>
          <w:p w14:paraId="60B90DD3" w14:textId="77777777" w:rsidR="00870253" w:rsidRDefault="00870253" w:rsidP="00870253">
            <w:pPr>
              <w:pStyle w:val="ListParagraph"/>
              <w:spacing w:before="100" w:beforeAutospacing="1" w:after="100" w:afterAutospacing="1"/>
              <w:ind w:left="360"/>
            </w:pPr>
            <w:r>
              <w:t>September 9, 2021</w:t>
            </w:r>
          </w:p>
          <w:p w14:paraId="36544712" w14:textId="77777777" w:rsidR="00870253" w:rsidRDefault="00870253" w:rsidP="00870253">
            <w:pPr>
              <w:pStyle w:val="ListParagraph"/>
              <w:spacing w:before="100" w:beforeAutospacing="1" w:after="100" w:afterAutospacing="1"/>
              <w:ind w:left="360"/>
              <w:rPr>
                <w:i/>
                <w:iCs/>
              </w:rPr>
            </w:pPr>
            <w:r w:rsidRPr="00870253">
              <w:rPr>
                <w:i/>
                <w:iCs/>
              </w:rPr>
              <w:t>Research: Federal tally missing 16K nursing home COVID-19 deaths</w:t>
            </w:r>
          </w:p>
          <w:p w14:paraId="5A375B33" w14:textId="77777777" w:rsidR="00870253" w:rsidRPr="00870253" w:rsidRDefault="00870253" w:rsidP="00870253">
            <w:pPr>
              <w:pStyle w:val="ListParagraph"/>
              <w:ind w:left="360"/>
            </w:pPr>
            <w:r w:rsidRPr="00870253">
              <w:t>Those missing numbers account for 14 percent of all nursing home deaths in 2020, the study found.</w:t>
            </w:r>
            <w:r>
              <w:t xml:space="preserve">  </w:t>
            </w:r>
            <w:r w:rsidRPr="00870253">
              <w:t xml:space="preserve">Across the 20 states with available data, the study, led by </w:t>
            </w:r>
            <w:r>
              <w:t xml:space="preserve">a </w:t>
            </w:r>
            <w:r w:rsidRPr="00870253">
              <w:t>Harvard researcher, found that 44 percent of all COVID-19 cases and 40 percent of COVID-19 deaths in nursing homes counted by state health departments went unreported in the federal data. When the findings were applied to the entire country, the researchers found 592,629 uncounted cases and uncounted 118,335 deaths in nursing homes by the end of 2020.</w:t>
            </w:r>
          </w:p>
          <w:p w14:paraId="4C288043" w14:textId="18B28F51" w:rsidR="00870253" w:rsidRPr="00870253" w:rsidRDefault="00870253" w:rsidP="00870253">
            <w:pPr>
              <w:ind w:left="360"/>
              <w:rPr>
                <w:color w:val="000000" w:themeColor="text1"/>
              </w:rPr>
            </w:pPr>
            <w:hyperlink r:id="rId121" w:history="1">
              <w:r w:rsidRPr="00EF1EF6">
                <w:rPr>
                  <w:rStyle w:val="Hyperlink"/>
                </w:rPr>
                <w:t>https://tinyurl.com/Missing16KNursingHomeDeaths</w:t>
              </w:r>
            </w:hyperlink>
          </w:p>
          <w:p w14:paraId="6605DBE9" w14:textId="42E451F2" w:rsidR="002D5F1A" w:rsidRPr="000D02EF" w:rsidRDefault="000D02EF" w:rsidP="00013E2C">
            <w:pPr>
              <w:pStyle w:val="ListParagraph"/>
              <w:numPr>
                <w:ilvl w:val="0"/>
                <w:numId w:val="2"/>
              </w:numPr>
              <w:rPr>
                <w:color w:val="000000" w:themeColor="text1"/>
              </w:rPr>
            </w:pPr>
            <w:r>
              <w:rPr>
                <w:b/>
                <w:bCs/>
                <w:color w:val="000000" w:themeColor="text1"/>
              </w:rPr>
              <w:t>National Poll on Healthy Aging (University of Michigan)</w:t>
            </w:r>
          </w:p>
          <w:p w14:paraId="3139A50F" w14:textId="77777777" w:rsidR="000D02EF" w:rsidRDefault="000D02EF" w:rsidP="000D02EF">
            <w:pPr>
              <w:pStyle w:val="ListParagraph"/>
              <w:ind w:left="360"/>
              <w:rPr>
                <w:color w:val="000000" w:themeColor="text1"/>
              </w:rPr>
            </w:pPr>
            <w:r>
              <w:rPr>
                <w:color w:val="000000" w:themeColor="text1"/>
              </w:rPr>
              <w:t>August 2021</w:t>
            </w:r>
          </w:p>
          <w:p w14:paraId="6FCF7138" w14:textId="77777777" w:rsidR="000D02EF" w:rsidRPr="000D02EF" w:rsidRDefault="000D02EF" w:rsidP="000D02EF">
            <w:pPr>
              <w:pStyle w:val="ListParagraph"/>
              <w:ind w:left="360"/>
              <w:rPr>
                <w:i/>
                <w:iCs/>
                <w:color w:val="000000" w:themeColor="text1"/>
              </w:rPr>
            </w:pPr>
            <w:r w:rsidRPr="000D02EF">
              <w:rPr>
                <w:i/>
                <w:iCs/>
                <w:color w:val="000000" w:themeColor="text1"/>
              </w:rPr>
              <w:t>Physical Functioning and Falls During the COVID-19 Pandemic</w:t>
            </w:r>
          </w:p>
          <w:p w14:paraId="5A9611E4" w14:textId="77777777" w:rsidR="000D02EF" w:rsidRDefault="000D02EF" w:rsidP="000D02EF">
            <w:pPr>
              <w:pStyle w:val="ListParagraph"/>
              <w:ind w:left="360"/>
              <w:rPr>
                <w:color w:val="000000" w:themeColor="text1"/>
              </w:rPr>
            </w:pPr>
            <w:r w:rsidRPr="000D02EF">
              <w:rPr>
                <w:color w:val="000000" w:themeColor="text1"/>
              </w:rPr>
              <w:t>Pandemic may have increased older adults’ fall risk, poll suggests</w:t>
            </w:r>
          </w:p>
          <w:p w14:paraId="0EAA9ED8" w14:textId="505F7198" w:rsidR="000D02EF" w:rsidRPr="000D02EF" w:rsidRDefault="00013E2C" w:rsidP="000D02EF">
            <w:pPr>
              <w:pStyle w:val="ListParagraph"/>
              <w:ind w:left="360"/>
              <w:rPr>
                <w:color w:val="000000" w:themeColor="text1"/>
              </w:rPr>
            </w:pPr>
            <w:hyperlink r:id="rId122" w:history="1">
              <w:r w:rsidR="000D02EF" w:rsidRPr="004134F3">
                <w:rPr>
                  <w:rStyle w:val="Hyperlink"/>
                </w:rPr>
                <w:t>https://tinyurl.com/FallsDuringCovid19</w:t>
              </w:r>
            </w:hyperlink>
            <w:r w:rsidR="000D02EF">
              <w:rPr>
                <w:color w:val="000000" w:themeColor="text1"/>
              </w:rPr>
              <w:t xml:space="preserve"> </w:t>
            </w:r>
          </w:p>
        </w:tc>
      </w:tr>
      <w:tr w:rsidR="00741334" w14:paraId="2D4E3A92" w14:textId="77777777" w:rsidTr="00C432E1">
        <w:tc>
          <w:tcPr>
            <w:tcW w:w="2956" w:type="dxa"/>
          </w:tcPr>
          <w:p w14:paraId="188CB1CF" w14:textId="7850BF29" w:rsidR="002D5F1A" w:rsidRDefault="002D5F1A" w:rsidP="002D5F1A">
            <w:pPr>
              <w:rPr>
                <w:sz w:val="24"/>
                <w:szCs w:val="24"/>
              </w:rPr>
            </w:pPr>
            <w:r>
              <w:rPr>
                <w:sz w:val="24"/>
                <w:szCs w:val="24"/>
              </w:rPr>
              <w:t>Other</w:t>
            </w:r>
          </w:p>
        </w:tc>
        <w:tc>
          <w:tcPr>
            <w:tcW w:w="8060" w:type="dxa"/>
            <w:gridSpan w:val="3"/>
          </w:tcPr>
          <w:p w14:paraId="6BBC4269" w14:textId="2140351A" w:rsidR="00753185" w:rsidRDefault="00753185" w:rsidP="00013E2C">
            <w:pPr>
              <w:pStyle w:val="ListParagraph"/>
              <w:numPr>
                <w:ilvl w:val="0"/>
                <w:numId w:val="2"/>
              </w:numPr>
              <w:spacing w:before="100" w:beforeAutospacing="1" w:after="100" w:afterAutospacing="1"/>
              <w:rPr>
                <w:b/>
                <w:bCs/>
                <w:color w:val="000000" w:themeColor="text1"/>
              </w:rPr>
            </w:pPr>
            <w:r>
              <w:rPr>
                <w:b/>
                <w:bCs/>
                <w:color w:val="000000" w:themeColor="text1"/>
              </w:rPr>
              <w:t>The Atlantic</w:t>
            </w:r>
          </w:p>
          <w:p w14:paraId="3741E563" w14:textId="4A879E0D" w:rsidR="00753185" w:rsidRDefault="00753185" w:rsidP="00753185">
            <w:pPr>
              <w:pStyle w:val="ListParagraph"/>
              <w:spacing w:before="100" w:beforeAutospacing="1" w:after="100" w:afterAutospacing="1"/>
              <w:ind w:left="360"/>
              <w:rPr>
                <w:color w:val="000000" w:themeColor="text1"/>
              </w:rPr>
            </w:pPr>
            <w:r>
              <w:rPr>
                <w:color w:val="000000" w:themeColor="text1"/>
              </w:rPr>
              <w:t>September 12, 2021</w:t>
            </w:r>
          </w:p>
          <w:p w14:paraId="057A73B5" w14:textId="77777777" w:rsidR="00753185" w:rsidRPr="00753185" w:rsidRDefault="00753185" w:rsidP="00753185">
            <w:pPr>
              <w:pStyle w:val="ListParagraph"/>
              <w:spacing w:before="100" w:beforeAutospacing="1" w:after="100" w:afterAutospacing="1"/>
              <w:ind w:left="360"/>
              <w:rPr>
                <w:i/>
                <w:iCs/>
                <w:color w:val="000000" w:themeColor="text1"/>
              </w:rPr>
            </w:pPr>
            <w:r w:rsidRPr="00753185">
              <w:rPr>
                <w:i/>
                <w:iCs/>
                <w:color w:val="000000" w:themeColor="text1"/>
              </w:rPr>
              <w:t>Why Americans Die So Much</w:t>
            </w:r>
          </w:p>
          <w:p w14:paraId="4FC725E6" w14:textId="37F36CF1" w:rsidR="00753185" w:rsidRDefault="00753185" w:rsidP="00753185">
            <w:pPr>
              <w:pStyle w:val="ListParagraph"/>
              <w:spacing w:before="100" w:beforeAutospacing="1" w:after="100" w:afterAutospacing="1"/>
              <w:ind w:left="360"/>
              <w:rPr>
                <w:color w:val="000000" w:themeColor="text1"/>
              </w:rPr>
            </w:pPr>
            <w:r w:rsidRPr="00753185">
              <w:rPr>
                <w:color w:val="000000" w:themeColor="text1"/>
              </w:rPr>
              <w:t>U.S. life spans, which have fallen behind those in Europe, are telling us something important about American society.</w:t>
            </w:r>
          </w:p>
          <w:p w14:paraId="27AE2B56" w14:textId="232D0DB3" w:rsidR="00753185" w:rsidRDefault="00753185" w:rsidP="00753185">
            <w:pPr>
              <w:pStyle w:val="ListParagraph"/>
              <w:spacing w:before="100" w:beforeAutospacing="1" w:after="100" w:afterAutospacing="1"/>
              <w:ind w:left="360"/>
              <w:rPr>
                <w:color w:val="000000" w:themeColor="text1"/>
              </w:rPr>
            </w:pPr>
            <w:r>
              <w:rPr>
                <w:color w:val="000000" w:themeColor="text1"/>
              </w:rPr>
              <w:t>“</w:t>
            </w:r>
            <w:r w:rsidRPr="00753185">
              <w:rPr>
                <w:color w:val="000000" w:themeColor="text1"/>
              </w:rPr>
              <w:t>America has a death problem. No, I’m not just talking about the past year and a half, during which COVID-19 deaths per capita in the United States outpaced those in similarly rich countries, such as Canada, Japan, and France. And I’m not just talking about the past decade, during which drug overdoses skyrocketed in the U.S., creating a social epidemic of what are often called “deaths of despair.</w:t>
            </w:r>
            <w:r>
              <w:rPr>
                <w:color w:val="000000" w:themeColor="text1"/>
              </w:rPr>
              <w:t xml:space="preserve">” (Derek Thompson, </w:t>
            </w:r>
            <w:r>
              <w:rPr>
                <w:b/>
                <w:bCs/>
                <w:color w:val="000000" w:themeColor="text1"/>
              </w:rPr>
              <w:t xml:space="preserve">The Atlantic, </w:t>
            </w:r>
            <w:r>
              <w:rPr>
                <w:color w:val="000000" w:themeColor="text1"/>
              </w:rPr>
              <w:t>staff writer)</w:t>
            </w:r>
          </w:p>
          <w:p w14:paraId="10A726F4" w14:textId="16781A41" w:rsidR="00753185" w:rsidRPr="00753185" w:rsidRDefault="00753185" w:rsidP="00753185">
            <w:pPr>
              <w:pStyle w:val="ListParagraph"/>
              <w:spacing w:before="100" w:beforeAutospacing="1" w:after="100" w:afterAutospacing="1"/>
              <w:ind w:left="360"/>
              <w:rPr>
                <w:color w:val="000000" w:themeColor="text1"/>
              </w:rPr>
            </w:pPr>
            <w:r>
              <w:rPr>
                <w:color w:val="000000" w:themeColor="text1"/>
              </w:rPr>
              <w:t xml:space="preserve"> </w:t>
            </w:r>
            <w:hyperlink r:id="rId123" w:history="1">
              <w:r w:rsidRPr="00EF1EF6">
                <w:rPr>
                  <w:rStyle w:val="Hyperlink"/>
                </w:rPr>
                <w:t>https://tinyurl.com/WhyAmericansDieSoMuch</w:t>
              </w:r>
            </w:hyperlink>
            <w:r>
              <w:rPr>
                <w:color w:val="000000" w:themeColor="text1"/>
              </w:rPr>
              <w:t xml:space="preserve"> </w:t>
            </w:r>
          </w:p>
          <w:p w14:paraId="1506326D" w14:textId="1AEBE2E2" w:rsidR="00A9380C" w:rsidRDefault="00A9380C" w:rsidP="00013E2C">
            <w:pPr>
              <w:pStyle w:val="ListParagraph"/>
              <w:numPr>
                <w:ilvl w:val="0"/>
                <w:numId w:val="2"/>
              </w:numPr>
              <w:spacing w:before="100" w:beforeAutospacing="1" w:after="100" w:afterAutospacing="1"/>
              <w:rPr>
                <w:b/>
                <w:bCs/>
                <w:color w:val="000000" w:themeColor="text1"/>
              </w:rPr>
            </w:pPr>
            <w:r>
              <w:rPr>
                <w:b/>
                <w:bCs/>
                <w:color w:val="000000" w:themeColor="text1"/>
              </w:rPr>
              <w:t>*New York Times</w:t>
            </w:r>
          </w:p>
          <w:p w14:paraId="097A6BC2" w14:textId="106AE90F" w:rsidR="00A9380C" w:rsidRDefault="00A9380C" w:rsidP="00A9380C">
            <w:pPr>
              <w:pStyle w:val="ListParagraph"/>
              <w:spacing w:before="100" w:beforeAutospacing="1" w:after="100" w:afterAutospacing="1"/>
              <w:ind w:left="360"/>
              <w:rPr>
                <w:color w:val="000000" w:themeColor="text1"/>
              </w:rPr>
            </w:pPr>
            <w:r>
              <w:rPr>
                <w:color w:val="000000" w:themeColor="text1"/>
              </w:rPr>
              <w:t>September 6, 2021</w:t>
            </w:r>
          </w:p>
          <w:p w14:paraId="78DC924C" w14:textId="77777777" w:rsidR="00A9380C" w:rsidRPr="00A9380C" w:rsidRDefault="00A9380C" w:rsidP="00A9380C">
            <w:pPr>
              <w:pStyle w:val="ListParagraph"/>
              <w:spacing w:before="100" w:beforeAutospacing="1" w:after="100" w:afterAutospacing="1"/>
              <w:ind w:left="360"/>
              <w:rPr>
                <w:i/>
                <w:iCs/>
                <w:color w:val="000000" w:themeColor="text1"/>
              </w:rPr>
            </w:pPr>
            <w:r w:rsidRPr="00A9380C">
              <w:rPr>
                <w:i/>
                <w:iCs/>
                <w:color w:val="000000" w:themeColor="text1"/>
              </w:rPr>
              <w:t>How Vision Loss Can Affect the Brain</w:t>
            </w:r>
          </w:p>
          <w:p w14:paraId="707BAF13" w14:textId="7298199E" w:rsidR="00A9380C" w:rsidRDefault="00A9380C" w:rsidP="00A9380C">
            <w:pPr>
              <w:pStyle w:val="ListParagraph"/>
              <w:spacing w:before="100" w:beforeAutospacing="1" w:after="100" w:afterAutospacing="1"/>
              <w:ind w:left="360"/>
              <w:rPr>
                <w:color w:val="000000" w:themeColor="text1"/>
              </w:rPr>
            </w:pPr>
            <w:r w:rsidRPr="00A9380C">
              <w:rPr>
                <w:color w:val="000000" w:themeColor="text1"/>
              </w:rPr>
              <w:t xml:space="preserve">A growing body of evidence suggests that when older people’s brains </w:t>
            </w:r>
            <w:r w:rsidR="00C432E1" w:rsidRPr="00A9380C">
              <w:rPr>
                <w:color w:val="000000" w:themeColor="text1"/>
              </w:rPr>
              <w:t>must</w:t>
            </w:r>
            <w:r w:rsidRPr="00A9380C">
              <w:rPr>
                <w:color w:val="000000" w:themeColor="text1"/>
              </w:rPr>
              <w:t xml:space="preserve"> work harder to see, declines in language, memory, attention and more could follow.</w:t>
            </w:r>
          </w:p>
          <w:p w14:paraId="6882264C" w14:textId="4F9BB297" w:rsidR="00411E61" w:rsidRDefault="00411E61" w:rsidP="00A9380C">
            <w:pPr>
              <w:pStyle w:val="ListParagraph"/>
              <w:spacing w:before="100" w:beforeAutospacing="1" w:after="100" w:afterAutospacing="1"/>
              <w:ind w:left="360"/>
              <w:rPr>
                <w:color w:val="000000" w:themeColor="text1"/>
              </w:rPr>
            </w:pPr>
            <w:r>
              <w:t>[A] growing body of research is demonstrating that vision loss</w:t>
            </w:r>
            <w:r>
              <w:rPr>
                <w:rStyle w:val="Emphasis"/>
              </w:rPr>
              <w:t xml:space="preserve"> </w:t>
            </w:r>
            <w:r>
              <w:t xml:space="preserve">can affect the brain’s function, too. As with hearing, if the brain </w:t>
            </w:r>
            <w:r w:rsidR="00C432E1">
              <w:t>must</w:t>
            </w:r>
            <w:r>
              <w:t xml:space="preserve"> work extra hard to make sense of what our eyes see, it can take a toll on cognitive function.  </w:t>
            </w:r>
            <w:r w:rsidRPr="00411E61">
              <w:t xml:space="preserve">The latest study, </w:t>
            </w:r>
            <w:hyperlink r:id="rId124" w:tgtFrame="_blank" w:history="1">
              <w:r w:rsidRPr="00411E61">
                <w:rPr>
                  <w:rStyle w:val="Hyperlink"/>
                </w:rPr>
                <w:t>published in JAMA Network Open</w:t>
              </w:r>
            </w:hyperlink>
            <w:r w:rsidRPr="00411E61">
              <w:t xml:space="preserve"> in July, followed 1,202 men and women aged 60 to 94 for an average of nearly seven years</w:t>
            </w:r>
            <w:r>
              <w:t>.</w:t>
            </w:r>
          </w:p>
          <w:p w14:paraId="77E048F7" w14:textId="74057B98" w:rsidR="00A9380C" w:rsidRPr="00A9380C" w:rsidRDefault="00013E2C" w:rsidP="00A9380C">
            <w:pPr>
              <w:pStyle w:val="ListParagraph"/>
              <w:spacing w:before="100" w:beforeAutospacing="1" w:after="100" w:afterAutospacing="1"/>
              <w:ind w:left="360"/>
              <w:rPr>
                <w:color w:val="000000" w:themeColor="text1"/>
              </w:rPr>
            </w:pPr>
            <w:hyperlink r:id="rId125" w:history="1">
              <w:r w:rsidR="00A9380C" w:rsidRPr="004134F3">
                <w:rPr>
                  <w:rStyle w:val="Hyperlink"/>
                </w:rPr>
                <w:t>https://tinyurl.com/VisionLossAffectBrain</w:t>
              </w:r>
            </w:hyperlink>
            <w:r w:rsidR="00A9380C">
              <w:rPr>
                <w:color w:val="000000" w:themeColor="text1"/>
              </w:rPr>
              <w:t xml:space="preserve"> </w:t>
            </w:r>
          </w:p>
          <w:p w14:paraId="4D56548E" w14:textId="0B213BF7" w:rsidR="002D5F1A" w:rsidRDefault="000D02EF" w:rsidP="00013E2C">
            <w:pPr>
              <w:pStyle w:val="ListParagraph"/>
              <w:numPr>
                <w:ilvl w:val="0"/>
                <w:numId w:val="2"/>
              </w:numPr>
              <w:spacing w:before="100" w:beforeAutospacing="1" w:after="100" w:afterAutospacing="1"/>
              <w:rPr>
                <w:b/>
                <w:bCs/>
                <w:color w:val="000000" w:themeColor="text1"/>
              </w:rPr>
            </w:pPr>
            <w:r w:rsidRPr="000D02EF">
              <w:rPr>
                <w:b/>
                <w:bCs/>
                <w:color w:val="000000" w:themeColor="text1"/>
              </w:rPr>
              <w:t>National Poll on Healthy Aging (University of Michigan)</w:t>
            </w:r>
          </w:p>
          <w:p w14:paraId="3FD15C55" w14:textId="2474BAC8" w:rsidR="000D02EF" w:rsidRDefault="000D02EF" w:rsidP="000D02EF">
            <w:pPr>
              <w:pStyle w:val="ListParagraph"/>
              <w:spacing w:before="100" w:beforeAutospacing="1" w:after="100" w:afterAutospacing="1"/>
              <w:ind w:left="360"/>
              <w:rPr>
                <w:color w:val="000000" w:themeColor="text1"/>
              </w:rPr>
            </w:pPr>
            <w:r>
              <w:rPr>
                <w:color w:val="000000" w:themeColor="text1"/>
              </w:rPr>
              <w:t xml:space="preserve">April </w:t>
            </w:r>
            <w:r w:rsidR="00424EC6">
              <w:rPr>
                <w:color w:val="000000" w:themeColor="text1"/>
              </w:rPr>
              <w:t xml:space="preserve">6, </w:t>
            </w:r>
            <w:r>
              <w:rPr>
                <w:color w:val="000000" w:themeColor="text1"/>
              </w:rPr>
              <w:t>2021</w:t>
            </w:r>
          </w:p>
          <w:p w14:paraId="06745B8F" w14:textId="77777777" w:rsidR="000D02EF" w:rsidRPr="000D02EF" w:rsidRDefault="000D02EF" w:rsidP="000D02EF">
            <w:pPr>
              <w:pStyle w:val="ListParagraph"/>
              <w:spacing w:before="100" w:beforeAutospacing="1" w:after="100" w:afterAutospacing="1"/>
              <w:ind w:left="360"/>
              <w:rPr>
                <w:i/>
                <w:iCs/>
                <w:color w:val="000000" w:themeColor="text1"/>
              </w:rPr>
            </w:pPr>
            <w:r w:rsidRPr="000D02EF">
              <w:rPr>
                <w:i/>
                <w:iCs/>
                <w:color w:val="000000" w:themeColor="text1"/>
              </w:rPr>
              <w:t xml:space="preserve">Older Adults' Experiences with Advance Care Planning </w:t>
            </w:r>
          </w:p>
          <w:p w14:paraId="38E93572" w14:textId="77777777" w:rsidR="000D02EF" w:rsidRPr="000D02EF" w:rsidRDefault="000D02EF" w:rsidP="000D02EF">
            <w:pPr>
              <w:pStyle w:val="ListParagraph"/>
              <w:spacing w:before="100" w:beforeAutospacing="1" w:after="100" w:afterAutospacing="1"/>
              <w:ind w:left="360"/>
              <w:rPr>
                <w:color w:val="000000" w:themeColor="text1"/>
              </w:rPr>
            </w:pPr>
            <w:r w:rsidRPr="000D02EF">
              <w:rPr>
                <w:color w:val="000000" w:themeColor="text1"/>
              </w:rPr>
              <w:t>Less than half of adults over 50 have formally recorded their medical care preferences if they get seriously ill, poll finds</w:t>
            </w:r>
          </w:p>
          <w:p w14:paraId="688E11D0" w14:textId="431A8341" w:rsidR="000D02EF" w:rsidRPr="000D02EF" w:rsidRDefault="00013E2C" w:rsidP="000D02EF">
            <w:pPr>
              <w:pStyle w:val="ListParagraph"/>
              <w:spacing w:before="100" w:beforeAutospacing="1" w:after="100" w:afterAutospacing="1"/>
              <w:ind w:left="360"/>
              <w:rPr>
                <w:color w:val="000000" w:themeColor="text1"/>
              </w:rPr>
            </w:pPr>
            <w:hyperlink r:id="rId126" w:history="1">
              <w:r w:rsidR="00424EC6" w:rsidRPr="004134F3">
                <w:rPr>
                  <w:rStyle w:val="Hyperlink"/>
                </w:rPr>
                <w:t>https://tinyurl.com/OlderdultsAdvnacedCarePlanning</w:t>
              </w:r>
            </w:hyperlink>
            <w:r w:rsidR="00424EC6">
              <w:rPr>
                <w:color w:val="000000" w:themeColor="text1"/>
              </w:rPr>
              <w:t xml:space="preserve"> </w:t>
            </w:r>
          </w:p>
        </w:tc>
      </w:tr>
      <w:tr w:rsidR="00741334" w14:paraId="45FF60B8" w14:textId="77777777" w:rsidTr="00C432E1">
        <w:tc>
          <w:tcPr>
            <w:tcW w:w="2956" w:type="dxa"/>
          </w:tcPr>
          <w:p w14:paraId="0C14E656" w14:textId="77777777" w:rsidR="002D5F1A" w:rsidRDefault="002D5F1A" w:rsidP="002D5F1A">
            <w:pPr>
              <w:rPr>
                <w:sz w:val="24"/>
                <w:szCs w:val="24"/>
              </w:rPr>
            </w:pPr>
            <w:bookmarkStart w:id="5" w:name="_Hlk72661202"/>
          </w:p>
        </w:tc>
        <w:tc>
          <w:tcPr>
            <w:tcW w:w="8060" w:type="dxa"/>
            <w:gridSpan w:val="3"/>
          </w:tcPr>
          <w:p w14:paraId="18D53282" w14:textId="28C3D1FE" w:rsidR="002D5F1A" w:rsidRPr="0091306F" w:rsidRDefault="002D5F1A" w:rsidP="002D5F1A">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464E9ED3" w14:textId="77777777" w:rsidTr="00C432E1">
        <w:trPr>
          <w:trHeight w:val="656"/>
        </w:trPr>
        <w:tc>
          <w:tcPr>
            <w:tcW w:w="2956" w:type="dxa"/>
          </w:tcPr>
          <w:p w14:paraId="5A0885DF" w14:textId="77777777" w:rsidR="002D5F1A" w:rsidRDefault="002D5F1A" w:rsidP="002D5F1A">
            <w:pPr>
              <w:rPr>
                <w:sz w:val="24"/>
                <w:szCs w:val="24"/>
              </w:rPr>
            </w:pPr>
            <w:r>
              <w:rPr>
                <w:sz w:val="24"/>
                <w:szCs w:val="24"/>
              </w:rPr>
              <w:t>Dignity Alliance Massachusetts Legislative Endorsements</w:t>
            </w:r>
          </w:p>
          <w:p w14:paraId="63DE4329" w14:textId="48615BB8" w:rsidR="002D5F1A" w:rsidRDefault="002D5F1A" w:rsidP="002D5F1A">
            <w:pPr>
              <w:rPr>
                <w:sz w:val="24"/>
                <w:szCs w:val="24"/>
              </w:rPr>
            </w:pPr>
          </w:p>
        </w:tc>
        <w:tc>
          <w:tcPr>
            <w:tcW w:w="8060" w:type="dxa"/>
            <w:gridSpan w:val="3"/>
          </w:tcPr>
          <w:p w14:paraId="25FF62C8" w14:textId="5249A887" w:rsidR="002D5F1A" w:rsidRDefault="002D5F1A" w:rsidP="002D5F1A">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2D5F1A" w:rsidRDefault="00013E2C" w:rsidP="002D5F1A">
            <w:pPr>
              <w:pStyle w:val="ListParagraph"/>
              <w:spacing w:before="100" w:beforeAutospacing="1" w:after="100" w:afterAutospacing="1"/>
              <w:ind w:left="0"/>
              <w:rPr>
                <w:bCs/>
              </w:rPr>
            </w:pPr>
            <w:hyperlink r:id="rId127" w:history="1">
              <w:r w:rsidR="002D5F1A" w:rsidRPr="00354C38">
                <w:rPr>
                  <w:rStyle w:val="Hyperlink"/>
                  <w:bCs/>
                </w:rPr>
                <w:t>https://tinyurl.com/DignityLegislativeEndorsements</w:t>
              </w:r>
            </w:hyperlink>
            <w:r w:rsidR="002D5F1A">
              <w:rPr>
                <w:bCs/>
              </w:rPr>
              <w:t xml:space="preserve"> </w:t>
            </w:r>
          </w:p>
          <w:p w14:paraId="60C37AE5" w14:textId="7FC75C35" w:rsidR="002D5F1A" w:rsidRPr="00DC5CA0" w:rsidRDefault="002D5F1A" w:rsidP="002D5F1A">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28" w:history="1">
              <w:r w:rsidRPr="00354C38">
                <w:rPr>
                  <w:rStyle w:val="Hyperlink"/>
                  <w:bCs/>
                </w:rPr>
                <w:t>rmoore8473@charter.net</w:t>
              </w:r>
            </w:hyperlink>
            <w:r>
              <w:rPr>
                <w:bCs/>
              </w:rPr>
              <w:t xml:space="preserve">. </w:t>
            </w:r>
          </w:p>
        </w:tc>
      </w:tr>
      <w:tr w:rsidR="00741334" w14:paraId="60F960E8" w14:textId="77777777" w:rsidTr="00C432E1">
        <w:trPr>
          <w:trHeight w:val="656"/>
        </w:trPr>
        <w:tc>
          <w:tcPr>
            <w:tcW w:w="2956" w:type="dxa"/>
          </w:tcPr>
          <w:p w14:paraId="5F654B16" w14:textId="77777777" w:rsidR="002D5F1A" w:rsidRPr="00FD298F" w:rsidRDefault="002D5F1A" w:rsidP="002D5F1A">
            <w:pPr>
              <w:rPr>
                <w:sz w:val="24"/>
                <w:szCs w:val="24"/>
              </w:rPr>
            </w:pPr>
            <w:r>
              <w:rPr>
                <w:sz w:val="24"/>
                <w:szCs w:val="24"/>
              </w:rPr>
              <w:t>Previously r</w:t>
            </w:r>
            <w:r w:rsidRPr="00FD298F">
              <w:rPr>
                <w:sz w:val="24"/>
                <w:szCs w:val="24"/>
              </w:rPr>
              <w:t>ecommended websites</w:t>
            </w:r>
          </w:p>
          <w:p w14:paraId="55846687" w14:textId="77777777" w:rsidR="002D5F1A" w:rsidRDefault="002D5F1A" w:rsidP="002D5F1A">
            <w:pPr>
              <w:rPr>
                <w:sz w:val="24"/>
                <w:szCs w:val="24"/>
              </w:rPr>
            </w:pPr>
          </w:p>
        </w:tc>
        <w:tc>
          <w:tcPr>
            <w:tcW w:w="8060" w:type="dxa"/>
            <w:gridSpan w:val="3"/>
          </w:tcPr>
          <w:p w14:paraId="535E3A8F" w14:textId="4BFE6521" w:rsidR="002D5F1A" w:rsidRPr="0001587E" w:rsidRDefault="002D5F1A" w:rsidP="002D5F1A">
            <w:pPr>
              <w:spacing w:before="100" w:beforeAutospacing="1" w:after="100" w:afterAutospacing="1"/>
              <w:rPr>
                <w:bCs/>
              </w:rPr>
            </w:pPr>
            <w:r w:rsidRPr="009F4A23">
              <w:t xml:space="preserve">The comprehensive list of recommended websites has migrated to the Dignity Alliance MA website: </w:t>
            </w:r>
            <w:hyperlink r:id="rId129"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5"/>
      <w:tr w:rsidR="00741334" w14:paraId="418CCD5B" w14:textId="77777777" w:rsidTr="00C432E1">
        <w:trPr>
          <w:trHeight w:val="656"/>
        </w:trPr>
        <w:tc>
          <w:tcPr>
            <w:tcW w:w="2956" w:type="dxa"/>
          </w:tcPr>
          <w:p w14:paraId="0794064D" w14:textId="6AB30945" w:rsidR="002D5F1A" w:rsidRPr="00CB2B86" w:rsidRDefault="002D5F1A" w:rsidP="002D5F1A">
            <w:pPr>
              <w:rPr>
                <w:sz w:val="24"/>
                <w:szCs w:val="24"/>
              </w:rPr>
            </w:pPr>
            <w:r>
              <w:rPr>
                <w:sz w:val="24"/>
                <w:szCs w:val="24"/>
              </w:rPr>
              <w:t>Previously posted funding opportunities</w:t>
            </w:r>
          </w:p>
        </w:tc>
        <w:tc>
          <w:tcPr>
            <w:tcW w:w="8060" w:type="dxa"/>
            <w:gridSpan w:val="3"/>
          </w:tcPr>
          <w:p w14:paraId="54C26AEC" w14:textId="79A74B8E" w:rsidR="002D5F1A" w:rsidRDefault="002D5F1A" w:rsidP="002D5F1A">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30" w:history="1">
              <w:r w:rsidRPr="0001587E">
                <w:rPr>
                  <w:rStyle w:val="Hyperlink"/>
                  <w:bCs/>
                  <w:color w:val="auto"/>
                </w:rPr>
                <w:t>https://dignityalliancema.org/funding-opportunities/</w:t>
              </w:r>
            </w:hyperlink>
            <w:r w:rsidRPr="0001587E">
              <w:rPr>
                <w:bCs/>
              </w:rPr>
              <w:t>.</w:t>
            </w:r>
          </w:p>
        </w:tc>
      </w:tr>
      <w:tr w:rsidR="00741334" w14:paraId="4DC36900" w14:textId="77777777" w:rsidTr="00C432E1">
        <w:trPr>
          <w:trHeight w:val="656"/>
        </w:trPr>
        <w:tc>
          <w:tcPr>
            <w:tcW w:w="2956" w:type="dxa"/>
          </w:tcPr>
          <w:p w14:paraId="51AEEBEE" w14:textId="71778AA8" w:rsidR="002D5F1A" w:rsidRPr="00CB2B86" w:rsidRDefault="002D5F1A" w:rsidP="002D5F1A">
            <w:pPr>
              <w:rPr>
                <w:sz w:val="24"/>
                <w:szCs w:val="24"/>
              </w:rPr>
            </w:pPr>
            <w:r w:rsidRPr="00754A59">
              <w:rPr>
                <w:sz w:val="24"/>
                <w:szCs w:val="24"/>
              </w:rPr>
              <w:t>Nursing Home Closures</w:t>
            </w:r>
          </w:p>
        </w:tc>
        <w:tc>
          <w:tcPr>
            <w:tcW w:w="8060" w:type="dxa"/>
            <w:gridSpan w:val="3"/>
          </w:tcPr>
          <w:p w14:paraId="3E9DFB6D" w14:textId="2F87FB5A" w:rsidR="002D5F1A" w:rsidRDefault="002D5F1A" w:rsidP="002D5F1A">
            <w:pPr>
              <w:pStyle w:val="ListParagraph"/>
              <w:spacing w:before="100" w:beforeAutospacing="1" w:after="100" w:afterAutospacing="1"/>
              <w:ind w:left="0"/>
              <w:rPr>
                <w:color w:val="000000" w:themeColor="text1"/>
              </w:rPr>
            </w:pPr>
            <w:r w:rsidRPr="00754A59">
              <w:t xml:space="preserve">Closure Notices and Relocation Plans available at: </w:t>
            </w:r>
            <w:hyperlink r:id="rId131" w:history="1">
              <w:r w:rsidRPr="00754A59">
                <w:rPr>
                  <w:rStyle w:val="Hyperlink"/>
                  <w:bCs/>
                  <w:color w:val="auto"/>
                </w:rPr>
                <w:t>https://tinyurl.com/MANursingHomeClosures</w:t>
              </w:r>
            </w:hyperlink>
            <w:r w:rsidRPr="00754A59">
              <w:rPr>
                <w:bCs/>
              </w:rPr>
              <w:t xml:space="preserve"> </w:t>
            </w:r>
          </w:p>
        </w:tc>
      </w:tr>
      <w:tr w:rsidR="00741334" w14:paraId="5B6A522C" w14:textId="77777777" w:rsidTr="00C432E1">
        <w:trPr>
          <w:trHeight w:val="656"/>
        </w:trPr>
        <w:tc>
          <w:tcPr>
            <w:tcW w:w="2956" w:type="dxa"/>
          </w:tcPr>
          <w:p w14:paraId="6EC7FF48" w14:textId="465E03C4" w:rsidR="002D5F1A" w:rsidRPr="00CB2B86" w:rsidRDefault="002D5F1A" w:rsidP="002D5F1A">
            <w:pPr>
              <w:rPr>
                <w:sz w:val="24"/>
                <w:szCs w:val="24"/>
              </w:rPr>
            </w:pPr>
            <w:r w:rsidRPr="00CB2B86">
              <w:rPr>
                <w:sz w:val="24"/>
                <w:szCs w:val="24"/>
              </w:rPr>
              <w:t>Websites of Dignity Alliance Massachusetts Members</w:t>
            </w:r>
          </w:p>
        </w:tc>
        <w:tc>
          <w:tcPr>
            <w:tcW w:w="8060" w:type="dxa"/>
            <w:gridSpan w:val="3"/>
          </w:tcPr>
          <w:p w14:paraId="09995BFB" w14:textId="57EAE252" w:rsidR="002D5F1A" w:rsidRPr="00120016" w:rsidRDefault="002D5F1A" w:rsidP="002D5F1A">
            <w:pPr>
              <w:spacing w:before="100" w:beforeAutospacing="1" w:after="100" w:afterAutospacing="1"/>
              <w:rPr>
                <w:color w:val="000000" w:themeColor="text1"/>
              </w:rPr>
            </w:pPr>
            <w:r>
              <w:rPr>
                <w:color w:val="000000" w:themeColor="text1"/>
              </w:rPr>
              <w:t xml:space="preserve">See:  </w:t>
            </w:r>
            <w:hyperlink r:id="rId132" w:history="1">
              <w:r w:rsidRPr="009524D7">
                <w:rPr>
                  <w:rStyle w:val="Hyperlink"/>
                </w:rPr>
                <w:t>https://dignityalliancema.org/about/organizations/</w:t>
              </w:r>
            </w:hyperlink>
            <w:r>
              <w:rPr>
                <w:color w:val="000000" w:themeColor="text1"/>
              </w:rPr>
              <w:t xml:space="preserve"> </w:t>
            </w:r>
          </w:p>
        </w:tc>
      </w:tr>
      <w:tr w:rsidR="00741334" w:rsidRPr="00FD298F" w14:paraId="38FCC33F" w14:textId="77777777" w:rsidTr="00C432E1">
        <w:tc>
          <w:tcPr>
            <w:tcW w:w="2956" w:type="dxa"/>
            <w:vMerge w:val="restart"/>
          </w:tcPr>
          <w:p w14:paraId="359BEA3F" w14:textId="77777777" w:rsidR="002D5F1A" w:rsidRPr="004E6303" w:rsidRDefault="002D5F1A" w:rsidP="002D5F1A">
            <w:pPr>
              <w:rPr>
                <w:b/>
                <w:bCs/>
                <w:sz w:val="24"/>
                <w:szCs w:val="24"/>
              </w:rPr>
            </w:pPr>
            <w:r w:rsidRPr="004E6303">
              <w:rPr>
                <w:b/>
                <w:bCs/>
                <w:sz w:val="24"/>
                <w:szCs w:val="24"/>
              </w:rPr>
              <w:t>Participation opportunities with Dignity Alliance Massachusetts</w:t>
            </w:r>
          </w:p>
          <w:p w14:paraId="0BDA3CB1" w14:textId="77777777" w:rsidR="002D5F1A" w:rsidRDefault="002D5F1A" w:rsidP="002D5F1A">
            <w:pPr>
              <w:rPr>
                <w:sz w:val="24"/>
                <w:szCs w:val="24"/>
              </w:rPr>
            </w:pPr>
          </w:p>
          <w:p w14:paraId="5A981B33" w14:textId="77777777" w:rsidR="002D5F1A" w:rsidRDefault="002D5F1A" w:rsidP="002D5F1A">
            <w:pPr>
              <w:rPr>
                <w:sz w:val="24"/>
                <w:szCs w:val="24"/>
              </w:rPr>
            </w:pPr>
            <w:r>
              <w:rPr>
                <w:sz w:val="24"/>
                <w:szCs w:val="24"/>
              </w:rPr>
              <w:t>Most workgroups meet bi-weekly via Zoom.</w:t>
            </w:r>
          </w:p>
          <w:p w14:paraId="11D2FBD6" w14:textId="77777777" w:rsidR="002D5F1A" w:rsidRDefault="002D5F1A" w:rsidP="002D5F1A">
            <w:pPr>
              <w:rPr>
                <w:sz w:val="24"/>
                <w:szCs w:val="24"/>
              </w:rPr>
            </w:pPr>
          </w:p>
          <w:p w14:paraId="05F1D3EB" w14:textId="1C900A43" w:rsidR="002D5F1A" w:rsidRPr="00FD298F" w:rsidRDefault="002D5F1A" w:rsidP="002D5F1A">
            <w:pPr>
              <w:rPr>
                <w:sz w:val="24"/>
                <w:szCs w:val="24"/>
              </w:rPr>
            </w:pPr>
            <w:r>
              <w:rPr>
                <w:sz w:val="24"/>
                <w:szCs w:val="24"/>
              </w:rPr>
              <w:t>Please contact workgroup lead for more information</w:t>
            </w:r>
          </w:p>
        </w:tc>
        <w:tc>
          <w:tcPr>
            <w:tcW w:w="2432" w:type="dxa"/>
            <w:vAlign w:val="center"/>
          </w:tcPr>
          <w:p w14:paraId="60889587" w14:textId="390C9B16" w:rsidR="002D5F1A" w:rsidRPr="004E6303" w:rsidRDefault="002D5F1A" w:rsidP="002D5F1A">
            <w:pPr>
              <w:rPr>
                <w:b/>
                <w:bCs/>
              </w:rPr>
            </w:pPr>
            <w:r w:rsidRPr="004E6303">
              <w:rPr>
                <w:b/>
                <w:bCs/>
              </w:rPr>
              <w:t>Workgroup</w:t>
            </w:r>
          </w:p>
        </w:tc>
        <w:tc>
          <w:tcPr>
            <w:tcW w:w="1819" w:type="dxa"/>
            <w:vAlign w:val="center"/>
          </w:tcPr>
          <w:p w14:paraId="72DD4C48" w14:textId="4EE277CB" w:rsidR="002D5F1A" w:rsidRPr="004E6303" w:rsidRDefault="002D5F1A" w:rsidP="002D5F1A">
            <w:pPr>
              <w:rPr>
                <w:b/>
                <w:bCs/>
              </w:rPr>
            </w:pPr>
            <w:r w:rsidRPr="004E6303">
              <w:rPr>
                <w:b/>
                <w:bCs/>
              </w:rPr>
              <w:t>Workgroup lead</w:t>
            </w:r>
          </w:p>
        </w:tc>
        <w:tc>
          <w:tcPr>
            <w:tcW w:w="3809" w:type="dxa"/>
            <w:vAlign w:val="center"/>
          </w:tcPr>
          <w:p w14:paraId="295B9200" w14:textId="53BCFC27" w:rsidR="002D5F1A" w:rsidRPr="004E6303" w:rsidRDefault="002D5F1A" w:rsidP="002D5F1A">
            <w:pPr>
              <w:rPr>
                <w:b/>
                <w:bCs/>
              </w:rPr>
            </w:pPr>
            <w:r w:rsidRPr="004E6303">
              <w:rPr>
                <w:b/>
                <w:bCs/>
              </w:rPr>
              <w:t>Email</w:t>
            </w:r>
          </w:p>
        </w:tc>
      </w:tr>
      <w:tr w:rsidR="00741334" w:rsidRPr="00FD298F" w14:paraId="5BBBB33E" w14:textId="77777777" w:rsidTr="00C432E1">
        <w:tc>
          <w:tcPr>
            <w:tcW w:w="2956" w:type="dxa"/>
            <w:vMerge/>
          </w:tcPr>
          <w:p w14:paraId="3C114476" w14:textId="77777777" w:rsidR="002D5F1A" w:rsidRDefault="002D5F1A" w:rsidP="002D5F1A">
            <w:pPr>
              <w:rPr>
                <w:sz w:val="24"/>
                <w:szCs w:val="24"/>
              </w:rPr>
            </w:pPr>
          </w:p>
        </w:tc>
        <w:tc>
          <w:tcPr>
            <w:tcW w:w="2432" w:type="dxa"/>
          </w:tcPr>
          <w:p w14:paraId="7D7C3104" w14:textId="217E5DC7" w:rsidR="002D5F1A" w:rsidRPr="00FD298F" w:rsidRDefault="002D5F1A" w:rsidP="002D5F1A">
            <w:r>
              <w:t>General Membership</w:t>
            </w:r>
          </w:p>
        </w:tc>
        <w:tc>
          <w:tcPr>
            <w:tcW w:w="1819" w:type="dxa"/>
          </w:tcPr>
          <w:p w14:paraId="6BC62948" w14:textId="77777777" w:rsidR="002D5F1A" w:rsidRDefault="002D5F1A" w:rsidP="002D5F1A">
            <w:r>
              <w:t>Bill Henning</w:t>
            </w:r>
          </w:p>
          <w:p w14:paraId="2071519A" w14:textId="5945349C" w:rsidR="002D5F1A" w:rsidRPr="00FD298F" w:rsidRDefault="002D5F1A" w:rsidP="002D5F1A">
            <w:r>
              <w:t>Paul Lanzikos</w:t>
            </w:r>
          </w:p>
        </w:tc>
        <w:tc>
          <w:tcPr>
            <w:tcW w:w="3809" w:type="dxa"/>
          </w:tcPr>
          <w:p w14:paraId="56D268E5" w14:textId="51E59E8D" w:rsidR="002D5F1A" w:rsidRDefault="00013E2C" w:rsidP="002D5F1A">
            <w:hyperlink r:id="rId133" w:history="1">
              <w:r w:rsidR="002D5F1A" w:rsidRPr="00F344A9">
                <w:rPr>
                  <w:rStyle w:val="Hyperlink"/>
                </w:rPr>
                <w:t>bhenning@bostoncil.org</w:t>
              </w:r>
            </w:hyperlink>
          </w:p>
          <w:p w14:paraId="36545132" w14:textId="5FE55578" w:rsidR="002D5F1A" w:rsidRPr="00FD298F" w:rsidRDefault="00013E2C" w:rsidP="002D5F1A">
            <w:hyperlink r:id="rId134" w:history="1">
              <w:r w:rsidR="002D5F1A" w:rsidRPr="00F344A9">
                <w:rPr>
                  <w:rStyle w:val="Hyperlink"/>
                </w:rPr>
                <w:t>paul.lanzikos@gmail.com</w:t>
              </w:r>
            </w:hyperlink>
            <w:r w:rsidR="002D5F1A">
              <w:t xml:space="preserve"> </w:t>
            </w:r>
          </w:p>
        </w:tc>
      </w:tr>
      <w:tr w:rsidR="00741334" w:rsidRPr="00FD298F" w14:paraId="51073F81" w14:textId="77777777" w:rsidTr="00C432E1">
        <w:tc>
          <w:tcPr>
            <w:tcW w:w="2956" w:type="dxa"/>
            <w:vMerge/>
          </w:tcPr>
          <w:p w14:paraId="745B18D8" w14:textId="77777777" w:rsidR="002D5F1A" w:rsidRDefault="002D5F1A" w:rsidP="002D5F1A">
            <w:pPr>
              <w:rPr>
                <w:sz w:val="24"/>
                <w:szCs w:val="24"/>
              </w:rPr>
            </w:pPr>
          </w:p>
        </w:tc>
        <w:tc>
          <w:tcPr>
            <w:tcW w:w="2432" w:type="dxa"/>
          </w:tcPr>
          <w:p w14:paraId="65D5104D" w14:textId="7D2FE24B" w:rsidR="002D5F1A" w:rsidRDefault="002D5F1A" w:rsidP="002D5F1A">
            <w:r>
              <w:t>Behavioral Health</w:t>
            </w:r>
          </w:p>
        </w:tc>
        <w:tc>
          <w:tcPr>
            <w:tcW w:w="1819" w:type="dxa"/>
          </w:tcPr>
          <w:p w14:paraId="39DF414D" w14:textId="20131C68" w:rsidR="002D5F1A" w:rsidRDefault="002D5F1A" w:rsidP="002D5F1A">
            <w:r>
              <w:t>Frank Baskin</w:t>
            </w:r>
          </w:p>
        </w:tc>
        <w:tc>
          <w:tcPr>
            <w:tcW w:w="3809" w:type="dxa"/>
          </w:tcPr>
          <w:p w14:paraId="44D8ECF5" w14:textId="1295A1E5" w:rsidR="002D5F1A" w:rsidRDefault="00013E2C" w:rsidP="002D5F1A">
            <w:hyperlink r:id="rId135" w:history="1">
              <w:r w:rsidR="002D5F1A" w:rsidRPr="00F344A9">
                <w:rPr>
                  <w:rStyle w:val="Hyperlink"/>
                </w:rPr>
                <w:t>baskinfrank19@gmail.com</w:t>
              </w:r>
            </w:hyperlink>
            <w:r w:rsidR="002D5F1A">
              <w:t xml:space="preserve"> </w:t>
            </w:r>
          </w:p>
        </w:tc>
      </w:tr>
      <w:tr w:rsidR="00741334" w:rsidRPr="00FD298F" w14:paraId="794233A0" w14:textId="77777777" w:rsidTr="00C432E1">
        <w:tc>
          <w:tcPr>
            <w:tcW w:w="2956" w:type="dxa"/>
            <w:vMerge/>
          </w:tcPr>
          <w:p w14:paraId="1E1C232A" w14:textId="77777777" w:rsidR="002D5F1A" w:rsidRDefault="002D5F1A" w:rsidP="002D5F1A">
            <w:pPr>
              <w:rPr>
                <w:sz w:val="24"/>
                <w:szCs w:val="24"/>
              </w:rPr>
            </w:pPr>
          </w:p>
        </w:tc>
        <w:tc>
          <w:tcPr>
            <w:tcW w:w="2432" w:type="dxa"/>
          </w:tcPr>
          <w:p w14:paraId="387DB9EE" w14:textId="0E853DFB" w:rsidR="002D5F1A" w:rsidRDefault="002D5F1A" w:rsidP="002D5F1A">
            <w:r>
              <w:t>Communications</w:t>
            </w:r>
          </w:p>
        </w:tc>
        <w:tc>
          <w:tcPr>
            <w:tcW w:w="1819" w:type="dxa"/>
          </w:tcPr>
          <w:p w14:paraId="7193CE8E" w14:textId="77777777" w:rsidR="002D5F1A" w:rsidRDefault="002D5F1A" w:rsidP="002D5F1A">
            <w:r>
              <w:t>Pricilla O’Reilly</w:t>
            </w:r>
          </w:p>
          <w:p w14:paraId="4A52B7BA" w14:textId="44346749" w:rsidR="002D5F1A" w:rsidRDefault="002D5F1A" w:rsidP="002D5F1A">
            <w:r>
              <w:t>Samantha VanSchoick</w:t>
            </w:r>
          </w:p>
        </w:tc>
        <w:tc>
          <w:tcPr>
            <w:tcW w:w="3809" w:type="dxa"/>
          </w:tcPr>
          <w:p w14:paraId="0E3EBAE0" w14:textId="3E0B3982" w:rsidR="002D5F1A" w:rsidRDefault="00013E2C" w:rsidP="002D5F1A">
            <w:hyperlink r:id="rId136" w:history="1">
              <w:r w:rsidR="002D5F1A" w:rsidRPr="00F344A9">
                <w:rPr>
                  <w:rStyle w:val="Hyperlink"/>
                </w:rPr>
                <w:t>prisoreilly@gmail.com</w:t>
              </w:r>
            </w:hyperlink>
            <w:r w:rsidR="002D5F1A">
              <w:t xml:space="preserve"> </w:t>
            </w:r>
          </w:p>
          <w:p w14:paraId="625F335C" w14:textId="39739888" w:rsidR="002D5F1A" w:rsidRDefault="00013E2C" w:rsidP="002D5F1A">
            <w:hyperlink r:id="rId137" w:history="1">
              <w:r w:rsidR="002D5F1A" w:rsidRPr="00F344A9">
                <w:rPr>
                  <w:rStyle w:val="Hyperlink"/>
                </w:rPr>
                <w:t>svanschoick@cil.org</w:t>
              </w:r>
            </w:hyperlink>
            <w:r w:rsidR="002D5F1A">
              <w:t xml:space="preserve"> </w:t>
            </w:r>
          </w:p>
        </w:tc>
      </w:tr>
      <w:tr w:rsidR="00741334" w:rsidRPr="00FD298F" w14:paraId="4D40B417" w14:textId="77777777" w:rsidTr="00C432E1">
        <w:tc>
          <w:tcPr>
            <w:tcW w:w="2956" w:type="dxa"/>
            <w:vMerge/>
          </w:tcPr>
          <w:p w14:paraId="0CCC04EE" w14:textId="77777777" w:rsidR="002D5F1A" w:rsidRDefault="002D5F1A" w:rsidP="002D5F1A">
            <w:pPr>
              <w:rPr>
                <w:sz w:val="24"/>
                <w:szCs w:val="24"/>
              </w:rPr>
            </w:pPr>
          </w:p>
        </w:tc>
        <w:tc>
          <w:tcPr>
            <w:tcW w:w="2432" w:type="dxa"/>
          </w:tcPr>
          <w:p w14:paraId="09E5D769" w14:textId="3CF2E410" w:rsidR="002D5F1A" w:rsidRDefault="002D5F1A" w:rsidP="002D5F1A">
            <w:r>
              <w:t>Facilities (Nursing homes, rest homes, assisted living)</w:t>
            </w:r>
          </w:p>
        </w:tc>
        <w:tc>
          <w:tcPr>
            <w:tcW w:w="1819" w:type="dxa"/>
          </w:tcPr>
          <w:p w14:paraId="51858C6B" w14:textId="1A95D061" w:rsidR="002D5F1A" w:rsidRDefault="002D5F1A" w:rsidP="002D5F1A">
            <w:r>
              <w:t>Arlene Germain</w:t>
            </w:r>
          </w:p>
        </w:tc>
        <w:tc>
          <w:tcPr>
            <w:tcW w:w="3809" w:type="dxa"/>
          </w:tcPr>
          <w:p w14:paraId="0B68C455" w14:textId="40674668" w:rsidR="002D5F1A" w:rsidRDefault="00013E2C" w:rsidP="002D5F1A">
            <w:hyperlink r:id="rId138" w:history="1">
              <w:r w:rsidR="002D5F1A" w:rsidRPr="00F344A9">
                <w:rPr>
                  <w:rStyle w:val="Hyperlink"/>
                </w:rPr>
                <w:t>agermain@manhr.org</w:t>
              </w:r>
            </w:hyperlink>
            <w:r w:rsidR="002D5F1A">
              <w:t xml:space="preserve"> </w:t>
            </w:r>
          </w:p>
        </w:tc>
      </w:tr>
      <w:tr w:rsidR="00741334" w:rsidRPr="00FD298F" w14:paraId="0FA3D39B" w14:textId="77777777" w:rsidTr="00C432E1">
        <w:tc>
          <w:tcPr>
            <w:tcW w:w="2956" w:type="dxa"/>
            <w:vMerge/>
          </w:tcPr>
          <w:p w14:paraId="4649AD92" w14:textId="77777777" w:rsidR="002D5F1A" w:rsidRDefault="002D5F1A" w:rsidP="002D5F1A">
            <w:pPr>
              <w:rPr>
                <w:sz w:val="24"/>
                <w:szCs w:val="24"/>
              </w:rPr>
            </w:pPr>
          </w:p>
        </w:tc>
        <w:tc>
          <w:tcPr>
            <w:tcW w:w="2432" w:type="dxa"/>
          </w:tcPr>
          <w:p w14:paraId="1394A45E" w14:textId="3CBE60D0" w:rsidR="002D5F1A" w:rsidRDefault="002D5F1A" w:rsidP="002D5F1A">
            <w:r>
              <w:t>Home and Community Based Services</w:t>
            </w:r>
          </w:p>
        </w:tc>
        <w:tc>
          <w:tcPr>
            <w:tcW w:w="1819" w:type="dxa"/>
          </w:tcPr>
          <w:p w14:paraId="487253F5" w14:textId="3583EB7F" w:rsidR="002D5F1A" w:rsidRDefault="002D5F1A" w:rsidP="002D5F1A">
            <w:r>
              <w:t>Meg Coffin</w:t>
            </w:r>
          </w:p>
        </w:tc>
        <w:tc>
          <w:tcPr>
            <w:tcW w:w="3809" w:type="dxa"/>
          </w:tcPr>
          <w:p w14:paraId="650BC57A" w14:textId="168927E3" w:rsidR="002D5F1A" w:rsidRDefault="00013E2C" w:rsidP="002D5F1A">
            <w:hyperlink r:id="rId139" w:history="1">
              <w:r w:rsidR="002D5F1A" w:rsidRPr="00F344A9">
                <w:rPr>
                  <w:rStyle w:val="Hyperlink"/>
                </w:rPr>
                <w:t>mcoffin@centerlw.org</w:t>
              </w:r>
            </w:hyperlink>
            <w:r w:rsidR="002D5F1A">
              <w:t xml:space="preserve"> </w:t>
            </w:r>
          </w:p>
        </w:tc>
      </w:tr>
      <w:tr w:rsidR="00741334" w:rsidRPr="00FD298F" w14:paraId="3352F853" w14:textId="77777777" w:rsidTr="00C432E1">
        <w:tc>
          <w:tcPr>
            <w:tcW w:w="2956" w:type="dxa"/>
            <w:vMerge/>
          </w:tcPr>
          <w:p w14:paraId="1AF9A592" w14:textId="77777777" w:rsidR="002D5F1A" w:rsidRDefault="002D5F1A" w:rsidP="002D5F1A">
            <w:pPr>
              <w:rPr>
                <w:sz w:val="24"/>
                <w:szCs w:val="24"/>
              </w:rPr>
            </w:pPr>
          </w:p>
        </w:tc>
        <w:tc>
          <w:tcPr>
            <w:tcW w:w="2432" w:type="dxa"/>
          </w:tcPr>
          <w:p w14:paraId="765197B8" w14:textId="1EA628FB" w:rsidR="002D5F1A" w:rsidRDefault="002D5F1A" w:rsidP="002D5F1A">
            <w:r>
              <w:t>Housing</w:t>
            </w:r>
          </w:p>
        </w:tc>
        <w:tc>
          <w:tcPr>
            <w:tcW w:w="1819" w:type="dxa"/>
          </w:tcPr>
          <w:p w14:paraId="33366B33" w14:textId="02C58481" w:rsidR="002D5F1A" w:rsidRDefault="002D5F1A" w:rsidP="002D5F1A">
            <w:r>
              <w:t>Shaya French</w:t>
            </w:r>
          </w:p>
        </w:tc>
        <w:tc>
          <w:tcPr>
            <w:tcW w:w="3809" w:type="dxa"/>
          </w:tcPr>
          <w:p w14:paraId="49BB5905" w14:textId="2E073060" w:rsidR="002D5F1A" w:rsidRDefault="00013E2C" w:rsidP="002D5F1A">
            <w:hyperlink r:id="rId140" w:history="1">
              <w:r w:rsidR="002D5F1A" w:rsidRPr="00F344A9">
                <w:rPr>
                  <w:rStyle w:val="Hyperlink"/>
                </w:rPr>
                <w:t>sfrench@bostoncil.org</w:t>
              </w:r>
            </w:hyperlink>
            <w:r w:rsidR="002D5F1A">
              <w:t xml:space="preserve"> </w:t>
            </w:r>
          </w:p>
        </w:tc>
      </w:tr>
      <w:tr w:rsidR="00741334" w:rsidRPr="00FD298F" w14:paraId="221DFD78" w14:textId="77777777" w:rsidTr="00C432E1">
        <w:tc>
          <w:tcPr>
            <w:tcW w:w="2956" w:type="dxa"/>
            <w:vMerge/>
          </w:tcPr>
          <w:p w14:paraId="110D4406" w14:textId="77777777" w:rsidR="002D5F1A" w:rsidRDefault="002D5F1A" w:rsidP="002D5F1A">
            <w:pPr>
              <w:rPr>
                <w:sz w:val="24"/>
                <w:szCs w:val="24"/>
              </w:rPr>
            </w:pPr>
          </w:p>
        </w:tc>
        <w:tc>
          <w:tcPr>
            <w:tcW w:w="2432" w:type="dxa"/>
          </w:tcPr>
          <w:p w14:paraId="44F752AD" w14:textId="1E922E8F" w:rsidR="002D5F1A" w:rsidRDefault="002D5F1A" w:rsidP="002D5F1A">
            <w:r>
              <w:t>Legislative</w:t>
            </w:r>
          </w:p>
        </w:tc>
        <w:tc>
          <w:tcPr>
            <w:tcW w:w="1819" w:type="dxa"/>
          </w:tcPr>
          <w:p w14:paraId="5F2B8F09" w14:textId="123A1DB3" w:rsidR="002D5F1A" w:rsidRDefault="002D5F1A" w:rsidP="002D5F1A">
            <w:r>
              <w:t>Richard Moore</w:t>
            </w:r>
          </w:p>
        </w:tc>
        <w:tc>
          <w:tcPr>
            <w:tcW w:w="3809" w:type="dxa"/>
          </w:tcPr>
          <w:p w14:paraId="251B4475" w14:textId="73DB0E5D" w:rsidR="002D5F1A" w:rsidRDefault="00013E2C" w:rsidP="002D5F1A">
            <w:hyperlink r:id="rId141" w:history="1">
              <w:r w:rsidR="002D5F1A" w:rsidRPr="00F344A9">
                <w:rPr>
                  <w:rStyle w:val="Hyperlink"/>
                </w:rPr>
                <w:t>rmoore8743@charter.net</w:t>
              </w:r>
            </w:hyperlink>
            <w:r w:rsidR="002D5F1A">
              <w:t xml:space="preserve"> </w:t>
            </w:r>
          </w:p>
        </w:tc>
      </w:tr>
      <w:tr w:rsidR="00741334" w:rsidRPr="00FD298F" w14:paraId="1A8626C6" w14:textId="77777777" w:rsidTr="00C432E1">
        <w:tc>
          <w:tcPr>
            <w:tcW w:w="2956" w:type="dxa"/>
            <w:vMerge/>
          </w:tcPr>
          <w:p w14:paraId="1CD43EEA" w14:textId="77777777" w:rsidR="002D5F1A" w:rsidRDefault="002D5F1A" w:rsidP="002D5F1A">
            <w:pPr>
              <w:rPr>
                <w:sz w:val="24"/>
                <w:szCs w:val="24"/>
              </w:rPr>
            </w:pPr>
          </w:p>
        </w:tc>
        <w:tc>
          <w:tcPr>
            <w:tcW w:w="2432" w:type="dxa"/>
          </w:tcPr>
          <w:p w14:paraId="157E5EB8" w14:textId="3E802ADB" w:rsidR="002D5F1A" w:rsidRDefault="002D5F1A" w:rsidP="002D5F1A">
            <w:r>
              <w:t>Topical Conversations</w:t>
            </w:r>
          </w:p>
        </w:tc>
        <w:tc>
          <w:tcPr>
            <w:tcW w:w="1819" w:type="dxa"/>
          </w:tcPr>
          <w:p w14:paraId="2C0465CD" w14:textId="573F0FA3" w:rsidR="002D5F1A" w:rsidRDefault="002D5F1A" w:rsidP="002D5F1A">
            <w:r>
              <w:t>Lachan Forrow</w:t>
            </w:r>
          </w:p>
        </w:tc>
        <w:tc>
          <w:tcPr>
            <w:tcW w:w="3809" w:type="dxa"/>
          </w:tcPr>
          <w:p w14:paraId="3FC242B6" w14:textId="15796434" w:rsidR="002D5F1A" w:rsidRDefault="00013E2C" w:rsidP="002D5F1A">
            <w:hyperlink r:id="rId142" w:history="1">
              <w:r w:rsidR="002D5F1A" w:rsidRPr="00F344A9">
                <w:rPr>
                  <w:rStyle w:val="Hyperlink"/>
                </w:rPr>
                <w:t>lforrow@bidmc.harvard.edu</w:t>
              </w:r>
            </w:hyperlink>
            <w:r w:rsidR="002D5F1A">
              <w:t xml:space="preserve"> </w:t>
            </w:r>
          </w:p>
        </w:tc>
      </w:tr>
      <w:tr w:rsidR="00741334" w:rsidRPr="00FD298F" w14:paraId="495294DD" w14:textId="77777777" w:rsidTr="00C432E1">
        <w:tc>
          <w:tcPr>
            <w:tcW w:w="2956" w:type="dxa"/>
            <w:vMerge/>
          </w:tcPr>
          <w:p w14:paraId="4C64F632" w14:textId="77777777" w:rsidR="002D5F1A" w:rsidRDefault="002D5F1A" w:rsidP="002D5F1A">
            <w:pPr>
              <w:rPr>
                <w:sz w:val="24"/>
                <w:szCs w:val="24"/>
              </w:rPr>
            </w:pPr>
          </w:p>
        </w:tc>
        <w:tc>
          <w:tcPr>
            <w:tcW w:w="2432" w:type="dxa"/>
          </w:tcPr>
          <w:p w14:paraId="5845B733" w14:textId="63E288F1" w:rsidR="002D5F1A" w:rsidRDefault="002D5F1A" w:rsidP="002D5F1A">
            <w:r>
              <w:t>Veteran Services</w:t>
            </w:r>
          </w:p>
        </w:tc>
        <w:tc>
          <w:tcPr>
            <w:tcW w:w="1819" w:type="dxa"/>
          </w:tcPr>
          <w:p w14:paraId="059213F8" w14:textId="7F87B0D1" w:rsidR="002D5F1A" w:rsidRDefault="002D5F1A" w:rsidP="002D5F1A">
            <w:r>
              <w:t>James Lomastro</w:t>
            </w:r>
          </w:p>
        </w:tc>
        <w:tc>
          <w:tcPr>
            <w:tcW w:w="3809" w:type="dxa"/>
          </w:tcPr>
          <w:p w14:paraId="5014CEE9" w14:textId="0A81D5DB" w:rsidR="002D5F1A" w:rsidRDefault="00013E2C" w:rsidP="002D5F1A">
            <w:hyperlink r:id="rId143" w:history="1">
              <w:r w:rsidR="002D5F1A" w:rsidRPr="00CF68E8">
                <w:rPr>
                  <w:rStyle w:val="Hyperlink"/>
                </w:rPr>
                <w:t>jimlomastro@comcast.net</w:t>
              </w:r>
            </w:hyperlink>
            <w:r w:rsidR="002D5F1A">
              <w:t xml:space="preserve"> </w:t>
            </w:r>
          </w:p>
        </w:tc>
      </w:tr>
      <w:tr w:rsidR="00741334" w:rsidRPr="00FD298F" w14:paraId="2AFEA188" w14:textId="77777777" w:rsidTr="00C432E1">
        <w:tc>
          <w:tcPr>
            <w:tcW w:w="2956" w:type="dxa"/>
          </w:tcPr>
          <w:p w14:paraId="1DB7D3C3" w14:textId="0F9E06BF" w:rsidR="002D5F1A" w:rsidRPr="004E6303" w:rsidRDefault="002D5F1A" w:rsidP="002D5F1A">
            <w:pPr>
              <w:rPr>
                <w:b/>
                <w:bCs/>
                <w:sz w:val="24"/>
                <w:szCs w:val="24"/>
              </w:rPr>
            </w:pPr>
            <w:r w:rsidRPr="004E6303">
              <w:rPr>
                <w:b/>
                <w:bCs/>
                <w:i/>
                <w:iCs/>
                <w:sz w:val="24"/>
                <w:szCs w:val="24"/>
              </w:rPr>
              <w:t>The Tuesday Digest</w:t>
            </w:r>
          </w:p>
        </w:tc>
        <w:tc>
          <w:tcPr>
            <w:tcW w:w="8060" w:type="dxa"/>
            <w:gridSpan w:val="3"/>
          </w:tcPr>
          <w:p w14:paraId="012A5735" w14:textId="77777777" w:rsidR="002D5F1A" w:rsidRDefault="002D5F1A" w:rsidP="002D5F1A">
            <w:pPr>
              <w:rPr>
                <w:i/>
                <w:iCs/>
                <w:sz w:val="24"/>
                <w:szCs w:val="24"/>
              </w:rPr>
            </w:pPr>
            <w:r>
              <w:t xml:space="preserve">For a free weekly subscription to </w:t>
            </w:r>
            <w:r>
              <w:rPr>
                <w:i/>
                <w:iCs/>
                <w:sz w:val="24"/>
                <w:szCs w:val="24"/>
              </w:rPr>
              <w:t>The Tuesday Digest:</w:t>
            </w:r>
          </w:p>
          <w:p w14:paraId="3043902B" w14:textId="3B60F684" w:rsidR="002D5F1A" w:rsidRPr="004E6303" w:rsidRDefault="00013E2C" w:rsidP="002D5F1A">
            <w:hyperlink r:id="rId144" w:history="1">
              <w:r w:rsidR="002D5F1A" w:rsidRPr="00F344A9">
                <w:rPr>
                  <w:rStyle w:val="Hyperlink"/>
                </w:rPr>
                <w:t>https://dignityalliancema.org/contact/sign-up-for-emails/</w:t>
              </w:r>
            </w:hyperlink>
            <w:r w:rsidR="002D5F1A">
              <w:t xml:space="preserve"> </w:t>
            </w:r>
          </w:p>
        </w:tc>
      </w:tr>
      <w:tr w:rsidR="00741334" w:rsidRPr="00FD298F" w14:paraId="283B451A" w14:textId="77777777" w:rsidTr="00C432E1">
        <w:tc>
          <w:tcPr>
            <w:tcW w:w="2956" w:type="dxa"/>
          </w:tcPr>
          <w:p w14:paraId="1C543F3E" w14:textId="4E5501D4" w:rsidR="002D5F1A" w:rsidRPr="00FD298F" w:rsidRDefault="002D5F1A" w:rsidP="002D5F1A">
            <w:pPr>
              <w:rPr>
                <w:sz w:val="24"/>
                <w:szCs w:val="24"/>
              </w:rPr>
            </w:pPr>
            <w:r w:rsidRPr="00FD298F">
              <w:rPr>
                <w:sz w:val="24"/>
                <w:szCs w:val="24"/>
              </w:rPr>
              <w:t>Note of thanks</w:t>
            </w:r>
          </w:p>
        </w:tc>
        <w:tc>
          <w:tcPr>
            <w:tcW w:w="8060" w:type="dxa"/>
            <w:gridSpan w:val="3"/>
          </w:tcPr>
          <w:p w14:paraId="512BEC0F" w14:textId="522213E1" w:rsidR="002D5F1A" w:rsidRPr="00607CAB" w:rsidRDefault="002D5F1A" w:rsidP="002D5F1A">
            <w:pPr>
              <w:rPr>
                <w:i/>
                <w:iCs/>
              </w:rPr>
            </w:pPr>
            <w:r w:rsidRPr="00FD298F">
              <w:t xml:space="preserve">Thanks to the contributors to this issue of </w:t>
            </w:r>
            <w:r w:rsidRPr="00FD298F">
              <w:rPr>
                <w:i/>
                <w:iCs/>
              </w:rPr>
              <w:t>The Tuesday Digest</w:t>
            </w:r>
          </w:p>
          <w:p w14:paraId="0CDEB7D9" w14:textId="56B3B00B" w:rsidR="0041743C" w:rsidRDefault="0041743C" w:rsidP="002D5F1A">
            <w:pPr>
              <w:pStyle w:val="ListParagraph"/>
              <w:numPr>
                <w:ilvl w:val="0"/>
                <w:numId w:val="1"/>
              </w:numPr>
            </w:pPr>
            <w:r>
              <w:t>Lachlan Forrow, MD</w:t>
            </w:r>
          </w:p>
          <w:p w14:paraId="3EE3B72F" w14:textId="1A7B725A" w:rsidR="002D5F1A" w:rsidRDefault="002D5F1A" w:rsidP="002D5F1A">
            <w:pPr>
              <w:pStyle w:val="ListParagraph"/>
              <w:numPr>
                <w:ilvl w:val="0"/>
                <w:numId w:val="1"/>
              </w:numPr>
            </w:pPr>
            <w:r>
              <w:t>Wynn Gerhard</w:t>
            </w:r>
          </w:p>
          <w:p w14:paraId="27AD9412" w14:textId="582B76A8" w:rsidR="00B41B79" w:rsidRDefault="00B41B79" w:rsidP="002D5F1A">
            <w:pPr>
              <w:pStyle w:val="ListParagraph"/>
              <w:numPr>
                <w:ilvl w:val="0"/>
                <w:numId w:val="1"/>
              </w:numPr>
            </w:pPr>
            <w:r>
              <w:t>Chris Hoeh</w:t>
            </w:r>
          </w:p>
          <w:p w14:paraId="1C631287" w14:textId="32068331" w:rsidR="002D5F1A" w:rsidRDefault="002D5F1A" w:rsidP="002D5F1A">
            <w:pPr>
              <w:pStyle w:val="ListParagraph"/>
              <w:numPr>
                <w:ilvl w:val="0"/>
                <w:numId w:val="1"/>
              </w:numPr>
            </w:pPr>
            <w:r>
              <w:t>Dick Moore</w:t>
            </w:r>
          </w:p>
          <w:p w14:paraId="153CB98C" w14:textId="19CADE0B" w:rsidR="002D5F1A" w:rsidRDefault="002D5F1A" w:rsidP="002D5F1A">
            <w:pPr>
              <w:pStyle w:val="ListParagraph"/>
              <w:numPr>
                <w:ilvl w:val="0"/>
                <w:numId w:val="1"/>
              </w:numPr>
            </w:pPr>
            <w:r w:rsidRPr="00FD298F">
              <w:t>Sandy Novack</w:t>
            </w:r>
          </w:p>
          <w:p w14:paraId="16B50013" w14:textId="6282F637" w:rsidR="00B41B79" w:rsidRPr="00FD298F" w:rsidRDefault="00B41B79" w:rsidP="002D5F1A">
            <w:pPr>
              <w:pStyle w:val="ListParagraph"/>
              <w:numPr>
                <w:ilvl w:val="0"/>
                <w:numId w:val="1"/>
              </w:numPr>
            </w:pPr>
            <w:r>
              <w:t>Dorothy Weitzman</w:t>
            </w:r>
          </w:p>
          <w:p w14:paraId="68847A79" w14:textId="283C21C7" w:rsidR="002D5F1A" w:rsidRPr="00FD298F" w:rsidRDefault="002D5F1A" w:rsidP="002D5F1A">
            <w:pPr>
              <w:rPr>
                <w:i/>
                <w:iCs/>
              </w:rPr>
            </w:pPr>
            <w:r w:rsidRPr="00FD298F">
              <w:t xml:space="preserve">Special thanks to Sue Rorke and Paul Spooner  with the MetroWest Center for Independent Living for their assistance with the website and MailChimp versions of </w:t>
            </w:r>
            <w:r w:rsidRPr="00FD298F">
              <w:rPr>
                <w:i/>
                <w:iCs/>
              </w:rPr>
              <w:t>The Tuesday Digest.</w:t>
            </w:r>
          </w:p>
          <w:p w14:paraId="670AE68B" w14:textId="01912408" w:rsidR="002D5F1A" w:rsidRPr="00FD298F" w:rsidRDefault="002D5F1A" w:rsidP="002D5F1A">
            <w:r w:rsidRPr="00FD298F">
              <w:rPr>
                <w:i/>
                <w:iCs/>
              </w:rPr>
              <w:t xml:space="preserve">If you have submissions for inclusion in </w:t>
            </w:r>
            <w:r w:rsidRPr="00FD298F">
              <w:rPr>
                <w:i/>
                <w:iCs/>
                <w:u w:val="single"/>
              </w:rPr>
              <w:t>The Tuesday Digest</w:t>
            </w:r>
            <w:r w:rsidRPr="00FD298F">
              <w:rPr>
                <w:i/>
                <w:iCs/>
              </w:rPr>
              <w:t xml:space="preserve"> or have questions or comments, please submit them to </w:t>
            </w:r>
            <w:hyperlink r:id="rId145" w:history="1">
              <w:r w:rsidRPr="00FD298F">
                <w:rPr>
                  <w:rStyle w:val="Hyperlink"/>
                  <w:i/>
                  <w:iCs/>
                  <w:color w:val="auto"/>
                </w:rPr>
                <w:t>paul.lanzikos@gmail.com</w:t>
              </w:r>
            </w:hyperlink>
            <w:r w:rsidRPr="00FD298F">
              <w:rPr>
                <w:i/>
                <w:iCs/>
              </w:rPr>
              <w:t>.</w:t>
            </w:r>
          </w:p>
        </w:tc>
      </w:tr>
      <w:tr w:rsidR="002D5F1A" w:rsidRPr="00FD298F" w14:paraId="0702A94F" w14:textId="77777777" w:rsidTr="00126F86">
        <w:trPr>
          <w:trHeight w:val="692"/>
        </w:trPr>
        <w:tc>
          <w:tcPr>
            <w:tcW w:w="11016" w:type="dxa"/>
            <w:gridSpan w:val="4"/>
          </w:tcPr>
          <w:p w14:paraId="1C433C19" w14:textId="77777777" w:rsidR="002D5F1A" w:rsidRPr="00FD298F" w:rsidRDefault="002D5F1A" w:rsidP="002D5F1A">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2D5F1A" w:rsidRPr="00FD298F" w:rsidRDefault="002D5F1A" w:rsidP="002D5F1A">
            <w:pPr>
              <w:rPr>
                <w:i/>
                <w:iCs/>
              </w:rPr>
            </w:pPr>
            <w:r w:rsidRPr="00FD298F">
              <w:rPr>
                <w:i/>
                <w:iCs/>
              </w:rPr>
              <w:t>Our guiding principle is the assurance of dignity for those receiving the services as well as for those providing them.</w:t>
            </w:r>
          </w:p>
          <w:p w14:paraId="3A343BA4" w14:textId="21BD5ACF" w:rsidR="002D5F1A" w:rsidRPr="00FD298F" w:rsidRDefault="002D5F1A" w:rsidP="002D5F1A">
            <w:pPr>
              <w:rPr>
                <w:i/>
                <w:iCs/>
              </w:rPr>
            </w:pPr>
            <w:r w:rsidRPr="00FD298F">
              <w:rPr>
                <w:i/>
                <w:iCs/>
              </w:rPr>
              <w:t xml:space="preserve">The information presented in “The Tuesday Digest” is obtained from publicly available sources and does not necessarily represent positions held by Dignity Alliance Massachusetts. </w:t>
            </w:r>
          </w:p>
          <w:p w14:paraId="78517A55" w14:textId="2E46C2E0" w:rsidR="002D5F1A" w:rsidRPr="00FD298F" w:rsidRDefault="002D5F1A" w:rsidP="002D5F1A">
            <w:pPr>
              <w:rPr>
                <w:i/>
                <w:iCs/>
              </w:rPr>
            </w:pPr>
            <w:r w:rsidRPr="00FD298F">
              <w:rPr>
                <w:i/>
                <w:iCs/>
              </w:rPr>
              <w:t xml:space="preserve">Previous issues of The Tuesday Digest are available at:  </w:t>
            </w:r>
            <w:hyperlink r:id="rId146" w:history="1">
              <w:r w:rsidRPr="00FD298F">
                <w:rPr>
                  <w:rStyle w:val="Hyperlink"/>
                  <w:i/>
                  <w:iCs/>
                  <w:color w:val="auto"/>
                </w:rPr>
                <w:t>https://dignityalliancema.org/the-tuesday-digest/</w:t>
              </w:r>
            </w:hyperlink>
            <w:r w:rsidRPr="00FD298F">
              <w:rPr>
                <w:i/>
                <w:iCs/>
              </w:rPr>
              <w:t xml:space="preserve"> </w:t>
            </w:r>
          </w:p>
          <w:p w14:paraId="1306CD67" w14:textId="381FFB48" w:rsidR="002D5F1A" w:rsidRPr="00FD298F" w:rsidRDefault="002D5F1A" w:rsidP="002D5F1A">
            <w:r w:rsidRPr="00FD298F">
              <w:rPr>
                <w:i/>
                <w:iCs/>
              </w:rPr>
              <w:t xml:space="preserve">For more information about Dignity Alliance Massachusetts, please visit </w:t>
            </w:r>
            <w:hyperlink r:id="rId147"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14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EEB640" w14:textId="77777777" w:rsidR="00013E2C" w:rsidRDefault="00013E2C" w:rsidP="00A60749">
      <w:pPr>
        <w:spacing w:after="0" w:line="240" w:lineRule="auto"/>
      </w:pPr>
      <w:r>
        <w:separator/>
      </w:r>
    </w:p>
  </w:endnote>
  <w:endnote w:type="continuationSeparator" w:id="0">
    <w:p w14:paraId="7D1013CA" w14:textId="77777777" w:rsidR="00013E2C" w:rsidRDefault="00013E2C"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5B442D">
      <w:tc>
        <w:tcPr>
          <w:tcW w:w="2697" w:type="dxa"/>
        </w:tcPr>
        <w:p w14:paraId="1328993C" w14:textId="397BA41E" w:rsidR="005B442D" w:rsidRPr="005B442D" w:rsidRDefault="005B442D">
          <w:pPr>
            <w:pStyle w:val="Footer"/>
            <w:rPr>
              <w:b/>
              <w:bCs/>
            </w:rPr>
          </w:pPr>
          <w:r w:rsidRPr="005B442D">
            <w:rPr>
              <w:b/>
              <w:bCs/>
              <w:i/>
              <w:iCs/>
            </w:rPr>
            <w:t>The Tuesday Digest</w:t>
          </w:r>
        </w:p>
      </w:tc>
      <w:tc>
        <w:tcPr>
          <w:tcW w:w="2697" w:type="dxa"/>
        </w:tcPr>
        <w:p w14:paraId="178B4407" w14:textId="5E91AA5C" w:rsidR="005B442D" w:rsidRDefault="005B442D" w:rsidP="005B442D">
          <w:pPr>
            <w:pStyle w:val="Footer"/>
            <w:jc w:val="center"/>
          </w:pPr>
          <w:r>
            <w:t xml:space="preserve">Issue # </w:t>
          </w:r>
          <w:r w:rsidR="00673061">
            <w:t>5</w:t>
          </w:r>
          <w:r w:rsidR="00227429">
            <w:t>5</w:t>
          </w:r>
        </w:p>
      </w:tc>
      <w:tc>
        <w:tcPr>
          <w:tcW w:w="2698" w:type="dxa"/>
        </w:tcPr>
        <w:p w14:paraId="54BD80FB" w14:textId="11E2B1A6" w:rsidR="005B442D" w:rsidRDefault="00253A7E" w:rsidP="005B442D">
          <w:pPr>
            <w:pStyle w:val="Footer"/>
            <w:jc w:val="center"/>
          </w:pPr>
          <w:r>
            <w:t xml:space="preserve">September </w:t>
          </w:r>
          <w:r w:rsidR="00227429">
            <w:t>14</w:t>
          </w:r>
          <w:r w:rsidR="005B442D">
            <w:t>, 2021</w:t>
          </w:r>
        </w:p>
      </w:tc>
      <w:tc>
        <w:tcPr>
          <w:tcW w:w="2698" w:type="dxa"/>
        </w:tcPr>
        <w:p w14:paraId="0509FF1E" w14:textId="5FB45EFB" w:rsidR="005B442D" w:rsidRDefault="00013E2C">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0EE96B" w14:textId="77777777" w:rsidR="00013E2C" w:rsidRDefault="00013E2C" w:rsidP="00A60749">
      <w:pPr>
        <w:spacing w:after="0" w:line="240" w:lineRule="auto"/>
      </w:pPr>
      <w:r>
        <w:separator/>
      </w:r>
    </w:p>
  </w:footnote>
  <w:footnote w:type="continuationSeparator" w:id="0">
    <w:p w14:paraId="2B418583" w14:textId="77777777" w:rsidR="00013E2C" w:rsidRDefault="00013E2C"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A04802"/>
    <w:multiLevelType w:val="multilevel"/>
    <w:tmpl w:val="8E8AB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847132"/>
    <w:multiLevelType w:val="hybridMultilevel"/>
    <w:tmpl w:val="954C2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D00139"/>
    <w:multiLevelType w:val="hybridMultilevel"/>
    <w:tmpl w:val="8B781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36B6F72"/>
    <w:multiLevelType w:val="multilevel"/>
    <w:tmpl w:val="9286A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E78770B"/>
    <w:multiLevelType w:val="multilevel"/>
    <w:tmpl w:val="85F68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EFB7339"/>
    <w:multiLevelType w:val="hybridMultilevel"/>
    <w:tmpl w:val="28943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9B1890"/>
    <w:multiLevelType w:val="hybridMultilevel"/>
    <w:tmpl w:val="CE400B76"/>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739E3C76"/>
    <w:multiLevelType w:val="hybridMultilevel"/>
    <w:tmpl w:val="54223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4"/>
  </w:num>
  <w:num w:numId="4">
    <w:abstractNumId w:val="0"/>
  </w:num>
  <w:num w:numId="5">
    <w:abstractNumId w:val="1"/>
  </w:num>
  <w:num w:numId="6">
    <w:abstractNumId w:val="2"/>
  </w:num>
  <w:num w:numId="7">
    <w:abstractNumId w:val="6"/>
  </w:num>
  <w:num w:numId="8">
    <w:abstractNumId w:val="8"/>
  </w:num>
  <w:num w:numId="9">
    <w:abstractNumId w:val="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AF"/>
    <w:rsid w:val="00000238"/>
    <w:rsid w:val="000011A7"/>
    <w:rsid w:val="000019BE"/>
    <w:rsid w:val="00010322"/>
    <w:rsid w:val="00010E25"/>
    <w:rsid w:val="000128D5"/>
    <w:rsid w:val="000129C1"/>
    <w:rsid w:val="00013693"/>
    <w:rsid w:val="00013DC8"/>
    <w:rsid w:val="00013E2C"/>
    <w:rsid w:val="0001429A"/>
    <w:rsid w:val="0001587E"/>
    <w:rsid w:val="000166CE"/>
    <w:rsid w:val="0001741C"/>
    <w:rsid w:val="00017C75"/>
    <w:rsid w:val="0002221C"/>
    <w:rsid w:val="000223C4"/>
    <w:rsid w:val="00023CD6"/>
    <w:rsid w:val="00025AB6"/>
    <w:rsid w:val="00026044"/>
    <w:rsid w:val="00026675"/>
    <w:rsid w:val="00026727"/>
    <w:rsid w:val="00026AC4"/>
    <w:rsid w:val="00027A4F"/>
    <w:rsid w:val="00030626"/>
    <w:rsid w:val="00030FCA"/>
    <w:rsid w:val="0003287E"/>
    <w:rsid w:val="000333A3"/>
    <w:rsid w:val="00035A61"/>
    <w:rsid w:val="00035EED"/>
    <w:rsid w:val="00036481"/>
    <w:rsid w:val="000371E6"/>
    <w:rsid w:val="00037BE4"/>
    <w:rsid w:val="00037DA8"/>
    <w:rsid w:val="0004065B"/>
    <w:rsid w:val="000407BE"/>
    <w:rsid w:val="00040C13"/>
    <w:rsid w:val="00041C74"/>
    <w:rsid w:val="00041F54"/>
    <w:rsid w:val="00042980"/>
    <w:rsid w:val="00042C4D"/>
    <w:rsid w:val="00043ED4"/>
    <w:rsid w:val="000449EE"/>
    <w:rsid w:val="00044A79"/>
    <w:rsid w:val="00045819"/>
    <w:rsid w:val="00045CE4"/>
    <w:rsid w:val="000467EA"/>
    <w:rsid w:val="00047F56"/>
    <w:rsid w:val="0005258E"/>
    <w:rsid w:val="0005282C"/>
    <w:rsid w:val="00053E6C"/>
    <w:rsid w:val="00054679"/>
    <w:rsid w:val="00055055"/>
    <w:rsid w:val="000560CF"/>
    <w:rsid w:val="000571C9"/>
    <w:rsid w:val="00057689"/>
    <w:rsid w:val="00057AA4"/>
    <w:rsid w:val="00061553"/>
    <w:rsid w:val="00061EF5"/>
    <w:rsid w:val="00061FB3"/>
    <w:rsid w:val="00063607"/>
    <w:rsid w:val="000643B3"/>
    <w:rsid w:val="000654FA"/>
    <w:rsid w:val="000655F1"/>
    <w:rsid w:val="00066663"/>
    <w:rsid w:val="00067183"/>
    <w:rsid w:val="00070517"/>
    <w:rsid w:val="00071D18"/>
    <w:rsid w:val="0007411D"/>
    <w:rsid w:val="00075823"/>
    <w:rsid w:val="00075BF8"/>
    <w:rsid w:val="0007635A"/>
    <w:rsid w:val="0007722C"/>
    <w:rsid w:val="0008129E"/>
    <w:rsid w:val="00081F22"/>
    <w:rsid w:val="00082C6C"/>
    <w:rsid w:val="00083F59"/>
    <w:rsid w:val="000848BD"/>
    <w:rsid w:val="00085862"/>
    <w:rsid w:val="00085D29"/>
    <w:rsid w:val="000902EF"/>
    <w:rsid w:val="000902F7"/>
    <w:rsid w:val="000910E8"/>
    <w:rsid w:val="0009193A"/>
    <w:rsid w:val="00092639"/>
    <w:rsid w:val="000948B1"/>
    <w:rsid w:val="000969A0"/>
    <w:rsid w:val="000978BD"/>
    <w:rsid w:val="000A12D0"/>
    <w:rsid w:val="000A17A7"/>
    <w:rsid w:val="000A17F7"/>
    <w:rsid w:val="000A2A6A"/>
    <w:rsid w:val="000A4172"/>
    <w:rsid w:val="000A4C63"/>
    <w:rsid w:val="000A5372"/>
    <w:rsid w:val="000A5759"/>
    <w:rsid w:val="000A57CB"/>
    <w:rsid w:val="000A5DDD"/>
    <w:rsid w:val="000A62E2"/>
    <w:rsid w:val="000A6BF7"/>
    <w:rsid w:val="000A7247"/>
    <w:rsid w:val="000B0B46"/>
    <w:rsid w:val="000B0B7B"/>
    <w:rsid w:val="000B101E"/>
    <w:rsid w:val="000B2466"/>
    <w:rsid w:val="000B2BE6"/>
    <w:rsid w:val="000B32E7"/>
    <w:rsid w:val="000B35C1"/>
    <w:rsid w:val="000B3C2D"/>
    <w:rsid w:val="000B4DCD"/>
    <w:rsid w:val="000B5178"/>
    <w:rsid w:val="000B5D85"/>
    <w:rsid w:val="000B5EFB"/>
    <w:rsid w:val="000C016A"/>
    <w:rsid w:val="000C0250"/>
    <w:rsid w:val="000C0D6A"/>
    <w:rsid w:val="000C1DC3"/>
    <w:rsid w:val="000C23BD"/>
    <w:rsid w:val="000C3F3A"/>
    <w:rsid w:val="000C4F75"/>
    <w:rsid w:val="000C5E18"/>
    <w:rsid w:val="000D02EF"/>
    <w:rsid w:val="000D296E"/>
    <w:rsid w:val="000D2A29"/>
    <w:rsid w:val="000D2F99"/>
    <w:rsid w:val="000D340A"/>
    <w:rsid w:val="000D3A89"/>
    <w:rsid w:val="000D51F7"/>
    <w:rsid w:val="000D6612"/>
    <w:rsid w:val="000D692B"/>
    <w:rsid w:val="000D6E30"/>
    <w:rsid w:val="000D73D2"/>
    <w:rsid w:val="000D776E"/>
    <w:rsid w:val="000E0545"/>
    <w:rsid w:val="000E11A1"/>
    <w:rsid w:val="000E2DEF"/>
    <w:rsid w:val="000E3BE8"/>
    <w:rsid w:val="000E431F"/>
    <w:rsid w:val="000E54D9"/>
    <w:rsid w:val="000E613C"/>
    <w:rsid w:val="000E776B"/>
    <w:rsid w:val="000F13FC"/>
    <w:rsid w:val="000F1B73"/>
    <w:rsid w:val="000F391A"/>
    <w:rsid w:val="000F47E2"/>
    <w:rsid w:val="000F4FEB"/>
    <w:rsid w:val="000F5DA0"/>
    <w:rsid w:val="00100093"/>
    <w:rsid w:val="0010023A"/>
    <w:rsid w:val="001021C7"/>
    <w:rsid w:val="0010373B"/>
    <w:rsid w:val="00103F72"/>
    <w:rsid w:val="0010413F"/>
    <w:rsid w:val="0010484B"/>
    <w:rsid w:val="0010506D"/>
    <w:rsid w:val="001052C1"/>
    <w:rsid w:val="00106879"/>
    <w:rsid w:val="0010771A"/>
    <w:rsid w:val="00112054"/>
    <w:rsid w:val="00113A1A"/>
    <w:rsid w:val="00113E12"/>
    <w:rsid w:val="00114365"/>
    <w:rsid w:val="00115ACB"/>
    <w:rsid w:val="00120016"/>
    <w:rsid w:val="001219B2"/>
    <w:rsid w:val="001243B3"/>
    <w:rsid w:val="0012515F"/>
    <w:rsid w:val="001251F4"/>
    <w:rsid w:val="0012572F"/>
    <w:rsid w:val="00126F86"/>
    <w:rsid w:val="00127304"/>
    <w:rsid w:val="00127F20"/>
    <w:rsid w:val="00131291"/>
    <w:rsid w:val="001319AF"/>
    <w:rsid w:val="00131A87"/>
    <w:rsid w:val="00131C55"/>
    <w:rsid w:val="00131C9D"/>
    <w:rsid w:val="0013432D"/>
    <w:rsid w:val="0013607F"/>
    <w:rsid w:val="00141BC6"/>
    <w:rsid w:val="0014337D"/>
    <w:rsid w:val="001458A5"/>
    <w:rsid w:val="00145D38"/>
    <w:rsid w:val="00145F41"/>
    <w:rsid w:val="001463D6"/>
    <w:rsid w:val="00150F2D"/>
    <w:rsid w:val="001525EE"/>
    <w:rsid w:val="00152E34"/>
    <w:rsid w:val="00155693"/>
    <w:rsid w:val="001563BC"/>
    <w:rsid w:val="00156CA8"/>
    <w:rsid w:val="001570DB"/>
    <w:rsid w:val="00157B3A"/>
    <w:rsid w:val="001628F8"/>
    <w:rsid w:val="00162C00"/>
    <w:rsid w:val="00162C20"/>
    <w:rsid w:val="00163370"/>
    <w:rsid w:val="0016505D"/>
    <w:rsid w:val="0016609B"/>
    <w:rsid w:val="00166702"/>
    <w:rsid w:val="00167751"/>
    <w:rsid w:val="00167B1B"/>
    <w:rsid w:val="00172C82"/>
    <w:rsid w:val="00172DEC"/>
    <w:rsid w:val="001732E3"/>
    <w:rsid w:val="001739B7"/>
    <w:rsid w:val="0017466F"/>
    <w:rsid w:val="001751E2"/>
    <w:rsid w:val="0017585D"/>
    <w:rsid w:val="00175969"/>
    <w:rsid w:val="00180121"/>
    <w:rsid w:val="00182C75"/>
    <w:rsid w:val="00182C91"/>
    <w:rsid w:val="00183FB5"/>
    <w:rsid w:val="00186E21"/>
    <w:rsid w:val="00192D76"/>
    <w:rsid w:val="00194E80"/>
    <w:rsid w:val="00195A67"/>
    <w:rsid w:val="00197850"/>
    <w:rsid w:val="00197858"/>
    <w:rsid w:val="00197AAD"/>
    <w:rsid w:val="00197C4A"/>
    <w:rsid w:val="00197D97"/>
    <w:rsid w:val="00197DDB"/>
    <w:rsid w:val="001A019D"/>
    <w:rsid w:val="001A0CC1"/>
    <w:rsid w:val="001A1228"/>
    <w:rsid w:val="001A17EA"/>
    <w:rsid w:val="001A220B"/>
    <w:rsid w:val="001A2326"/>
    <w:rsid w:val="001A2338"/>
    <w:rsid w:val="001A32CF"/>
    <w:rsid w:val="001A3401"/>
    <w:rsid w:val="001A5CB3"/>
    <w:rsid w:val="001A6A0F"/>
    <w:rsid w:val="001A6FA6"/>
    <w:rsid w:val="001B0E1E"/>
    <w:rsid w:val="001B1CA3"/>
    <w:rsid w:val="001B1E75"/>
    <w:rsid w:val="001B2642"/>
    <w:rsid w:val="001B2C9D"/>
    <w:rsid w:val="001B3E34"/>
    <w:rsid w:val="001B5693"/>
    <w:rsid w:val="001B66E4"/>
    <w:rsid w:val="001B6998"/>
    <w:rsid w:val="001B7A01"/>
    <w:rsid w:val="001B7D81"/>
    <w:rsid w:val="001C13EF"/>
    <w:rsid w:val="001C1D5B"/>
    <w:rsid w:val="001C257D"/>
    <w:rsid w:val="001C3373"/>
    <w:rsid w:val="001C37A3"/>
    <w:rsid w:val="001C41A8"/>
    <w:rsid w:val="001C4435"/>
    <w:rsid w:val="001C4B74"/>
    <w:rsid w:val="001C516E"/>
    <w:rsid w:val="001C5C69"/>
    <w:rsid w:val="001C60EF"/>
    <w:rsid w:val="001C64DB"/>
    <w:rsid w:val="001C6E2E"/>
    <w:rsid w:val="001C7623"/>
    <w:rsid w:val="001D04BC"/>
    <w:rsid w:val="001D0535"/>
    <w:rsid w:val="001D4408"/>
    <w:rsid w:val="001D70FA"/>
    <w:rsid w:val="001D7890"/>
    <w:rsid w:val="001E1B34"/>
    <w:rsid w:val="001E476A"/>
    <w:rsid w:val="001E7477"/>
    <w:rsid w:val="001E7638"/>
    <w:rsid w:val="001F08DA"/>
    <w:rsid w:val="001F0BC1"/>
    <w:rsid w:val="001F0E9D"/>
    <w:rsid w:val="001F1C0F"/>
    <w:rsid w:val="001F21D3"/>
    <w:rsid w:val="001F2E8F"/>
    <w:rsid w:val="001F3324"/>
    <w:rsid w:val="001F360B"/>
    <w:rsid w:val="001F3DED"/>
    <w:rsid w:val="001F4CD9"/>
    <w:rsid w:val="001F5D0D"/>
    <w:rsid w:val="001F7ACA"/>
    <w:rsid w:val="001F7BFE"/>
    <w:rsid w:val="0020128E"/>
    <w:rsid w:val="00202895"/>
    <w:rsid w:val="0020399F"/>
    <w:rsid w:val="00204192"/>
    <w:rsid w:val="002041E8"/>
    <w:rsid w:val="00206A6C"/>
    <w:rsid w:val="00206B3F"/>
    <w:rsid w:val="00207961"/>
    <w:rsid w:val="00211AB1"/>
    <w:rsid w:val="00211AE4"/>
    <w:rsid w:val="00212779"/>
    <w:rsid w:val="00212C45"/>
    <w:rsid w:val="00212FEE"/>
    <w:rsid w:val="00213290"/>
    <w:rsid w:val="00213827"/>
    <w:rsid w:val="00213EF7"/>
    <w:rsid w:val="00213FB5"/>
    <w:rsid w:val="0021509B"/>
    <w:rsid w:val="0021537A"/>
    <w:rsid w:val="00216A50"/>
    <w:rsid w:val="0022190A"/>
    <w:rsid w:val="00222238"/>
    <w:rsid w:val="00224AD6"/>
    <w:rsid w:val="00224FFD"/>
    <w:rsid w:val="00226217"/>
    <w:rsid w:val="00226A99"/>
    <w:rsid w:val="00226B88"/>
    <w:rsid w:val="00227429"/>
    <w:rsid w:val="0023013A"/>
    <w:rsid w:val="002302AF"/>
    <w:rsid w:val="002304C9"/>
    <w:rsid w:val="002307E9"/>
    <w:rsid w:val="00230CDA"/>
    <w:rsid w:val="0023117A"/>
    <w:rsid w:val="00233647"/>
    <w:rsid w:val="00233FEF"/>
    <w:rsid w:val="002355CD"/>
    <w:rsid w:val="0023653B"/>
    <w:rsid w:val="002379A0"/>
    <w:rsid w:val="00240118"/>
    <w:rsid w:val="00241BC2"/>
    <w:rsid w:val="00242F45"/>
    <w:rsid w:val="00242FCC"/>
    <w:rsid w:val="002440D2"/>
    <w:rsid w:val="00244B80"/>
    <w:rsid w:val="0024518A"/>
    <w:rsid w:val="0024528D"/>
    <w:rsid w:val="0024627F"/>
    <w:rsid w:val="00246640"/>
    <w:rsid w:val="00246E5D"/>
    <w:rsid w:val="0024733E"/>
    <w:rsid w:val="00252B92"/>
    <w:rsid w:val="00253A7E"/>
    <w:rsid w:val="00253EEA"/>
    <w:rsid w:val="0025408C"/>
    <w:rsid w:val="002549EF"/>
    <w:rsid w:val="00257E99"/>
    <w:rsid w:val="0026051F"/>
    <w:rsid w:val="00260634"/>
    <w:rsid w:val="00260B7C"/>
    <w:rsid w:val="00260FAF"/>
    <w:rsid w:val="00262BEE"/>
    <w:rsid w:val="00263379"/>
    <w:rsid w:val="002647A2"/>
    <w:rsid w:val="00266AA3"/>
    <w:rsid w:val="00267612"/>
    <w:rsid w:val="002724E7"/>
    <w:rsid w:val="00272A4A"/>
    <w:rsid w:val="00272E9E"/>
    <w:rsid w:val="002743B5"/>
    <w:rsid w:val="0027502D"/>
    <w:rsid w:val="00275FBC"/>
    <w:rsid w:val="00277BD5"/>
    <w:rsid w:val="002817A3"/>
    <w:rsid w:val="002833A0"/>
    <w:rsid w:val="00284404"/>
    <w:rsid w:val="00284D92"/>
    <w:rsid w:val="002857E1"/>
    <w:rsid w:val="00287D82"/>
    <w:rsid w:val="00290501"/>
    <w:rsid w:val="002906E3"/>
    <w:rsid w:val="00291B23"/>
    <w:rsid w:val="00292213"/>
    <w:rsid w:val="002943D1"/>
    <w:rsid w:val="00294D06"/>
    <w:rsid w:val="00296673"/>
    <w:rsid w:val="002A13CA"/>
    <w:rsid w:val="002A1771"/>
    <w:rsid w:val="002A1BA6"/>
    <w:rsid w:val="002A4A14"/>
    <w:rsid w:val="002A4E5D"/>
    <w:rsid w:val="002A5174"/>
    <w:rsid w:val="002A62F7"/>
    <w:rsid w:val="002A6CD1"/>
    <w:rsid w:val="002B103B"/>
    <w:rsid w:val="002B2C82"/>
    <w:rsid w:val="002B2EFD"/>
    <w:rsid w:val="002B3FAC"/>
    <w:rsid w:val="002B5428"/>
    <w:rsid w:val="002B7599"/>
    <w:rsid w:val="002B7960"/>
    <w:rsid w:val="002B7BF3"/>
    <w:rsid w:val="002C0643"/>
    <w:rsid w:val="002C185C"/>
    <w:rsid w:val="002C245A"/>
    <w:rsid w:val="002C370A"/>
    <w:rsid w:val="002C3754"/>
    <w:rsid w:val="002C4E25"/>
    <w:rsid w:val="002C52F0"/>
    <w:rsid w:val="002C57DB"/>
    <w:rsid w:val="002C5821"/>
    <w:rsid w:val="002C5FFF"/>
    <w:rsid w:val="002D070B"/>
    <w:rsid w:val="002D19B5"/>
    <w:rsid w:val="002D2365"/>
    <w:rsid w:val="002D25D3"/>
    <w:rsid w:val="002D359C"/>
    <w:rsid w:val="002D3946"/>
    <w:rsid w:val="002D3F26"/>
    <w:rsid w:val="002D5F1A"/>
    <w:rsid w:val="002D6141"/>
    <w:rsid w:val="002D665C"/>
    <w:rsid w:val="002E3401"/>
    <w:rsid w:val="002E3606"/>
    <w:rsid w:val="002E410E"/>
    <w:rsid w:val="002E5C93"/>
    <w:rsid w:val="002E6382"/>
    <w:rsid w:val="002F1380"/>
    <w:rsid w:val="002F1B17"/>
    <w:rsid w:val="002F1D07"/>
    <w:rsid w:val="002F2D8B"/>
    <w:rsid w:val="002F3B0A"/>
    <w:rsid w:val="002F45B6"/>
    <w:rsid w:val="002F4758"/>
    <w:rsid w:val="002F4A92"/>
    <w:rsid w:val="002F50F8"/>
    <w:rsid w:val="002F5658"/>
    <w:rsid w:val="002F5EDA"/>
    <w:rsid w:val="00301162"/>
    <w:rsid w:val="003013B2"/>
    <w:rsid w:val="00302449"/>
    <w:rsid w:val="0030279C"/>
    <w:rsid w:val="003027AF"/>
    <w:rsid w:val="00302BB4"/>
    <w:rsid w:val="0030325A"/>
    <w:rsid w:val="0030328D"/>
    <w:rsid w:val="00303CA8"/>
    <w:rsid w:val="00304883"/>
    <w:rsid w:val="00305C59"/>
    <w:rsid w:val="00305D15"/>
    <w:rsid w:val="0030633A"/>
    <w:rsid w:val="00307E05"/>
    <w:rsid w:val="00310388"/>
    <w:rsid w:val="00310F20"/>
    <w:rsid w:val="00311D20"/>
    <w:rsid w:val="00312543"/>
    <w:rsid w:val="003126F7"/>
    <w:rsid w:val="00312E4F"/>
    <w:rsid w:val="00313363"/>
    <w:rsid w:val="003134E4"/>
    <w:rsid w:val="00314624"/>
    <w:rsid w:val="003155F2"/>
    <w:rsid w:val="00315980"/>
    <w:rsid w:val="003166C8"/>
    <w:rsid w:val="00317823"/>
    <w:rsid w:val="00321F06"/>
    <w:rsid w:val="00322281"/>
    <w:rsid w:val="003225F8"/>
    <w:rsid w:val="0032363A"/>
    <w:rsid w:val="00323718"/>
    <w:rsid w:val="00323B74"/>
    <w:rsid w:val="0032658B"/>
    <w:rsid w:val="00330554"/>
    <w:rsid w:val="003308DF"/>
    <w:rsid w:val="003314D4"/>
    <w:rsid w:val="00331C89"/>
    <w:rsid w:val="00334068"/>
    <w:rsid w:val="00334452"/>
    <w:rsid w:val="00335B6C"/>
    <w:rsid w:val="00335FF9"/>
    <w:rsid w:val="00336014"/>
    <w:rsid w:val="00337127"/>
    <w:rsid w:val="003422E4"/>
    <w:rsid w:val="0034246B"/>
    <w:rsid w:val="0034347C"/>
    <w:rsid w:val="0034417C"/>
    <w:rsid w:val="0034633A"/>
    <w:rsid w:val="00347E67"/>
    <w:rsid w:val="00350FBF"/>
    <w:rsid w:val="00353EB4"/>
    <w:rsid w:val="00354219"/>
    <w:rsid w:val="003543D7"/>
    <w:rsid w:val="00355359"/>
    <w:rsid w:val="00356A91"/>
    <w:rsid w:val="00356BD9"/>
    <w:rsid w:val="00356D3D"/>
    <w:rsid w:val="003577E8"/>
    <w:rsid w:val="00357F2B"/>
    <w:rsid w:val="0036107E"/>
    <w:rsid w:val="00362851"/>
    <w:rsid w:val="00362C78"/>
    <w:rsid w:val="003630D2"/>
    <w:rsid w:val="003634AF"/>
    <w:rsid w:val="00363DCD"/>
    <w:rsid w:val="0036422F"/>
    <w:rsid w:val="00364718"/>
    <w:rsid w:val="00364FDB"/>
    <w:rsid w:val="003662A8"/>
    <w:rsid w:val="00367ED8"/>
    <w:rsid w:val="00367FBE"/>
    <w:rsid w:val="00371350"/>
    <w:rsid w:val="0037160B"/>
    <w:rsid w:val="003732A5"/>
    <w:rsid w:val="003732FB"/>
    <w:rsid w:val="0037344C"/>
    <w:rsid w:val="00376805"/>
    <w:rsid w:val="003810EA"/>
    <w:rsid w:val="00382986"/>
    <w:rsid w:val="00383027"/>
    <w:rsid w:val="0038377E"/>
    <w:rsid w:val="003852EE"/>
    <w:rsid w:val="003860F4"/>
    <w:rsid w:val="003862A7"/>
    <w:rsid w:val="00386EC7"/>
    <w:rsid w:val="003871FD"/>
    <w:rsid w:val="00387708"/>
    <w:rsid w:val="003877C6"/>
    <w:rsid w:val="00391816"/>
    <w:rsid w:val="00391D1B"/>
    <w:rsid w:val="0039239D"/>
    <w:rsid w:val="003923B1"/>
    <w:rsid w:val="00393A67"/>
    <w:rsid w:val="00395EC1"/>
    <w:rsid w:val="00396FA8"/>
    <w:rsid w:val="003A368A"/>
    <w:rsid w:val="003A40FB"/>
    <w:rsid w:val="003A48FA"/>
    <w:rsid w:val="003A5DF5"/>
    <w:rsid w:val="003A6E0A"/>
    <w:rsid w:val="003A712A"/>
    <w:rsid w:val="003A7E2A"/>
    <w:rsid w:val="003B0BA8"/>
    <w:rsid w:val="003B1E0A"/>
    <w:rsid w:val="003B4DE3"/>
    <w:rsid w:val="003B4E8D"/>
    <w:rsid w:val="003B5AFA"/>
    <w:rsid w:val="003C03E2"/>
    <w:rsid w:val="003C1BDF"/>
    <w:rsid w:val="003C2174"/>
    <w:rsid w:val="003C2483"/>
    <w:rsid w:val="003C3F60"/>
    <w:rsid w:val="003C4754"/>
    <w:rsid w:val="003C4ADF"/>
    <w:rsid w:val="003C4DC5"/>
    <w:rsid w:val="003C5B77"/>
    <w:rsid w:val="003C69EF"/>
    <w:rsid w:val="003D28D3"/>
    <w:rsid w:val="003D2974"/>
    <w:rsid w:val="003D2A95"/>
    <w:rsid w:val="003D2BD4"/>
    <w:rsid w:val="003E353B"/>
    <w:rsid w:val="003E5CBE"/>
    <w:rsid w:val="003E721C"/>
    <w:rsid w:val="003E7929"/>
    <w:rsid w:val="003F2061"/>
    <w:rsid w:val="003F3198"/>
    <w:rsid w:val="003F4C96"/>
    <w:rsid w:val="003F50A5"/>
    <w:rsid w:val="003F57D6"/>
    <w:rsid w:val="003F5EFC"/>
    <w:rsid w:val="003F7BD7"/>
    <w:rsid w:val="003F7FA3"/>
    <w:rsid w:val="0040149D"/>
    <w:rsid w:val="00403741"/>
    <w:rsid w:val="00404A03"/>
    <w:rsid w:val="00404FDA"/>
    <w:rsid w:val="00405261"/>
    <w:rsid w:val="00405AF3"/>
    <w:rsid w:val="00405C3E"/>
    <w:rsid w:val="00405DF5"/>
    <w:rsid w:val="00407A1D"/>
    <w:rsid w:val="004107D7"/>
    <w:rsid w:val="00411415"/>
    <w:rsid w:val="00411E61"/>
    <w:rsid w:val="00412B35"/>
    <w:rsid w:val="00412B8A"/>
    <w:rsid w:val="00413EFA"/>
    <w:rsid w:val="00414A58"/>
    <w:rsid w:val="004150DA"/>
    <w:rsid w:val="0041580B"/>
    <w:rsid w:val="00415C60"/>
    <w:rsid w:val="00417215"/>
    <w:rsid w:val="0041743C"/>
    <w:rsid w:val="004205C0"/>
    <w:rsid w:val="0042146B"/>
    <w:rsid w:val="0042298C"/>
    <w:rsid w:val="00422EAD"/>
    <w:rsid w:val="00423336"/>
    <w:rsid w:val="0042346B"/>
    <w:rsid w:val="00423562"/>
    <w:rsid w:val="00424E43"/>
    <w:rsid w:val="00424EC6"/>
    <w:rsid w:val="0042691E"/>
    <w:rsid w:val="00426CA9"/>
    <w:rsid w:val="004277B5"/>
    <w:rsid w:val="004308EA"/>
    <w:rsid w:val="00430961"/>
    <w:rsid w:val="0043140F"/>
    <w:rsid w:val="00431898"/>
    <w:rsid w:val="00432B8F"/>
    <w:rsid w:val="00433029"/>
    <w:rsid w:val="004335FA"/>
    <w:rsid w:val="0043394E"/>
    <w:rsid w:val="00434ACC"/>
    <w:rsid w:val="00434E04"/>
    <w:rsid w:val="0043743C"/>
    <w:rsid w:val="00437931"/>
    <w:rsid w:val="00437BAB"/>
    <w:rsid w:val="00441323"/>
    <w:rsid w:val="004432DF"/>
    <w:rsid w:val="00443CA2"/>
    <w:rsid w:val="00443FC2"/>
    <w:rsid w:val="004450D1"/>
    <w:rsid w:val="00446D62"/>
    <w:rsid w:val="004472C8"/>
    <w:rsid w:val="004504DE"/>
    <w:rsid w:val="00450F1C"/>
    <w:rsid w:val="004525DD"/>
    <w:rsid w:val="00453867"/>
    <w:rsid w:val="00453D65"/>
    <w:rsid w:val="00456126"/>
    <w:rsid w:val="004563B3"/>
    <w:rsid w:val="00456DD0"/>
    <w:rsid w:val="00457915"/>
    <w:rsid w:val="00462337"/>
    <w:rsid w:val="0046271C"/>
    <w:rsid w:val="00462D00"/>
    <w:rsid w:val="00463807"/>
    <w:rsid w:val="00463C65"/>
    <w:rsid w:val="004640B7"/>
    <w:rsid w:val="00465C83"/>
    <w:rsid w:val="00465FAE"/>
    <w:rsid w:val="00466016"/>
    <w:rsid w:val="004667F2"/>
    <w:rsid w:val="00466B67"/>
    <w:rsid w:val="004670BC"/>
    <w:rsid w:val="00467C39"/>
    <w:rsid w:val="0047251B"/>
    <w:rsid w:val="0047288C"/>
    <w:rsid w:val="004735B3"/>
    <w:rsid w:val="00473B09"/>
    <w:rsid w:val="00473E1E"/>
    <w:rsid w:val="0047411F"/>
    <w:rsid w:val="00474398"/>
    <w:rsid w:val="00476E0B"/>
    <w:rsid w:val="00480522"/>
    <w:rsid w:val="004820A7"/>
    <w:rsid w:val="00482588"/>
    <w:rsid w:val="00482A5E"/>
    <w:rsid w:val="0048377C"/>
    <w:rsid w:val="00484797"/>
    <w:rsid w:val="00485EFC"/>
    <w:rsid w:val="004866A4"/>
    <w:rsid w:val="004903F9"/>
    <w:rsid w:val="00490857"/>
    <w:rsid w:val="00490EC7"/>
    <w:rsid w:val="00492728"/>
    <w:rsid w:val="00494AE1"/>
    <w:rsid w:val="00495423"/>
    <w:rsid w:val="0049569D"/>
    <w:rsid w:val="00496CEF"/>
    <w:rsid w:val="004A08F5"/>
    <w:rsid w:val="004A11C4"/>
    <w:rsid w:val="004A23D3"/>
    <w:rsid w:val="004A3676"/>
    <w:rsid w:val="004A3CB5"/>
    <w:rsid w:val="004A5E8E"/>
    <w:rsid w:val="004B1310"/>
    <w:rsid w:val="004B1681"/>
    <w:rsid w:val="004B20D6"/>
    <w:rsid w:val="004B2B2D"/>
    <w:rsid w:val="004B71EE"/>
    <w:rsid w:val="004C0073"/>
    <w:rsid w:val="004C0D0A"/>
    <w:rsid w:val="004C3269"/>
    <w:rsid w:val="004C334A"/>
    <w:rsid w:val="004C417D"/>
    <w:rsid w:val="004C57AB"/>
    <w:rsid w:val="004C5D39"/>
    <w:rsid w:val="004C7F82"/>
    <w:rsid w:val="004D3942"/>
    <w:rsid w:val="004D41D7"/>
    <w:rsid w:val="004D4370"/>
    <w:rsid w:val="004D6551"/>
    <w:rsid w:val="004D6C3D"/>
    <w:rsid w:val="004E02A9"/>
    <w:rsid w:val="004E18C8"/>
    <w:rsid w:val="004E1A28"/>
    <w:rsid w:val="004E6303"/>
    <w:rsid w:val="004F0DB3"/>
    <w:rsid w:val="004F355C"/>
    <w:rsid w:val="004F5596"/>
    <w:rsid w:val="004F64A8"/>
    <w:rsid w:val="004F6E64"/>
    <w:rsid w:val="004F7F4B"/>
    <w:rsid w:val="00500171"/>
    <w:rsid w:val="00500910"/>
    <w:rsid w:val="00500F14"/>
    <w:rsid w:val="00500FE0"/>
    <w:rsid w:val="00502F32"/>
    <w:rsid w:val="00503426"/>
    <w:rsid w:val="0050349A"/>
    <w:rsid w:val="00503BB4"/>
    <w:rsid w:val="005057D3"/>
    <w:rsid w:val="00505E52"/>
    <w:rsid w:val="00507858"/>
    <w:rsid w:val="00511265"/>
    <w:rsid w:val="00511C66"/>
    <w:rsid w:val="005137BF"/>
    <w:rsid w:val="00513960"/>
    <w:rsid w:val="00513D4C"/>
    <w:rsid w:val="0051429A"/>
    <w:rsid w:val="00515297"/>
    <w:rsid w:val="005168C5"/>
    <w:rsid w:val="00516ECC"/>
    <w:rsid w:val="0052287E"/>
    <w:rsid w:val="00523AE8"/>
    <w:rsid w:val="00524E8E"/>
    <w:rsid w:val="005257F7"/>
    <w:rsid w:val="00530213"/>
    <w:rsid w:val="005333AA"/>
    <w:rsid w:val="00533C08"/>
    <w:rsid w:val="00534C5B"/>
    <w:rsid w:val="00534DB1"/>
    <w:rsid w:val="005360E7"/>
    <w:rsid w:val="00543C0E"/>
    <w:rsid w:val="00544517"/>
    <w:rsid w:val="0054573F"/>
    <w:rsid w:val="0054611F"/>
    <w:rsid w:val="00546B7A"/>
    <w:rsid w:val="00547315"/>
    <w:rsid w:val="00547591"/>
    <w:rsid w:val="00551B97"/>
    <w:rsid w:val="00552CEC"/>
    <w:rsid w:val="00553150"/>
    <w:rsid w:val="00553369"/>
    <w:rsid w:val="005552C5"/>
    <w:rsid w:val="005553CD"/>
    <w:rsid w:val="0055560E"/>
    <w:rsid w:val="00555968"/>
    <w:rsid w:val="005576BD"/>
    <w:rsid w:val="005605B5"/>
    <w:rsid w:val="00561CBA"/>
    <w:rsid w:val="00564662"/>
    <w:rsid w:val="00565CE6"/>
    <w:rsid w:val="00565F83"/>
    <w:rsid w:val="00567AC6"/>
    <w:rsid w:val="00567FFA"/>
    <w:rsid w:val="00570E4D"/>
    <w:rsid w:val="00573459"/>
    <w:rsid w:val="005744E6"/>
    <w:rsid w:val="00574CDA"/>
    <w:rsid w:val="00576A80"/>
    <w:rsid w:val="00577286"/>
    <w:rsid w:val="00583D1F"/>
    <w:rsid w:val="00583FAA"/>
    <w:rsid w:val="005848F6"/>
    <w:rsid w:val="005863C5"/>
    <w:rsid w:val="00587316"/>
    <w:rsid w:val="0058787A"/>
    <w:rsid w:val="00590699"/>
    <w:rsid w:val="0059123A"/>
    <w:rsid w:val="00591BF7"/>
    <w:rsid w:val="00592228"/>
    <w:rsid w:val="00592FBD"/>
    <w:rsid w:val="00595933"/>
    <w:rsid w:val="0059631B"/>
    <w:rsid w:val="005970FA"/>
    <w:rsid w:val="005972AC"/>
    <w:rsid w:val="005A0079"/>
    <w:rsid w:val="005A0A77"/>
    <w:rsid w:val="005A22DE"/>
    <w:rsid w:val="005A54E1"/>
    <w:rsid w:val="005A55FE"/>
    <w:rsid w:val="005A650B"/>
    <w:rsid w:val="005A6C71"/>
    <w:rsid w:val="005B03A3"/>
    <w:rsid w:val="005B2721"/>
    <w:rsid w:val="005B442D"/>
    <w:rsid w:val="005B49CF"/>
    <w:rsid w:val="005C098C"/>
    <w:rsid w:val="005C24FA"/>
    <w:rsid w:val="005C2904"/>
    <w:rsid w:val="005C4747"/>
    <w:rsid w:val="005C5177"/>
    <w:rsid w:val="005C683F"/>
    <w:rsid w:val="005C6A2A"/>
    <w:rsid w:val="005C6A7D"/>
    <w:rsid w:val="005D08A2"/>
    <w:rsid w:val="005D1C0A"/>
    <w:rsid w:val="005D236B"/>
    <w:rsid w:val="005D27F5"/>
    <w:rsid w:val="005D2B82"/>
    <w:rsid w:val="005D3C0A"/>
    <w:rsid w:val="005D5494"/>
    <w:rsid w:val="005D706A"/>
    <w:rsid w:val="005D7B30"/>
    <w:rsid w:val="005E0112"/>
    <w:rsid w:val="005E2C09"/>
    <w:rsid w:val="005E32A0"/>
    <w:rsid w:val="005E45B0"/>
    <w:rsid w:val="005E5095"/>
    <w:rsid w:val="005E52D5"/>
    <w:rsid w:val="005E5804"/>
    <w:rsid w:val="005E615D"/>
    <w:rsid w:val="005E76F4"/>
    <w:rsid w:val="005F0D43"/>
    <w:rsid w:val="005F17CB"/>
    <w:rsid w:val="005F21B3"/>
    <w:rsid w:val="005F2579"/>
    <w:rsid w:val="005F31DD"/>
    <w:rsid w:val="005F435D"/>
    <w:rsid w:val="005F4598"/>
    <w:rsid w:val="005F728B"/>
    <w:rsid w:val="0060022F"/>
    <w:rsid w:val="00600A9C"/>
    <w:rsid w:val="00602519"/>
    <w:rsid w:val="00602785"/>
    <w:rsid w:val="00602AAB"/>
    <w:rsid w:val="00602AB5"/>
    <w:rsid w:val="006040DB"/>
    <w:rsid w:val="00604329"/>
    <w:rsid w:val="00605AF7"/>
    <w:rsid w:val="00605BC0"/>
    <w:rsid w:val="006069E5"/>
    <w:rsid w:val="00606A23"/>
    <w:rsid w:val="00606EFD"/>
    <w:rsid w:val="00607B87"/>
    <w:rsid w:val="00607C40"/>
    <w:rsid w:val="00607CAB"/>
    <w:rsid w:val="0061164F"/>
    <w:rsid w:val="00611AE3"/>
    <w:rsid w:val="00611F8D"/>
    <w:rsid w:val="0061292E"/>
    <w:rsid w:val="00612AD4"/>
    <w:rsid w:val="00612CDD"/>
    <w:rsid w:val="0061409C"/>
    <w:rsid w:val="006140DC"/>
    <w:rsid w:val="00615035"/>
    <w:rsid w:val="00616B6D"/>
    <w:rsid w:val="00617262"/>
    <w:rsid w:val="0061780C"/>
    <w:rsid w:val="00620412"/>
    <w:rsid w:val="006214CC"/>
    <w:rsid w:val="00622CFF"/>
    <w:rsid w:val="006238A4"/>
    <w:rsid w:val="006243F1"/>
    <w:rsid w:val="00626467"/>
    <w:rsid w:val="006265A5"/>
    <w:rsid w:val="00626D3A"/>
    <w:rsid w:val="00627AAC"/>
    <w:rsid w:val="00630A4F"/>
    <w:rsid w:val="00630F68"/>
    <w:rsid w:val="0063107E"/>
    <w:rsid w:val="006324C2"/>
    <w:rsid w:val="0063369B"/>
    <w:rsid w:val="006371DF"/>
    <w:rsid w:val="00642E46"/>
    <w:rsid w:val="00644898"/>
    <w:rsid w:val="0064574D"/>
    <w:rsid w:val="006468FA"/>
    <w:rsid w:val="00647CFA"/>
    <w:rsid w:val="00650169"/>
    <w:rsid w:val="00651351"/>
    <w:rsid w:val="0065294E"/>
    <w:rsid w:val="00652CBD"/>
    <w:rsid w:val="00653139"/>
    <w:rsid w:val="00653502"/>
    <w:rsid w:val="006537CB"/>
    <w:rsid w:val="006538D3"/>
    <w:rsid w:val="00653AFD"/>
    <w:rsid w:val="006550DF"/>
    <w:rsid w:val="00656361"/>
    <w:rsid w:val="006564EC"/>
    <w:rsid w:val="006573E1"/>
    <w:rsid w:val="00657D97"/>
    <w:rsid w:val="00657FAD"/>
    <w:rsid w:val="00662E36"/>
    <w:rsid w:val="00662F25"/>
    <w:rsid w:val="00663B5A"/>
    <w:rsid w:val="00666C7F"/>
    <w:rsid w:val="00667234"/>
    <w:rsid w:val="00671503"/>
    <w:rsid w:val="00673061"/>
    <w:rsid w:val="00676BC6"/>
    <w:rsid w:val="00676FC5"/>
    <w:rsid w:val="0067735E"/>
    <w:rsid w:val="00681A99"/>
    <w:rsid w:val="006824FD"/>
    <w:rsid w:val="00682DC1"/>
    <w:rsid w:val="00684B3B"/>
    <w:rsid w:val="00685CDC"/>
    <w:rsid w:val="00686339"/>
    <w:rsid w:val="00686827"/>
    <w:rsid w:val="0069182D"/>
    <w:rsid w:val="006928C2"/>
    <w:rsid w:val="00693E10"/>
    <w:rsid w:val="0069523A"/>
    <w:rsid w:val="006953CF"/>
    <w:rsid w:val="00695A3E"/>
    <w:rsid w:val="00697D5E"/>
    <w:rsid w:val="00697F40"/>
    <w:rsid w:val="006A0A0D"/>
    <w:rsid w:val="006A1978"/>
    <w:rsid w:val="006A2581"/>
    <w:rsid w:val="006A4339"/>
    <w:rsid w:val="006A5304"/>
    <w:rsid w:val="006A5334"/>
    <w:rsid w:val="006A7716"/>
    <w:rsid w:val="006A7D04"/>
    <w:rsid w:val="006B129E"/>
    <w:rsid w:val="006B236F"/>
    <w:rsid w:val="006B2B5E"/>
    <w:rsid w:val="006B4D05"/>
    <w:rsid w:val="006B77C5"/>
    <w:rsid w:val="006B7C6C"/>
    <w:rsid w:val="006B7D66"/>
    <w:rsid w:val="006B7F7B"/>
    <w:rsid w:val="006C0AF2"/>
    <w:rsid w:val="006C0BEC"/>
    <w:rsid w:val="006C1F73"/>
    <w:rsid w:val="006C48A6"/>
    <w:rsid w:val="006C4B79"/>
    <w:rsid w:val="006C57EF"/>
    <w:rsid w:val="006C607A"/>
    <w:rsid w:val="006C611C"/>
    <w:rsid w:val="006C6AB7"/>
    <w:rsid w:val="006C72B9"/>
    <w:rsid w:val="006D1ACE"/>
    <w:rsid w:val="006D2A38"/>
    <w:rsid w:val="006D41C2"/>
    <w:rsid w:val="006D42A2"/>
    <w:rsid w:val="006D448E"/>
    <w:rsid w:val="006D4774"/>
    <w:rsid w:val="006D4A07"/>
    <w:rsid w:val="006D53BF"/>
    <w:rsid w:val="006D574E"/>
    <w:rsid w:val="006D61D2"/>
    <w:rsid w:val="006D7EAF"/>
    <w:rsid w:val="006E06AA"/>
    <w:rsid w:val="006E25F4"/>
    <w:rsid w:val="006E283E"/>
    <w:rsid w:val="006E351B"/>
    <w:rsid w:val="006E5865"/>
    <w:rsid w:val="006F0345"/>
    <w:rsid w:val="006F0FF7"/>
    <w:rsid w:val="006F120A"/>
    <w:rsid w:val="006F334B"/>
    <w:rsid w:val="006F3F4A"/>
    <w:rsid w:val="006F40DA"/>
    <w:rsid w:val="006F43DF"/>
    <w:rsid w:val="006F599D"/>
    <w:rsid w:val="006F6AF4"/>
    <w:rsid w:val="006F6D41"/>
    <w:rsid w:val="006F7E39"/>
    <w:rsid w:val="007010B6"/>
    <w:rsid w:val="00702686"/>
    <w:rsid w:val="00703537"/>
    <w:rsid w:val="007042B9"/>
    <w:rsid w:val="00705D40"/>
    <w:rsid w:val="007071F7"/>
    <w:rsid w:val="007074E6"/>
    <w:rsid w:val="007103F2"/>
    <w:rsid w:val="00712903"/>
    <w:rsid w:val="00713A35"/>
    <w:rsid w:val="007140CF"/>
    <w:rsid w:val="00714C23"/>
    <w:rsid w:val="00714E88"/>
    <w:rsid w:val="0071551C"/>
    <w:rsid w:val="00716F77"/>
    <w:rsid w:val="007175B3"/>
    <w:rsid w:val="00720A00"/>
    <w:rsid w:val="00721A49"/>
    <w:rsid w:val="00723604"/>
    <w:rsid w:val="00723A7E"/>
    <w:rsid w:val="007245E6"/>
    <w:rsid w:val="007257DC"/>
    <w:rsid w:val="00726D7A"/>
    <w:rsid w:val="0073142E"/>
    <w:rsid w:val="00731950"/>
    <w:rsid w:val="00731987"/>
    <w:rsid w:val="00731C87"/>
    <w:rsid w:val="00732E13"/>
    <w:rsid w:val="007349A2"/>
    <w:rsid w:val="00737919"/>
    <w:rsid w:val="00741334"/>
    <w:rsid w:val="007414D9"/>
    <w:rsid w:val="00741593"/>
    <w:rsid w:val="00742B86"/>
    <w:rsid w:val="00743DAA"/>
    <w:rsid w:val="00743E47"/>
    <w:rsid w:val="0074483B"/>
    <w:rsid w:val="00745142"/>
    <w:rsid w:val="00746452"/>
    <w:rsid w:val="00746613"/>
    <w:rsid w:val="00746B4A"/>
    <w:rsid w:val="00746C0B"/>
    <w:rsid w:val="00746C7A"/>
    <w:rsid w:val="00747850"/>
    <w:rsid w:val="00750B6C"/>
    <w:rsid w:val="00751041"/>
    <w:rsid w:val="0075146D"/>
    <w:rsid w:val="00752772"/>
    <w:rsid w:val="0075291A"/>
    <w:rsid w:val="00753185"/>
    <w:rsid w:val="007547D4"/>
    <w:rsid w:val="00754A41"/>
    <w:rsid w:val="00754A59"/>
    <w:rsid w:val="00754AE1"/>
    <w:rsid w:val="00755971"/>
    <w:rsid w:val="00755AA1"/>
    <w:rsid w:val="00756B30"/>
    <w:rsid w:val="0075727D"/>
    <w:rsid w:val="007609A4"/>
    <w:rsid w:val="00762177"/>
    <w:rsid w:val="00767B60"/>
    <w:rsid w:val="007703B6"/>
    <w:rsid w:val="0077100B"/>
    <w:rsid w:val="007740EF"/>
    <w:rsid w:val="007743FB"/>
    <w:rsid w:val="0077489C"/>
    <w:rsid w:val="00774F07"/>
    <w:rsid w:val="0077606E"/>
    <w:rsid w:val="00776B65"/>
    <w:rsid w:val="00776B94"/>
    <w:rsid w:val="00777003"/>
    <w:rsid w:val="00780D71"/>
    <w:rsid w:val="0078104D"/>
    <w:rsid w:val="00781331"/>
    <w:rsid w:val="00781467"/>
    <w:rsid w:val="007824A2"/>
    <w:rsid w:val="00784B65"/>
    <w:rsid w:val="00784C3F"/>
    <w:rsid w:val="00785986"/>
    <w:rsid w:val="00786F07"/>
    <w:rsid w:val="00786FDE"/>
    <w:rsid w:val="007878BE"/>
    <w:rsid w:val="00792A46"/>
    <w:rsid w:val="00792D51"/>
    <w:rsid w:val="00793A63"/>
    <w:rsid w:val="00793BA5"/>
    <w:rsid w:val="00794DD6"/>
    <w:rsid w:val="00795852"/>
    <w:rsid w:val="00795E37"/>
    <w:rsid w:val="00795FB1"/>
    <w:rsid w:val="00796461"/>
    <w:rsid w:val="007A043B"/>
    <w:rsid w:val="007A09AA"/>
    <w:rsid w:val="007A2D75"/>
    <w:rsid w:val="007A3EEE"/>
    <w:rsid w:val="007A592F"/>
    <w:rsid w:val="007A6466"/>
    <w:rsid w:val="007A6C55"/>
    <w:rsid w:val="007A76CD"/>
    <w:rsid w:val="007A792C"/>
    <w:rsid w:val="007B074F"/>
    <w:rsid w:val="007B2A9E"/>
    <w:rsid w:val="007B3975"/>
    <w:rsid w:val="007B3CD5"/>
    <w:rsid w:val="007B42E4"/>
    <w:rsid w:val="007B42F5"/>
    <w:rsid w:val="007B5C49"/>
    <w:rsid w:val="007B66FC"/>
    <w:rsid w:val="007B6B3B"/>
    <w:rsid w:val="007B7CD4"/>
    <w:rsid w:val="007C0CCA"/>
    <w:rsid w:val="007C14F2"/>
    <w:rsid w:val="007C217F"/>
    <w:rsid w:val="007C3EDB"/>
    <w:rsid w:val="007C44C1"/>
    <w:rsid w:val="007C647B"/>
    <w:rsid w:val="007C7167"/>
    <w:rsid w:val="007D0966"/>
    <w:rsid w:val="007D153C"/>
    <w:rsid w:val="007D195D"/>
    <w:rsid w:val="007D33D2"/>
    <w:rsid w:val="007D3664"/>
    <w:rsid w:val="007D6F55"/>
    <w:rsid w:val="007D7D80"/>
    <w:rsid w:val="007E105B"/>
    <w:rsid w:val="007E1929"/>
    <w:rsid w:val="007E197D"/>
    <w:rsid w:val="007E21FB"/>
    <w:rsid w:val="007E2811"/>
    <w:rsid w:val="007E45EC"/>
    <w:rsid w:val="007E4B3A"/>
    <w:rsid w:val="007E527C"/>
    <w:rsid w:val="007E654F"/>
    <w:rsid w:val="007E6D60"/>
    <w:rsid w:val="007E6FFA"/>
    <w:rsid w:val="007E740F"/>
    <w:rsid w:val="007E742D"/>
    <w:rsid w:val="007F1AF1"/>
    <w:rsid w:val="007F4900"/>
    <w:rsid w:val="007F5D36"/>
    <w:rsid w:val="007F6C04"/>
    <w:rsid w:val="007F72E1"/>
    <w:rsid w:val="00801FF8"/>
    <w:rsid w:val="008031F5"/>
    <w:rsid w:val="00804F4F"/>
    <w:rsid w:val="00805B88"/>
    <w:rsid w:val="00814174"/>
    <w:rsid w:val="00816DBD"/>
    <w:rsid w:val="008218D1"/>
    <w:rsid w:val="008246C0"/>
    <w:rsid w:val="00830097"/>
    <w:rsid w:val="00830625"/>
    <w:rsid w:val="0083407A"/>
    <w:rsid w:val="00834C67"/>
    <w:rsid w:val="00835756"/>
    <w:rsid w:val="008367B1"/>
    <w:rsid w:val="008375F3"/>
    <w:rsid w:val="00837D00"/>
    <w:rsid w:val="008401EE"/>
    <w:rsid w:val="00840883"/>
    <w:rsid w:val="0084095F"/>
    <w:rsid w:val="00841B35"/>
    <w:rsid w:val="00841EFE"/>
    <w:rsid w:val="00842976"/>
    <w:rsid w:val="00843367"/>
    <w:rsid w:val="008436C4"/>
    <w:rsid w:val="0084380C"/>
    <w:rsid w:val="00843DE7"/>
    <w:rsid w:val="008444EC"/>
    <w:rsid w:val="00844A6E"/>
    <w:rsid w:val="0084536F"/>
    <w:rsid w:val="008453FC"/>
    <w:rsid w:val="0084585C"/>
    <w:rsid w:val="00847093"/>
    <w:rsid w:val="00847435"/>
    <w:rsid w:val="0085146C"/>
    <w:rsid w:val="00851DF2"/>
    <w:rsid w:val="00853326"/>
    <w:rsid w:val="00853A2A"/>
    <w:rsid w:val="00854C84"/>
    <w:rsid w:val="00854E2B"/>
    <w:rsid w:val="00855E44"/>
    <w:rsid w:val="00857538"/>
    <w:rsid w:val="00857BAE"/>
    <w:rsid w:val="0086246C"/>
    <w:rsid w:val="008624DB"/>
    <w:rsid w:val="00862766"/>
    <w:rsid w:val="00864413"/>
    <w:rsid w:val="008647B7"/>
    <w:rsid w:val="00864A4E"/>
    <w:rsid w:val="00865751"/>
    <w:rsid w:val="00870253"/>
    <w:rsid w:val="0087081D"/>
    <w:rsid w:val="00872A2F"/>
    <w:rsid w:val="00873812"/>
    <w:rsid w:val="008748A1"/>
    <w:rsid w:val="00876C6F"/>
    <w:rsid w:val="00877B05"/>
    <w:rsid w:val="00880156"/>
    <w:rsid w:val="00880718"/>
    <w:rsid w:val="008830A9"/>
    <w:rsid w:val="00883629"/>
    <w:rsid w:val="00885098"/>
    <w:rsid w:val="00885BFF"/>
    <w:rsid w:val="00886E63"/>
    <w:rsid w:val="0088702F"/>
    <w:rsid w:val="00887562"/>
    <w:rsid w:val="008906C2"/>
    <w:rsid w:val="008919DB"/>
    <w:rsid w:val="00892D04"/>
    <w:rsid w:val="00892DE6"/>
    <w:rsid w:val="008933FE"/>
    <w:rsid w:val="00893EC8"/>
    <w:rsid w:val="00894500"/>
    <w:rsid w:val="0089457A"/>
    <w:rsid w:val="00896A83"/>
    <w:rsid w:val="00897FC7"/>
    <w:rsid w:val="008A03A9"/>
    <w:rsid w:val="008A0E42"/>
    <w:rsid w:val="008A1D55"/>
    <w:rsid w:val="008A39C3"/>
    <w:rsid w:val="008A4B6A"/>
    <w:rsid w:val="008A6324"/>
    <w:rsid w:val="008A6E2F"/>
    <w:rsid w:val="008A7A75"/>
    <w:rsid w:val="008A7B84"/>
    <w:rsid w:val="008A7EDC"/>
    <w:rsid w:val="008A7F0E"/>
    <w:rsid w:val="008B0B36"/>
    <w:rsid w:val="008B3F12"/>
    <w:rsid w:val="008B510C"/>
    <w:rsid w:val="008B5925"/>
    <w:rsid w:val="008B5A87"/>
    <w:rsid w:val="008B7686"/>
    <w:rsid w:val="008B7769"/>
    <w:rsid w:val="008C0CD2"/>
    <w:rsid w:val="008C225A"/>
    <w:rsid w:val="008C2FC2"/>
    <w:rsid w:val="008C3498"/>
    <w:rsid w:val="008C393A"/>
    <w:rsid w:val="008C503D"/>
    <w:rsid w:val="008C53FE"/>
    <w:rsid w:val="008C5465"/>
    <w:rsid w:val="008C6B0E"/>
    <w:rsid w:val="008C7803"/>
    <w:rsid w:val="008C7D58"/>
    <w:rsid w:val="008D0846"/>
    <w:rsid w:val="008D1D1E"/>
    <w:rsid w:val="008D2292"/>
    <w:rsid w:val="008D2848"/>
    <w:rsid w:val="008D3ED9"/>
    <w:rsid w:val="008D6173"/>
    <w:rsid w:val="008D7DBE"/>
    <w:rsid w:val="008E0673"/>
    <w:rsid w:val="008E16A4"/>
    <w:rsid w:val="008E1F55"/>
    <w:rsid w:val="008E367B"/>
    <w:rsid w:val="008E3A2B"/>
    <w:rsid w:val="008E585A"/>
    <w:rsid w:val="008E66BF"/>
    <w:rsid w:val="008E6A56"/>
    <w:rsid w:val="008F062E"/>
    <w:rsid w:val="008F15C3"/>
    <w:rsid w:val="008F15FA"/>
    <w:rsid w:val="008F3115"/>
    <w:rsid w:val="008F3407"/>
    <w:rsid w:val="008F65FB"/>
    <w:rsid w:val="008F693A"/>
    <w:rsid w:val="008F7841"/>
    <w:rsid w:val="008F7F02"/>
    <w:rsid w:val="00900F4B"/>
    <w:rsid w:val="00902A6D"/>
    <w:rsid w:val="00903C3C"/>
    <w:rsid w:val="00906564"/>
    <w:rsid w:val="00910B0A"/>
    <w:rsid w:val="00910F97"/>
    <w:rsid w:val="0091306F"/>
    <w:rsid w:val="0091486E"/>
    <w:rsid w:val="00915C6B"/>
    <w:rsid w:val="0091607B"/>
    <w:rsid w:val="00917260"/>
    <w:rsid w:val="00917429"/>
    <w:rsid w:val="00917E46"/>
    <w:rsid w:val="009220BE"/>
    <w:rsid w:val="00923B40"/>
    <w:rsid w:val="009243B2"/>
    <w:rsid w:val="00931098"/>
    <w:rsid w:val="009317C1"/>
    <w:rsid w:val="00931E59"/>
    <w:rsid w:val="00933A7E"/>
    <w:rsid w:val="00933B4E"/>
    <w:rsid w:val="00934255"/>
    <w:rsid w:val="00934626"/>
    <w:rsid w:val="009348F0"/>
    <w:rsid w:val="00934BC3"/>
    <w:rsid w:val="00936109"/>
    <w:rsid w:val="0093670F"/>
    <w:rsid w:val="00937590"/>
    <w:rsid w:val="009411FA"/>
    <w:rsid w:val="0094256E"/>
    <w:rsid w:val="00942F24"/>
    <w:rsid w:val="009434B6"/>
    <w:rsid w:val="00945145"/>
    <w:rsid w:val="00947DFE"/>
    <w:rsid w:val="00950DF7"/>
    <w:rsid w:val="00950E0B"/>
    <w:rsid w:val="009519D6"/>
    <w:rsid w:val="00954D49"/>
    <w:rsid w:val="00956874"/>
    <w:rsid w:val="00957D8E"/>
    <w:rsid w:val="00961CB2"/>
    <w:rsid w:val="0096256D"/>
    <w:rsid w:val="00962D67"/>
    <w:rsid w:val="00963AED"/>
    <w:rsid w:val="00963E88"/>
    <w:rsid w:val="009640C2"/>
    <w:rsid w:val="00964BF7"/>
    <w:rsid w:val="00965539"/>
    <w:rsid w:val="009662BF"/>
    <w:rsid w:val="00967508"/>
    <w:rsid w:val="0097422E"/>
    <w:rsid w:val="00976344"/>
    <w:rsid w:val="00981195"/>
    <w:rsid w:val="00981312"/>
    <w:rsid w:val="00982747"/>
    <w:rsid w:val="00982EA9"/>
    <w:rsid w:val="0098321D"/>
    <w:rsid w:val="00984C85"/>
    <w:rsid w:val="00984CB6"/>
    <w:rsid w:val="0098511C"/>
    <w:rsid w:val="0098614F"/>
    <w:rsid w:val="009903CE"/>
    <w:rsid w:val="00991FF2"/>
    <w:rsid w:val="009940AF"/>
    <w:rsid w:val="009945FC"/>
    <w:rsid w:val="00995483"/>
    <w:rsid w:val="00995B65"/>
    <w:rsid w:val="00996052"/>
    <w:rsid w:val="00996826"/>
    <w:rsid w:val="00996BC8"/>
    <w:rsid w:val="00997641"/>
    <w:rsid w:val="00997ABF"/>
    <w:rsid w:val="00997C68"/>
    <w:rsid w:val="00997ED1"/>
    <w:rsid w:val="009A04A0"/>
    <w:rsid w:val="009A156A"/>
    <w:rsid w:val="009A1F9C"/>
    <w:rsid w:val="009A2E8A"/>
    <w:rsid w:val="009A318E"/>
    <w:rsid w:val="009A39FD"/>
    <w:rsid w:val="009A3EDB"/>
    <w:rsid w:val="009A4A70"/>
    <w:rsid w:val="009A509B"/>
    <w:rsid w:val="009A7A75"/>
    <w:rsid w:val="009B075C"/>
    <w:rsid w:val="009B0C61"/>
    <w:rsid w:val="009B1DE3"/>
    <w:rsid w:val="009B247D"/>
    <w:rsid w:val="009B29C4"/>
    <w:rsid w:val="009B2F58"/>
    <w:rsid w:val="009C05B6"/>
    <w:rsid w:val="009C2A78"/>
    <w:rsid w:val="009C2C12"/>
    <w:rsid w:val="009C36AF"/>
    <w:rsid w:val="009C49C0"/>
    <w:rsid w:val="009C52B7"/>
    <w:rsid w:val="009C6103"/>
    <w:rsid w:val="009C6D4D"/>
    <w:rsid w:val="009C6F27"/>
    <w:rsid w:val="009C77D3"/>
    <w:rsid w:val="009C7B59"/>
    <w:rsid w:val="009D1F2C"/>
    <w:rsid w:val="009D269E"/>
    <w:rsid w:val="009D2953"/>
    <w:rsid w:val="009D4D65"/>
    <w:rsid w:val="009D76D8"/>
    <w:rsid w:val="009E2CD2"/>
    <w:rsid w:val="009E2DE4"/>
    <w:rsid w:val="009E4032"/>
    <w:rsid w:val="009E4904"/>
    <w:rsid w:val="009E630C"/>
    <w:rsid w:val="009E641E"/>
    <w:rsid w:val="009E74F9"/>
    <w:rsid w:val="009F04B3"/>
    <w:rsid w:val="009F1838"/>
    <w:rsid w:val="009F1C88"/>
    <w:rsid w:val="009F3D89"/>
    <w:rsid w:val="009F48A2"/>
    <w:rsid w:val="009F4A23"/>
    <w:rsid w:val="009F770D"/>
    <w:rsid w:val="00A002B5"/>
    <w:rsid w:val="00A01F27"/>
    <w:rsid w:val="00A01F6E"/>
    <w:rsid w:val="00A03B74"/>
    <w:rsid w:val="00A04C1C"/>
    <w:rsid w:val="00A04FBA"/>
    <w:rsid w:val="00A06C83"/>
    <w:rsid w:val="00A1116E"/>
    <w:rsid w:val="00A11251"/>
    <w:rsid w:val="00A1169D"/>
    <w:rsid w:val="00A11B2C"/>
    <w:rsid w:val="00A12076"/>
    <w:rsid w:val="00A1273C"/>
    <w:rsid w:val="00A13E46"/>
    <w:rsid w:val="00A17F58"/>
    <w:rsid w:val="00A2056B"/>
    <w:rsid w:val="00A2125B"/>
    <w:rsid w:val="00A23162"/>
    <w:rsid w:val="00A23217"/>
    <w:rsid w:val="00A27F37"/>
    <w:rsid w:val="00A303C4"/>
    <w:rsid w:val="00A32292"/>
    <w:rsid w:val="00A32FE9"/>
    <w:rsid w:val="00A337A1"/>
    <w:rsid w:val="00A34814"/>
    <w:rsid w:val="00A356CE"/>
    <w:rsid w:val="00A35AB9"/>
    <w:rsid w:val="00A365BD"/>
    <w:rsid w:val="00A372A8"/>
    <w:rsid w:val="00A40EDB"/>
    <w:rsid w:val="00A420F2"/>
    <w:rsid w:val="00A4256C"/>
    <w:rsid w:val="00A42A46"/>
    <w:rsid w:val="00A43356"/>
    <w:rsid w:val="00A43F1C"/>
    <w:rsid w:val="00A451B6"/>
    <w:rsid w:val="00A4574A"/>
    <w:rsid w:val="00A45B3F"/>
    <w:rsid w:val="00A46437"/>
    <w:rsid w:val="00A46575"/>
    <w:rsid w:val="00A46AC8"/>
    <w:rsid w:val="00A4790E"/>
    <w:rsid w:val="00A5078D"/>
    <w:rsid w:val="00A50986"/>
    <w:rsid w:val="00A50BA4"/>
    <w:rsid w:val="00A520AF"/>
    <w:rsid w:val="00A5340B"/>
    <w:rsid w:val="00A5495D"/>
    <w:rsid w:val="00A54B62"/>
    <w:rsid w:val="00A60749"/>
    <w:rsid w:val="00A60CA4"/>
    <w:rsid w:val="00A62089"/>
    <w:rsid w:val="00A63CEE"/>
    <w:rsid w:val="00A652BE"/>
    <w:rsid w:val="00A65B9A"/>
    <w:rsid w:val="00A663BF"/>
    <w:rsid w:val="00A672F1"/>
    <w:rsid w:val="00A7041B"/>
    <w:rsid w:val="00A73006"/>
    <w:rsid w:val="00A747D0"/>
    <w:rsid w:val="00A80099"/>
    <w:rsid w:val="00A837AD"/>
    <w:rsid w:val="00A90396"/>
    <w:rsid w:val="00A9191D"/>
    <w:rsid w:val="00A91C2B"/>
    <w:rsid w:val="00A9380C"/>
    <w:rsid w:val="00A93BC2"/>
    <w:rsid w:val="00A9423A"/>
    <w:rsid w:val="00A94346"/>
    <w:rsid w:val="00A94530"/>
    <w:rsid w:val="00A9458B"/>
    <w:rsid w:val="00A94DEC"/>
    <w:rsid w:val="00A96B58"/>
    <w:rsid w:val="00A973A2"/>
    <w:rsid w:val="00A97FF7"/>
    <w:rsid w:val="00AA0AB6"/>
    <w:rsid w:val="00AA179E"/>
    <w:rsid w:val="00AA28EE"/>
    <w:rsid w:val="00AA370F"/>
    <w:rsid w:val="00AA5285"/>
    <w:rsid w:val="00AA5357"/>
    <w:rsid w:val="00AA54B7"/>
    <w:rsid w:val="00AA56F0"/>
    <w:rsid w:val="00AA595A"/>
    <w:rsid w:val="00AA5E2E"/>
    <w:rsid w:val="00AA61D3"/>
    <w:rsid w:val="00AA7279"/>
    <w:rsid w:val="00AB2D60"/>
    <w:rsid w:val="00AB474B"/>
    <w:rsid w:val="00AB49C9"/>
    <w:rsid w:val="00AB5439"/>
    <w:rsid w:val="00AB6A14"/>
    <w:rsid w:val="00AB6F7D"/>
    <w:rsid w:val="00AB74DE"/>
    <w:rsid w:val="00AC2200"/>
    <w:rsid w:val="00AC236F"/>
    <w:rsid w:val="00AC2C19"/>
    <w:rsid w:val="00AC38E8"/>
    <w:rsid w:val="00AC69D0"/>
    <w:rsid w:val="00AC6ECF"/>
    <w:rsid w:val="00AC7181"/>
    <w:rsid w:val="00AC7A70"/>
    <w:rsid w:val="00AD0B7A"/>
    <w:rsid w:val="00AD16EA"/>
    <w:rsid w:val="00AD1F66"/>
    <w:rsid w:val="00AD33A7"/>
    <w:rsid w:val="00AD3983"/>
    <w:rsid w:val="00AD39F7"/>
    <w:rsid w:val="00AD3D52"/>
    <w:rsid w:val="00AD54B6"/>
    <w:rsid w:val="00AD557A"/>
    <w:rsid w:val="00AD5711"/>
    <w:rsid w:val="00AD59B8"/>
    <w:rsid w:val="00AD5D9F"/>
    <w:rsid w:val="00AD5F61"/>
    <w:rsid w:val="00AD7113"/>
    <w:rsid w:val="00AD75A4"/>
    <w:rsid w:val="00AD7D02"/>
    <w:rsid w:val="00AE12D1"/>
    <w:rsid w:val="00AE1A85"/>
    <w:rsid w:val="00AE2EBD"/>
    <w:rsid w:val="00AE3806"/>
    <w:rsid w:val="00AE3FD8"/>
    <w:rsid w:val="00AE4C8E"/>
    <w:rsid w:val="00AE5066"/>
    <w:rsid w:val="00AF0182"/>
    <w:rsid w:val="00AF08CC"/>
    <w:rsid w:val="00AF0BEB"/>
    <w:rsid w:val="00AF122C"/>
    <w:rsid w:val="00AF28D3"/>
    <w:rsid w:val="00AF516B"/>
    <w:rsid w:val="00AF7126"/>
    <w:rsid w:val="00AF7759"/>
    <w:rsid w:val="00AF7AE6"/>
    <w:rsid w:val="00B0196D"/>
    <w:rsid w:val="00B026BF"/>
    <w:rsid w:val="00B05F84"/>
    <w:rsid w:val="00B063F5"/>
    <w:rsid w:val="00B06867"/>
    <w:rsid w:val="00B10AA6"/>
    <w:rsid w:val="00B12912"/>
    <w:rsid w:val="00B1293C"/>
    <w:rsid w:val="00B12C99"/>
    <w:rsid w:val="00B14572"/>
    <w:rsid w:val="00B15083"/>
    <w:rsid w:val="00B160C4"/>
    <w:rsid w:val="00B16528"/>
    <w:rsid w:val="00B17910"/>
    <w:rsid w:val="00B20E8A"/>
    <w:rsid w:val="00B20F4F"/>
    <w:rsid w:val="00B21ED2"/>
    <w:rsid w:val="00B23D26"/>
    <w:rsid w:val="00B243B7"/>
    <w:rsid w:val="00B24812"/>
    <w:rsid w:val="00B2595A"/>
    <w:rsid w:val="00B2745A"/>
    <w:rsid w:val="00B279F8"/>
    <w:rsid w:val="00B31CF3"/>
    <w:rsid w:val="00B32EFD"/>
    <w:rsid w:val="00B32F9D"/>
    <w:rsid w:val="00B33A24"/>
    <w:rsid w:val="00B344C5"/>
    <w:rsid w:val="00B35278"/>
    <w:rsid w:val="00B36782"/>
    <w:rsid w:val="00B374C3"/>
    <w:rsid w:val="00B400AA"/>
    <w:rsid w:val="00B405BE"/>
    <w:rsid w:val="00B4073F"/>
    <w:rsid w:val="00B40972"/>
    <w:rsid w:val="00B40E95"/>
    <w:rsid w:val="00B41591"/>
    <w:rsid w:val="00B41746"/>
    <w:rsid w:val="00B418FF"/>
    <w:rsid w:val="00B41B79"/>
    <w:rsid w:val="00B41C7F"/>
    <w:rsid w:val="00B4245A"/>
    <w:rsid w:val="00B451BD"/>
    <w:rsid w:val="00B451D0"/>
    <w:rsid w:val="00B45810"/>
    <w:rsid w:val="00B45ACD"/>
    <w:rsid w:val="00B50B63"/>
    <w:rsid w:val="00B50BF5"/>
    <w:rsid w:val="00B522AE"/>
    <w:rsid w:val="00B52957"/>
    <w:rsid w:val="00B52EE8"/>
    <w:rsid w:val="00B53065"/>
    <w:rsid w:val="00B539B3"/>
    <w:rsid w:val="00B55632"/>
    <w:rsid w:val="00B57983"/>
    <w:rsid w:val="00B603B1"/>
    <w:rsid w:val="00B64259"/>
    <w:rsid w:val="00B64742"/>
    <w:rsid w:val="00B64967"/>
    <w:rsid w:val="00B64F23"/>
    <w:rsid w:val="00B65A55"/>
    <w:rsid w:val="00B65F44"/>
    <w:rsid w:val="00B67840"/>
    <w:rsid w:val="00B67F1B"/>
    <w:rsid w:val="00B71FB6"/>
    <w:rsid w:val="00B73935"/>
    <w:rsid w:val="00B73B84"/>
    <w:rsid w:val="00B74E28"/>
    <w:rsid w:val="00B75774"/>
    <w:rsid w:val="00B75A08"/>
    <w:rsid w:val="00B80B9E"/>
    <w:rsid w:val="00B84B5C"/>
    <w:rsid w:val="00B8547F"/>
    <w:rsid w:val="00B90C0F"/>
    <w:rsid w:val="00B9228D"/>
    <w:rsid w:val="00B930A6"/>
    <w:rsid w:val="00B93CCC"/>
    <w:rsid w:val="00B942F3"/>
    <w:rsid w:val="00B947F1"/>
    <w:rsid w:val="00B94E39"/>
    <w:rsid w:val="00B97252"/>
    <w:rsid w:val="00B97650"/>
    <w:rsid w:val="00B97BAC"/>
    <w:rsid w:val="00BA0162"/>
    <w:rsid w:val="00BA0A12"/>
    <w:rsid w:val="00BA1064"/>
    <w:rsid w:val="00BA2CC9"/>
    <w:rsid w:val="00BA3376"/>
    <w:rsid w:val="00BA3BA9"/>
    <w:rsid w:val="00BB0381"/>
    <w:rsid w:val="00BB1A75"/>
    <w:rsid w:val="00BB26C2"/>
    <w:rsid w:val="00BB4353"/>
    <w:rsid w:val="00BB68AE"/>
    <w:rsid w:val="00BB69F1"/>
    <w:rsid w:val="00BB6DA8"/>
    <w:rsid w:val="00BC0F05"/>
    <w:rsid w:val="00BC2C2D"/>
    <w:rsid w:val="00BC31A3"/>
    <w:rsid w:val="00BC33F2"/>
    <w:rsid w:val="00BC38CF"/>
    <w:rsid w:val="00BC443D"/>
    <w:rsid w:val="00BC5245"/>
    <w:rsid w:val="00BC5F1C"/>
    <w:rsid w:val="00BD01EC"/>
    <w:rsid w:val="00BD0524"/>
    <w:rsid w:val="00BD05F0"/>
    <w:rsid w:val="00BD29FE"/>
    <w:rsid w:val="00BD2D7F"/>
    <w:rsid w:val="00BD3A0D"/>
    <w:rsid w:val="00BD4385"/>
    <w:rsid w:val="00BD45DC"/>
    <w:rsid w:val="00BD4754"/>
    <w:rsid w:val="00BD53A4"/>
    <w:rsid w:val="00BD6B8C"/>
    <w:rsid w:val="00BE2176"/>
    <w:rsid w:val="00BE4B3B"/>
    <w:rsid w:val="00BE4E92"/>
    <w:rsid w:val="00BE51A2"/>
    <w:rsid w:val="00BE77D4"/>
    <w:rsid w:val="00BE7E97"/>
    <w:rsid w:val="00BF063C"/>
    <w:rsid w:val="00BF2482"/>
    <w:rsid w:val="00BF3288"/>
    <w:rsid w:val="00BF37DE"/>
    <w:rsid w:val="00BF414A"/>
    <w:rsid w:val="00BF6B75"/>
    <w:rsid w:val="00C00A91"/>
    <w:rsid w:val="00C0137D"/>
    <w:rsid w:val="00C01653"/>
    <w:rsid w:val="00C025AE"/>
    <w:rsid w:val="00C026C2"/>
    <w:rsid w:val="00C03BCD"/>
    <w:rsid w:val="00C04A4C"/>
    <w:rsid w:val="00C0617B"/>
    <w:rsid w:val="00C07808"/>
    <w:rsid w:val="00C10F6F"/>
    <w:rsid w:val="00C12EFB"/>
    <w:rsid w:val="00C211A1"/>
    <w:rsid w:val="00C2368D"/>
    <w:rsid w:val="00C2485A"/>
    <w:rsid w:val="00C2489F"/>
    <w:rsid w:val="00C24ADD"/>
    <w:rsid w:val="00C253CB"/>
    <w:rsid w:val="00C25A17"/>
    <w:rsid w:val="00C26989"/>
    <w:rsid w:val="00C2792A"/>
    <w:rsid w:val="00C3085D"/>
    <w:rsid w:val="00C30DEE"/>
    <w:rsid w:val="00C30EA7"/>
    <w:rsid w:val="00C31C51"/>
    <w:rsid w:val="00C31CF7"/>
    <w:rsid w:val="00C320EF"/>
    <w:rsid w:val="00C32625"/>
    <w:rsid w:val="00C32D9F"/>
    <w:rsid w:val="00C342CC"/>
    <w:rsid w:val="00C34468"/>
    <w:rsid w:val="00C34B74"/>
    <w:rsid w:val="00C37C73"/>
    <w:rsid w:val="00C42C1B"/>
    <w:rsid w:val="00C432E1"/>
    <w:rsid w:val="00C43C11"/>
    <w:rsid w:val="00C450A7"/>
    <w:rsid w:val="00C45C8B"/>
    <w:rsid w:val="00C461F6"/>
    <w:rsid w:val="00C46C21"/>
    <w:rsid w:val="00C52E91"/>
    <w:rsid w:val="00C53255"/>
    <w:rsid w:val="00C532DD"/>
    <w:rsid w:val="00C53EDB"/>
    <w:rsid w:val="00C56ABD"/>
    <w:rsid w:val="00C57635"/>
    <w:rsid w:val="00C604B1"/>
    <w:rsid w:val="00C61FC6"/>
    <w:rsid w:val="00C627D1"/>
    <w:rsid w:val="00C62D09"/>
    <w:rsid w:val="00C634EF"/>
    <w:rsid w:val="00C6489A"/>
    <w:rsid w:val="00C65523"/>
    <w:rsid w:val="00C65EBF"/>
    <w:rsid w:val="00C65ECA"/>
    <w:rsid w:val="00C6603F"/>
    <w:rsid w:val="00C660A1"/>
    <w:rsid w:val="00C66A63"/>
    <w:rsid w:val="00C66F35"/>
    <w:rsid w:val="00C66F4F"/>
    <w:rsid w:val="00C718BF"/>
    <w:rsid w:val="00C71DAF"/>
    <w:rsid w:val="00C72335"/>
    <w:rsid w:val="00C73C1F"/>
    <w:rsid w:val="00C743E6"/>
    <w:rsid w:val="00C74B08"/>
    <w:rsid w:val="00C74D61"/>
    <w:rsid w:val="00C77592"/>
    <w:rsid w:val="00C80A8A"/>
    <w:rsid w:val="00C8194D"/>
    <w:rsid w:val="00C82984"/>
    <w:rsid w:val="00C82EBD"/>
    <w:rsid w:val="00C83109"/>
    <w:rsid w:val="00C844CC"/>
    <w:rsid w:val="00C84ECD"/>
    <w:rsid w:val="00C871E2"/>
    <w:rsid w:val="00C87B4A"/>
    <w:rsid w:val="00C90540"/>
    <w:rsid w:val="00C90576"/>
    <w:rsid w:val="00C90D85"/>
    <w:rsid w:val="00C93437"/>
    <w:rsid w:val="00C95AD6"/>
    <w:rsid w:val="00C965F3"/>
    <w:rsid w:val="00C9661B"/>
    <w:rsid w:val="00CA0E8D"/>
    <w:rsid w:val="00CA1C98"/>
    <w:rsid w:val="00CA3B7E"/>
    <w:rsid w:val="00CA54A0"/>
    <w:rsid w:val="00CA552E"/>
    <w:rsid w:val="00CA71CE"/>
    <w:rsid w:val="00CA7EE2"/>
    <w:rsid w:val="00CB1405"/>
    <w:rsid w:val="00CB2B86"/>
    <w:rsid w:val="00CB32B9"/>
    <w:rsid w:val="00CB3A2B"/>
    <w:rsid w:val="00CB4B50"/>
    <w:rsid w:val="00CB54D5"/>
    <w:rsid w:val="00CB609D"/>
    <w:rsid w:val="00CB6397"/>
    <w:rsid w:val="00CB65DE"/>
    <w:rsid w:val="00CB6872"/>
    <w:rsid w:val="00CB6CD5"/>
    <w:rsid w:val="00CC0265"/>
    <w:rsid w:val="00CC037E"/>
    <w:rsid w:val="00CC2BDC"/>
    <w:rsid w:val="00CC3FE6"/>
    <w:rsid w:val="00CC47DB"/>
    <w:rsid w:val="00CC4D98"/>
    <w:rsid w:val="00CC5B0B"/>
    <w:rsid w:val="00CC6E18"/>
    <w:rsid w:val="00CD0025"/>
    <w:rsid w:val="00CD1571"/>
    <w:rsid w:val="00CD2FC8"/>
    <w:rsid w:val="00CD3833"/>
    <w:rsid w:val="00CD5336"/>
    <w:rsid w:val="00CD5769"/>
    <w:rsid w:val="00CD59E9"/>
    <w:rsid w:val="00CD5EB8"/>
    <w:rsid w:val="00CD5F2E"/>
    <w:rsid w:val="00CE014C"/>
    <w:rsid w:val="00CE1296"/>
    <w:rsid w:val="00CE2646"/>
    <w:rsid w:val="00CE42FB"/>
    <w:rsid w:val="00CE4665"/>
    <w:rsid w:val="00CE4D1F"/>
    <w:rsid w:val="00CE767B"/>
    <w:rsid w:val="00CF0881"/>
    <w:rsid w:val="00CF0EAB"/>
    <w:rsid w:val="00CF15A7"/>
    <w:rsid w:val="00CF1D65"/>
    <w:rsid w:val="00CF333B"/>
    <w:rsid w:val="00CF42E1"/>
    <w:rsid w:val="00CF54DD"/>
    <w:rsid w:val="00CF5C28"/>
    <w:rsid w:val="00CF6E57"/>
    <w:rsid w:val="00CF7066"/>
    <w:rsid w:val="00D014D2"/>
    <w:rsid w:val="00D0266F"/>
    <w:rsid w:val="00D03FD1"/>
    <w:rsid w:val="00D041EA"/>
    <w:rsid w:val="00D04909"/>
    <w:rsid w:val="00D04E2C"/>
    <w:rsid w:val="00D05182"/>
    <w:rsid w:val="00D057FF"/>
    <w:rsid w:val="00D05A72"/>
    <w:rsid w:val="00D06CAE"/>
    <w:rsid w:val="00D07166"/>
    <w:rsid w:val="00D1065A"/>
    <w:rsid w:val="00D1098E"/>
    <w:rsid w:val="00D11068"/>
    <w:rsid w:val="00D11E4D"/>
    <w:rsid w:val="00D13311"/>
    <w:rsid w:val="00D13A8F"/>
    <w:rsid w:val="00D13DAD"/>
    <w:rsid w:val="00D144EA"/>
    <w:rsid w:val="00D14ABB"/>
    <w:rsid w:val="00D152EE"/>
    <w:rsid w:val="00D155D1"/>
    <w:rsid w:val="00D15AF5"/>
    <w:rsid w:val="00D15D0B"/>
    <w:rsid w:val="00D15FD4"/>
    <w:rsid w:val="00D1613B"/>
    <w:rsid w:val="00D163D6"/>
    <w:rsid w:val="00D1683F"/>
    <w:rsid w:val="00D16F1D"/>
    <w:rsid w:val="00D21B74"/>
    <w:rsid w:val="00D21BC6"/>
    <w:rsid w:val="00D226F1"/>
    <w:rsid w:val="00D22FE4"/>
    <w:rsid w:val="00D24812"/>
    <w:rsid w:val="00D30EE8"/>
    <w:rsid w:val="00D31645"/>
    <w:rsid w:val="00D3726B"/>
    <w:rsid w:val="00D3767A"/>
    <w:rsid w:val="00D40283"/>
    <w:rsid w:val="00D4213B"/>
    <w:rsid w:val="00D442A7"/>
    <w:rsid w:val="00D44965"/>
    <w:rsid w:val="00D4524D"/>
    <w:rsid w:val="00D453BF"/>
    <w:rsid w:val="00D46856"/>
    <w:rsid w:val="00D51FEC"/>
    <w:rsid w:val="00D53779"/>
    <w:rsid w:val="00D55A2A"/>
    <w:rsid w:val="00D55B59"/>
    <w:rsid w:val="00D566A6"/>
    <w:rsid w:val="00D567E0"/>
    <w:rsid w:val="00D56AD9"/>
    <w:rsid w:val="00D5741F"/>
    <w:rsid w:val="00D57E36"/>
    <w:rsid w:val="00D62A56"/>
    <w:rsid w:val="00D62C67"/>
    <w:rsid w:val="00D6397D"/>
    <w:rsid w:val="00D63DA7"/>
    <w:rsid w:val="00D64396"/>
    <w:rsid w:val="00D65E49"/>
    <w:rsid w:val="00D70BD3"/>
    <w:rsid w:val="00D70C26"/>
    <w:rsid w:val="00D72F70"/>
    <w:rsid w:val="00D737AF"/>
    <w:rsid w:val="00D7482E"/>
    <w:rsid w:val="00D7490B"/>
    <w:rsid w:val="00D7625B"/>
    <w:rsid w:val="00D80200"/>
    <w:rsid w:val="00D81A53"/>
    <w:rsid w:val="00D81E46"/>
    <w:rsid w:val="00D836B2"/>
    <w:rsid w:val="00D83E17"/>
    <w:rsid w:val="00D847E3"/>
    <w:rsid w:val="00D8579A"/>
    <w:rsid w:val="00D90787"/>
    <w:rsid w:val="00D90FA9"/>
    <w:rsid w:val="00D914F2"/>
    <w:rsid w:val="00D919B0"/>
    <w:rsid w:val="00D91F02"/>
    <w:rsid w:val="00D92198"/>
    <w:rsid w:val="00D94E68"/>
    <w:rsid w:val="00D95D26"/>
    <w:rsid w:val="00D9611B"/>
    <w:rsid w:val="00D96361"/>
    <w:rsid w:val="00D96D01"/>
    <w:rsid w:val="00DA0D48"/>
    <w:rsid w:val="00DA1007"/>
    <w:rsid w:val="00DA29C8"/>
    <w:rsid w:val="00DA54E2"/>
    <w:rsid w:val="00DA5ABD"/>
    <w:rsid w:val="00DA5CA3"/>
    <w:rsid w:val="00DA66B5"/>
    <w:rsid w:val="00DA7A2E"/>
    <w:rsid w:val="00DB1E1F"/>
    <w:rsid w:val="00DB2567"/>
    <w:rsid w:val="00DB52CC"/>
    <w:rsid w:val="00DC1798"/>
    <w:rsid w:val="00DC5A8F"/>
    <w:rsid w:val="00DC5CA0"/>
    <w:rsid w:val="00DD10A7"/>
    <w:rsid w:val="00DD1425"/>
    <w:rsid w:val="00DD159B"/>
    <w:rsid w:val="00DD3F81"/>
    <w:rsid w:val="00DD4232"/>
    <w:rsid w:val="00DD44F4"/>
    <w:rsid w:val="00DD54B3"/>
    <w:rsid w:val="00DD5B5E"/>
    <w:rsid w:val="00DE067F"/>
    <w:rsid w:val="00DE1664"/>
    <w:rsid w:val="00DE1798"/>
    <w:rsid w:val="00DE2AAB"/>
    <w:rsid w:val="00DE2F8C"/>
    <w:rsid w:val="00DE4BA2"/>
    <w:rsid w:val="00DE5195"/>
    <w:rsid w:val="00DE61DB"/>
    <w:rsid w:val="00DE6F4D"/>
    <w:rsid w:val="00DE70DF"/>
    <w:rsid w:val="00DF0FAC"/>
    <w:rsid w:val="00DF1697"/>
    <w:rsid w:val="00DF1D0B"/>
    <w:rsid w:val="00DF1D15"/>
    <w:rsid w:val="00DF2A06"/>
    <w:rsid w:val="00DF553F"/>
    <w:rsid w:val="00DF5EBD"/>
    <w:rsid w:val="00E02EE4"/>
    <w:rsid w:val="00E04081"/>
    <w:rsid w:val="00E04B26"/>
    <w:rsid w:val="00E077B6"/>
    <w:rsid w:val="00E1111C"/>
    <w:rsid w:val="00E11DAC"/>
    <w:rsid w:val="00E1279C"/>
    <w:rsid w:val="00E12CF5"/>
    <w:rsid w:val="00E13260"/>
    <w:rsid w:val="00E14D7D"/>
    <w:rsid w:val="00E16295"/>
    <w:rsid w:val="00E16CF1"/>
    <w:rsid w:val="00E21C3C"/>
    <w:rsid w:val="00E23517"/>
    <w:rsid w:val="00E23935"/>
    <w:rsid w:val="00E23ACD"/>
    <w:rsid w:val="00E23EBD"/>
    <w:rsid w:val="00E242AB"/>
    <w:rsid w:val="00E25840"/>
    <w:rsid w:val="00E25A35"/>
    <w:rsid w:val="00E25DAC"/>
    <w:rsid w:val="00E273AD"/>
    <w:rsid w:val="00E3167B"/>
    <w:rsid w:val="00E35F8D"/>
    <w:rsid w:val="00E3600D"/>
    <w:rsid w:val="00E378B2"/>
    <w:rsid w:val="00E37EB8"/>
    <w:rsid w:val="00E40C56"/>
    <w:rsid w:val="00E41BC1"/>
    <w:rsid w:val="00E435A9"/>
    <w:rsid w:val="00E43994"/>
    <w:rsid w:val="00E45222"/>
    <w:rsid w:val="00E454D3"/>
    <w:rsid w:val="00E45D94"/>
    <w:rsid w:val="00E45E9B"/>
    <w:rsid w:val="00E4660B"/>
    <w:rsid w:val="00E46902"/>
    <w:rsid w:val="00E46D4D"/>
    <w:rsid w:val="00E473D7"/>
    <w:rsid w:val="00E51DB3"/>
    <w:rsid w:val="00E5264A"/>
    <w:rsid w:val="00E53815"/>
    <w:rsid w:val="00E541C3"/>
    <w:rsid w:val="00E54751"/>
    <w:rsid w:val="00E54D3F"/>
    <w:rsid w:val="00E561A6"/>
    <w:rsid w:val="00E5699C"/>
    <w:rsid w:val="00E5715E"/>
    <w:rsid w:val="00E57930"/>
    <w:rsid w:val="00E6099D"/>
    <w:rsid w:val="00E609FA"/>
    <w:rsid w:val="00E61401"/>
    <w:rsid w:val="00E61D73"/>
    <w:rsid w:val="00E62654"/>
    <w:rsid w:val="00E62B66"/>
    <w:rsid w:val="00E6391C"/>
    <w:rsid w:val="00E63B3E"/>
    <w:rsid w:val="00E643A9"/>
    <w:rsid w:val="00E64BB9"/>
    <w:rsid w:val="00E677C7"/>
    <w:rsid w:val="00E70A9C"/>
    <w:rsid w:val="00E71457"/>
    <w:rsid w:val="00E71A72"/>
    <w:rsid w:val="00E7221E"/>
    <w:rsid w:val="00E73165"/>
    <w:rsid w:val="00E73422"/>
    <w:rsid w:val="00E73541"/>
    <w:rsid w:val="00E739C3"/>
    <w:rsid w:val="00E745AF"/>
    <w:rsid w:val="00E74A8D"/>
    <w:rsid w:val="00E754B5"/>
    <w:rsid w:val="00E76600"/>
    <w:rsid w:val="00E77386"/>
    <w:rsid w:val="00E8043F"/>
    <w:rsid w:val="00E80F66"/>
    <w:rsid w:val="00E81C5B"/>
    <w:rsid w:val="00E82B8A"/>
    <w:rsid w:val="00E83715"/>
    <w:rsid w:val="00E849DF"/>
    <w:rsid w:val="00E84D2D"/>
    <w:rsid w:val="00E84D70"/>
    <w:rsid w:val="00E85940"/>
    <w:rsid w:val="00E87E06"/>
    <w:rsid w:val="00E90AC7"/>
    <w:rsid w:val="00E90D8C"/>
    <w:rsid w:val="00E9138C"/>
    <w:rsid w:val="00E93997"/>
    <w:rsid w:val="00E93DC4"/>
    <w:rsid w:val="00E93F26"/>
    <w:rsid w:val="00E943BE"/>
    <w:rsid w:val="00E95BCE"/>
    <w:rsid w:val="00E96EAD"/>
    <w:rsid w:val="00E96EB8"/>
    <w:rsid w:val="00E973A7"/>
    <w:rsid w:val="00EA00FB"/>
    <w:rsid w:val="00EA1982"/>
    <w:rsid w:val="00EA2463"/>
    <w:rsid w:val="00EA2CDD"/>
    <w:rsid w:val="00EA4A38"/>
    <w:rsid w:val="00EA5123"/>
    <w:rsid w:val="00EA58E1"/>
    <w:rsid w:val="00EA5D5A"/>
    <w:rsid w:val="00EA5FB1"/>
    <w:rsid w:val="00EA619E"/>
    <w:rsid w:val="00EA679F"/>
    <w:rsid w:val="00EA7DB9"/>
    <w:rsid w:val="00EA7F60"/>
    <w:rsid w:val="00EB25D1"/>
    <w:rsid w:val="00EB7B7A"/>
    <w:rsid w:val="00EC0AFB"/>
    <w:rsid w:val="00EC1425"/>
    <w:rsid w:val="00EC3206"/>
    <w:rsid w:val="00EC3609"/>
    <w:rsid w:val="00EC3C35"/>
    <w:rsid w:val="00EC3E9F"/>
    <w:rsid w:val="00EC47FD"/>
    <w:rsid w:val="00EC4871"/>
    <w:rsid w:val="00ED1B0D"/>
    <w:rsid w:val="00ED305D"/>
    <w:rsid w:val="00ED3276"/>
    <w:rsid w:val="00ED4E0C"/>
    <w:rsid w:val="00ED594F"/>
    <w:rsid w:val="00ED7163"/>
    <w:rsid w:val="00EE2DB8"/>
    <w:rsid w:val="00EE3865"/>
    <w:rsid w:val="00EE3C98"/>
    <w:rsid w:val="00EE3F73"/>
    <w:rsid w:val="00EE41B5"/>
    <w:rsid w:val="00EE42BE"/>
    <w:rsid w:val="00EE529D"/>
    <w:rsid w:val="00EE55BD"/>
    <w:rsid w:val="00EE75EA"/>
    <w:rsid w:val="00EE79D9"/>
    <w:rsid w:val="00EF0241"/>
    <w:rsid w:val="00EF042E"/>
    <w:rsid w:val="00EF13BB"/>
    <w:rsid w:val="00EF140B"/>
    <w:rsid w:val="00EF143F"/>
    <w:rsid w:val="00EF15D4"/>
    <w:rsid w:val="00EF1D39"/>
    <w:rsid w:val="00EF3CF5"/>
    <w:rsid w:val="00EF3CFC"/>
    <w:rsid w:val="00EF657B"/>
    <w:rsid w:val="00EF6679"/>
    <w:rsid w:val="00EF6FF2"/>
    <w:rsid w:val="00F02067"/>
    <w:rsid w:val="00F0232B"/>
    <w:rsid w:val="00F0281A"/>
    <w:rsid w:val="00F03356"/>
    <w:rsid w:val="00F03F3A"/>
    <w:rsid w:val="00F05778"/>
    <w:rsid w:val="00F0728A"/>
    <w:rsid w:val="00F07E92"/>
    <w:rsid w:val="00F10ED1"/>
    <w:rsid w:val="00F114BD"/>
    <w:rsid w:val="00F13668"/>
    <w:rsid w:val="00F13BBF"/>
    <w:rsid w:val="00F14815"/>
    <w:rsid w:val="00F179B3"/>
    <w:rsid w:val="00F20E60"/>
    <w:rsid w:val="00F21570"/>
    <w:rsid w:val="00F230D7"/>
    <w:rsid w:val="00F24EBA"/>
    <w:rsid w:val="00F24F7B"/>
    <w:rsid w:val="00F259AF"/>
    <w:rsid w:val="00F3094A"/>
    <w:rsid w:val="00F311EF"/>
    <w:rsid w:val="00F31521"/>
    <w:rsid w:val="00F31754"/>
    <w:rsid w:val="00F319F9"/>
    <w:rsid w:val="00F31B00"/>
    <w:rsid w:val="00F31B12"/>
    <w:rsid w:val="00F31F64"/>
    <w:rsid w:val="00F32FA8"/>
    <w:rsid w:val="00F345F9"/>
    <w:rsid w:val="00F34998"/>
    <w:rsid w:val="00F35B97"/>
    <w:rsid w:val="00F362C3"/>
    <w:rsid w:val="00F40087"/>
    <w:rsid w:val="00F428AE"/>
    <w:rsid w:val="00F43222"/>
    <w:rsid w:val="00F43988"/>
    <w:rsid w:val="00F4495F"/>
    <w:rsid w:val="00F459DA"/>
    <w:rsid w:val="00F46E8C"/>
    <w:rsid w:val="00F522BC"/>
    <w:rsid w:val="00F527DD"/>
    <w:rsid w:val="00F5386C"/>
    <w:rsid w:val="00F56851"/>
    <w:rsid w:val="00F6056E"/>
    <w:rsid w:val="00F60D75"/>
    <w:rsid w:val="00F654B8"/>
    <w:rsid w:val="00F65D65"/>
    <w:rsid w:val="00F66066"/>
    <w:rsid w:val="00F67540"/>
    <w:rsid w:val="00F675C1"/>
    <w:rsid w:val="00F67B29"/>
    <w:rsid w:val="00F71367"/>
    <w:rsid w:val="00F73515"/>
    <w:rsid w:val="00F736BC"/>
    <w:rsid w:val="00F75225"/>
    <w:rsid w:val="00F75D5E"/>
    <w:rsid w:val="00F76542"/>
    <w:rsid w:val="00F8071B"/>
    <w:rsid w:val="00F810EE"/>
    <w:rsid w:val="00F81228"/>
    <w:rsid w:val="00F81356"/>
    <w:rsid w:val="00F81439"/>
    <w:rsid w:val="00F816FE"/>
    <w:rsid w:val="00F82419"/>
    <w:rsid w:val="00F8327F"/>
    <w:rsid w:val="00F90C36"/>
    <w:rsid w:val="00F90E49"/>
    <w:rsid w:val="00F91A43"/>
    <w:rsid w:val="00F94693"/>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320C"/>
    <w:rsid w:val="00FB339D"/>
    <w:rsid w:val="00FB425E"/>
    <w:rsid w:val="00FB62C6"/>
    <w:rsid w:val="00FB697C"/>
    <w:rsid w:val="00FB73F1"/>
    <w:rsid w:val="00FB7585"/>
    <w:rsid w:val="00FB75FE"/>
    <w:rsid w:val="00FC2166"/>
    <w:rsid w:val="00FC217C"/>
    <w:rsid w:val="00FC3A27"/>
    <w:rsid w:val="00FC6836"/>
    <w:rsid w:val="00FC6AAC"/>
    <w:rsid w:val="00FC78D1"/>
    <w:rsid w:val="00FD043A"/>
    <w:rsid w:val="00FD1967"/>
    <w:rsid w:val="00FD19A9"/>
    <w:rsid w:val="00FD1A91"/>
    <w:rsid w:val="00FD1C00"/>
    <w:rsid w:val="00FD2626"/>
    <w:rsid w:val="00FD26D5"/>
    <w:rsid w:val="00FD28D4"/>
    <w:rsid w:val="00FD298F"/>
    <w:rsid w:val="00FD2D81"/>
    <w:rsid w:val="00FD4EB8"/>
    <w:rsid w:val="00FD5B43"/>
    <w:rsid w:val="00FD78F0"/>
    <w:rsid w:val="00FE1D7D"/>
    <w:rsid w:val="00FE217D"/>
    <w:rsid w:val="00FE3229"/>
    <w:rsid w:val="00FE57C4"/>
    <w:rsid w:val="00FE5A22"/>
    <w:rsid w:val="00FE5BCC"/>
    <w:rsid w:val="00FF11F2"/>
    <w:rsid w:val="00FF2FBA"/>
    <w:rsid w:val="00FF57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B7E9399F-411A-4F9D-88EC-4DEB779A6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1E61"/>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1884246938">
          <w:marLeft w:val="0"/>
          <w:marRight w:val="0"/>
          <w:marTop w:val="0"/>
          <w:marBottom w:val="0"/>
          <w:divBdr>
            <w:top w:val="none" w:sz="0" w:space="0" w:color="auto"/>
            <w:left w:val="none" w:sz="0" w:space="0" w:color="auto"/>
            <w:bottom w:val="none" w:sz="0" w:space="0" w:color="auto"/>
            <w:right w:val="none" w:sz="0" w:space="0" w:color="auto"/>
          </w:divBdr>
          <w:divsChild>
            <w:div w:id="1229268412">
              <w:marLeft w:val="0"/>
              <w:marRight w:val="0"/>
              <w:marTop w:val="0"/>
              <w:marBottom w:val="0"/>
              <w:divBdr>
                <w:top w:val="none" w:sz="0" w:space="0" w:color="auto"/>
                <w:left w:val="none" w:sz="0" w:space="0" w:color="auto"/>
                <w:bottom w:val="none" w:sz="0" w:space="0" w:color="auto"/>
                <w:right w:val="none" w:sz="0" w:space="0" w:color="auto"/>
              </w:divBdr>
            </w:div>
            <w:div w:id="1062168770">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394278732">
              <w:marLeft w:val="0"/>
              <w:marRight w:val="0"/>
              <w:marTop w:val="0"/>
              <w:marBottom w:val="0"/>
              <w:divBdr>
                <w:top w:val="none" w:sz="0" w:space="0" w:color="auto"/>
                <w:left w:val="none" w:sz="0" w:space="0" w:color="auto"/>
                <w:bottom w:val="none" w:sz="0" w:space="0" w:color="auto"/>
                <w:right w:val="none" w:sz="0" w:space="0" w:color="auto"/>
              </w:divBdr>
            </w:div>
            <w:div w:id="1121728931">
              <w:marLeft w:val="0"/>
              <w:marRight w:val="0"/>
              <w:marTop w:val="0"/>
              <w:marBottom w:val="0"/>
              <w:divBdr>
                <w:top w:val="none" w:sz="0" w:space="0" w:color="auto"/>
                <w:left w:val="none" w:sz="0" w:space="0" w:color="auto"/>
                <w:bottom w:val="none" w:sz="0" w:space="0" w:color="auto"/>
                <w:right w:val="none" w:sz="0" w:space="0" w:color="auto"/>
              </w:divBdr>
            </w:div>
          </w:divsChild>
        </w:div>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925530037">
              <w:marLeft w:val="0"/>
              <w:marRight w:val="0"/>
              <w:marTop w:val="0"/>
              <w:marBottom w:val="0"/>
              <w:divBdr>
                <w:top w:val="none" w:sz="0" w:space="0" w:color="auto"/>
                <w:left w:val="none" w:sz="0" w:space="0" w:color="auto"/>
                <w:bottom w:val="none" w:sz="0" w:space="0" w:color="auto"/>
                <w:right w:val="none" w:sz="0" w:space="0" w:color="auto"/>
              </w:divBdr>
            </w:div>
            <w:div w:id="1371881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 w:id="74398067">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 w:id="1438790080">
          <w:marLeft w:val="0"/>
          <w:marRight w:val="0"/>
          <w:marTop w:val="0"/>
          <w:marBottom w:val="0"/>
          <w:divBdr>
            <w:top w:val="none" w:sz="0" w:space="0" w:color="auto"/>
            <w:left w:val="none" w:sz="0" w:space="0" w:color="auto"/>
            <w:bottom w:val="none" w:sz="0" w:space="0" w:color="auto"/>
            <w:right w:val="none" w:sz="0" w:space="0" w:color="auto"/>
          </w:divBdr>
        </w:div>
      </w:divsChild>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871262854">
              <w:marLeft w:val="0"/>
              <w:marRight w:val="0"/>
              <w:marTop w:val="0"/>
              <w:marBottom w:val="0"/>
              <w:divBdr>
                <w:top w:val="none" w:sz="0" w:space="0" w:color="auto"/>
                <w:left w:val="none" w:sz="0" w:space="0" w:color="auto"/>
                <w:bottom w:val="none" w:sz="0" w:space="0" w:color="auto"/>
                <w:right w:val="none" w:sz="0" w:space="0" w:color="auto"/>
              </w:divBdr>
            </w:div>
            <w:div w:id="750155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 w:id="492338811">
          <w:marLeft w:val="0"/>
          <w:marRight w:val="0"/>
          <w:marTop w:val="0"/>
          <w:marBottom w:val="0"/>
          <w:divBdr>
            <w:top w:val="none" w:sz="0" w:space="0" w:color="auto"/>
            <w:left w:val="none" w:sz="0" w:space="0" w:color="auto"/>
            <w:bottom w:val="none" w:sz="0" w:space="0" w:color="auto"/>
            <w:right w:val="none" w:sz="0" w:space="0" w:color="auto"/>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covid.cdc.gov/covid-data-tracker/" TargetMode="External"/><Relationship Id="rId21" Type="http://schemas.openxmlformats.org/officeDocument/2006/relationships/hyperlink" Target="https://tinyurl.com/MedicareTrustFund" TargetMode="External"/><Relationship Id="rId42" Type="http://schemas.openxmlformats.org/officeDocument/2006/relationships/hyperlink" Target="https://malegislature.gov/Bills/192/S748" TargetMode="External"/><Relationship Id="rId63" Type="http://schemas.openxmlformats.org/officeDocument/2006/relationships/hyperlink" Target="https://ldi.upenn.edu/events/mental-health-care-in-flux-exploring-new-ways-to-deliver-care/" TargetMode="External"/><Relationship Id="rId84" Type="http://schemas.openxmlformats.org/officeDocument/2006/relationships/hyperlink" Target="https://tinyurl.com/UnderReportingEarlyNHDeaths" TargetMode="External"/><Relationship Id="rId138" Type="http://schemas.openxmlformats.org/officeDocument/2006/relationships/hyperlink" Target="mailto:agermain@manhr.org" TargetMode="External"/><Relationship Id="rId107" Type="http://schemas.openxmlformats.org/officeDocument/2006/relationships/hyperlink" Target="https://tinyurl.com/LoanForgiveness10Years" TargetMode="External"/><Relationship Id="rId11" Type="http://schemas.openxmlformats.org/officeDocument/2006/relationships/hyperlink" Target="https://tinyurl.com/TheVentilator" TargetMode="External"/><Relationship Id="rId32" Type="http://schemas.openxmlformats.org/officeDocument/2006/relationships/hyperlink" Target="https://malegislature.gov/Bills/192/H1305" TargetMode="External"/><Relationship Id="rId53" Type="http://schemas.openxmlformats.org/officeDocument/2006/relationships/hyperlink" Target="mailto:timothy.oneill@mahouse.gov" TargetMode="External"/><Relationship Id="rId74" Type="http://schemas.openxmlformats.org/officeDocument/2006/relationships/hyperlink" Target="https://tinyurl.com/NursingHomesCarryOutMandate" TargetMode="External"/><Relationship Id="rId128" Type="http://schemas.openxmlformats.org/officeDocument/2006/relationships/hyperlink" Target="mailto:rmoore8473@charter.net" TargetMode="External"/><Relationship Id="rId149" Type="http://schemas.openxmlformats.org/officeDocument/2006/relationships/fontTable" Target="fontTable.xml"/><Relationship Id="rId5" Type="http://schemas.openxmlformats.org/officeDocument/2006/relationships/webSettings" Target="webSettings.xml"/><Relationship Id="rId95" Type="http://schemas.openxmlformats.org/officeDocument/2006/relationships/hyperlink" Target="https://tinyurl.com/ColoradoDementiaArrest" TargetMode="External"/><Relationship Id="rId22" Type="http://schemas.openxmlformats.org/officeDocument/2006/relationships/hyperlink" Target="https://tinyurl.com/WarnerWarns" TargetMode="External"/><Relationship Id="rId27" Type="http://schemas.openxmlformats.org/officeDocument/2006/relationships/hyperlink" Target="https://tinyurl.com/PhonyDiagnoses" TargetMode="External"/><Relationship Id="rId43" Type="http://schemas.openxmlformats.org/officeDocument/2006/relationships/hyperlink" Target="https://malegislature.gov/Bills/192/S749" TargetMode="External"/><Relationship Id="rId48" Type="http://schemas.openxmlformats.org/officeDocument/2006/relationships/hyperlink" Target="https://malegislature.gov/Bills/192/H1274" TargetMode="External"/><Relationship Id="rId64" Type="http://schemas.openxmlformats.org/officeDocument/2006/relationships/hyperlink" Target="https://ldi.upenn.edu/events/mental-health-care-in-flux-exploring-new-ways-to-deliver-care/" TargetMode="External"/><Relationship Id="rId69" Type="http://schemas.openxmlformats.org/officeDocument/2006/relationships/hyperlink" Target="https://ldi.upenn.edu/events/mental-health-care-in-flux-exploring-new-ways-to-deliver-care/" TargetMode="External"/><Relationship Id="rId113" Type="http://schemas.openxmlformats.org/officeDocument/2006/relationships/hyperlink" Target="https://tinyurl.com/RetiredSeniorsBidenPlan" TargetMode="External"/><Relationship Id="rId118" Type="http://schemas.openxmlformats.org/officeDocument/2006/relationships/hyperlink" Target="https://tinyurl.com/11TimesMoreLikely" TargetMode="External"/><Relationship Id="rId134" Type="http://schemas.openxmlformats.org/officeDocument/2006/relationships/hyperlink" Target="mailto:paul.lanzikos@gmail.com" TargetMode="External"/><Relationship Id="rId139" Type="http://schemas.openxmlformats.org/officeDocument/2006/relationships/hyperlink" Target="mailto:mcoffin@centerlw.org" TargetMode="External"/><Relationship Id="rId80" Type="http://schemas.openxmlformats.org/officeDocument/2006/relationships/hyperlink" Target="https://tinyurl.com/Missing16KNursingHomeDeaths" TargetMode="External"/><Relationship Id="rId85" Type="http://schemas.openxmlformats.org/officeDocument/2006/relationships/hyperlink" Target="https://tinyurl.com/HomeCareFullyFunded" TargetMode="External"/><Relationship Id="rId150" Type="http://schemas.openxmlformats.org/officeDocument/2006/relationships/theme" Target="theme/theme1.xml"/><Relationship Id="rId12" Type="http://schemas.openxmlformats.org/officeDocument/2006/relationships/hyperlink" Target="https://tinyurl.com/TheVentilator" TargetMode="External"/><Relationship Id="rId17" Type="http://schemas.openxmlformats.org/officeDocument/2006/relationships/hyperlink" Target="https://tinyurl.com/WorkingCaregiverWorries" TargetMode="External"/><Relationship Id="rId33" Type="http://schemas.openxmlformats.org/officeDocument/2006/relationships/hyperlink" Target="https://malegislature.gov/Events/Hearings/Joint" TargetMode="External"/><Relationship Id="rId38" Type="http://schemas.openxmlformats.org/officeDocument/2006/relationships/hyperlink" Target="mailto:Erin.Walsh@Mahouse.gov" TargetMode="External"/><Relationship Id="rId59" Type="http://schemas.openxmlformats.org/officeDocument/2006/relationships/hyperlink" Target="https://ysph.yale.edu/profile/katie_wang/" TargetMode="External"/><Relationship Id="rId103" Type="http://schemas.openxmlformats.org/officeDocument/2006/relationships/hyperlink" Target="https://click.email.aarp.org/?qs=5bccaf8380a652f448897b870f3483116ed64e332bb4c3adbb944835a6ff6ca894dd05f4c3fbaaeb3b369633003733b5f13e214c119718c0" TargetMode="External"/><Relationship Id="rId108" Type="http://schemas.openxmlformats.org/officeDocument/2006/relationships/hyperlink" Target="https://tinyurl.com/ForgivedisabledStudentLoans" TargetMode="External"/><Relationship Id="rId124" Type="http://schemas.openxmlformats.org/officeDocument/2006/relationships/hyperlink" Target="https://jamanetwork.com/journals/jamanetworkopen/fullarticle/2781965" TargetMode="External"/><Relationship Id="rId129" Type="http://schemas.openxmlformats.org/officeDocument/2006/relationships/hyperlink" Target="https://dignityalliancema.org/resources/" TargetMode="External"/><Relationship Id="rId54" Type="http://schemas.openxmlformats.org/officeDocument/2006/relationships/hyperlink" Target="https://tinyurl.com/MedicareTrustFund" TargetMode="External"/><Relationship Id="rId70" Type="http://schemas.openxmlformats.org/officeDocument/2006/relationships/hyperlink" Target="https://ldi.upenn.edu/events/mental-health-care-in-flux-exploring-new-ways-to-deliver-care/" TargetMode="External"/><Relationship Id="rId75" Type="http://schemas.openxmlformats.org/officeDocument/2006/relationships/hyperlink" Target="https://tinyurl.com/NursingHomeStormPlans" TargetMode="External"/><Relationship Id="rId91" Type="http://schemas.openxmlformats.org/officeDocument/2006/relationships/hyperlink" Target="https://tinyurl.com/CMSMedicareMentalHealth" TargetMode="External"/><Relationship Id="rId96" Type="http://schemas.openxmlformats.org/officeDocument/2006/relationships/hyperlink" Target="https://tinyurl.com/HighlightsLackOfPoliceTraining" TargetMode="External"/><Relationship Id="rId140" Type="http://schemas.openxmlformats.org/officeDocument/2006/relationships/hyperlink" Target="mailto:sfrench@bostoncil.org" TargetMode="External"/><Relationship Id="rId145" Type="http://schemas.openxmlformats.org/officeDocument/2006/relationships/hyperlink" Target="mailto:paul.lanzikos@gmail.com"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tinyurl.com/EarlyDeathsUnreported" TargetMode="External"/><Relationship Id="rId28" Type="http://schemas.openxmlformats.org/officeDocument/2006/relationships/hyperlink" Target="https://tinyurl.com/HomeCareFullyFunded" TargetMode="External"/><Relationship Id="rId49" Type="http://schemas.openxmlformats.org/officeDocument/2006/relationships/hyperlink" Target="https://malegislature.gov/Bills/192/H1301" TargetMode="External"/><Relationship Id="rId114" Type="http://schemas.openxmlformats.org/officeDocument/2006/relationships/hyperlink" Target="https://tinyurl.com/SnowbirdsHeadToFLAZ" TargetMode="External"/><Relationship Id="rId119" Type="http://schemas.openxmlformats.org/officeDocument/2006/relationships/hyperlink" Target="https://tinyurl.com/150TimesMoreCostly" TargetMode="External"/><Relationship Id="rId44" Type="http://schemas.openxmlformats.org/officeDocument/2006/relationships/hyperlink" Target="https://malegislature.gov/Bills/192/S773" TargetMode="External"/><Relationship Id="rId60" Type="http://schemas.openxmlformats.org/officeDocument/2006/relationships/hyperlink" Target="https://tinyurl.com/ConsequencesOfAbleism" TargetMode="External"/><Relationship Id="rId65" Type="http://schemas.openxmlformats.org/officeDocument/2006/relationships/hyperlink" Target="https://ldi.upenn.edu/events/mental-health-care-in-flux-exploring-new-ways-to-deliver-care/" TargetMode="External"/><Relationship Id="rId81" Type="http://schemas.openxmlformats.org/officeDocument/2006/relationships/hyperlink" Target="https://jamanetwork.com/journals/jamanetworkopen/fullarticle/2784034" TargetMode="External"/><Relationship Id="rId86" Type="http://schemas.openxmlformats.org/officeDocument/2006/relationships/hyperlink" Target="https://tinyurl.com/OptimalStaffingModels" TargetMode="External"/><Relationship Id="rId130" Type="http://schemas.openxmlformats.org/officeDocument/2006/relationships/hyperlink" Target="https://dignityalliancema.org/funding-opportunities/" TargetMode="External"/><Relationship Id="rId135" Type="http://schemas.openxmlformats.org/officeDocument/2006/relationships/hyperlink" Target="mailto:baskinfrank19@gmail.com" TargetMode="External"/><Relationship Id="rId13" Type="http://schemas.openxmlformats.org/officeDocument/2006/relationships/hyperlink" Target="https://tinyurl.com/ColoradoDementiaArrest" TargetMode="External"/><Relationship Id="rId18" Type="http://schemas.openxmlformats.org/officeDocument/2006/relationships/hyperlink" Target="https://tinyurl.com/OldereSAdultMentalHealthCovid" TargetMode="External"/><Relationship Id="rId39" Type="http://schemas.openxmlformats.org/officeDocument/2006/relationships/hyperlink" Target="mailto:SenateCommittee.Ways&amp;Means@masenate.gov" TargetMode="External"/><Relationship Id="rId109" Type="http://schemas.openxmlformats.org/officeDocument/2006/relationships/hyperlink" Target="https://tinyurl.com/NursingHomesCarryOutMandate" TargetMode="External"/><Relationship Id="rId34" Type="http://schemas.openxmlformats.org/officeDocument/2006/relationships/hyperlink" Target="mailto:John.Lawn@mahouse.gov" TargetMode="External"/><Relationship Id="rId50" Type="http://schemas.openxmlformats.org/officeDocument/2006/relationships/hyperlink" Target="https://malegislature.gov/Events/Hearings/Joint" TargetMode="External"/><Relationship Id="rId55" Type="http://schemas.openxmlformats.org/officeDocument/2006/relationships/hyperlink" Target="https://tinyurl.com/CMSMedicareMentalHealth" TargetMode="External"/><Relationship Id="rId76" Type="http://schemas.openxmlformats.org/officeDocument/2006/relationships/hyperlink" Target="https://tinyurl.com/NursingHomeHurricaneIda" TargetMode="External"/><Relationship Id="rId97" Type="http://schemas.openxmlformats.org/officeDocument/2006/relationships/hyperlink" Target="https://tinyurl.com/FutureCareAndCareWork" TargetMode="External"/><Relationship Id="rId104" Type="http://schemas.openxmlformats.org/officeDocument/2006/relationships/hyperlink" Target="https://tinyurl.com/WorkingCaregiverWorries" TargetMode="External"/><Relationship Id="rId120" Type="http://schemas.openxmlformats.org/officeDocument/2006/relationships/hyperlink" Target="https://tinyurl.com/ExpandVaccinationRequirements" TargetMode="External"/><Relationship Id="rId125" Type="http://schemas.openxmlformats.org/officeDocument/2006/relationships/hyperlink" Target="https://tinyurl.com/VisionLossAffectBrain" TargetMode="External"/><Relationship Id="rId141" Type="http://schemas.openxmlformats.org/officeDocument/2006/relationships/hyperlink" Target="mailto:rmoore8743@charter.net" TargetMode="External"/><Relationship Id="rId146" Type="http://schemas.openxmlformats.org/officeDocument/2006/relationships/hyperlink" Target="https://dignityalliancema.org/the-tuesday-digest/" TargetMode="External"/><Relationship Id="rId7" Type="http://schemas.openxmlformats.org/officeDocument/2006/relationships/endnotes" Target="endnotes.xml"/><Relationship Id="rId71" Type="http://schemas.openxmlformats.org/officeDocument/2006/relationships/hyperlink" Target="https://ldi.upenn.edu/events/mental-health-care-in-flux-exploring-new-ways-to-deliver-care/" TargetMode="External"/><Relationship Id="rId92" Type="http://schemas.openxmlformats.org/officeDocument/2006/relationships/hyperlink" Target="https://tinyurl.com/OldereSAdultMentalHealthCovid" TargetMode="External"/><Relationship Id="rId2" Type="http://schemas.openxmlformats.org/officeDocument/2006/relationships/numbering" Target="numbering.xml"/><Relationship Id="rId29" Type="http://schemas.openxmlformats.org/officeDocument/2006/relationships/hyperlink" Target="https://tinyurl.com/TheVentilator" TargetMode="External"/><Relationship Id="rId24" Type="http://schemas.openxmlformats.org/officeDocument/2006/relationships/hyperlink" Target="https://tinyurl.com/UnderReportingEarlyNHDeaths" TargetMode="External"/><Relationship Id="rId40" Type="http://schemas.openxmlformats.org/officeDocument/2006/relationships/hyperlink" Target="https://malegislature.gov/Events/Hearings/Detail/3930" TargetMode="External"/><Relationship Id="rId45" Type="http://schemas.openxmlformats.org/officeDocument/2006/relationships/hyperlink" Target="https://malegislature.gov/Bills/192/S811" TargetMode="External"/><Relationship Id="rId66" Type="http://schemas.openxmlformats.org/officeDocument/2006/relationships/hyperlink" Target="https://ldi.upenn.edu/events/mental-health-care-in-flux-exploring-new-ways-to-deliver-care/" TargetMode="External"/><Relationship Id="rId87" Type="http://schemas.openxmlformats.org/officeDocument/2006/relationships/hyperlink" Target="https://tinyurl.com/VentilationOfPersonsWithALS" TargetMode="External"/><Relationship Id="rId110" Type="http://schemas.openxmlformats.org/officeDocument/2006/relationships/hyperlink" Target="https://tinyurl.com/CBSNewsReligiousExemption" TargetMode="External"/><Relationship Id="rId115" Type="http://schemas.openxmlformats.org/officeDocument/2006/relationships/hyperlink" Target="https://tinyurl.com/ProtectionWaning" TargetMode="External"/><Relationship Id="rId131" Type="http://schemas.openxmlformats.org/officeDocument/2006/relationships/hyperlink" Target="https://tinyurl.com/MANursingHomeClosures" TargetMode="External"/><Relationship Id="rId136" Type="http://schemas.openxmlformats.org/officeDocument/2006/relationships/hyperlink" Target="mailto:prisoreilly@gmail.com" TargetMode="External"/><Relationship Id="rId61" Type="http://schemas.openxmlformats.org/officeDocument/2006/relationships/hyperlink" Target="https://ldi.upenn.edu/events/mental-health-care-in-flux-exploring-new-ways-to-deliver-care/" TargetMode="External"/><Relationship Id="rId82" Type="http://schemas.openxmlformats.org/officeDocument/2006/relationships/hyperlink" Target="https://jamanetwork.com/journals/jamanetworkopen/fullarticle/2784034" TargetMode="External"/><Relationship Id="rId19" Type="http://schemas.openxmlformats.org/officeDocument/2006/relationships/hyperlink" Target="https://tinyurl.com/VisionLossAffectBrain" TargetMode="External"/><Relationship Id="rId14" Type="http://schemas.openxmlformats.org/officeDocument/2006/relationships/hyperlink" Target="https://tinyurl.com/HighlightsLackOfPoliceTraining" TargetMode="External"/><Relationship Id="rId30" Type="http://schemas.openxmlformats.org/officeDocument/2006/relationships/hyperlink" Target="https://tinyurl.com/VentilationOfPersonsWithALS" TargetMode="External"/><Relationship Id="rId35" Type="http://schemas.openxmlformats.org/officeDocument/2006/relationships/hyperlink" Target="mailto:Cindy.Freidman@masenate.gov" TargetMode="External"/><Relationship Id="rId56" Type="http://schemas.openxmlformats.org/officeDocument/2006/relationships/hyperlink" Target="https://tinyurl.com/SocialEngagementSeniorCenters" TargetMode="External"/><Relationship Id="rId77" Type="http://schemas.openxmlformats.org/officeDocument/2006/relationships/hyperlink" Target="https://jamanetwork.com/journals/jamanetworkopen/fullarticle/2784031" TargetMode="External"/><Relationship Id="rId100" Type="http://schemas.openxmlformats.org/officeDocument/2006/relationships/hyperlink" Target="https://click.email.aarp.org/?qs=5bccaf8380a652f4b80326540c78b2f57e975a6037547a6a188fe14d40e21f0a5cb47705e5b616e9b311e3ea8f8603b0b248fe6484d9fa1d" TargetMode="External"/><Relationship Id="rId105" Type="http://schemas.openxmlformats.org/officeDocument/2006/relationships/hyperlink" Target="https://www.timesunion.com/state/article/State-seeks-to-move-severely-autistic-clients-to-16449176.php?IPID=Times-Union-HP-CP-Spotlight" TargetMode="External"/><Relationship Id="rId126" Type="http://schemas.openxmlformats.org/officeDocument/2006/relationships/hyperlink" Target="https://tinyurl.com/OlderdultsAdvnacedCarePlanning" TargetMode="External"/><Relationship Id="rId147" Type="http://schemas.openxmlformats.org/officeDocument/2006/relationships/hyperlink" Target="http://www.DignityAllianceMA.org" TargetMode="External"/><Relationship Id="rId8" Type="http://schemas.openxmlformats.org/officeDocument/2006/relationships/image" Target="media/image1.jpeg"/><Relationship Id="rId51" Type="http://schemas.openxmlformats.org/officeDocument/2006/relationships/hyperlink" Target="mailto:John.Lawn@mahouse.gov" TargetMode="External"/><Relationship Id="rId72" Type="http://schemas.openxmlformats.org/officeDocument/2006/relationships/hyperlink" Target="https://tinyurl.com/MentalHealthCareInFlux" TargetMode="External"/><Relationship Id="rId93" Type="http://schemas.openxmlformats.org/officeDocument/2006/relationships/hyperlink" Target="https://tinyurl.com/FamilyCareAvailability" TargetMode="External"/><Relationship Id="rId98" Type="http://schemas.openxmlformats.org/officeDocument/2006/relationships/hyperlink" Target="https://click.email.aarp.org/?qs=5bccaf8380a652f4c1c5a1b36f193c43e176fd3bb4978ec8e4ed94eb027248a00b2263e9ef8626b19e86d4e0d493256d53620b77c14e4daa" TargetMode="External"/><Relationship Id="rId121" Type="http://schemas.openxmlformats.org/officeDocument/2006/relationships/hyperlink" Target="https://tinyurl.com/Missing16KNursingHomeDeaths" TargetMode="External"/><Relationship Id="rId142" Type="http://schemas.openxmlformats.org/officeDocument/2006/relationships/hyperlink" Target="mailto:lforrow@bidmc.harvard.edu" TargetMode="External"/><Relationship Id="rId3" Type="http://schemas.openxmlformats.org/officeDocument/2006/relationships/styles" Target="styles.xml"/><Relationship Id="rId25" Type="http://schemas.openxmlformats.org/officeDocument/2006/relationships/hyperlink" Target="https://tinyurl.com/WhyAmericansDieSoMuch" TargetMode="External"/><Relationship Id="rId46" Type="http://schemas.openxmlformats.org/officeDocument/2006/relationships/hyperlink" Target="https://malegislature.gov/Bills/192/H1242" TargetMode="External"/><Relationship Id="rId67" Type="http://schemas.openxmlformats.org/officeDocument/2006/relationships/hyperlink" Target="https://ldi.upenn.edu/events/mental-health-care-in-flux-exploring-new-ways-to-deliver-care/" TargetMode="External"/><Relationship Id="rId116" Type="http://schemas.openxmlformats.org/officeDocument/2006/relationships/hyperlink" Target="https://www.cdc.gov/mmwr/volumes/70/wr/mm7037e1.htm?s_cid=mm7037e1_whttps://www.cdc.gov/mmwr/volumes/70/wr/mm7037e1.htm?s_cid=mm7037e1_w" TargetMode="External"/><Relationship Id="rId137" Type="http://schemas.openxmlformats.org/officeDocument/2006/relationships/hyperlink" Target="mailto:svanschoick@cil.org" TargetMode="External"/><Relationship Id="rId20" Type="http://schemas.openxmlformats.org/officeDocument/2006/relationships/hyperlink" Target="https://tinyurl.com/Missing16KNursingHomeDeaths" TargetMode="External"/><Relationship Id="rId41" Type="http://schemas.openxmlformats.org/officeDocument/2006/relationships/hyperlink" Target="https://malegislature.gov/Events/Hearings/Detail/3930" TargetMode="External"/><Relationship Id="rId62" Type="http://schemas.openxmlformats.org/officeDocument/2006/relationships/hyperlink" Target="https://ldi.upenn.edu/events/mental-health-care-in-flux-exploring-new-ways-to-deliver-care/" TargetMode="External"/><Relationship Id="rId83" Type="http://schemas.openxmlformats.org/officeDocument/2006/relationships/hyperlink" Target="https://jamanetwork.com/journals/jamanetworkopen/fullarticle/2784034" TargetMode="External"/><Relationship Id="rId88" Type="http://schemas.openxmlformats.org/officeDocument/2006/relationships/hyperlink" Target="https://tinyurl.com/AssisedLivinStaffRegulations" TargetMode="External"/><Relationship Id="rId111" Type="http://schemas.openxmlformats.org/officeDocument/2006/relationships/hyperlink" Target="https://www.nytimes.com/interactive/2020/us/covid-19-vaccine-doses.html" TargetMode="External"/><Relationship Id="rId132" Type="http://schemas.openxmlformats.org/officeDocument/2006/relationships/hyperlink" Target="https://dignityalliancema.org/about/organizations/" TargetMode="External"/><Relationship Id="rId15" Type="http://schemas.openxmlformats.org/officeDocument/2006/relationships/hyperlink" Target="https://tinyurl.com/HighlightsLackOfPoliceTraining" TargetMode="External"/><Relationship Id="rId36" Type="http://schemas.openxmlformats.org/officeDocument/2006/relationships/hyperlink" Target="mailto:timothy.oneill@mahouse.gov" TargetMode="External"/><Relationship Id="rId57" Type="http://schemas.openxmlformats.org/officeDocument/2006/relationships/hyperlink" Target="https://tinyurl.com/WellnessInMemoryCare" TargetMode="External"/><Relationship Id="rId106" Type="http://schemas.openxmlformats.org/officeDocument/2006/relationships/hyperlink" Target="https://tinyurl.com/PrisonLikeFacility" TargetMode="External"/><Relationship Id="rId127" Type="http://schemas.openxmlformats.org/officeDocument/2006/relationships/hyperlink" Target="https://tinyurl.com/DignityLegislativeEndorsements" TargetMode="External"/><Relationship Id="rId10" Type="http://schemas.openxmlformats.org/officeDocument/2006/relationships/hyperlink" Target="https://tinyurl.com/PhonyDiagnoses" TargetMode="External"/><Relationship Id="rId31" Type="http://schemas.openxmlformats.org/officeDocument/2006/relationships/hyperlink" Target="https://tinyurl.com/SoulDoctorJazzSinger" TargetMode="External"/><Relationship Id="rId52" Type="http://schemas.openxmlformats.org/officeDocument/2006/relationships/hyperlink" Target="mailto:Cindy.Freidman@masenate.gov" TargetMode="External"/><Relationship Id="rId73" Type="http://schemas.openxmlformats.org/officeDocument/2006/relationships/hyperlink" Target="https://dignityalliancema.org/webinars-and-online-sessions/" TargetMode="External"/><Relationship Id="rId78" Type="http://schemas.openxmlformats.org/officeDocument/2006/relationships/hyperlink" Target="https://tinyurl.com/EarlyDeathsUnreported" TargetMode="External"/><Relationship Id="rId94" Type="http://schemas.openxmlformats.org/officeDocument/2006/relationships/hyperlink" Target="https://tinyurl.com/BiogenExcludes" TargetMode="External"/><Relationship Id="rId99" Type="http://schemas.openxmlformats.org/officeDocument/2006/relationships/hyperlink" Target="https://click.email.aarp.org/?qs=5bccaf8380a652f437f8a3e04ded6eef4e39318d55b59623366d9536285f89a38e148d2e275c2f7863ef6c64ef3ea88e202bbdc0383654a3" TargetMode="External"/><Relationship Id="rId101" Type="http://schemas.openxmlformats.org/officeDocument/2006/relationships/hyperlink" Target="https://click.email.aarp.org/?qs=5bccaf8380a652f407450b2d2a9b6d59ac82a0d89407b7113ea962e8970e07f07058271b7b54ae81c979a0b1bff647b4ed6b8bb4da5a43be" TargetMode="External"/><Relationship Id="rId122" Type="http://schemas.openxmlformats.org/officeDocument/2006/relationships/hyperlink" Target="https://tinyurl.com/FallsDuringCovid19" TargetMode="External"/><Relationship Id="rId143" Type="http://schemas.openxmlformats.org/officeDocument/2006/relationships/hyperlink" Target="mailto:jimlomastro@comcast.net" TargetMode="External"/><Relationship Id="rId148"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tinyurl.com/PhonyDiagnoses" TargetMode="External"/><Relationship Id="rId26" Type="http://schemas.openxmlformats.org/officeDocument/2006/relationships/hyperlink" Target="https://www.nimh.nih.gov/health/statistics/schizophrenia" TargetMode="External"/><Relationship Id="rId47" Type="http://schemas.openxmlformats.org/officeDocument/2006/relationships/hyperlink" Target="https://malegislature.gov/Bills/192/H1246" TargetMode="External"/><Relationship Id="rId68" Type="http://schemas.openxmlformats.org/officeDocument/2006/relationships/hyperlink" Target="https://ldi.upenn.edu/events/mental-health-care-in-flux-exploring-new-ways-to-deliver-care/" TargetMode="External"/><Relationship Id="rId89" Type="http://schemas.openxmlformats.org/officeDocument/2006/relationships/hyperlink" Target="https://tinyurl.com/WarnerWarns" TargetMode="External"/><Relationship Id="rId112" Type="http://schemas.openxmlformats.org/officeDocument/2006/relationships/hyperlink" Target="https://tinyurl.com/LowestVaccinationRates" TargetMode="External"/><Relationship Id="rId133" Type="http://schemas.openxmlformats.org/officeDocument/2006/relationships/hyperlink" Target="mailto:bhenning@bostoncil.org" TargetMode="External"/><Relationship Id="rId16" Type="http://schemas.openxmlformats.org/officeDocument/2006/relationships/hyperlink" Target="https://tinyurl.com/HighlightsLackOfPoliceTraining" TargetMode="External"/><Relationship Id="rId37" Type="http://schemas.openxmlformats.org/officeDocument/2006/relationships/hyperlink" Target="https://forms.office.com/Pages/ResponsePage.aspx?id=a36UCyb_E0uuHFc8Z1DIiG08Ttab3MtEi_YThcDRVMNUQzZRWVdLMFFVWTg0OUNINkJWRFIySk02RC4u" TargetMode="External"/><Relationship Id="rId58" Type="http://schemas.openxmlformats.org/officeDocument/2006/relationships/hyperlink" Target="https://tinyurl.com/SeriousMedicalCareSummit" TargetMode="External"/><Relationship Id="rId79" Type="http://schemas.openxmlformats.org/officeDocument/2006/relationships/hyperlink" Target="https://tinyurl.com/BrownUStudyVaccines" TargetMode="External"/><Relationship Id="rId102" Type="http://schemas.openxmlformats.org/officeDocument/2006/relationships/hyperlink" Target="https://click.email.aarp.org/?qs=5bccaf8380a652f4682b0d8e47d75880c158d50f81b2ece3321df5d314658b16b9a632133b6b741a70899c442c87b884324f2fe1d73f789c" TargetMode="External"/><Relationship Id="rId123" Type="http://schemas.openxmlformats.org/officeDocument/2006/relationships/hyperlink" Target="https://tinyurl.com/WhyAmericansDieSoMuch" TargetMode="External"/><Relationship Id="rId144" Type="http://schemas.openxmlformats.org/officeDocument/2006/relationships/hyperlink" Target="https://dignityalliancema.org/contact/sign-up-for-emails/" TargetMode="External"/><Relationship Id="rId90" Type="http://schemas.openxmlformats.org/officeDocument/2006/relationships/hyperlink" Target="https://tinyurl.com/PublicHousingCovidData"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3591</TotalTime>
  <Pages>20</Pages>
  <Words>9598</Words>
  <Characters>54709</Characters>
  <Application>Microsoft Office Word</Application>
  <DocSecurity>0</DocSecurity>
  <Lines>455</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15</cp:revision>
  <cp:lastPrinted>2021-08-30T20:55:00Z</cp:lastPrinted>
  <dcterms:created xsi:type="dcterms:W3CDTF">2021-09-08T16:10:00Z</dcterms:created>
  <dcterms:modified xsi:type="dcterms:W3CDTF">2021-09-13T19:36:00Z</dcterms:modified>
</cp:coreProperties>
</file>