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96C01B" w14:textId="77777777" w:rsidR="00396FA8" w:rsidRDefault="00396FA8"/>
    <w:tbl>
      <w:tblPr>
        <w:tblStyle w:val="TableGrid"/>
        <w:tblW w:w="0" w:type="auto"/>
        <w:tblLook w:val="04A0" w:firstRow="1" w:lastRow="0" w:firstColumn="1" w:lastColumn="0" w:noHBand="0" w:noVBand="1"/>
      </w:tblPr>
      <w:tblGrid>
        <w:gridCol w:w="2965"/>
        <w:gridCol w:w="2445"/>
        <w:gridCol w:w="1760"/>
        <w:gridCol w:w="3846"/>
      </w:tblGrid>
      <w:tr w:rsidR="00741334" w14:paraId="77797E0C" w14:textId="77777777" w:rsidTr="00EB0CFF">
        <w:trPr>
          <w:trHeight w:val="1880"/>
        </w:trPr>
        <w:tc>
          <w:tcPr>
            <w:tcW w:w="2965" w:type="dxa"/>
          </w:tcPr>
          <w:p w14:paraId="33D707EA" w14:textId="77777777" w:rsidR="0001429A" w:rsidRDefault="0001429A">
            <w:pPr>
              <w:rPr>
                <w:noProof/>
              </w:rPr>
            </w:pPr>
          </w:p>
          <w:p w14:paraId="499C6B70" w14:textId="71D5D847" w:rsidR="002D359C" w:rsidRDefault="0001429A">
            <w:r>
              <w:rPr>
                <w:noProof/>
              </w:rPr>
              <w:drawing>
                <wp:inline distT="0" distB="0" distL="0" distR="0" wp14:anchorId="25B0A017" wp14:editId="765D7125">
                  <wp:extent cx="1744980" cy="1137285"/>
                  <wp:effectExtent l="0" t="0" r="0" b="0"/>
                  <wp:docPr id="1" name="Picture 1"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p w14:paraId="56A48781" w14:textId="646BF28E" w:rsidR="0024627F" w:rsidRPr="0024627F" w:rsidRDefault="0024627F">
            <w:pPr>
              <w:rPr>
                <w:rFonts w:ascii="Sagona Book" w:hAnsi="Sagona Book"/>
              </w:rPr>
            </w:pPr>
          </w:p>
        </w:tc>
        <w:tc>
          <w:tcPr>
            <w:tcW w:w="8051" w:type="dxa"/>
            <w:gridSpan w:val="3"/>
          </w:tcPr>
          <w:p w14:paraId="7894180F" w14:textId="71F28919" w:rsidR="00260FAF" w:rsidRPr="00BD29FE" w:rsidRDefault="002D359C">
            <w:pPr>
              <w:rPr>
                <w:rFonts w:ascii="Sagona Book" w:hAnsi="Sagona Book"/>
                <w:sz w:val="72"/>
                <w:szCs w:val="72"/>
              </w:rPr>
            </w:pPr>
            <w:r w:rsidRPr="00BD29FE">
              <w:rPr>
                <w:rFonts w:ascii="Sagona Book" w:hAnsi="Sagona Book"/>
                <w:sz w:val="72"/>
                <w:szCs w:val="72"/>
              </w:rPr>
              <w:t xml:space="preserve">The </w:t>
            </w:r>
            <w:r w:rsidR="00B4245A" w:rsidRPr="00BD29FE">
              <w:rPr>
                <w:rFonts w:ascii="Sagona Book" w:hAnsi="Sagona Book"/>
                <w:sz w:val="72"/>
                <w:szCs w:val="72"/>
              </w:rPr>
              <w:t xml:space="preserve">Tuesday </w:t>
            </w:r>
            <w:r w:rsidRPr="00BD29FE">
              <w:rPr>
                <w:rFonts w:ascii="Sagona Book" w:hAnsi="Sagona Book"/>
                <w:sz w:val="72"/>
                <w:szCs w:val="72"/>
              </w:rPr>
              <w:t>Digest</w:t>
            </w:r>
          </w:p>
          <w:p w14:paraId="12921B71" w14:textId="324EB2B3" w:rsidR="00260FAF" w:rsidRPr="00BD29FE" w:rsidRDefault="00260FAF" w:rsidP="009C6103">
            <w:pPr>
              <w:rPr>
                <w:rFonts w:ascii="Sagona Book" w:hAnsi="Sagona Book"/>
              </w:rPr>
            </w:pPr>
            <w:r w:rsidRPr="00BD29FE">
              <w:rPr>
                <w:rFonts w:ascii="Sagona Book" w:hAnsi="Sagona Book"/>
              </w:rPr>
              <w:t>Issue #</w:t>
            </w:r>
            <w:r w:rsidR="007824A2" w:rsidRPr="00BD29FE">
              <w:rPr>
                <w:rFonts w:ascii="Sagona Book" w:hAnsi="Sagona Book"/>
              </w:rPr>
              <w:t xml:space="preserve"> </w:t>
            </w:r>
            <w:r w:rsidR="002D42B0">
              <w:rPr>
                <w:rFonts w:ascii="Sagona Book" w:hAnsi="Sagona Book"/>
              </w:rPr>
              <w:t>60</w:t>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057AA4" w:rsidRPr="00BD29FE">
              <w:rPr>
                <w:rFonts w:ascii="Sagona Book" w:hAnsi="Sagona Book"/>
              </w:rPr>
              <w:t xml:space="preserve">       </w:t>
            </w:r>
            <w:r w:rsidR="00582330">
              <w:rPr>
                <w:rFonts w:ascii="Sagona Book" w:hAnsi="Sagona Book"/>
              </w:rPr>
              <w:t xml:space="preserve">October </w:t>
            </w:r>
            <w:r w:rsidR="002D42B0">
              <w:rPr>
                <w:rFonts w:ascii="Sagona Book" w:hAnsi="Sagona Book"/>
              </w:rPr>
              <w:t>19</w:t>
            </w:r>
            <w:r w:rsidR="002D2365">
              <w:rPr>
                <w:rFonts w:ascii="Sagona Book" w:hAnsi="Sagona Book"/>
              </w:rPr>
              <w:t>,</w:t>
            </w:r>
            <w:r w:rsidR="00B374C3" w:rsidRPr="00BD29FE">
              <w:rPr>
                <w:rFonts w:ascii="Sagona Book" w:hAnsi="Sagona Book"/>
              </w:rPr>
              <w:t xml:space="preserve"> 2021</w:t>
            </w:r>
          </w:p>
          <w:p w14:paraId="11BE5C5B" w14:textId="1DF04C78" w:rsidR="003345EE" w:rsidRDefault="002D359C" w:rsidP="002D359C">
            <w:pPr>
              <w:jc w:val="both"/>
              <w:rPr>
                <w:rFonts w:ascii="Sagona Book" w:hAnsi="Sagona Book"/>
                <w:sz w:val="20"/>
                <w:szCs w:val="20"/>
              </w:rPr>
            </w:pPr>
            <w:r w:rsidRPr="00BD29FE">
              <w:rPr>
                <w:rFonts w:ascii="Sagona Book" w:hAnsi="Sagona Book"/>
                <w:i/>
                <w:iCs/>
                <w:sz w:val="20"/>
                <w:szCs w:val="20"/>
              </w:rPr>
              <w:t>The</w:t>
            </w:r>
            <w:r w:rsidR="009C6103" w:rsidRPr="00BD29FE">
              <w:rPr>
                <w:rFonts w:ascii="Sagona Book" w:hAnsi="Sagona Book"/>
                <w:i/>
                <w:iCs/>
                <w:sz w:val="20"/>
                <w:szCs w:val="20"/>
              </w:rPr>
              <w:t xml:space="preserve"> Tuesday</w:t>
            </w:r>
            <w:r w:rsidRPr="00BD29FE">
              <w:rPr>
                <w:rFonts w:ascii="Sagona Book" w:hAnsi="Sagona Book"/>
                <w:i/>
                <w:iCs/>
                <w:sz w:val="20"/>
                <w:szCs w:val="20"/>
              </w:rPr>
              <w:t xml:space="preserve"> Digest</w:t>
            </w:r>
            <w:r w:rsidRPr="00BD29FE">
              <w:rPr>
                <w:rFonts w:ascii="Sagona Book" w:hAnsi="Sagona Book"/>
                <w:sz w:val="20"/>
                <w:szCs w:val="20"/>
              </w:rPr>
              <w:t xml:space="preserve"> i</w:t>
            </w:r>
            <w:r w:rsidR="009C6103" w:rsidRPr="00BD29FE">
              <w:rPr>
                <w:rFonts w:ascii="Sagona Book" w:hAnsi="Sagona Book"/>
                <w:sz w:val="20"/>
                <w:szCs w:val="20"/>
              </w:rPr>
              <w:t>s</w:t>
            </w:r>
            <w:r w:rsidRPr="00BD29FE">
              <w:rPr>
                <w:rFonts w:ascii="Sagona Book" w:hAnsi="Sagona Book"/>
                <w:sz w:val="20"/>
                <w:szCs w:val="20"/>
              </w:rPr>
              <w:t xml:space="preserve"> information </w:t>
            </w:r>
            <w:r w:rsidR="009C6103" w:rsidRPr="00BD29FE">
              <w:rPr>
                <w:rFonts w:ascii="Sagona Book" w:hAnsi="Sagona Book"/>
                <w:sz w:val="20"/>
                <w:szCs w:val="20"/>
              </w:rPr>
              <w:t>complied by Dignity Alliance Massachusetts</w:t>
            </w:r>
            <w:r w:rsidRPr="00BD29FE">
              <w:rPr>
                <w:rFonts w:ascii="Sagona Book" w:hAnsi="Sagona Book"/>
                <w:sz w:val="20"/>
                <w:szCs w:val="20"/>
              </w:rPr>
              <w:t xml:space="preserve"> concerning long-term services, support, </w:t>
            </w:r>
            <w:r w:rsidR="00B67F1B" w:rsidRPr="00BD29FE">
              <w:rPr>
                <w:rFonts w:ascii="Sagona Book" w:hAnsi="Sagona Book"/>
                <w:sz w:val="20"/>
                <w:szCs w:val="20"/>
              </w:rPr>
              <w:t xml:space="preserve">living options, </w:t>
            </w:r>
            <w:r w:rsidRPr="00BD29FE">
              <w:rPr>
                <w:rFonts w:ascii="Sagona Book" w:hAnsi="Sagona Book"/>
                <w:sz w:val="20"/>
                <w:szCs w:val="20"/>
              </w:rPr>
              <w:t>and care issued e</w:t>
            </w:r>
            <w:r w:rsidR="00B4245A" w:rsidRPr="00BD29FE">
              <w:rPr>
                <w:rFonts w:ascii="Sagona Book" w:hAnsi="Sagona Book"/>
                <w:sz w:val="20"/>
                <w:szCs w:val="20"/>
              </w:rPr>
              <w:t>ach</w:t>
            </w:r>
            <w:r w:rsidRPr="00BD29FE">
              <w:rPr>
                <w:rFonts w:ascii="Sagona Book" w:hAnsi="Sagona Book"/>
                <w:sz w:val="20"/>
                <w:szCs w:val="20"/>
              </w:rPr>
              <w:t xml:space="preserve"> Tuesday.</w:t>
            </w:r>
          </w:p>
          <w:p w14:paraId="7A29244F" w14:textId="77777777" w:rsidR="003345EE" w:rsidRDefault="003345EE" w:rsidP="002D359C">
            <w:pPr>
              <w:jc w:val="both"/>
              <w:rPr>
                <w:rFonts w:ascii="Sagona Book" w:hAnsi="Sagona Book"/>
                <w:sz w:val="20"/>
                <w:szCs w:val="20"/>
              </w:rPr>
            </w:pPr>
          </w:p>
          <w:p w14:paraId="00EF4D6A" w14:textId="4EE9CB4D" w:rsidR="003345EE" w:rsidRPr="00BD29FE" w:rsidRDefault="003345EE" w:rsidP="002D359C">
            <w:pPr>
              <w:jc w:val="both"/>
              <w:rPr>
                <w:rFonts w:ascii="Sagona Book" w:hAnsi="Sagona Book"/>
                <w:sz w:val="20"/>
                <w:szCs w:val="20"/>
              </w:rPr>
            </w:pPr>
          </w:p>
        </w:tc>
      </w:tr>
      <w:tr w:rsidR="00741334" w:rsidRPr="0091306F" w14:paraId="06AF8295" w14:textId="77777777" w:rsidTr="00EB0CFF">
        <w:tc>
          <w:tcPr>
            <w:tcW w:w="2965" w:type="dxa"/>
          </w:tcPr>
          <w:p w14:paraId="3BE3C501" w14:textId="77777777" w:rsidR="005863C5" w:rsidRDefault="005863C5" w:rsidP="00367FBE">
            <w:pPr>
              <w:rPr>
                <w:sz w:val="24"/>
                <w:szCs w:val="24"/>
              </w:rPr>
            </w:pPr>
          </w:p>
        </w:tc>
        <w:tc>
          <w:tcPr>
            <w:tcW w:w="8051" w:type="dxa"/>
            <w:gridSpan w:val="3"/>
          </w:tcPr>
          <w:p w14:paraId="2C099540" w14:textId="77777777" w:rsidR="005863C5" w:rsidRPr="0091306F" w:rsidRDefault="005863C5" w:rsidP="00367FBE">
            <w:pPr>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741334" w14:paraId="0123215A" w14:textId="77777777" w:rsidTr="00DD222C">
        <w:trPr>
          <w:trHeight w:val="4040"/>
        </w:trPr>
        <w:tc>
          <w:tcPr>
            <w:tcW w:w="2965" w:type="dxa"/>
          </w:tcPr>
          <w:p w14:paraId="6AA1F83B" w14:textId="29C7C0BC" w:rsidR="00B50B63" w:rsidRDefault="00B50B63" w:rsidP="00D40283">
            <w:pPr>
              <w:rPr>
                <w:sz w:val="24"/>
                <w:szCs w:val="24"/>
              </w:rPr>
            </w:pPr>
            <w:r>
              <w:rPr>
                <w:sz w:val="24"/>
                <w:szCs w:val="24"/>
              </w:rPr>
              <w:t>Quote</w:t>
            </w:r>
            <w:r w:rsidR="00714E88">
              <w:rPr>
                <w:sz w:val="24"/>
                <w:szCs w:val="24"/>
              </w:rPr>
              <w:t>s</w:t>
            </w:r>
            <w:r>
              <w:rPr>
                <w:sz w:val="24"/>
                <w:szCs w:val="24"/>
              </w:rPr>
              <w:t xml:space="preserve"> of the Week</w:t>
            </w:r>
          </w:p>
        </w:tc>
        <w:tc>
          <w:tcPr>
            <w:tcW w:w="8051" w:type="dxa"/>
            <w:gridSpan w:val="3"/>
          </w:tcPr>
          <w:p w14:paraId="619CBC1A" w14:textId="77777777" w:rsidR="0092159B" w:rsidRDefault="00390158" w:rsidP="00390158">
            <w:pPr>
              <w:pStyle w:val="ListParagraph"/>
              <w:ind w:left="0"/>
              <w:rPr>
                <w:bCs/>
                <w:i/>
                <w:iCs/>
                <w:color w:val="000000" w:themeColor="text1"/>
                <w:sz w:val="32"/>
                <w:szCs w:val="32"/>
              </w:rPr>
            </w:pPr>
            <w:r w:rsidRPr="00390158">
              <w:rPr>
                <w:bCs/>
                <w:i/>
                <w:iCs/>
                <w:color w:val="000000" w:themeColor="text1"/>
                <w:sz w:val="32"/>
                <w:szCs w:val="32"/>
              </w:rPr>
              <w:t>If out-of-pocket costs for health care services are not affordable, some older adults will postpone nonurgent care or forgo it entirely. Not receiving timely care can worsen health conditions, delay diagnoses, lead to poorer health outcomes, and increase overall health care spending.</w:t>
            </w:r>
            <w:r>
              <w:rPr>
                <w:bCs/>
                <w:i/>
                <w:iCs/>
                <w:color w:val="000000" w:themeColor="text1"/>
                <w:sz w:val="32"/>
                <w:szCs w:val="32"/>
              </w:rPr>
              <w:t xml:space="preserve"> . . </w:t>
            </w:r>
            <w:r w:rsidRPr="00390158">
              <w:rPr>
                <w:bCs/>
                <w:i/>
                <w:iCs/>
                <w:color w:val="000000" w:themeColor="text1"/>
                <w:sz w:val="32"/>
                <w:szCs w:val="32"/>
              </w:rPr>
              <w:t>About one of six (16%) adults age 65 and older in the U.S. did not visit a dentist in the previous year because of the cost.</w:t>
            </w:r>
          </w:p>
          <w:p w14:paraId="1CF2AA7F" w14:textId="223117ED" w:rsidR="00390158" w:rsidRDefault="00390158" w:rsidP="00390158">
            <w:pPr>
              <w:pStyle w:val="ListParagraph"/>
              <w:rPr>
                <w:rFonts w:eastAsia="Times New Roman" w:cstheme="minorHAnsi"/>
              </w:rPr>
            </w:pPr>
            <w:r w:rsidRPr="00390158">
              <w:rPr>
                <w:rFonts w:eastAsia="Times New Roman" w:cstheme="minorHAnsi"/>
                <w:i/>
                <w:iCs/>
              </w:rPr>
              <w:t>When Costs Are a Barrier to Getting Health Care: Reports from Older Adults in the United States and Other High-Income Countries</w:t>
            </w:r>
            <w:r>
              <w:rPr>
                <w:rFonts w:eastAsia="Times New Roman" w:cstheme="minorHAnsi"/>
                <w:i/>
                <w:iCs/>
              </w:rPr>
              <w:t xml:space="preserve">, </w:t>
            </w:r>
            <w:r>
              <w:rPr>
                <w:rFonts w:eastAsia="Times New Roman" w:cstheme="minorHAnsi"/>
                <w:b/>
                <w:bCs/>
              </w:rPr>
              <w:t xml:space="preserve">The Commonwealth Fund, </w:t>
            </w:r>
            <w:r>
              <w:rPr>
                <w:rFonts w:eastAsia="Times New Roman" w:cstheme="minorHAnsi"/>
              </w:rPr>
              <w:t xml:space="preserve">October 1, 2021, </w:t>
            </w:r>
            <w:hyperlink r:id="rId9" w:history="1">
              <w:r w:rsidRPr="00F85312">
                <w:rPr>
                  <w:rStyle w:val="Hyperlink"/>
                  <w:rFonts w:eastAsia="Times New Roman" w:cstheme="minorHAnsi"/>
                </w:rPr>
                <w:t>https://tinyurl.com/CostsAreBarrier</w:t>
              </w:r>
            </w:hyperlink>
          </w:p>
          <w:p w14:paraId="36271FBA" w14:textId="77777777" w:rsidR="00390158" w:rsidRDefault="00390158" w:rsidP="00390158">
            <w:pPr>
              <w:pStyle w:val="ListParagraph"/>
              <w:ind w:left="360"/>
              <w:rPr>
                <w:bCs/>
                <w:color w:val="000000" w:themeColor="text1"/>
              </w:rPr>
            </w:pPr>
          </w:p>
          <w:p w14:paraId="5DB62BA1" w14:textId="77777777" w:rsidR="00930D4D" w:rsidRDefault="00930D4D" w:rsidP="00930D4D">
            <w:pPr>
              <w:pStyle w:val="ListParagraph"/>
              <w:ind w:left="0"/>
              <w:rPr>
                <w:bCs/>
                <w:i/>
                <w:iCs/>
                <w:color w:val="000000" w:themeColor="text1"/>
                <w:sz w:val="32"/>
                <w:szCs w:val="32"/>
              </w:rPr>
            </w:pPr>
            <w:r w:rsidRPr="00930D4D">
              <w:rPr>
                <w:bCs/>
                <w:i/>
                <w:iCs/>
                <w:color w:val="000000" w:themeColor="text1"/>
                <w:sz w:val="32"/>
                <w:szCs w:val="32"/>
              </w:rPr>
              <w:t>The pandemic has harshly exposed the economic vulnerability of older adults in the United States. Our survey findings show that the U.S. can do more to help older adults’ meet their care needs.</w:t>
            </w:r>
            <w:r>
              <w:rPr>
                <w:bCs/>
                <w:i/>
                <w:iCs/>
                <w:color w:val="000000" w:themeColor="text1"/>
                <w:sz w:val="32"/>
                <w:szCs w:val="32"/>
              </w:rPr>
              <w:t xml:space="preserve"> </w:t>
            </w:r>
            <w:r w:rsidRPr="00930D4D">
              <w:rPr>
                <w:bCs/>
                <w:i/>
                <w:iCs/>
                <w:color w:val="000000" w:themeColor="text1"/>
                <w:sz w:val="32"/>
                <w:szCs w:val="32"/>
              </w:rPr>
              <w:t>.</w:t>
            </w:r>
            <w:r>
              <w:rPr>
                <w:bCs/>
                <w:i/>
                <w:iCs/>
                <w:color w:val="000000" w:themeColor="text1"/>
                <w:sz w:val="32"/>
                <w:szCs w:val="32"/>
              </w:rPr>
              <w:t xml:space="preserve"> .</w:t>
            </w:r>
            <w:r w:rsidRPr="00930D4D">
              <w:rPr>
                <w:bCs/>
                <w:i/>
                <w:iCs/>
                <w:color w:val="000000" w:themeColor="text1"/>
                <w:sz w:val="32"/>
                <w:szCs w:val="32"/>
              </w:rPr>
              <w:t xml:space="preserve"> There is also a clear need to further improve the economic security of older Americans while addressing the racial and ethnic inequities the pandemic has exacerbated.</w:t>
            </w:r>
          </w:p>
          <w:p w14:paraId="010740BF" w14:textId="1FD4810D" w:rsidR="00930D4D" w:rsidRDefault="00822266" w:rsidP="00822266">
            <w:pPr>
              <w:pStyle w:val="ListParagraph"/>
              <w:rPr>
                <w:rFonts w:eastAsia="Times New Roman" w:cstheme="minorHAnsi"/>
              </w:rPr>
            </w:pPr>
            <w:r w:rsidRPr="00930D4D">
              <w:rPr>
                <w:rFonts w:eastAsia="Times New Roman" w:cstheme="minorHAnsi"/>
                <w:i/>
                <w:iCs/>
              </w:rPr>
              <w:t>The Impact of COVID-19 on Older Adults</w:t>
            </w:r>
            <w:r>
              <w:rPr>
                <w:rFonts w:eastAsia="Times New Roman" w:cstheme="minorHAnsi"/>
                <w:i/>
                <w:iCs/>
              </w:rPr>
              <w:t xml:space="preserve">, </w:t>
            </w:r>
            <w:r w:rsidR="00930D4D" w:rsidRPr="00822266">
              <w:rPr>
                <w:rFonts w:eastAsia="Times New Roman" w:cstheme="minorHAnsi"/>
                <w:b/>
                <w:bCs/>
              </w:rPr>
              <w:t>The Commonwealth Fund</w:t>
            </w:r>
            <w:r>
              <w:rPr>
                <w:rFonts w:eastAsia="Times New Roman" w:cstheme="minorHAnsi"/>
                <w:b/>
                <w:bCs/>
              </w:rPr>
              <w:t xml:space="preserve">, </w:t>
            </w:r>
            <w:r w:rsidR="00930D4D">
              <w:rPr>
                <w:rFonts w:eastAsia="Times New Roman" w:cstheme="minorHAnsi"/>
              </w:rPr>
              <w:t>September  15, 2021</w:t>
            </w:r>
            <w:r>
              <w:rPr>
                <w:rFonts w:eastAsia="Times New Roman" w:cstheme="minorHAnsi"/>
              </w:rPr>
              <w:t xml:space="preserve">, </w:t>
            </w:r>
            <w:hyperlink r:id="rId10" w:history="1">
              <w:r w:rsidRPr="00F85312">
                <w:rPr>
                  <w:rStyle w:val="Hyperlink"/>
                  <w:rFonts w:eastAsia="Times New Roman" w:cstheme="minorHAnsi"/>
                </w:rPr>
                <w:t>https://tinyurl.com/ImpactCovidOlderAdults</w:t>
              </w:r>
            </w:hyperlink>
          </w:p>
          <w:p w14:paraId="2D56F0A2" w14:textId="77777777" w:rsidR="00930D4D" w:rsidRDefault="00930D4D" w:rsidP="00822266">
            <w:pPr>
              <w:pStyle w:val="ListParagraph"/>
              <w:ind w:left="360"/>
              <w:rPr>
                <w:bCs/>
                <w:color w:val="000000" w:themeColor="text1"/>
              </w:rPr>
            </w:pPr>
          </w:p>
          <w:p w14:paraId="42BA013A" w14:textId="77777777" w:rsidR="00450135" w:rsidRDefault="00450135" w:rsidP="00450135">
            <w:pPr>
              <w:pStyle w:val="ListParagraph"/>
              <w:ind w:left="0"/>
              <w:rPr>
                <w:bCs/>
                <w:i/>
                <w:iCs/>
                <w:color w:val="000000" w:themeColor="text1"/>
                <w:sz w:val="32"/>
                <w:szCs w:val="32"/>
              </w:rPr>
            </w:pPr>
            <w:r w:rsidRPr="00450135">
              <w:rPr>
                <w:bCs/>
                <w:i/>
                <w:iCs/>
                <w:color w:val="000000" w:themeColor="text1"/>
                <w:sz w:val="32"/>
                <w:szCs w:val="32"/>
              </w:rPr>
              <w:t>Biogen’s pricing for Aduhelm is “irresponsible and unconscionable</w:t>
            </w:r>
            <w:r>
              <w:rPr>
                <w:bCs/>
                <w:i/>
                <w:iCs/>
                <w:color w:val="000000" w:themeColor="text1"/>
                <w:sz w:val="32"/>
                <w:szCs w:val="32"/>
              </w:rPr>
              <w:t>.</w:t>
            </w:r>
            <w:r w:rsidRPr="00450135">
              <w:rPr>
                <w:bCs/>
                <w:i/>
                <w:iCs/>
                <w:color w:val="000000" w:themeColor="text1"/>
                <w:sz w:val="32"/>
                <w:szCs w:val="32"/>
              </w:rPr>
              <w:t>”</w:t>
            </w:r>
          </w:p>
          <w:p w14:paraId="7380D025" w14:textId="77777777" w:rsidR="00450135" w:rsidRDefault="00450135" w:rsidP="00450135">
            <w:pPr>
              <w:pStyle w:val="ListParagraph"/>
              <w:spacing w:after="160" w:line="259" w:lineRule="auto"/>
              <w:rPr>
                <w:bCs/>
                <w:color w:val="000000" w:themeColor="text1"/>
              </w:rPr>
            </w:pPr>
            <w:r w:rsidRPr="00450135">
              <w:rPr>
                <w:bCs/>
                <w:color w:val="000000" w:themeColor="text1"/>
              </w:rPr>
              <w:t>S</w:t>
            </w:r>
            <w:r w:rsidRPr="00450135">
              <w:rPr>
                <w:bCs/>
                <w:color w:val="000000" w:themeColor="text1"/>
              </w:rPr>
              <w:t>ign</w:t>
            </w:r>
            <w:r w:rsidRPr="00450135">
              <w:rPr>
                <w:bCs/>
                <w:color w:val="000000" w:themeColor="text1"/>
              </w:rPr>
              <w:t>age</w:t>
            </w:r>
            <w:r w:rsidRPr="00450135">
              <w:rPr>
                <w:bCs/>
                <w:color w:val="000000" w:themeColor="text1"/>
              </w:rPr>
              <w:t xml:space="preserve"> posted on office doors for The Neurology Center, a Washington, D.C.-area practice</w:t>
            </w:r>
            <w:r>
              <w:rPr>
                <w:bCs/>
                <w:color w:val="000000" w:themeColor="text1"/>
              </w:rPr>
              <w:t>,</w:t>
            </w:r>
            <w:r w:rsidRPr="00450135">
              <w:rPr>
                <w:i/>
                <w:iCs/>
                <w:color w:val="000000" w:themeColor="text1"/>
              </w:rPr>
              <w:t xml:space="preserve"> </w:t>
            </w:r>
            <w:r w:rsidRPr="00450135">
              <w:rPr>
                <w:i/>
                <w:iCs/>
                <w:color w:val="000000" w:themeColor="text1"/>
              </w:rPr>
              <w:t>In quiet debut, Alzheimer’s drug finds questions, skepticism</w:t>
            </w:r>
            <w:r>
              <w:rPr>
                <w:i/>
                <w:iCs/>
                <w:color w:val="000000" w:themeColor="text1"/>
              </w:rPr>
              <w:t>,</w:t>
            </w:r>
            <w:r>
              <w:rPr>
                <w:i/>
                <w:iCs/>
                <w:color w:val="000000" w:themeColor="text1"/>
              </w:rPr>
              <w:t xml:space="preserve"> </w:t>
            </w:r>
            <w:r>
              <w:rPr>
                <w:b/>
                <w:bCs/>
                <w:color w:val="000000" w:themeColor="text1"/>
              </w:rPr>
              <w:t>Salem News (AP News report)</w:t>
            </w:r>
            <w:r>
              <w:rPr>
                <w:b/>
                <w:bCs/>
                <w:color w:val="000000" w:themeColor="text1"/>
              </w:rPr>
              <w:t xml:space="preserve">, </w:t>
            </w:r>
            <w:r>
              <w:rPr>
                <w:color w:val="000000" w:themeColor="text1"/>
              </w:rPr>
              <w:t>October 18, 2021</w:t>
            </w:r>
            <w:r>
              <w:rPr>
                <w:color w:val="000000" w:themeColor="text1"/>
              </w:rPr>
              <w:t>,</w:t>
            </w:r>
            <w:r>
              <w:rPr>
                <w:i/>
                <w:iCs/>
                <w:color w:val="000000" w:themeColor="text1"/>
              </w:rPr>
              <w:t xml:space="preserve"> </w:t>
            </w:r>
            <w:hyperlink r:id="rId11" w:history="1">
              <w:r w:rsidRPr="0017521A">
                <w:rPr>
                  <w:rStyle w:val="Hyperlink"/>
                  <w:bCs/>
                </w:rPr>
                <w:t>https://tinyurl.com/AlzheimersDrugFindsSkepticism</w:t>
              </w:r>
            </w:hyperlink>
            <w:r>
              <w:rPr>
                <w:bCs/>
                <w:color w:val="000000" w:themeColor="text1"/>
              </w:rPr>
              <w:t xml:space="preserve"> </w:t>
            </w:r>
          </w:p>
          <w:p w14:paraId="29A7CC97" w14:textId="77777777" w:rsidR="008A3F0A" w:rsidRDefault="008A3F0A" w:rsidP="00450135">
            <w:pPr>
              <w:pStyle w:val="ListParagraph"/>
              <w:spacing w:after="160" w:line="259" w:lineRule="auto"/>
              <w:rPr>
                <w:bCs/>
                <w:color w:val="000000" w:themeColor="text1"/>
              </w:rPr>
            </w:pPr>
          </w:p>
          <w:p w14:paraId="013BEED1" w14:textId="77777777" w:rsidR="008A3F0A" w:rsidRDefault="008A3F0A" w:rsidP="008A3F0A">
            <w:pPr>
              <w:pStyle w:val="ListParagraph"/>
              <w:spacing w:after="160" w:line="259" w:lineRule="auto"/>
              <w:ind w:left="0"/>
              <w:rPr>
                <w:bCs/>
                <w:i/>
                <w:iCs/>
                <w:color w:val="000000" w:themeColor="text1"/>
                <w:sz w:val="32"/>
                <w:szCs w:val="32"/>
              </w:rPr>
            </w:pPr>
            <w:r w:rsidRPr="008A3F0A">
              <w:rPr>
                <w:bCs/>
                <w:i/>
                <w:iCs/>
                <w:color w:val="000000" w:themeColor="text1"/>
                <w:sz w:val="32"/>
                <w:szCs w:val="32"/>
              </w:rPr>
              <w:t xml:space="preserve">“Community pharmacy is a natural partner to what we’re </w:t>
            </w:r>
            <w:r w:rsidRPr="008A3F0A">
              <w:rPr>
                <w:bCs/>
                <w:i/>
                <w:iCs/>
                <w:color w:val="000000" w:themeColor="text1"/>
                <w:sz w:val="32"/>
                <w:szCs w:val="32"/>
              </w:rPr>
              <w:lastRenderedPageBreak/>
              <w:t>doing, which is to shift more care to the home and community</w:t>
            </w:r>
            <w:r>
              <w:rPr>
                <w:bCs/>
                <w:i/>
                <w:iCs/>
                <w:color w:val="000000" w:themeColor="text1"/>
                <w:sz w:val="32"/>
                <w:szCs w:val="32"/>
              </w:rPr>
              <w:t>.</w:t>
            </w:r>
            <w:r w:rsidRPr="008A3F0A">
              <w:rPr>
                <w:bCs/>
                <w:i/>
                <w:iCs/>
                <w:color w:val="000000" w:themeColor="text1"/>
                <w:sz w:val="32"/>
                <w:szCs w:val="32"/>
              </w:rPr>
              <w:t xml:space="preserve">” </w:t>
            </w:r>
          </w:p>
          <w:p w14:paraId="66796912" w14:textId="05732D73" w:rsidR="008A3F0A" w:rsidRDefault="008A3F0A" w:rsidP="008A3F0A">
            <w:pPr>
              <w:pStyle w:val="ListParagraph"/>
              <w:spacing w:after="160" w:line="259" w:lineRule="auto"/>
              <w:rPr>
                <w:color w:val="000000" w:themeColor="text1"/>
              </w:rPr>
            </w:pPr>
            <w:r w:rsidRPr="008A3F0A">
              <w:rPr>
                <w:bCs/>
                <w:color w:val="000000" w:themeColor="text1"/>
              </w:rPr>
              <w:t>John Driscol</w:t>
            </w:r>
            <w:r w:rsidRPr="008A3F0A">
              <w:rPr>
                <w:bCs/>
                <w:color w:val="000000" w:themeColor="text1"/>
              </w:rPr>
              <w:t>l, CEO, CareCentrix,</w:t>
            </w:r>
            <w:r>
              <w:t xml:space="preserve"> </w:t>
            </w:r>
            <w:r w:rsidRPr="008A3F0A">
              <w:rPr>
                <w:bCs/>
                <w:color w:val="000000" w:themeColor="text1"/>
              </w:rPr>
              <w:t>a health-at-home solutions company, with a $330 million investment</w:t>
            </w:r>
            <w:r>
              <w:rPr>
                <w:bCs/>
                <w:color w:val="000000" w:themeColor="text1"/>
              </w:rPr>
              <w:t xml:space="preserve"> from Walgreens Boots Alliance, </w:t>
            </w:r>
            <w:r w:rsidRPr="008A3F0A">
              <w:rPr>
                <w:bCs/>
                <w:i/>
                <w:iCs/>
                <w:color w:val="000000" w:themeColor="text1"/>
              </w:rPr>
              <w:t>Walgreens Jump-Starts ‘Walgreens Health’ by Investing $5.5 Billion in VillageMD, CareCentrix</w:t>
            </w:r>
            <w:r>
              <w:rPr>
                <w:bCs/>
                <w:i/>
                <w:iCs/>
                <w:color w:val="000000" w:themeColor="text1"/>
              </w:rPr>
              <w:t xml:space="preserve">, </w:t>
            </w:r>
            <w:r>
              <w:rPr>
                <w:b/>
                <w:bCs/>
                <w:color w:val="000000" w:themeColor="text1"/>
              </w:rPr>
              <w:t>Home Health Care News</w:t>
            </w:r>
            <w:r>
              <w:rPr>
                <w:b/>
                <w:bCs/>
                <w:color w:val="000000" w:themeColor="text1"/>
              </w:rPr>
              <w:t xml:space="preserve">, </w:t>
            </w:r>
            <w:r>
              <w:rPr>
                <w:color w:val="000000" w:themeColor="text1"/>
              </w:rPr>
              <w:t>October 14, 2021</w:t>
            </w:r>
            <w:r>
              <w:rPr>
                <w:color w:val="000000" w:themeColor="text1"/>
              </w:rPr>
              <w:t xml:space="preserve">, </w:t>
            </w:r>
            <w:hyperlink r:id="rId12" w:history="1">
              <w:r w:rsidRPr="0017521A">
                <w:rPr>
                  <w:rStyle w:val="Hyperlink"/>
                </w:rPr>
                <w:t>https://tinyurl.com/JumpStartsWalgreensHealth</w:t>
              </w:r>
            </w:hyperlink>
          </w:p>
          <w:p w14:paraId="483B2BBF" w14:textId="77777777" w:rsidR="008A3F0A" w:rsidRDefault="008A3F0A" w:rsidP="008A3F0A">
            <w:pPr>
              <w:pStyle w:val="ListParagraph"/>
              <w:spacing w:after="160" w:line="259" w:lineRule="auto"/>
              <w:rPr>
                <w:bCs/>
                <w:color w:val="000000" w:themeColor="text1"/>
              </w:rPr>
            </w:pPr>
          </w:p>
          <w:p w14:paraId="493370BE" w14:textId="77777777" w:rsidR="008A3F0A" w:rsidRDefault="008A3F0A" w:rsidP="008A3F0A">
            <w:pPr>
              <w:pStyle w:val="ListParagraph"/>
              <w:spacing w:after="160" w:line="259" w:lineRule="auto"/>
              <w:ind w:left="0"/>
              <w:rPr>
                <w:bCs/>
                <w:i/>
                <w:iCs/>
                <w:color w:val="000000" w:themeColor="text1"/>
                <w:sz w:val="32"/>
                <w:szCs w:val="32"/>
              </w:rPr>
            </w:pPr>
            <w:r>
              <w:rPr>
                <w:bCs/>
                <w:i/>
                <w:iCs/>
                <w:color w:val="000000" w:themeColor="text1"/>
                <w:sz w:val="32"/>
                <w:szCs w:val="32"/>
              </w:rPr>
              <w:t xml:space="preserve">[CEO John] </w:t>
            </w:r>
            <w:r w:rsidRPr="008A3F0A">
              <w:rPr>
                <w:bCs/>
                <w:i/>
                <w:iCs/>
                <w:color w:val="000000" w:themeColor="text1"/>
                <w:sz w:val="32"/>
                <w:szCs w:val="32"/>
              </w:rPr>
              <w:t>Driscoll believes that CareCentrix has the ability to shift roughly 10% to 15% of the care that currently takes place in nursing homes and hospitals into the home and community.</w:t>
            </w:r>
          </w:p>
          <w:p w14:paraId="22D20D56" w14:textId="77777777" w:rsidR="008A3F0A" w:rsidRDefault="008A3F0A" w:rsidP="008A3F0A">
            <w:pPr>
              <w:pStyle w:val="ListParagraph"/>
              <w:spacing w:after="160" w:line="259" w:lineRule="auto"/>
              <w:rPr>
                <w:color w:val="000000" w:themeColor="text1"/>
              </w:rPr>
            </w:pPr>
            <w:r w:rsidRPr="008A3F0A">
              <w:rPr>
                <w:bCs/>
                <w:i/>
                <w:iCs/>
                <w:color w:val="000000" w:themeColor="text1"/>
              </w:rPr>
              <w:t>Walgreens Jump-Starts ‘Walgreens Health’ by Investing $5.5 Billion in VillageMD, CareCentrix</w:t>
            </w:r>
            <w:r>
              <w:rPr>
                <w:bCs/>
                <w:i/>
                <w:iCs/>
                <w:color w:val="000000" w:themeColor="text1"/>
              </w:rPr>
              <w:t xml:space="preserve">, </w:t>
            </w:r>
            <w:r>
              <w:rPr>
                <w:b/>
                <w:bCs/>
                <w:color w:val="000000" w:themeColor="text1"/>
              </w:rPr>
              <w:t xml:space="preserve">Home Health Care News, </w:t>
            </w:r>
            <w:r>
              <w:rPr>
                <w:color w:val="000000" w:themeColor="text1"/>
              </w:rPr>
              <w:t xml:space="preserve">October 14, 2021, </w:t>
            </w:r>
            <w:hyperlink r:id="rId13" w:history="1">
              <w:r w:rsidRPr="0017521A">
                <w:rPr>
                  <w:rStyle w:val="Hyperlink"/>
                </w:rPr>
                <w:t>https://tinyurl.com/JumpStartsWalgreensHealth</w:t>
              </w:r>
            </w:hyperlink>
          </w:p>
          <w:p w14:paraId="5DCCD10C" w14:textId="77777777" w:rsidR="00FD64F0" w:rsidRDefault="00FD64F0" w:rsidP="008A3F0A">
            <w:pPr>
              <w:pStyle w:val="ListParagraph"/>
              <w:spacing w:after="160" w:line="259" w:lineRule="auto"/>
              <w:rPr>
                <w:bCs/>
                <w:color w:val="000000" w:themeColor="text1"/>
              </w:rPr>
            </w:pPr>
          </w:p>
          <w:p w14:paraId="33D5D1A3" w14:textId="77777777" w:rsidR="00FD64F0" w:rsidRPr="003B6A7C" w:rsidRDefault="00FD64F0" w:rsidP="00FD64F0">
            <w:pPr>
              <w:pStyle w:val="ListParagraph"/>
              <w:spacing w:after="160" w:line="259" w:lineRule="auto"/>
              <w:ind w:left="0"/>
              <w:rPr>
                <w:bCs/>
                <w:i/>
                <w:iCs/>
                <w:color w:val="000000" w:themeColor="text1"/>
              </w:rPr>
            </w:pPr>
            <w:r w:rsidRPr="00FD64F0">
              <w:rPr>
                <w:bCs/>
                <w:i/>
                <w:iCs/>
                <w:color w:val="000000" w:themeColor="text1"/>
                <w:sz w:val="32"/>
                <w:szCs w:val="32"/>
              </w:rPr>
              <w:t>“It causes huge distress to tell a family, ‘We can’t serve you</w:t>
            </w:r>
            <w:r>
              <w:rPr>
                <w:bCs/>
                <w:i/>
                <w:iCs/>
                <w:color w:val="000000" w:themeColor="text1"/>
                <w:sz w:val="32"/>
                <w:szCs w:val="32"/>
              </w:rPr>
              <w:t>.</w:t>
            </w:r>
            <w:r w:rsidRPr="00FD64F0">
              <w:rPr>
                <w:bCs/>
                <w:i/>
                <w:iCs/>
                <w:color w:val="000000" w:themeColor="text1"/>
                <w:sz w:val="32"/>
                <w:szCs w:val="32"/>
              </w:rPr>
              <w:t xml:space="preserve">’” </w:t>
            </w:r>
          </w:p>
          <w:p w14:paraId="59E7600C" w14:textId="54D300C9" w:rsidR="00FD64F0" w:rsidRPr="00FD64F0" w:rsidRDefault="00FD64F0" w:rsidP="003B6A7C">
            <w:pPr>
              <w:pStyle w:val="ListParagraph"/>
            </w:pPr>
            <w:r w:rsidRPr="00FD64F0">
              <w:rPr>
                <w:bCs/>
                <w:color w:val="000000" w:themeColor="text1"/>
              </w:rPr>
              <w:t>A</w:t>
            </w:r>
            <w:r w:rsidRPr="00FD64F0">
              <w:rPr>
                <w:bCs/>
                <w:color w:val="000000" w:themeColor="text1"/>
              </w:rPr>
              <w:t xml:space="preserve"> state hospice organization director</w:t>
            </w:r>
            <w:r>
              <w:rPr>
                <w:bCs/>
                <w:color w:val="000000" w:themeColor="text1"/>
              </w:rPr>
              <w:t>,</w:t>
            </w:r>
            <w:r w:rsidR="003B6A7C">
              <w:rPr>
                <w:bCs/>
                <w:color w:val="000000" w:themeColor="text1"/>
              </w:rPr>
              <w:t xml:space="preserve"> </w:t>
            </w:r>
            <w:r w:rsidR="003B6A7C" w:rsidRPr="00FD64F0">
              <w:rPr>
                <w:i/>
                <w:iCs/>
              </w:rPr>
              <w:t xml:space="preserve">Short on Staff, Some Hospices Ask New Patients </w:t>
            </w:r>
            <w:r w:rsidR="00F26359" w:rsidRPr="00FD64F0">
              <w:rPr>
                <w:i/>
                <w:iCs/>
              </w:rPr>
              <w:t>to</w:t>
            </w:r>
            <w:r w:rsidR="003B6A7C" w:rsidRPr="00FD64F0">
              <w:rPr>
                <w:i/>
                <w:iCs/>
              </w:rPr>
              <w:t xml:space="preserve"> Wait</w:t>
            </w:r>
            <w:r w:rsidR="003B6A7C">
              <w:rPr>
                <w:i/>
                <w:iCs/>
              </w:rPr>
              <w:t xml:space="preserve">, </w:t>
            </w:r>
            <w:r>
              <w:rPr>
                <w:b/>
                <w:bCs/>
              </w:rPr>
              <w:t>New York Times (free access)</w:t>
            </w:r>
            <w:r w:rsidR="003B6A7C">
              <w:rPr>
                <w:b/>
                <w:bCs/>
              </w:rPr>
              <w:t xml:space="preserve">, </w:t>
            </w:r>
            <w:r>
              <w:t>October 16, 2021</w:t>
            </w:r>
            <w:r w:rsidR="003B6A7C">
              <w:t xml:space="preserve">, </w:t>
            </w:r>
          </w:p>
          <w:p w14:paraId="5DEC5DB7" w14:textId="77777777" w:rsidR="00FD64F0" w:rsidRDefault="00FD64F0" w:rsidP="00FD64F0">
            <w:pPr>
              <w:pStyle w:val="ListParagraph"/>
              <w:spacing w:after="160" w:line="259" w:lineRule="auto"/>
            </w:pPr>
            <w:hyperlink r:id="rId14" w:history="1">
              <w:r w:rsidRPr="0017521A">
                <w:rPr>
                  <w:rStyle w:val="Hyperlink"/>
                </w:rPr>
                <w:t>https://tinyurl.com/HospicesAskPatientsToWait</w:t>
              </w:r>
            </w:hyperlink>
          </w:p>
          <w:p w14:paraId="16DADD43" w14:textId="77777777" w:rsidR="003B6A7C" w:rsidRDefault="003B6A7C" w:rsidP="00FD64F0">
            <w:pPr>
              <w:pStyle w:val="ListParagraph"/>
              <w:spacing w:after="160" w:line="259" w:lineRule="auto"/>
            </w:pPr>
          </w:p>
          <w:p w14:paraId="5D6909E2" w14:textId="25C420DB" w:rsidR="003B6A7C" w:rsidRDefault="003B6A7C" w:rsidP="003B6A7C">
            <w:pPr>
              <w:pStyle w:val="ListParagraph"/>
              <w:spacing w:after="160" w:line="259" w:lineRule="auto"/>
              <w:ind w:left="0"/>
              <w:rPr>
                <w:bCs/>
                <w:i/>
                <w:iCs/>
                <w:color w:val="000000" w:themeColor="text1"/>
                <w:sz w:val="32"/>
                <w:szCs w:val="32"/>
              </w:rPr>
            </w:pPr>
            <w:r w:rsidRPr="003B6A7C">
              <w:rPr>
                <w:bCs/>
                <w:i/>
                <w:iCs/>
                <w:color w:val="000000" w:themeColor="text1"/>
                <w:sz w:val="32"/>
                <w:szCs w:val="32"/>
              </w:rPr>
              <w:t>“I would go to church with my kids, and I would hear someone cough and I would startle</w:t>
            </w:r>
            <w:r>
              <w:rPr>
                <w:bCs/>
                <w:i/>
                <w:iCs/>
                <w:color w:val="000000" w:themeColor="text1"/>
                <w:sz w:val="32"/>
                <w:szCs w:val="32"/>
              </w:rPr>
              <w:t xml:space="preserve">. </w:t>
            </w:r>
            <w:r w:rsidRPr="003B6A7C">
              <w:rPr>
                <w:bCs/>
                <w:i/>
                <w:iCs/>
                <w:color w:val="000000" w:themeColor="text1"/>
                <w:sz w:val="32"/>
                <w:szCs w:val="32"/>
              </w:rPr>
              <w:t>Now I feel comfortable.”</w:t>
            </w:r>
          </w:p>
          <w:p w14:paraId="348C7953" w14:textId="34629B68" w:rsidR="003B6A7C" w:rsidRPr="003B6A7C" w:rsidRDefault="003B6A7C" w:rsidP="003B6A7C">
            <w:pPr>
              <w:pStyle w:val="ListParagraph"/>
              <w:spacing w:after="160" w:line="259" w:lineRule="auto"/>
              <w:rPr>
                <w:color w:val="000000" w:themeColor="text1"/>
              </w:rPr>
            </w:pPr>
            <w:r w:rsidRPr="003B6A7C">
              <w:rPr>
                <w:bCs/>
                <w:color w:val="000000" w:themeColor="text1"/>
              </w:rPr>
              <w:t>Cilotte Lovinsky, a hospice nurse, who was vaccinated in September</w:t>
            </w:r>
            <w:r>
              <w:rPr>
                <w:bCs/>
                <w:color w:val="000000" w:themeColor="text1"/>
              </w:rPr>
              <w:t xml:space="preserve">, </w:t>
            </w:r>
            <w:r w:rsidRPr="003B6A7C">
              <w:rPr>
                <w:bCs/>
                <w:i/>
                <w:iCs/>
                <w:color w:val="000000" w:themeColor="text1"/>
              </w:rPr>
              <w:t>Here’s why some New Yorkers changed their minds and finally got the Covid vaccine</w:t>
            </w:r>
            <w:r>
              <w:rPr>
                <w:bCs/>
                <w:i/>
                <w:iCs/>
                <w:color w:val="000000" w:themeColor="text1"/>
              </w:rPr>
              <w:t>,</w:t>
            </w:r>
            <w:r>
              <w:rPr>
                <w:b/>
                <w:bCs/>
                <w:color w:val="000000" w:themeColor="text1"/>
              </w:rPr>
              <w:t>*New York Times</w:t>
            </w:r>
            <w:r>
              <w:rPr>
                <w:b/>
                <w:bCs/>
                <w:color w:val="000000" w:themeColor="text1"/>
              </w:rPr>
              <w:t xml:space="preserve">, </w:t>
            </w:r>
            <w:r>
              <w:rPr>
                <w:color w:val="000000" w:themeColor="text1"/>
              </w:rPr>
              <w:t>October 16, 2021</w:t>
            </w:r>
            <w:r>
              <w:rPr>
                <w:color w:val="000000" w:themeColor="text1"/>
              </w:rPr>
              <w:t xml:space="preserve">, </w:t>
            </w:r>
            <w:hyperlink r:id="rId15" w:history="1">
              <w:r w:rsidRPr="0017521A">
                <w:rPr>
                  <w:rStyle w:val="Hyperlink"/>
                </w:rPr>
                <w:t>https://tinyurl.com/WhyNewYorkersChangedMind</w:t>
              </w:r>
            </w:hyperlink>
            <w:r>
              <w:rPr>
                <w:color w:val="000000" w:themeColor="text1"/>
              </w:rPr>
              <w:t xml:space="preserve"> </w:t>
            </w:r>
          </w:p>
          <w:p w14:paraId="154D8DD1" w14:textId="77777777" w:rsidR="003B6A7C" w:rsidRDefault="003B6A7C" w:rsidP="003B6A7C">
            <w:pPr>
              <w:pStyle w:val="ListParagraph"/>
              <w:spacing w:after="160" w:line="259" w:lineRule="auto"/>
              <w:rPr>
                <w:bCs/>
                <w:color w:val="000000" w:themeColor="text1"/>
              </w:rPr>
            </w:pPr>
          </w:p>
          <w:p w14:paraId="1D6472FE" w14:textId="77777777" w:rsidR="006C734B" w:rsidRDefault="006C734B" w:rsidP="006C734B">
            <w:pPr>
              <w:pStyle w:val="ListParagraph"/>
              <w:spacing w:after="160" w:line="259" w:lineRule="auto"/>
              <w:ind w:left="0"/>
              <w:rPr>
                <w:bCs/>
                <w:i/>
                <w:iCs/>
                <w:color w:val="000000" w:themeColor="text1"/>
                <w:sz w:val="32"/>
                <w:szCs w:val="32"/>
              </w:rPr>
            </w:pPr>
            <w:r w:rsidRPr="006C734B">
              <w:rPr>
                <w:bCs/>
                <w:i/>
                <w:iCs/>
                <w:color w:val="000000" w:themeColor="text1"/>
                <w:sz w:val="32"/>
                <w:szCs w:val="32"/>
              </w:rPr>
              <w:t>“This court will not require any doctor to be placed in a potentially unethical position wherein they could be committing medical malpractice by administering a medication for an unapproved, alleged off-label purpose</w:t>
            </w:r>
            <w:r>
              <w:rPr>
                <w:bCs/>
                <w:i/>
                <w:iCs/>
                <w:color w:val="000000" w:themeColor="text1"/>
                <w:sz w:val="32"/>
                <w:szCs w:val="32"/>
              </w:rPr>
              <w:t>.</w:t>
            </w:r>
            <w:r w:rsidRPr="006C734B">
              <w:rPr>
                <w:bCs/>
                <w:i/>
                <w:iCs/>
                <w:color w:val="000000" w:themeColor="text1"/>
                <w:sz w:val="32"/>
                <w:szCs w:val="32"/>
              </w:rPr>
              <w:t>”</w:t>
            </w:r>
          </w:p>
          <w:p w14:paraId="2A2DF2FC" w14:textId="7B6CE4D1" w:rsidR="006C734B" w:rsidRPr="006C734B" w:rsidRDefault="006C734B" w:rsidP="006C734B">
            <w:pPr>
              <w:pStyle w:val="ListParagraph"/>
              <w:spacing w:after="160" w:line="259" w:lineRule="auto"/>
              <w:rPr>
                <w:color w:val="000000" w:themeColor="text1"/>
              </w:rPr>
            </w:pPr>
            <w:r w:rsidRPr="006C734B">
              <w:rPr>
                <w:bCs/>
                <w:color w:val="000000" w:themeColor="text1"/>
              </w:rPr>
              <w:t>New York State Supreme Court judge Ralph Porzio</w:t>
            </w:r>
            <w:r>
              <w:rPr>
                <w:bCs/>
                <w:color w:val="000000" w:themeColor="text1"/>
              </w:rPr>
              <w:t xml:space="preserve">, </w:t>
            </w:r>
            <w:r w:rsidRPr="006C734B">
              <w:rPr>
                <w:bCs/>
                <w:i/>
                <w:iCs/>
                <w:color w:val="000000" w:themeColor="text1"/>
              </w:rPr>
              <w:t>Lawsuits multiply seeking to force hospitals to use ivermectin, a drug unproven against Covid.</w:t>
            </w:r>
            <w:r>
              <w:rPr>
                <w:bCs/>
                <w:i/>
                <w:iCs/>
                <w:color w:val="000000" w:themeColor="text1"/>
              </w:rPr>
              <w:t xml:space="preserve"> </w:t>
            </w:r>
            <w:r w:rsidRPr="006C734B">
              <w:rPr>
                <w:b/>
                <w:bCs/>
                <w:color w:val="000000" w:themeColor="text1"/>
              </w:rPr>
              <w:t>*</w:t>
            </w:r>
            <w:r w:rsidRPr="006C734B">
              <w:rPr>
                <w:color w:val="000000" w:themeColor="text1"/>
              </w:rPr>
              <w:t>New</w:t>
            </w:r>
            <w:r w:rsidRPr="006C734B">
              <w:rPr>
                <w:b/>
                <w:bCs/>
                <w:color w:val="000000" w:themeColor="text1"/>
              </w:rPr>
              <w:t xml:space="preserve"> York Times</w:t>
            </w:r>
            <w:r>
              <w:rPr>
                <w:b/>
                <w:bCs/>
                <w:color w:val="000000" w:themeColor="text1"/>
              </w:rPr>
              <w:t xml:space="preserve">, </w:t>
            </w:r>
            <w:r>
              <w:rPr>
                <w:color w:val="000000" w:themeColor="text1"/>
              </w:rPr>
              <w:t>October 16, 2021</w:t>
            </w:r>
            <w:r>
              <w:rPr>
                <w:color w:val="000000" w:themeColor="text1"/>
              </w:rPr>
              <w:t xml:space="preserve">, </w:t>
            </w:r>
            <w:hyperlink r:id="rId16" w:history="1">
              <w:r w:rsidRPr="0017521A">
                <w:rPr>
                  <w:rStyle w:val="Hyperlink"/>
                </w:rPr>
                <w:t>https://tinyurl.com/LawsuitsMultipleIbermectin</w:t>
              </w:r>
            </w:hyperlink>
            <w:r>
              <w:rPr>
                <w:color w:val="000000" w:themeColor="text1"/>
              </w:rPr>
              <w:t xml:space="preserve"> </w:t>
            </w:r>
          </w:p>
          <w:p w14:paraId="74D78C6D" w14:textId="77777777" w:rsidR="006C734B" w:rsidRDefault="006C734B" w:rsidP="006C734B">
            <w:pPr>
              <w:pStyle w:val="ListParagraph"/>
              <w:spacing w:after="160" w:line="259" w:lineRule="auto"/>
              <w:rPr>
                <w:bCs/>
                <w:color w:val="000000" w:themeColor="text1"/>
              </w:rPr>
            </w:pPr>
          </w:p>
          <w:p w14:paraId="04540DEB" w14:textId="77777777" w:rsidR="006C734B" w:rsidRDefault="006C734B" w:rsidP="006C734B">
            <w:pPr>
              <w:pStyle w:val="ListParagraph"/>
              <w:spacing w:after="160" w:line="259" w:lineRule="auto"/>
              <w:ind w:left="0"/>
              <w:rPr>
                <w:bCs/>
                <w:i/>
                <w:iCs/>
                <w:color w:val="000000" w:themeColor="text1"/>
                <w:sz w:val="32"/>
                <w:szCs w:val="32"/>
              </w:rPr>
            </w:pPr>
            <w:r w:rsidRPr="006C734B">
              <w:rPr>
                <w:bCs/>
                <w:i/>
                <w:iCs/>
                <w:color w:val="000000" w:themeColor="text1"/>
                <w:sz w:val="32"/>
                <w:szCs w:val="32"/>
              </w:rPr>
              <w:t>“You can’t have a medical field that’s subjected to having to practice according to patient demand backed up by court orders. That is positively horrible medicine.”</w:t>
            </w:r>
          </w:p>
          <w:p w14:paraId="2D87CE39" w14:textId="77777777" w:rsidR="006C734B" w:rsidRDefault="006C734B" w:rsidP="006C734B">
            <w:pPr>
              <w:pStyle w:val="ListParagraph"/>
              <w:spacing w:after="160" w:line="259" w:lineRule="auto"/>
              <w:rPr>
                <w:color w:val="000000" w:themeColor="text1"/>
              </w:rPr>
            </w:pPr>
            <w:r>
              <w:rPr>
                <w:bCs/>
                <w:color w:val="000000" w:themeColor="text1"/>
              </w:rPr>
              <w:t>A</w:t>
            </w:r>
            <w:r w:rsidRPr="006C734B">
              <w:rPr>
                <w:bCs/>
                <w:color w:val="000000" w:themeColor="text1"/>
              </w:rPr>
              <w:t>rthur Caplan, professor of bioethics at New York University’s Grossman School of Medicine</w:t>
            </w:r>
            <w:r>
              <w:rPr>
                <w:bCs/>
                <w:color w:val="000000" w:themeColor="text1"/>
              </w:rPr>
              <w:t xml:space="preserve">, </w:t>
            </w:r>
            <w:r w:rsidRPr="006C734B">
              <w:rPr>
                <w:bCs/>
                <w:i/>
                <w:iCs/>
                <w:color w:val="000000" w:themeColor="text1"/>
              </w:rPr>
              <w:t>Lawsuits multiply seeking to force hospitals to use ivermectin, a drug unproven against Covid.</w:t>
            </w:r>
            <w:r>
              <w:rPr>
                <w:bCs/>
                <w:i/>
                <w:iCs/>
                <w:color w:val="000000" w:themeColor="text1"/>
              </w:rPr>
              <w:t xml:space="preserve"> </w:t>
            </w:r>
            <w:r w:rsidRPr="006C734B">
              <w:rPr>
                <w:b/>
                <w:bCs/>
                <w:color w:val="000000" w:themeColor="text1"/>
              </w:rPr>
              <w:t>*</w:t>
            </w:r>
            <w:r w:rsidRPr="006C734B">
              <w:rPr>
                <w:color w:val="000000" w:themeColor="text1"/>
              </w:rPr>
              <w:t>New</w:t>
            </w:r>
            <w:r w:rsidRPr="006C734B">
              <w:rPr>
                <w:b/>
                <w:bCs/>
                <w:color w:val="000000" w:themeColor="text1"/>
              </w:rPr>
              <w:t xml:space="preserve"> York Times</w:t>
            </w:r>
            <w:r>
              <w:rPr>
                <w:b/>
                <w:bCs/>
                <w:color w:val="000000" w:themeColor="text1"/>
              </w:rPr>
              <w:t xml:space="preserve">, </w:t>
            </w:r>
            <w:r>
              <w:rPr>
                <w:color w:val="000000" w:themeColor="text1"/>
              </w:rPr>
              <w:t xml:space="preserve">October 16, 2021, </w:t>
            </w:r>
            <w:hyperlink r:id="rId17" w:history="1">
              <w:r w:rsidRPr="0017521A">
                <w:rPr>
                  <w:rStyle w:val="Hyperlink"/>
                </w:rPr>
                <w:t>https://tinyurl.com/LawsuitsMultipleIbermectin</w:t>
              </w:r>
            </w:hyperlink>
          </w:p>
          <w:p w14:paraId="53DA7A01" w14:textId="77777777" w:rsidR="0039095C" w:rsidRDefault="0039095C" w:rsidP="006C734B">
            <w:pPr>
              <w:pStyle w:val="ListParagraph"/>
              <w:spacing w:after="160" w:line="259" w:lineRule="auto"/>
              <w:rPr>
                <w:color w:val="000000" w:themeColor="text1"/>
              </w:rPr>
            </w:pPr>
          </w:p>
          <w:p w14:paraId="2466A868" w14:textId="7C0FD69B" w:rsidR="0039095C" w:rsidRDefault="0039095C" w:rsidP="0039095C">
            <w:pPr>
              <w:pStyle w:val="ListParagraph"/>
              <w:spacing w:after="160" w:line="259" w:lineRule="auto"/>
              <w:ind w:left="0"/>
              <w:rPr>
                <w:bCs/>
                <w:i/>
                <w:iCs/>
                <w:color w:val="000000" w:themeColor="text1"/>
                <w:sz w:val="32"/>
                <w:szCs w:val="32"/>
              </w:rPr>
            </w:pPr>
            <w:r w:rsidRPr="0039095C">
              <w:rPr>
                <w:bCs/>
                <w:i/>
                <w:iCs/>
                <w:color w:val="000000" w:themeColor="text1"/>
                <w:sz w:val="32"/>
                <w:szCs w:val="32"/>
              </w:rPr>
              <w:t>LeadingAge Minnesota, the largest association of organizations caring for the state’s seniors, said in a statement that the governor’s plan</w:t>
            </w:r>
            <w:r>
              <w:rPr>
                <w:bCs/>
                <w:i/>
                <w:iCs/>
                <w:color w:val="000000" w:themeColor="text1"/>
                <w:sz w:val="32"/>
                <w:szCs w:val="32"/>
              </w:rPr>
              <w:t xml:space="preserve"> [to call up the National Guard]</w:t>
            </w:r>
            <w:r w:rsidRPr="0039095C">
              <w:rPr>
                <w:bCs/>
                <w:i/>
                <w:iCs/>
                <w:color w:val="000000" w:themeColor="text1"/>
                <w:sz w:val="32"/>
                <w:szCs w:val="32"/>
              </w:rPr>
              <w:t xml:space="preserve"> will not solve the root causes of the staffing shortages. The trade group called on lawmakers to make immediate wage increases to support retention during a time when the industry is seeing record levels of burnout and turnover.</w:t>
            </w:r>
          </w:p>
          <w:p w14:paraId="6AAE6C49" w14:textId="77777777" w:rsidR="0039095C" w:rsidRDefault="0039095C" w:rsidP="0039095C">
            <w:pPr>
              <w:pStyle w:val="ListParagraph"/>
              <w:rPr>
                <w:bCs/>
                <w:color w:val="000000" w:themeColor="text1"/>
              </w:rPr>
            </w:pPr>
            <w:r w:rsidRPr="0039095C">
              <w:rPr>
                <w:bCs/>
                <w:i/>
                <w:iCs/>
                <w:color w:val="000000" w:themeColor="text1"/>
              </w:rPr>
              <w:t>Minnesota’s governor calls up the National Guard to ease crowding in hospitals</w:t>
            </w:r>
            <w:r>
              <w:rPr>
                <w:bCs/>
                <w:i/>
                <w:iCs/>
                <w:color w:val="000000" w:themeColor="text1"/>
              </w:rPr>
              <w:t xml:space="preserve">, </w:t>
            </w:r>
            <w:r>
              <w:rPr>
                <w:b/>
                <w:color w:val="000000" w:themeColor="text1"/>
              </w:rPr>
              <w:t>*New York Times</w:t>
            </w:r>
            <w:r>
              <w:rPr>
                <w:b/>
                <w:color w:val="000000" w:themeColor="text1"/>
              </w:rPr>
              <w:t xml:space="preserve">, </w:t>
            </w:r>
            <w:r>
              <w:rPr>
                <w:bCs/>
                <w:color w:val="000000" w:themeColor="text1"/>
              </w:rPr>
              <w:t>October 16, 2021</w:t>
            </w:r>
            <w:r>
              <w:rPr>
                <w:bCs/>
                <w:color w:val="000000" w:themeColor="text1"/>
              </w:rPr>
              <w:t>,</w:t>
            </w:r>
          </w:p>
          <w:p w14:paraId="75FB43B4" w14:textId="77777777" w:rsidR="0039095C" w:rsidRDefault="0039095C" w:rsidP="0039095C">
            <w:pPr>
              <w:pStyle w:val="ListParagraph"/>
              <w:rPr>
                <w:bCs/>
                <w:color w:val="000000" w:themeColor="text1"/>
              </w:rPr>
            </w:pPr>
            <w:hyperlink r:id="rId18" w:history="1">
              <w:r w:rsidRPr="0017521A">
                <w:rPr>
                  <w:rStyle w:val="Hyperlink"/>
                  <w:bCs/>
                </w:rPr>
                <w:t>https://tinyurl.com/MinnesotaCallsUpNationalGuard</w:t>
              </w:r>
            </w:hyperlink>
          </w:p>
          <w:p w14:paraId="06F34DD4" w14:textId="77777777" w:rsidR="00C408FC" w:rsidRDefault="00C408FC" w:rsidP="0039095C">
            <w:pPr>
              <w:pStyle w:val="ListParagraph"/>
              <w:rPr>
                <w:bCs/>
                <w:color w:val="000000" w:themeColor="text1"/>
              </w:rPr>
            </w:pPr>
          </w:p>
          <w:p w14:paraId="51549BDA" w14:textId="07083D13" w:rsidR="00C408FC" w:rsidRDefault="00C408FC" w:rsidP="00C408FC">
            <w:pPr>
              <w:pStyle w:val="ListParagraph"/>
              <w:ind w:left="0"/>
              <w:rPr>
                <w:bCs/>
                <w:i/>
                <w:iCs/>
                <w:color w:val="000000" w:themeColor="text1"/>
                <w:sz w:val="32"/>
                <w:szCs w:val="32"/>
              </w:rPr>
            </w:pPr>
            <w:r w:rsidRPr="00C408FC">
              <w:rPr>
                <w:bCs/>
                <w:i/>
                <w:iCs/>
                <w:color w:val="000000" w:themeColor="text1"/>
                <w:sz w:val="32"/>
                <w:szCs w:val="32"/>
              </w:rPr>
              <w:t xml:space="preserve">“We really did have a responsibility that, if this </w:t>
            </w:r>
            <w:r>
              <w:rPr>
                <w:bCs/>
                <w:i/>
                <w:iCs/>
                <w:color w:val="000000" w:themeColor="text1"/>
                <w:sz w:val="32"/>
                <w:szCs w:val="32"/>
              </w:rPr>
              <w:t xml:space="preserve">[H.I.V.] </w:t>
            </w:r>
            <w:r w:rsidRPr="00C408FC">
              <w:rPr>
                <w:bCs/>
                <w:i/>
                <w:iCs/>
                <w:color w:val="000000" w:themeColor="text1"/>
                <w:sz w:val="32"/>
                <w:szCs w:val="32"/>
              </w:rPr>
              <w:t>drug was found to be a safe and effective oral drug that someone could take at home, we need to make sure that, especially in low- and middle-income countries where they don’t have the strongest health care systems, that this would have very wide access</w:t>
            </w:r>
            <w:r>
              <w:rPr>
                <w:bCs/>
                <w:i/>
                <w:iCs/>
                <w:color w:val="000000" w:themeColor="text1"/>
                <w:sz w:val="32"/>
                <w:szCs w:val="32"/>
              </w:rPr>
              <w:t>.</w:t>
            </w:r>
            <w:r w:rsidRPr="00C408FC">
              <w:rPr>
                <w:bCs/>
                <w:i/>
                <w:iCs/>
                <w:color w:val="000000" w:themeColor="text1"/>
                <w:sz w:val="32"/>
                <w:szCs w:val="32"/>
              </w:rPr>
              <w:t>”</w:t>
            </w:r>
          </w:p>
          <w:p w14:paraId="11604BFD" w14:textId="0E7C0F5F" w:rsidR="00C408FC" w:rsidRPr="00C408FC" w:rsidRDefault="00C408FC" w:rsidP="00C408FC">
            <w:pPr>
              <w:pStyle w:val="ListParagraph"/>
              <w:rPr>
                <w:color w:val="000000" w:themeColor="text1"/>
              </w:rPr>
            </w:pPr>
            <w:r w:rsidRPr="00C408FC">
              <w:rPr>
                <w:bCs/>
                <w:color w:val="000000" w:themeColor="text1"/>
              </w:rPr>
              <w:t>Jenelle Krishnamoorthy, Merck’s vice president for global policy</w:t>
            </w:r>
            <w:r>
              <w:rPr>
                <w:bCs/>
                <w:color w:val="000000" w:themeColor="text1"/>
              </w:rPr>
              <w:t xml:space="preserve">, </w:t>
            </w:r>
            <w:r w:rsidRPr="00C408FC">
              <w:rPr>
                <w:bCs/>
                <w:color w:val="000000" w:themeColor="text1"/>
              </w:rPr>
              <w:t>recogniz</w:t>
            </w:r>
            <w:r>
              <w:rPr>
                <w:bCs/>
                <w:color w:val="000000" w:themeColor="text1"/>
              </w:rPr>
              <w:t xml:space="preserve">ing </w:t>
            </w:r>
            <w:r w:rsidRPr="00C408FC">
              <w:rPr>
                <w:bCs/>
                <w:color w:val="000000" w:themeColor="text1"/>
              </w:rPr>
              <w:t>the imperative of widening access early</w:t>
            </w:r>
            <w:r>
              <w:rPr>
                <w:bCs/>
                <w:color w:val="000000" w:themeColor="text1"/>
              </w:rPr>
              <w:t xml:space="preserve"> for the new antiviral drug, m</w:t>
            </w:r>
            <w:r w:rsidRPr="00C408FC">
              <w:rPr>
                <w:bCs/>
                <w:color w:val="000000" w:themeColor="text1"/>
              </w:rPr>
              <w:t>olnupiravir,</w:t>
            </w:r>
            <w:r>
              <w:rPr>
                <w:bCs/>
                <w:color w:val="000000" w:themeColor="text1"/>
              </w:rPr>
              <w:t xml:space="preserve"> </w:t>
            </w:r>
            <w:r w:rsidRPr="00C408FC">
              <w:rPr>
                <w:bCs/>
                <w:i/>
                <w:iCs/>
                <w:color w:val="000000" w:themeColor="text1"/>
              </w:rPr>
              <w:t>Will New Covid Treatments Be as Elusive for Poor Countries as Vaccines?</w:t>
            </w:r>
            <w:r>
              <w:rPr>
                <w:bCs/>
                <w:i/>
                <w:iCs/>
                <w:color w:val="000000" w:themeColor="text1"/>
              </w:rPr>
              <w:t xml:space="preserve">, </w:t>
            </w:r>
            <w:r>
              <w:rPr>
                <w:b/>
                <w:bCs/>
                <w:color w:val="000000" w:themeColor="text1"/>
              </w:rPr>
              <w:t>*New York Times</w:t>
            </w:r>
            <w:r>
              <w:rPr>
                <w:b/>
                <w:bCs/>
                <w:color w:val="000000" w:themeColor="text1"/>
              </w:rPr>
              <w:t xml:space="preserve">, </w:t>
            </w:r>
            <w:r>
              <w:rPr>
                <w:color w:val="000000" w:themeColor="text1"/>
              </w:rPr>
              <w:t>October 17</w:t>
            </w:r>
            <w:r w:rsidR="00C30961">
              <w:rPr>
                <w:color w:val="000000" w:themeColor="text1"/>
              </w:rPr>
              <w:t>, 2</w:t>
            </w:r>
            <w:r>
              <w:rPr>
                <w:color w:val="000000" w:themeColor="text1"/>
              </w:rPr>
              <w:t>021</w:t>
            </w:r>
            <w:r>
              <w:rPr>
                <w:color w:val="000000" w:themeColor="text1"/>
              </w:rPr>
              <w:t xml:space="preserve">, </w:t>
            </w:r>
            <w:hyperlink r:id="rId19" w:history="1">
              <w:r w:rsidRPr="0017521A">
                <w:rPr>
                  <w:rStyle w:val="Hyperlink"/>
                </w:rPr>
                <w:t>https://tinyurl.com/ElusiveForPoorCountries</w:t>
              </w:r>
            </w:hyperlink>
          </w:p>
          <w:p w14:paraId="65885583" w14:textId="77777777" w:rsidR="00C408FC" w:rsidRDefault="00C408FC" w:rsidP="00C408FC">
            <w:pPr>
              <w:pStyle w:val="ListParagraph"/>
              <w:rPr>
                <w:bCs/>
                <w:color w:val="000000" w:themeColor="text1"/>
                <w:sz w:val="32"/>
                <w:szCs w:val="32"/>
              </w:rPr>
            </w:pPr>
          </w:p>
          <w:p w14:paraId="055E1797" w14:textId="77777777" w:rsidR="00A45551" w:rsidRDefault="00A45551" w:rsidP="00A45551">
            <w:pPr>
              <w:pStyle w:val="ListParagraph"/>
              <w:ind w:left="0"/>
              <w:rPr>
                <w:bCs/>
                <w:i/>
                <w:iCs/>
                <w:color w:val="000000" w:themeColor="text1"/>
                <w:sz w:val="32"/>
                <w:szCs w:val="32"/>
              </w:rPr>
            </w:pPr>
            <w:r w:rsidRPr="00A45551">
              <w:rPr>
                <w:bCs/>
                <w:i/>
                <w:iCs/>
                <w:color w:val="000000" w:themeColor="text1"/>
                <w:sz w:val="32"/>
                <w:szCs w:val="32"/>
              </w:rPr>
              <w:t>“Today, more people are surviving the major diseases of old age and entering a new phase of their life in which they become very weak</w:t>
            </w:r>
            <w:r>
              <w:rPr>
                <w:bCs/>
                <w:i/>
                <w:iCs/>
                <w:color w:val="000000" w:themeColor="text1"/>
                <w:sz w:val="32"/>
                <w:szCs w:val="32"/>
              </w:rPr>
              <w:t xml:space="preserve">. </w:t>
            </w:r>
            <w:r w:rsidRPr="00A45551">
              <w:rPr>
                <w:bCs/>
                <w:i/>
                <w:iCs/>
                <w:color w:val="000000" w:themeColor="text1"/>
                <w:sz w:val="32"/>
                <w:szCs w:val="32"/>
              </w:rPr>
              <w:t>We still don’t know how to avoid frailty.”</w:t>
            </w:r>
          </w:p>
          <w:p w14:paraId="6EE8D19C" w14:textId="77777777" w:rsidR="00A45551" w:rsidRDefault="00A45551" w:rsidP="00A45551">
            <w:pPr>
              <w:pStyle w:val="ListParagraph"/>
              <w:rPr>
                <w:color w:val="000000" w:themeColor="text1"/>
              </w:rPr>
            </w:pPr>
            <w:r w:rsidRPr="00A45551">
              <w:rPr>
                <w:bCs/>
                <w:color w:val="000000" w:themeColor="text1"/>
              </w:rPr>
              <w:t>Jean-Marie Robine</w:t>
            </w:r>
            <w:r>
              <w:rPr>
                <w:bCs/>
                <w:color w:val="000000" w:themeColor="text1"/>
              </w:rPr>
              <w:t xml:space="preserve">, </w:t>
            </w:r>
            <w:r w:rsidRPr="00A45551">
              <w:rPr>
                <w:bCs/>
                <w:color w:val="000000" w:themeColor="text1"/>
              </w:rPr>
              <w:t>a demographer at the French National Institute of Health and Medical Research</w:t>
            </w:r>
            <w:r>
              <w:rPr>
                <w:bCs/>
                <w:color w:val="000000" w:themeColor="text1"/>
              </w:rPr>
              <w:t xml:space="preserve">, </w:t>
            </w:r>
            <w:r w:rsidRPr="00A45551">
              <w:rPr>
                <w:bCs/>
                <w:i/>
                <w:iCs/>
                <w:color w:val="000000" w:themeColor="text1"/>
              </w:rPr>
              <w:t>How Long Can We Live?</w:t>
            </w:r>
            <w:r>
              <w:rPr>
                <w:bCs/>
                <w:i/>
                <w:iCs/>
                <w:color w:val="000000" w:themeColor="text1"/>
              </w:rPr>
              <w:t xml:space="preserve">, </w:t>
            </w:r>
            <w:r>
              <w:rPr>
                <w:b/>
                <w:bCs/>
                <w:color w:val="000000" w:themeColor="text1"/>
              </w:rPr>
              <w:t xml:space="preserve">New York Times </w:t>
            </w:r>
            <w:r w:rsidRPr="00F648C8">
              <w:rPr>
                <w:b/>
                <w:bCs/>
                <w:color w:val="000000" w:themeColor="text1"/>
              </w:rPr>
              <w:t>(free access; recorded interview)</w:t>
            </w:r>
            <w:r>
              <w:rPr>
                <w:b/>
                <w:bCs/>
                <w:color w:val="000000" w:themeColor="text1"/>
              </w:rPr>
              <w:t xml:space="preserve">, </w:t>
            </w:r>
            <w:r>
              <w:rPr>
                <w:color w:val="000000" w:themeColor="text1"/>
              </w:rPr>
              <w:t>October 1, 2021 (updated)</w:t>
            </w:r>
            <w:r>
              <w:rPr>
                <w:color w:val="000000" w:themeColor="text1"/>
              </w:rPr>
              <w:t xml:space="preserve">, </w:t>
            </w:r>
            <w:hyperlink r:id="rId20" w:history="1">
              <w:r w:rsidRPr="0017521A">
                <w:rPr>
                  <w:rStyle w:val="Hyperlink"/>
                </w:rPr>
                <w:t>https://tinyurl.com/HowLongCanWeLive</w:t>
              </w:r>
            </w:hyperlink>
          </w:p>
          <w:p w14:paraId="39D96983" w14:textId="77777777" w:rsidR="00A45551" w:rsidRDefault="00AB01C8" w:rsidP="00AB01C8">
            <w:pPr>
              <w:pStyle w:val="ListParagraph"/>
              <w:ind w:left="0"/>
              <w:rPr>
                <w:bCs/>
                <w:i/>
                <w:iCs/>
                <w:color w:val="000000" w:themeColor="text1"/>
                <w:sz w:val="32"/>
                <w:szCs w:val="32"/>
              </w:rPr>
            </w:pPr>
            <w:r w:rsidRPr="00AB01C8">
              <w:rPr>
                <w:bCs/>
                <w:i/>
                <w:iCs/>
                <w:color w:val="000000" w:themeColor="text1"/>
                <w:sz w:val="32"/>
                <w:szCs w:val="32"/>
              </w:rPr>
              <w:t>These developments</w:t>
            </w:r>
            <w:r>
              <w:rPr>
                <w:bCs/>
                <w:i/>
                <w:iCs/>
                <w:color w:val="000000" w:themeColor="text1"/>
                <w:sz w:val="32"/>
                <w:szCs w:val="32"/>
              </w:rPr>
              <w:t xml:space="preserve"> [to extend life expectancy]</w:t>
            </w:r>
            <w:r w:rsidRPr="00AB01C8">
              <w:rPr>
                <w:bCs/>
                <w:i/>
                <w:iCs/>
                <w:color w:val="000000" w:themeColor="text1"/>
                <w:sz w:val="32"/>
                <w:szCs w:val="32"/>
              </w:rPr>
              <w:t xml:space="preserve"> pose a number of important questions. Is it preferable to make lives healthier by compressing morbidity, or longer by extending life? What are the gains from targeting aging itself, with its potential to make lives both healthier and longer? How does the value of treating aging compare to eradicating specific diseases? How will the economic value of these gains evolve over time?</w:t>
            </w:r>
          </w:p>
          <w:p w14:paraId="51DB93DF" w14:textId="539B81BA" w:rsidR="00AB01C8" w:rsidRDefault="00AB01C8" w:rsidP="00AB01C8">
            <w:pPr>
              <w:pStyle w:val="ListParagraph"/>
              <w:rPr>
                <w:color w:val="000000" w:themeColor="text1"/>
              </w:rPr>
            </w:pPr>
            <w:r w:rsidRPr="00AB01C8">
              <w:rPr>
                <w:i/>
                <w:iCs/>
                <w:color w:val="000000" w:themeColor="text1"/>
              </w:rPr>
              <w:t>The economic value of targeting aging</w:t>
            </w:r>
            <w:r>
              <w:rPr>
                <w:i/>
                <w:iCs/>
                <w:color w:val="000000" w:themeColor="text1"/>
              </w:rPr>
              <w:t xml:space="preserve">, </w:t>
            </w:r>
            <w:r>
              <w:rPr>
                <w:b/>
                <w:bCs/>
                <w:color w:val="000000" w:themeColor="text1"/>
              </w:rPr>
              <w:t>nature aging</w:t>
            </w:r>
            <w:r>
              <w:rPr>
                <w:b/>
                <w:bCs/>
                <w:color w:val="000000" w:themeColor="text1"/>
              </w:rPr>
              <w:t xml:space="preserve">, </w:t>
            </w:r>
            <w:r>
              <w:rPr>
                <w:color w:val="000000" w:themeColor="text1"/>
              </w:rPr>
              <w:t>July 5, 2021</w:t>
            </w:r>
            <w:r>
              <w:rPr>
                <w:color w:val="000000" w:themeColor="text1"/>
              </w:rPr>
              <w:t xml:space="preserve">, </w:t>
            </w:r>
          </w:p>
          <w:p w14:paraId="179978CC" w14:textId="77777777" w:rsidR="00AB01C8" w:rsidRDefault="00AB01C8" w:rsidP="00AB01C8">
            <w:pPr>
              <w:pStyle w:val="ListParagraph"/>
              <w:rPr>
                <w:color w:val="000000" w:themeColor="text1"/>
              </w:rPr>
            </w:pPr>
            <w:hyperlink r:id="rId21" w:history="1">
              <w:r w:rsidRPr="0017521A">
                <w:rPr>
                  <w:rStyle w:val="Hyperlink"/>
                </w:rPr>
                <w:t>https://tinyurl.com/EconomicValueTargetingAging</w:t>
              </w:r>
            </w:hyperlink>
          </w:p>
          <w:p w14:paraId="435033BE" w14:textId="77777777" w:rsidR="006D6A73" w:rsidRDefault="006D6A73" w:rsidP="00AB01C8">
            <w:pPr>
              <w:pStyle w:val="ListParagraph"/>
              <w:rPr>
                <w:bCs/>
                <w:color w:val="000000" w:themeColor="text1"/>
              </w:rPr>
            </w:pPr>
          </w:p>
          <w:p w14:paraId="2EFA7871" w14:textId="77777777" w:rsidR="006D6A73" w:rsidRDefault="006D6A73" w:rsidP="006D6A73">
            <w:pPr>
              <w:pStyle w:val="ListParagraph"/>
              <w:ind w:left="0"/>
              <w:rPr>
                <w:bCs/>
                <w:i/>
                <w:iCs/>
                <w:color w:val="000000" w:themeColor="text1"/>
                <w:sz w:val="32"/>
                <w:szCs w:val="32"/>
              </w:rPr>
            </w:pPr>
            <w:r w:rsidRPr="006D6A73">
              <w:rPr>
                <w:bCs/>
                <w:i/>
                <w:iCs/>
                <w:color w:val="000000" w:themeColor="text1"/>
                <w:sz w:val="32"/>
                <w:szCs w:val="32"/>
              </w:rPr>
              <w:t>The truth is the spike in global population has not been caused by some worldwide surge in fertility. What changed is people stopped dying.</w:t>
            </w:r>
          </w:p>
          <w:p w14:paraId="5563A54D" w14:textId="5E8CA4F6" w:rsidR="006D6A73" w:rsidRDefault="006D6A73" w:rsidP="006D6A73">
            <w:pPr>
              <w:pStyle w:val="ListParagraph"/>
              <w:rPr>
                <w:color w:val="000000" w:themeColor="text1"/>
              </w:rPr>
            </w:pPr>
            <w:r w:rsidRPr="006D6A73">
              <w:rPr>
                <w:i/>
                <w:iCs/>
                <w:color w:val="000000" w:themeColor="text1"/>
              </w:rPr>
              <w:t>How Humanity Gave Itself an Extra Life</w:t>
            </w:r>
            <w:r>
              <w:rPr>
                <w:i/>
                <w:iCs/>
                <w:color w:val="000000" w:themeColor="text1"/>
              </w:rPr>
              <w:t xml:space="preserve">, </w:t>
            </w:r>
            <w:r>
              <w:rPr>
                <w:b/>
                <w:bCs/>
                <w:color w:val="000000" w:themeColor="text1"/>
              </w:rPr>
              <w:t>*New York Times</w:t>
            </w:r>
            <w:r>
              <w:rPr>
                <w:b/>
                <w:bCs/>
                <w:color w:val="000000" w:themeColor="text1"/>
              </w:rPr>
              <w:t xml:space="preserve">, </w:t>
            </w:r>
            <w:r>
              <w:rPr>
                <w:color w:val="000000" w:themeColor="text1"/>
              </w:rPr>
              <w:t>July 21, 2021 (updated)</w:t>
            </w:r>
            <w:r>
              <w:rPr>
                <w:color w:val="000000" w:themeColor="text1"/>
              </w:rPr>
              <w:t xml:space="preserve">, </w:t>
            </w:r>
            <w:hyperlink r:id="rId22" w:history="1">
              <w:r w:rsidRPr="0017521A">
                <w:rPr>
                  <w:rStyle w:val="Hyperlink"/>
                </w:rPr>
                <w:t>https://tinyurl.com/HumanityExtraLife</w:t>
              </w:r>
            </w:hyperlink>
            <w:r>
              <w:rPr>
                <w:color w:val="000000" w:themeColor="text1"/>
              </w:rPr>
              <w:t xml:space="preserve"> </w:t>
            </w:r>
          </w:p>
          <w:p w14:paraId="54A14C1B" w14:textId="4AF18060" w:rsidR="00104BCC" w:rsidRDefault="00104BCC" w:rsidP="006D6A73">
            <w:pPr>
              <w:pStyle w:val="ListParagraph"/>
              <w:rPr>
                <w:color w:val="000000" w:themeColor="text1"/>
              </w:rPr>
            </w:pPr>
          </w:p>
          <w:p w14:paraId="2DD6B12D" w14:textId="70A6ED0F" w:rsidR="00104BCC" w:rsidRPr="00104BCC" w:rsidRDefault="00104BCC" w:rsidP="00104BCC">
            <w:pPr>
              <w:pStyle w:val="ListParagraph"/>
              <w:ind w:left="0"/>
              <w:rPr>
                <w:i/>
                <w:iCs/>
                <w:color w:val="000000" w:themeColor="text1"/>
                <w:sz w:val="32"/>
                <w:szCs w:val="32"/>
              </w:rPr>
            </w:pPr>
            <w:r w:rsidRPr="00104BCC">
              <w:rPr>
                <w:i/>
                <w:iCs/>
                <w:color w:val="000000" w:themeColor="text1"/>
                <w:sz w:val="32"/>
                <w:szCs w:val="32"/>
              </w:rPr>
              <w:t>In the last century, the average human life expectancy doubled. Here’s a roadmap to the innovations that could help us do it again — maybe.</w:t>
            </w:r>
          </w:p>
          <w:p w14:paraId="21F9D0F3" w14:textId="4ACAC3EE" w:rsidR="009D2A18" w:rsidRDefault="009D2A18" w:rsidP="009D2A18">
            <w:pPr>
              <w:pStyle w:val="ListParagraph"/>
              <w:rPr>
                <w:color w:val="000000" w:themeColor="text1"/>
              </w:rPr>
            </w:pPr>
            <w:r w:rsidRPr="00104BCC">
              <w:rPr>
                <w:i/>
                <w:iCs/>
                <w:color w:val="000000" w:themeColor="text1"/>
              </w:rPr>
              <w:t>Can We Live to 200?</w:t>
            </w:r>
            <w:r>
              <w:rPr>
                <w:i/>
                <w:iCs/>
                <w:color w:val="000000" w:themeColor="text1"/>
              </w:rPr>
              <w:t xml:space="preserve">, </w:t>
            </w:r>
            <w:r>
              <w:rPr>
                <w:b/>
                <w:bCs/>
                <w:color w:val="000000" w:themeColor="text1"/>
              </w:rPr>
              <w:t>*New York Times (interactive feature)</w:t>
            </w:r>
            <w:r>
              <w:rPr>
                <w:b/>
                <w:bCs/>
                <w:color w:val="000000" w:themeColor="text1"/>
              </w:rPr>
              <w:t xml:space="preserve">, </w:t>
            </w:r>
            <w:r>
              <w:rPr>
                <w:color w:val="000000" w:themeColor="text1"/>
              </w:rPr>
              <w:t>April 27, 2021</w:t>
            </w:r>
            <w:r>
              <w:rPr>
                <w:color w:val="000000" w:themeColor="text1"/>
              </w:rPr>
              <w:t xml:space="preserve">, </w:t>
            </w:r>
          </w:p>
          <w:p w14:paraId="1CE2BE9A" w14:textId="77777777" w:rsidR="006D6A73" w:rsidRDefault="009D2A18" w:rsidP="009D2A18">
            <w:pPr>
              <w:pStyle w:val="ListParagraph"/>
              <w:rPr>
                <w:color w:val="000000" w:themeColor="text1"/>
              </w:rPr>
            </w:pPr>
            <w:hyperlink r:id="rId23" w:history="1">
              <w:r w:rsidRPr="0017521A">
                <w:rPr>
                  <w:rStyle w:val="Hyperlink"/>
                </w:rPr>
                <w:t>https://tinyurl.com/CanWeLiveTo200</w:t>
              </w:r>
            </w:hyperlink>
          </w:p>
          <w:p w14:paraId="201E1570" w14:textId="77777777" w:rsidR="00F60BA9" w:rsidRDefault="00F60BA9" w:rsidP="009D2A18">
            <w:pPr>
              <w:pStyle w:val="ListParagraph"/>
              <w:rPr>
                <w:color w:val="000000" w:themeColor="text1"/>
              </w:rPr>
            </w:pPr>
          </w:p>
          <w:p w14:paraId="3726D0AF" w14:textId="0539D40F" w:rsidR="00F60BA9" w:rsidRPr="00F60BA9" w:rsidRDefault="00F60BA9" w:rsidP="00F60BA9">
            <w:pPr>
              <w:pStyle w:val="ListParagraph"/>
              <w:ind w:left="0"/>
              <w:rPr>
                <w:bCs/>
                <w:i/>
                <w:iCs/>
                <w:color w:val="000000" w:themeColor="text1"/>
                <w:sz w:val="32"/>
                <w:szCs w:val="32"/>
              </w:rPr>
            </w:pPr>
            <w:r w:rsidRPr="00F60BA9">
              <w:rPr>
                <w:bCs/>
                <w:i/>
                <w:iCs/>
                <w:color w:val="000000" w:themeColor="text1"/>
                <w:sz w:val="32"/>
                <w:szCs w:val="32"/>
              </w:rPr>
              <w:t>"Our health care workers have worked tirelessly to save lives throughout this pandemic and now it's our turn to invest in them</w:t>
            </w:r>
            <w:r>
              <w:rPr>
                <w:bCs/>
                <w:i/>
                <w:iCs/>
                <w:color w:val="000000" w:themeColor="text1"/>
                <w:sz w:val="32"/>
                <w:szCs w:val="32"/>
              </w:rPr>
              <w:t xml:space="preserve">. </w:t>
            </w:r>
            <w:r w:rsidRPr="00F60BA9">
              <w:rPr>
                <w:bCs/>
                <w:i/>
                <w:iCs/>
                <w:color w:val="000000" w:themeColor="text1"/>
                <w:sz w:val="32"/>
                <w:szCs w:val="32"/>
              </w:rPr>
              <w:t>This investment is critical to ensuring state public health officials can continue supporting specific needs across their communities</w:t>
            </w:r>
            <w:r>
              <w:rPr>
                <w:bCs/>
                <w:i/>
                <w:iCs/>
                <w:color w:val="000000" w:themeColor="text1"/>
                <w:sz w:val="32"/>
                <w:szCs w:val="32"/>
              </w:rPr>
              <w:t>.”</w:t>
            </w:r>
          </w:p>
          <w:p w14:paraId="4AF12EC1" w14:textId="77777777" w:rsidR="00F60BA9" w:rsidRDefault="00F60BA9" w:rsidP="00F60BA9">
            <w:pPr>
              <w:pStyle w:val="NormalWeb"/>
              <w:spacing w:before="0" w:beforeAutospacing="0" w:after="0" w:afterAutospacing="0"/>
              <w:ind w:left="720"/>
              <w:rPr>
                <w:rFonts w:ascii="Calibri" w:hAnsi="Calibri" w:cs="Calibri"/>
                <w:sz w:val="22"/>
                <w:szCs w:val="22"/>
              </w:rPr>
            </w:pPr>
            <w:r w:rsidRPr="00F60BA9">
              <w:rPr>
                <w:rFonts w:asciiTheme="minorHAnsi" w:hAnsiTheme="minorHAnsi" w:cstheme="minorHAnsi"/>
                <w:bCs/>
                <w:color w:val="000000" w:themeColor="text1"/>
                <w:sz w:val="22"/>
                <w:szCs w:val="22"/>
              </w:rPr>
              <w:t>Health and Human Services Secretary Xavier Becerra</w:t>
            </w:r>
            <w:r w:rsidRPr="00F60BA9">
              <w:rPr>
                <w:rFonts w:asciiTheme="minorHAnsi" w:hAnsiTheme="minorHAnsi" w:cstheme="minorHAnsi"/>
                <w:bCs/>
                <w:color w:val="000000" w:themeColor="text1"/>
                <w:sz w:val="22"/>
                <w:szCs w:val="22"/>
              </w:rPr>
              <w:t>,</w:t>
            </w:r>
            <w:r>
              <w:rPr>
                <w:bCs/>
                <w:color w:val="000000" w:themeColor="text1"/>
              </w:rPr>
              <w:t xml:space="preserve"> </w:t>
            </w:r>
            <w:r w:rsidRPr="00C44829">
              <w:rPr>
                <w:rFonts w:ascii="Calibri" w:hAnsi="Calibri" w:cs="Calibri"/>
                <w:i/>
                <w:iCs/>
                <w:sz w:val="22"/>
                <w:szCs w:val="22"/>
              </w:rPr>
              <w:t>The federal government pledges $100 million to address health care worker shortages</w:t>
            </w:r>
            <w:r>
              <w:rPr>
                <w:rFonts w:ascii="Calibri" w:hAnsi="Calibri" w:cs="Calibri"/>
                <w:i/>
                <w:iCs/>
                <w:sz w:val="22"/>
                <w:szCs w:val="22"/>
              </w:rPr>
              <w:t xml:space="preserve">, </w:t>
            </w:r>
            <w:r>
              <w:rPr>
                <w:rFonts w:ascii="Calibri" w:hAnsi="Calibri" w:cs="Calibri"/>
                <w:b/>
                <w:bCs/>
                <w:sz w:val="22"/>
                <w:szCs w:val="22"/>
              </w:rPr>
              <w:t>NPR</w:t>
            </w:r>
            <w:r>
              <w:rPr>
                <w:rFonts w:ascii="Calibri" w:hAnsi="Calibri" w:cs="Calibri"/>
                <w:b/>
                <w:bCs/>
                <w:sz w:val="22"/>
                <w:szCs w:val="22"/>
              </w:rPr>
              <w:t xml:space="preserve">, </w:t>
            </w:r>
            <w:r>
              <w:rPr>
                <w:rFonts w:ascii="Calibri" w:hAnsi="Calibri" w:cs="Calibri"/>
                <w:sz w:val="22"/>
                <w:szCs w:val="22"/>
              </w:rPr>
              <w:t>October 15, 2021</w:t>
            </w:r>
            <w:r>
              <w:rPr>
                <w:rFonts w:ascii="Calibri" w:hAnsi="Calibri" w:cs="Calibri"/>
                <w:sz w:val="22"/>
                <w:szCs w:val="22"/>
              </w:rPr>
              <w:t xml:space="preserve">, </w:t>
            </w:r>
            <w:hyperlink r:id="rId24" w:history="1">
              <w:r w:rsidRPr="0017521A">
                <w:rPr>
                  <w:rStyle w:val="Hyperlink"/>
                  <w:rFonts w:ascii="Calibri" w:hAnsi="Calibri" w:cs="Calibri"/>
                  <w:sz w:val="22"/>
                  <w:szCs w:val="22"/>
                </w:rPr>
                <w:t>https://tinyurl.com/FedGovtrPledges100Million</w:t>
              </w:r>
            </w:hyperlink>
          </w:p>
          <w:p w14:paraId="639900B3" w14:textId="77777777" w:rsidR="00F60BA9" w:rsidRDefault="00F60BA9" w:rsidP="00F60BA9">
            <w:pPr>
              <w:pStyle w:val="NormalWeb"/>
              <w:spacing w:before="0" w:beforeAutospacing="0" w:after="0" w:afterAutospacing="0"/>
              <w:ind w:left="720"/>
              <w:rPr>
                <w:rFonts w:ascii="Calibri" w:hAnsi="Calibri" w:cs="Calibri"/>
                <w:sz w:val="22"/>
                <w:szCs w:val="22"/>
              </w:rPr>
            </w:pPr>
          </w:p>
          <w:p w14:paraId="1D21A53C" w14:textId="77777777" w:rsidR="00F60BA9" w:rsidRDefault="00F60BA9" w:rsidP="00F60BA9">
            <w:pPr>
              <w:pStyle w:val="NormalWeb"/>
              <w:spacing w:before="0" w:beforeAutospacing="0" w:after="0" w:afterAutospacing="0"/>
              <w:rPr>
                <w:rFonts w:asciiTheme="minorHAnsi" w:hAnsiTheme="minorHAnsi" w:cstheme="minorHAnsi"/>
                <w:bCs/>
                <w:i/>
                <w:iCs/>
                <w:color w:val="000000" w:themeColor="text1"/>
                <w:sz w:val="32"/>
                <w:szCs w:val="32"/>
              </w:rPr>
            </w:pPr>
            <w:r w:rsidRPr="00F60BA9">
              <w:rPr>
                <w:rFonts w:asciiTheme="minorHAnsi" w:hAnsiTheme="minorHAnsi" w:cstheme="minorHAnsi"/>
                <w:bCs/>
                <w:i/>
                <w:iCs/>
                <w:color w:val="000000" w:themeColor="text1"/>
                <w:sz w:val="32"/>
                <w:szCs w:val="32"/>
              </w:rPr>
              <w:t>"The people with experience—the people who worked through H1N1 [flu] or Zika or Ebola—they are leaving public health or retiring</w:t>
            </w:r>
            <w:r>
              <w:rPr>
                <w:rFonts w:asciiTheme="minorHAnsi" w:hAnsiTheme="minorHAnsi" w:cstheme="minorHAnsi"/>
                <w:bCs/>
                <w:i/>
                <w:iCs/>
                <w:color w:val="000000" w:themeColor="text1"/>
                <w:sz w:val="32"/>
                <w:szCs w:val="32"/>
              </w:rPr>
              <w:t xml:space="preserve">. </w:t>
            </w:r>
            <w:r w:rsidRPr="00F60BA9">
              <w:rPr>
                <w:rFonts w:asciiTheme="minorHAnsi" w:hAnsiTheme="minorHAnsi" w:cstheme="minorHAnsi"/>
                <w:bCs/>
                <w:i/>
                <w:iCs/>
                <w:color w:val="000000" w:themeColor="text1"/>
                <w:sz w:val="32"/>
                <w:szCs w:val="32"/>
              </w:rPr>
              <w:t>Unfortunately, the public health workers who are the most experienced are also the ones who are the most burned out."</w:t>
            </w:r>
          </w:p>
          <w:p w14:paraId="7E958F1E" w14:textId="77777777" w:rsidR="003869D1" w:rsidRDefault="00F60BA9" w:rsidP="003869D1">
            <w:pPr>
              <w:pStyle w:val="ListParagraph"/>
              <w:rPr>
                <w:bCs/>
                <w:color w:val="000000" w:themeColor="text1"/>
              </w:rPr>
            </w:pPr>
            <w:r w:rsidRPr="00F60BA9">
              <w:rPr>
                <w:rFonts w:cstheme="minorHAnsi"/>
                <w:bCs/>
                <w:color w:val="000000" w:themeColor="text1"/>
              </w:rPr>
              <w:t>Jennifer Horney, PhD, MPH,</w:t>
            </w:r>
            <w:r>
              <w:rPr>
                <w:rFonts w:cstheme="minorHAnsi"/>
                <w:bCs/>
                <w:color w:val="000000" w:themeColor="text1"/>
              </w:rPr>
              <w:t xml:space="preserve"> University of Delaware, </w:t>
            </w:r>
            <w:r w:rsidR="003869D1" w:rsidRPr="00F60BA9">
              <w:rPr>
                <w:bCs/>
                <w:i/>
                <w:iCs/>
                <w:color w:val="000000" w:themeColor="text1"/>
              </w:rPr>
              <w:t>Understaffed, underfunded, under siege: US public health amid COVID-19</w:t>
            </w:r>
            <w:r w:rsidR="003869D1">
              <w:rPr>
                <w:bCs/>
                <w:i/>
                <w:iCs/>
                <w:color w:val="000000" w:themeColor="text1"/>
              </w:rPr>
              <w:t xml:space="preserve">, </w:t>
            </w:r>
            <w:r w:rsidR="003869D1" w:rsidRPr="00F60BA9">
              <w:rPr>
                <w:b/>
                <w:color w:val="000000" w:themeColor="text1"/>
              </w:rPr>
              <w:t>Center for Infectious Disease Research and Policy</w:t>
            </w:r>
            <w:r w:rsidR="003869D1">
              <w:rPr>
                <w:b/>
                <w:color w:val="000000" w:themeColor="text1"/>
              </w:rPr>
              <w:t xml:space="preserve"> – University of Minnesota</w:t>
            </w:r>
            <w:r w:rsidR="003869D1">
              <w:rPr>
                <w:b/>
                <w:color w:val="000000" w:themeColor="text1"/>
              </w:rPr>
              <w:t xml:space="preserve">, </w:t>
            </w:r>
            <w:r w:rsidR="003869D1">
              <w:rPr>
                <w:bCs/>
                <w:color w:val="000000" w:themeColor="text1"/>
              </w:rPr>
              <w:t>October 15, 2021</w:t>
            </w:r>
            <w:r w:rsidR="003869D1">
              <w:rPr>
                <w:bCs/>
                <w:color w:val="000000" w:themeColor="text1"/>
              </w:rPr>
              <w:t xml:space="preserve">, </w:t>
            </w:r>
            <w:hyperlink r:id="rId25" w:history="1">
              <w:r w:rsidR="003869D1" w:rsidRPr="0017521A">
                <w:rPr>
                  <w:rStyle w:val="Hyperlink"/>
                  <w:bCs/>
                </w:rPr>
                <w:t>https://tinyurl.com/UnderstaffedUnderfunded</w:t>
              </w:r>
            </w:hyperlink>
          </w:p>
          <w:p w14:paraId="05A57F75" w14:textId="77777777" w:rsidR="003869D1" w:rsidRDefault="003869D1" w:rsidP="003869D1">
            <w:pPr>
              <w:pStyle w:val="ListParagraph"/>
              <w:rPr>
                <w:rFonts w:cstheme="minorHAnsi"/>
                <w:bCs/>
                <w:color w:val="000000" w:themeColor="text1"/>
              </w:rPr>
            </w:pPr>
          </w:p>
          <w:p w14:paraId="1F732A09" w14:textId="77777777" w:rsidR="003869D1" w:rsidRDefault="003869D1" w:rsidP="003869D1">
            <w:pPr>
              <w:pStyle w:val="ListParagraph"/>
              <w:ind w:left="0"/>
              <w:rPr>
                <w:rFonts w:cstheme="minorHAnsi"/>
                <w:bCs/>
                <w:i/>
                <w:iCs/>
                <w:color w:val="000000" w:themeColor="text1"/>
                <w:sz w:val="32"/>
                <w:szCs w:val="32"/>
              </w:rPr>
            </w:pPr>
            <w:r w:rsidRPr="003869D1">
              <w:rPr>
                <w:rFonts w:cstheme="minorHAnsi"/>
                <w:bCs/>
                <w:i/>
                <w:iCs/>
                <w:color w:val="000000" w:themeColor="text1"/>
                <w:sz w:val="32"/>
                <w:szCs w:val="32"/>
              </w:rPr>
              <w:t xml:space="preserve">“The places where </w:t>
            </w:r>
            <w:r>
              <w:rPr>
                <w:rFonts w:cstheme="minorHAnsi"/>
                <w:bCs/>
                <w:i/>
                <w:iCs/>
                <w:color w:val="000000" w:themeColor="text1"/>
                <w:sz w:val="32"/>
                <w:szCs w:val="32"/>
              </w:rPr>
              <w:t>[public health]</w:t>
            </w:r>
            <w:r w:rsidRPr="003869D1">
              <w:rPr>
                <w:rFonts w:cstheme="minorHAnsi"/>
                <w:bCs/>
                <w:i/>
                <w:iCs/>
                <w:color w:val="000000" w:themeColor="text1"/>
                <w:sz w:val="32"/>
                <w:szCs w:val="32"/>
              </w:rPr>
              <w:t xml:space="preserve"> is most needed to put in more stringent measures, it’s the least possible to do it</w:t>
            </w:r>
            <w:r>
              <w:rPr>
                <w:rFonts w:cstheme="minorHAnsi"/>
                <w:bCs/>
                <w:i/>
                <w:iCs/>
                <w:color w:val="000000" w:themeColor="text1"/>
                <w:sz w:val="32"/>
                <w:szCs w:val="32"/>
              </w:rPr>
              <w:t>. E</w:t>
            </w:r>
            <w:r w:rsidRPr="003869D1">
              <w:rPr>
                <w:rFonts w:cstheme="minorHAnsi"/>
                <w:bCs/>
                <w:i/>
                <w:iCs/>
                <w:color w:val="000000" w:themeColor="text1"/>
                <w:sz w:val="32"/>
                <w:szCs w:val="32"/>
              </w:rPr>
              <w:t>ither because you’re afraid you’re going to get fired, or you’re afraid you’re going to get killed. Or both.”</w:t>
            </w:r>
          </w:p>
          <w:p w14:paraId="54BDA3C8" w14:textId="319DC51C" w:rsidR="00395E75" w:rsidRPr="003869D1" w:rsidRDefault="003869D1" w:rsidP="00395E75">
            <w:pPr>
              <w:pStyle w:val="ListParagraph"/>
              <w:rPr>
                <w:bCs/>
                <w:color w:val="000000" w:themeColor="text1"/>
              </w:rPr>
            </w:pPr>
            <w:r w:rsidRPr="003869D1">
              <w:rPr>
                <w:rFonts w:cstheme="minorHAnsi"/>
                <w:bCs/>
                <w:color w:val="000000" w:themeColor="text1"/>
              </w:rPr>
              <w:t>Dr. Allison Berry</w:t>
            </w:r>
            <w:r>
              <w:rPr>
                <w:rFonts w:cstheme="minorHAnsi"/>
                <w:bCs/>
                <w:color w:val="000000" w:themeColor="text1"/>
              </w:rPr>
              <w:t xml:space="preserve">, </w:t>
            </w:r>
            <w:r w:rsidRPr="003869D1">
              <w:rPr>
                <w:rFonts w:cstheme="minorHAnsi"/>
                <w:bCs/>
                <w:color w:val="000000" w:themeColor="text1"/>
              </w:rPr>
              <w:t>family physician and local health officer</w:t>
            </w:r>
            <w:r>
              <w:rPr>
                <w:rFonts w:cstheme="minorHAnsi"/>
                <w:bCs/>
                <w:color w:val="000000" w:themeColor="text1"/>
              </w:rPr>
              <w:t xml:space="preserve"> serving </w:t>
            </w:r>
            <w:r w:rsidRPr="003869D1">
              <w:rPr>
                <w:rFonts w:cstheme="minorHAnsi"/>
                <w:bCs/>
                <w:color w:val="000000" w:themeColor="text1"/>
              </w:rPr>
              <w:t>Washington’s Olympic Peninsula</w:t>
            </w:r>
            <w:r>
              <w:rPr>
                <w:rFonts w:cstheme="minorHAnsi"/>
                <w:bCs/>
                <w:color w:val="000000" w:themeColor="text1"/>
              </w:rPr>
              <w:t>,</w:t>
            </w:r>
            <w:r w:rsidR="00395E75">
              <w:rPr>
                <w:rFonts w:cstheme="minorHAnsi"/>
                <w:bCs/>
                <w:color w:val="000000" w:themeColor="text1"/>
              </w:rPr>
              <w:t xml:space="preserve"> </w:t>
            </w:r>
            <w:r w:rsidR="00395E75" w:rsidRPr="003869D1">
              <w:rPr>
                <w:bCs/>
                <w:i/>
                <w:iCs/>
                <w:color w:val="000000" w:themeColor="text1"/>
              </w:rPr>
              <w:t>Why Public Health Faces a Crisis Across the U.S.</w:t>
            </w:r>
            <w:r w:rsidR="00395E75">
              <w:rPr>
                <w:bCs/>
                <w:i/>
                <w:iCs/>
                <w:color w:val="000000" w:themeColor="text1"/>
              </w:rPr>
              <w:t xml:space="preserve">, </w:t>
            </w:r>
            <w:r>
              <w:rPr>
                <w:rFonts w:cstheme="minorHAnsi"/>
                <w:bCs/>
                <w:color w:val="000000" w:themeColor="text1"/>
              </w:rPr>
              <w:t xml:space="preserve"> </w:t>
            </w:r>
            <w:r w:rsidR="00395E75">
              <w:rPr>
                <w:b/>
                <w:color w:val="000000" w:themeColor="text1"/>
              </w:rPr>
              <w:t>*New York Times</w:t>
            </w:r>
            <w:r w:rsidR="00395E75">
              <w:rPr>
                <w:b/>
                <w:color w:val="000000" w:themeColor="text1"/>
              </w:rPr>
              <w:t xml:space="preserve">, </w:t>
            </w:r>
            <w:r w:rsidR="00395E75">
              <w:rPr>
                <w:bCs/>
                <w:color w:val="000000" w:themeColor="text1"/>
              </w:rPr>
              <w:t>October 18, 2021</w:t>
            </w:r>
            <w:r w:rsidR="00395E75">
              <w:rPr>
                <w:bCs/>
                <w:color w:val="000000" w:themeColor="text1"/>
              </w:rPr>
              <w:t xml:space="preserve">, </w:t>
            </w:r>
            <w:hyperlink r:id="rId26" w:history="1">
              <w:r w:rsidR="00395E75" w:rsidRPr="0017521A">
                <w:rPr>
                  <w:rStyle w:val="Hyperlink"/>
                  <w:bCs/>
                </w:rPr>
                <w:t>https://tinyurl.com/PublicHealthFacesCrisis</w:t>
              </w:r>
            </w:hyperlink>
            <w:r w:rsidR="00395E75">
              <w:rPr>
                <w:bCs/>
                <w:color w:val="000000" w:themeColor="text1"/>
              </w:rPr>
              <w:t xml:space="preserve"> </w:t>
            </w:r>
          </w:p>
          <w:p w14:paraId="5FF8C90C" w14:textId="77777777" w:rsidR="003869D1" w:rsidRDefault="003869D1" w:rsidP="003869D1">
            <w:pPr>
              <w:pStyle w:val="ListParagraph"/>
              <w:rPr>
                <w:rFonts w:cstheme="minorHAnsi"/>
                <w:bCs/>
                <w:color w:val="000000" w:themeColor="text1"/>
              </w:rPr>
            </w:pPr>
          </w:p>
          <w:p w14:paraId="1F739D9A" w14:textId="1EB131AE" w:rsidR="00395E75" w:rsidRDefault="00395E75" w:rsidP="00395E75">
            <w:pPr>
              <w:pStyle w:val="ListParagraph"/>
              <w:ind w:left="0"/>
              <w:rPr>
                <w:rFonts w:cstheme="minorHAnsi"/>
                <w:bCs/>
                <w:i/>
                <w:iCs/>
                <w:color w:val="000000" w:themeColor="text1"/>
                <w:sz w:val="32"/>
                <w:szCs w:val="32"/>
              </w:rPr>
            </w:pPr>
            <w:r w:rsidRPr="00395E75">
              <w:rPr>
                <w:rFonts w:cstheme="minorHAnsi"/>
                <w:bCs/>
                <w:i/>
                <w:iCs/>
                <w:color w:val="000000" w:themeColor="text1"/>
                <w:sz w:val="32"/>
                <w:szCs w:val="32"/>
              </w:rPr>
              <w:t>“We have learned all the wrong lessons from the pandemic</w:t>
            </w:r>
            <w:r>
              <w:rPr>
                <w:rFonts w:cstheme="minorHAnsi"/>
                <w:bCs/>
                <w:i/>
                <w:iCs/>
                <w:color w:val="000000" w:themeColor="text1"/>
                <w:sz w:val="32"/>
                <w:szCs w:val="32"/>
              </w:rPr>
              <w:t xml:space="preserve">. </w:t>
            </w:r>
            <w:r w:rsidRPr="00395E75">
              <w:rPr>
                <w:rFonts w:cstheme="minorHAnsi"/>
                <w:bCs/>
                <w:i/>
                <w:iCs/>
                <w:color w:val="000000" w:themeColor="text1"/>
                <w:sz w:val="32"/>
                <w:szCs w:val="32"/>
              </w:rPr>
              <w:t>We are attacking and removing authority from the people who are trying to protect us.”</w:t>
            </w:r>
          </w:p>
          <w:p w14:paraId="1D186454" w14:textId="77777777" w:rsidR="00395E75" w:rsidRDefault="00395E75" w:rsidP="00395E75">
            <w:pPr>
              <w:pStyle w:val="ListParagraph"/>
              <w:rPr>
                <w:bCs/>
                <w:color w:val="000000" w:themeColor="text1"/>
              </w:rPr>
            </w:pPr>
            <w:r w:rsidRPr="00395E75">
              <w:rPr>
                <w:rFonts w:cstheme="minorHAnsi"/>
                <w:bCs/>
                <w:color w:val="000000" w:themeColor="text1"/>
              </w:rPr>
              <w:t>Adriane Casalotti, chief of public and government affairs for the National Association of County and City Health Officials, an organization representing the nearly 3,000 local health departments</w:t>
            </w:r>
            <w:r>
              <w:rPr>
                <w:rFonts w:cstheme="minorHAnsi"/>
                <w:bCs/>
                <w:color w:val="000000" w:themeColor="text1"/>
              </w:rPr>
              <w:t xml:space="preserve">, </w:t>
            </w:r>
            <w:r w:rsidRPr="003869D1">
              <w:rPr>
                <w:bCs/>
                <w:i/>
                <w:iCs/>
                <w:color w:val="000000" w:themeColor="text1"/>
              </w:rPr>
              <w:t>Why Public Health Faces a Crisis Across the U.S.</w:t>
            </w:r>
            <w:r>
              <w:rPr>
                <w:bCs/>
                <w:i/>
                <w:iCs/>
                <w:color w:val="000000" w:themeColor="text1"/>
              </w:rPr>
              <w:t xml:space="preserve">, </w:t>
            </w:r>
            <w:r>
              <w:rPr>
                <w:rFonts w:cstheme="minorHAnsi"/>
                <w:bCs/>
                <w:color w:val="000000" w:themeColor="text1"/>
              </w:rPr>
              <w:t xml:space="preserve"> </w:t>
            </w:r>
            <w:r>
              <w:rPr>
                <w:b/>
                <w:color w:val="000000" w:themeColor="text1"/>
              </w:rPr>
              <w:t xml:space="preserve">*New York Times, </w:t>
            </w:r>
            <w:r>
              <w:rPr>
                <w:bCs/>
                <w:color w:val="000000" w:themeColor="text1"/>
              </w:rPr>
              <w:t xml:space="preserve">October 18, 2021, </w:t>
            </w:r>
            <w:hyperlink r:id="rId27" w:history="1">
              <w:r w:rsidRPr="0017521A">
                <w:rPr>
                  <w:rStyle w:val="Hyperlink"/>
                  <w:bCs/>
                </w:rPr>
                <w:t>https://tinyurl.com/PublicHealthFacesCrisis</w:t>
              </w:r>
            </w:hyperlink>
          </w:p>
          <w:p w14:paraId="2A69887D" w14:textId="77777777" w:rsidR="00DE41C5" w:rsidRDefault="00DE41C5" w:rsidP="00395E75">
            <w:pPr>
              <w:pStyle w:val="ListParagraph"/>
              <w:rPr>
                <w:rFonts w:cstheme="minorHAnsi"/>
                <w:bCs/>
                <w:color w:val="000000" w:themeColor="text1"/>
              </w:rPr>
            </w:pPr>
          </w:p>
          <w:p w14:paraId="76ED51E2" w14:textId="1E5645F8" w:rsidR="00DE41C5" w:rsidRDefault="00DE41C5" w:rsidP="00DE41C5">
            <w:pPr>
              <w:pStyle w:val="ListParagraph"/>
              <w:ind w:left="0"/>
              <w:rPr>
                <w:rFonts w:cstheme="minorHAnsi"/>
                <w:bCs/>
                <w:i/>
                <w:iCs/>
                <w:color w:val="000000" w:themeColor="text1"/>
                <w:sz w:val="32"/>
                <w:szCs w:val="32"/>
              </w:rPr>
            </w:pPr>
            <w:r>
              <w:rPr>
                <w:rFonts w:cstheme="minorHAnsi"/>
                <w:bCs/>
                <w:i/>
                <w:iCs/>
                <w:color w:val="000000" w:themeColor="text1"/>
                <w:sz w:val="32"/>
                <w:szCs w:val="32"/>
              </w:rPr>
              <w:t>“</w:t>
            </w:r>
            <w:r w:rsidRPr="00DE41C5">
              <w:rPr>
                <w:rFonts w:cstheme="minorHAnsi"/>
                <w:bCs/>
                <w:i/>
                <w:iCs/>
                <w:color w:val="000000" w:themeColor="text1"/>
                <w:sz w:val="32"/>
                <w:szCs w:val="32"/>
              </w:rPr>
              <w:t>Most health care workers will experience some form of reentry during the recovery phase of the pandemic. As a society, we are all accountable to health care workers and their recovery, as we expect them to be accountable to us.</w:t>
            </w:r>
            <w:r>
              <w:rPr>
                <w:rFonts w:cstheme="minorHAnsi"/>
                <w:bCs/>
                <w:i/>
                <w:iCs/>
                <w:color w:val="000000" w:themeColor="text1"/>
                <w:sz w:val="32"/>
                <w:szCs w:val="32"/>
              </w:rPr>
              <w:t>”</w:t>
            </w:r>
          </w:p>
          <w:p w14:paraId="3CE1E299" w14:textId="609FB440" w:rsidR="008F643E" w:rsidRPr="00DE41C5" w:rsidRDefault="008F643E" w:rsidP="008F643E">
            <w:pPr>
              <w:pStyle w:val="ListParagraph"/>
              <w:rPr>
                <w:rFonts w:ascii="Calibri" w:hAnsi="Calibri" w:cs="Calibri"/>
              </w:rPr>
            </w:pPr>
            <w:r w:rsidRPr="008F643E">
              <w:rPr>
                <w:rFonts w:cstheme="minorHAnsi"/>
                <w:bCs/>
                <w:color w:val="000000" w:themeColor="text1"/>
              </w:rPr>
              <w:t xml:space="preserve">Dr. </w:t>
            </w:r>
            <w:r w:rsidRPr="008F643E">
              <w:rPr>
                <w:rFonts w:cstheme="minorHAnsi"/>
                <w:bCs/>
                <w:color w:val="000000" w:themeColor="text1"/>
              </w:rPr>
              <w:t>Mary Meyer</w:t>
            </w:r>
            <w:r w:rsidRPr="008F643E">
              <w:rPr>
                <w:rFonts w:cstheme="minorHAnsi"/>
                <w:bCs/>
                <w:color w:val="000000" w:themeColor="text1"/>
              </w:rPr>
              <w:t xml:space="preserve">, </w:t>
            </w:r>
            <w:r>
              <w:rPr>
                <w:rFonts w:cstheme="minorHAnsi"/>
                <w:bCs/>
                <w:color w:val="000000" w:themeColor="text1"/>
              </w:rPr>
              <w:t>e</w:t>
            </w:r>
            <w:r w:rsidRPr="008F643E">
              <w:rPr>
                <w:rFonts w:cstheme="minorHAnsi"/>
                <w:bCs/>
                <w:color w:val="000000" w:themeColor="text1"/>
              </w:rPr>
              <w:t>mergency medicine physician and regional medical director of emergency management for The Permanente Medical Group, Kaiser Permanente Northern California</w:t>
            </w:r>
            <w:r>
              <w:rPr>
                <w:rFonts w:cstheme="minorHAnsi"/>
                <w:bCs/>
                <w:color w:val="000000" w:themeColor="text1"/>
              </w:rPr>
              <w:t>,</w:t>
            </w:r>
            <w:r w:rsidRPr="008F643E">
              <w:rPr>
                <w:rFonts w:ascii="Calibri" w:hAnsi="Calibri" w:cs="Calibri"/>
                <w:i/>
                <w:iCs/>
              </w:rPr>
              <w:t xml:space="preserve"> </w:t>
            </w:r>
            <w:r w:rsidRPr="008F643E">
              <w:rPr>
                <w:rFonts w:cstheme="minorHAnsi"/>
                <w:bCs/>
                <w:i/>
                <w:iCs/>
                <w:color w:val="000000" w:themeColor="text1"/>
              </w:rPr>
              <w:t>Rebuilding the nation’s health care workforce during and after Covid-19: Lessons from disaster management</w:t>
            </w:r>
            <w:r>
              <w:rPr>
                <w:rFonts w:cstheme="minorHAnsi"/>
                <w:bCs/>
                <w:i/>
                <w:iCs/>
                <w:color w:val="000000" w:themeColor="text1"/>
              </w:rPr>
              <w:t xml:space="preserve">, </w:t>
            </w:r>
            <w:r>
              <w:rPr>
                <w:rFonts w:cstheme="minorHAnsi"/>
                <w:bCs/>
                <w:color w:val="000000" w:themeColor="text1"/>
              </w:rPr>
              <w:t xml:space="preserve"> </w:t>
            </w:r>
            <w:r>
              <w:rPr>
                <w:rFonts w:ascii="Calibri" w:hAnsi="Calibri" w:cs="Calibri"/>
                <w:b/>
                <w:bCs/>
              </w:rPr>
              <w:t>STAT News</w:t>
            </w:r>
            <w:r>
              <w:rPr>
                <w:rFonts w:ascii="Calibri" w:hAnsi="Calibri" w:cs="Calibri"/>
                <w:b/>
                <w:bCs/>
              </w:rPr>
              <w:t xml:space="preserve">, </w:t>
            </w:r>
            <w:r>
              <w:rPr>
                <w:rFonts w:ascii="Calibri" w:hAnsi="Calibri" w:cs="Calibri"/>
              </w:rPr>
              <w:t>October 18, 2021</w:t>
            </w:r>
            <w:r>
              <w:rPr>
                <w:rFonts w:ascii="Calibri" w:hAnsi="Calibri" w:cs="Calibri"/>
              </w:rPr>
              <w:t xml:space="preserve">, </w:t>
            </w:r>
            <w:hyperlink r:id="rId28" w:history="1">
              <w:r w:rsidRPr="0017521A">
                <w:rPr>
                  <w:rStyle w:val="Hyperlink"/>
                  <w:rFonts w:ascii="Calibri" w:hAnsi="Calibri" w:cs="Calibri"/>
                </w:rPr>
                <w:t>https://tinyurl.com/RebuildingHealthcareWorkforce</w:t>
              </w:r>
            </w:hyperlink>
            <w:r>
              <w:rPr>
                <w:rFonts w:ascii="Calibri" w:hAnsi="Calibri" w:cs="Calibri"/>
              </w:rPr>
              <w:t xml:space="preserve"> </w:t>
            </w:r>
          </w:p>
          <w:p w14:paraId="602768A0" w14:textId="77777777" w:rsidR="008F643E" w:rsidRDefault="008F643E" w:rsidP="00DE41C5">
            <w:pPr>
              <w:pStyle w:val="ListParagraph"/>
              <w:rPr>
                <w:rFonts w:cstheme="minorHAnsi"/>
                <w:bCs/>
                <w:color w:val="000000" w:themeColor="text1"/>
              </w:rPr>
            </w:pPr>
          </w:p>
          <w:p w14:paraId="1A0B3362" w14:textId="6116BEEE" w:rsidR="00A17CB0" w:rsidRDefault="00A17CB0" w:rsidP="00A17CB0">
            <w:pPr>
              <w:pStyle w:val="ListParagraph"/>
              <w:ind w:left="0"/>
              <w:rPr>
                <w:rFonts w:cstheme="minorHAnsi"/>
                <w:bCs/>
                <w:i/>
                <w:iCs/>
                <w:color w:val="000000" w:themeColor="text1"/>
                <w:sz w:val="32"/>
                <w:szCs w:val="32"/>
              </w:rPr>
            </w:pPr>
            <w:r w:rsidRPr="00A17CB0">
              <w:rPr>
                <w:rFonts w:cstheme="minorHAnsi"/>
                <w:bCs/>
                <w:i/>
                <w:iCs/>
                <w:color w:val="000000" w:themeColor="text1"/>
                <w:sz w:val="32"/>
                <w:szCs w:val="32"/>
              </w:rPr>
              <w:t>“PACE is really about trying to care for people in an all-inclusive way, as a community option</w:t>
            </w:r>
            <w:r>
              <w:rPr>
                <w:rFonts w:cstheme="minorHAnsi"/>
                <w:bCs/>
                <w:i/>
                <w:iCs/>
                <w:color w:val="000000" w:themeColor="text1"/>
                <w:sz w:val="32"/>
                <w:szCs w:val="32"/>
              </w:rPr>
              <w:t xml:space="preserve">. </w:t>
            </w:r>
            <w:r w:rsidRPr="00A17CB0">
              <w:rPr>
                <w:rFonts w:cstheme="minorHAnsi"/>
                <w:bCs/>
                <w:i/>
                <w:iCs/>
                <w:color w:val="000000" w:themeColor="text1"/>
                <w:sz w:val="32"/>
                <w:szCs w:val="32"/>
              </w:rPr>
              <w:t>There are many reasons why it hasn’t scaled, … but I think we’re seeing it now because PACE has performed amazingly well.”</w:t>
            </w:r>
          </w:p>
          <w:p w14:paraId="3081804B" w14:textId="0D681AC5" w:rsidR="00A17CB0" w:rsidRPr="00A17CB0" w:rsidRDefault="00A17CB0" w:rsidP="00A17CB0">
            <w:pPr>
              <w:pStyle w:val="ListParagraph"/>
              <w:rPr>
                <w:color w:val="000000" w:themeColor="text1"/>
              </w:rPr>
            </w:pPr>
            <w:r w:rsidRPr="00A17CB0">
              <w:rPr>
                <w:rFonts w:cstheme="minorHAnsi"/>
                <w:bCs/>
                <w:color w:val="000000" w:themeColor="text1"/>
              </w:rPr>
              <w:t>Dr. Rob Schreiber, vice president and medical director of the</w:t>
            </w:r>
            <w:r w:rsidRPr="00A17CB0">
              <w:rPr>
                <w:rFonts w:cstheme="minorHAnsi"/>
                <w:bCs/>
                <w:color w:val="000000" w:themeColor="text1"/>
              </w:rPr>
              <w:t xml:space="preserve"> Worcester-based</w:t>
            </w:r>
            <w:r w:rsidRPr="00A17CB0">
              <w:rPr>
                <w:rFonts w:cstheme="minorHAnsi"/>
                <w:bCs/>
                <w:color w:val="000000" w:themeColor="text1"/>
              </w:rPr>
              <w:t xml:space="preserve"> PACE organization Summit ElderCare</w:t>
            </w:r>
            <w:r w:rsidRPr="00A17CB0">
              <w:rPr>
                <w:rFonts w:cstheme="minorHAnsi"/>
                <w:bCs/>
                <w:color w:val="000000" w:themeColor="text1"/>
              </w:rPr>
              <w:t>,</w:t>
            </w:r>
            <w:r>
              <w:rPr>
                <w:rFonts w:cstheme="minorHAnsi"/>
                <w:bCs/>
                <w:i/>
                <w:iCs/>
                <w:color w:val="000000" w:themeColor="text1"/>
              </w:rPr>
              <w:t xml:space="preserve"> </w:t>
            </w:r>
            <w:r w:rsidRPr="00A17CB0">
              <w:rPr>
                <w:i/>
                <w:iCs/>
                <w:color w:val="000000" w:themeColor="text1"/>
              </w:rPr>
              <w:t>‘Incredibly Profitable’ PACE Model Tees Up Opportunities for Home-Based Care Providers</w:t>
            </w:r>
            <w:r>
              <w:rPr>
                <w:rFonts w:cstheme="minorHAnsi"/>
                <w:bCs/>
                <w:i/>
                <w:iCs/>
                <w:color w:val="000000" w:themeColor="text1"/>
              </w:rPr>
              <w:t xml:space="preserve"> </w:t>
            </w:r>
            <w:r w:rsidRPr="00A17CB0">
              <w:rPr>
                <w:rFonts w:cstheme="minorHAnsi"/>
                <w:bCs/>
                <w:i/>
                <w:iCs/>
                <w:color w:val="000000" w:themeColor="text1"/>
              </w:rPr>
              <w:t>,</w:t>
            </w:r>
            <w:r>
              <w:rPr>
                <w:rFonts w:cstheme="minorHAnsi"/>
                <w:bCs/>
                <w:i/>
                <w:iCs/>
                <w:color w:val="000000" w:themeColor="text1"/>
              </w:rPr>
              <w:t xml:space="preserve"> </w:t>
            </w:r>
            <w:r>
              <w:rPr>
                <w:b/>
                <w:bCs/>
                <w:color w:val="000000" w:themeColor="text1"/>
              </w:rPr>
              <w:t>Home Health Care News</w:t>
            </w:r>
            <w:r>
              <w:rPr>
                <w:b/>
                <w:bCs/>
                <w:color w:val="000000" w:themeColor="text1"/>
              </w:rPr>
              <w:t xml:space="preserve">, </w:t>
            </w:r>
            <w:r>
              <w:rPr>
                <w:color w:val="000000" w:themeColor="text1"/>
              </w:rPr>
              <w:t>October 17, 2021</w:t>
            </w:r>
            <w:r>
              <w:rPr>
                <w:color w:val="000000" w:themeColor="text1"/>
              </w:rPr>
              <w:t xml:space="preserve">, </w:t>
            </w:r>
            <w:hyperlink r:id="rId29" w:history="1">
              <w:r w:rsidRPr="0017521A">
                <w:rPr>
                  <w:rStyle w:val="Hyperlink"/>
                </w:rPr>
                <w:t>https://tinyurl.com/PACEIncrediblyProfitable</w:t>
              </w:r>
            </w:hyperlink>
            <w:r>
              <w:rPr>
                <w:color w:val="000000" w:themeColor="text1"/>
              </w:rPr>
              <w:t xml:space="preserve"> </w:t>
            </w:r>
          </w:p>
          <w:p w14:paraId="62BCD423" w14:textId="737F0162" w:rsidR="00A17CB0" w:rsidRPr="00A17CB0" w:rsidRDefault="00A17CB0" w:rsidP="00A17CB0">
            <w:pPr>
              <w:pStyle w:val="ListParagraph"/>
              <w:rPr>
                <w:rFonts w:cstheme="minorHAnsi"/>
                <w:bCs/>
                <w:color w:val="000000" w:themeColor="text1"/>
              </w:rPr>
            </w:pPr>
          </w:p>
        </w:tc>
      </w:tr>
      <w:tr w:rsidR="00AF0887" w14:paraId="09804BE2" w14:textId="77777777" w:rsidTr="00095290">
        <w:trPr>
          <w:trHeight w:val="800"/>
        </w:trPr>
        <w:tc>
          <w:tcPr>
            <w:tcW w:w="2965" w:type="dxa"/>
            <w:tcBorders>
              <w:bottom w:val="single" w:sz="4" w:space="0" w:color="auto"/>
            </w:tcBorders>
          </w:tcPr>
          <w:p w14:paraId="687831AC" w14:textId="48BC4535" w:rsidR="00AF0887" w:rsidRDefault="00AF0887" w:rsidP="002D5F1A">
            <w:pPr>
              <w:rPr>
                <w:sz w:val="24"/>
                <w:szCs w:val="24"/>
              </w:rPr>
            </w:pPr>
            <w:r>
              <w:rPr>
                <w:sz w:val="24"/>
                <w:szCs w:val="24"/>
              </w:rPr>
              <w:lastRenderedPageBreak/>
              <w:t>Reports</w:t>
            </w:r>
          </w:p>
        </w:tc>
        <w:tc>
          <w:tcPr>
            <w:tcW w:w="8051" w:type="dxa"/>
            <w:gridSpan w:val="3"/>
          </w:tcPr>
          <w:p w14:paraId="069F2058" w14:textId="77777777" w:rsidR="00F43820" w:rsidRDefault="00390158" w:rsidP="00390158">
            <w:pPr>
              <w:pStyle w:val="ListParagraph"/>
              <w:numPr>
                <w:ilvl w:val="0"/>
                <w:numId w:val="2"/>
              </w:numPr>
              <w:rPr>
                <w:rFonts w:eastAsia="Times New Roman" w:cstheme="minorHAnsi"/>
                <w:b/>
                <w:bCs/>
              </w:rPr>
            </w:pPr>
            <w:r>
              <w:rPr>
                <w:rFonts w:eastAsia="Times New Roman" w:cstheme="minorHAnsi"/>
                <w:b/>
                <w:bCs/>
              </w:rPr>
              <w:t>The Commonwealth Fund</w:t>
            </w:r>
          </w:p>
          <w:p w14:paraId="105A7FAF" w14:textId="77777777" w:rsidR="00390158" w:rsidRDefault="00390158" w:rsidP="00390158">
            <w:pPr>
              <w:pStyle w:val="ListParagraph"/>
              <w:ind w:left="360"/>
              <w:rPr>
                <w:rFonts w:eastAsia="Times New Roman" w:cstheme="minorHAnsi"/>
              </w:rPr>
            </w:pPr>
            <w:r>
              <w:rPr>
                <w:rFonts w:eastAsia="Times New Roman" w:cstheme="minorHAnsi"/>
              </w:rPr>
              <w:t>October 1, 2021</w:t>
            </w:r>
          </w:p>
          <w:p w14:paraId="47718F0F" w14:textId="77777777" w:rsidR="00390158" w:rsidRPr="00390158" w:rsidRDefault="00390158" w:rsidP="00390158">
            <w:pPr>
              <w:pStyle w:val="ListParagraph"/>
              <w:ind w:left="360"/>
              <w:rPr>
                <w:rFonts w:eastAsia="Times New Roman" w:cstheme="minorHAnsi"/>
                <w:i/>
                <w:iCs/>
              </w:rPr>
            </w:pPr>
            <w:r w:rsidRPr="00390158">
              <w:rPr>
                <w:rFonts w:eastAsia="Times New Roman" w:cstheme="minorHAnsi"/>
                <w:i/>
                <w:iCs/>
              </w:rPr>
              <w:t>When Costs Are a Barrier to Getting Health Care: Reports from Older Adults in the United States and Other High-Income Countries</w:t>
            </w:r>
          </w:p>
          <w:p w14:paraId="00F14711" w14:textId="77777777" w:rsidR="00390158" w:rsidRDefault="00390158" w:rsidP="00390158">
            <w:pPr>
              <w:pStyle w:val="ListParagraph"/>
              <w:ind w:left="360"/>
              <w:rPr>
                <w:rFonts w:eastAsia="Times New Roman" w:cstheme="minorHAnsi"/>
              </w:rPr>
            </w:pPr>
            <w:r w:rsidRPr="00390158">
              <w:rPr>
                <w:rFonts w:eastAsia="Times New Roman" w:cstheme="minorHAnsi"/>
              </w:rPr>
              <w:t>Findings from the 2021 International Health Policy Survey of Older Adults</w:t>
            </w:r>
          </w:p>
          <w:p w14:paraId="7F42E16C" w14:textId="77777777" w:rsidR="00390158" w:rsidRPr="00390158" w:rsidRDefault="00390158" w:rsidP="00390158">
            <w:pPr>
              <w:pStyle w:val="ListParagraph"/>
              <w:ind w:left="360"/>
              <w:rPr>
                <w:rFonts w:eastAsia="Times New Roman" w:cstheme="minorHAnsi"/>
                <w:b/>
                <w:bCs/>
              </w:rPr>
            </w:pPr>
            <w:r w:rsidRPr="00390158">
              <w:rPr>
                <w:rFonts w:eastAsia="Times New Roman" w:cstheme="minorHAnsi"/>
                <w:b/>
                <w:bCs/>
              </w:rPr>
              <w:t>Abstract</w:t>
            </w:r>
          </w:p>
          <w:p w14:paraId="43CEDECD" w14:textId="77777777" w:rsidR="00390158" w:rsidRPr="00390158" w:rsidRDefault="00390158" w:rsidP="00E01427">
            <w:pPr>
              <w:pStyle w:val="ListParagraph"/>
              <w:numPr>
                <w:ilvl w:val="0"/>
                <w:numId w:val="4"/>
              </w:numPr>
              <w:rPr>
                <w:rFonts w:eastAsia="Times New Roman" w:cstheme="minorHAnsi"/>
              </w:rPr>
            </w:pPr>
            <w:r w:rsidRPr="00390158">
              <w:rPr>
                <w:rFonts w:eastAsia="Times New Roman" w:cstheme="minorHAnsi"/>
                <w:b/>
                <w:bCs/>
              </w:rPr>
              <w:t>Issue:</w:t>
            </w:r>
            <w:r w:rsidRPr="00390158">
              <w:rPr>
                <w:rFonts w:eastAsia="Times New Roman" w:cstheme="minorHAnsi"/>
              </w:rPr>
              <w:t xml:space="preserve"> Unlike older adults in other high-income countries, those in the United States face significant financial barriers to getting health care, despite Medicare’s universal coverage. These barriers may affect use of health services as well as health outcomes.</w:t>
            </w:r>
          </w:p>
          <w:p w14:paraId="72462DF8" w14:textId="77777777" w:rsidR="00390158" w:rsidRPr="00390158" w:rsidRDefault="00390158" w:rsidP="00E01427">
            <w:pPr>
              <w:pStyle w:val="ListParagraph"/>
              <w:numPr>
                <w:ilvl w:val="0"/>
                <w:numId w:val="4"/>
              </w:numPr>
              <w:rPr>
                <w:rFonts w:eastAsia="Times New Roman" w:cstheme="minorHAnsi"/>
              </w:rPr>
            </w:pPr>
            <w:r w:rsidRPr="00390158">
              <w:rPr>
                <w:rFonts w:eastAsia="Times New Roman" w:cstheme="minorHAnsi"/>
                <w:b/>
                <w:bCs/>
              </w:rPr>
              <w:t>Goal:</w:t>
            </w:r>
            <w:r w:rsidRPr="00390158">
              <w:rPr>
                <w:rFonts w:eastAsia="Times New Roman" w:cstheme="minorHAnsi"/>
              </w:rPr>
              <w:t xml:space="preserve"> To compare the out-of-pocket spending and care-seeking experiences of older Americans with those of older adults in 10 other high-income countries.</w:t>
            </w:r>
          </w:p>
          <w:p w14:paraId="095E7896" w14:textId="77777777" w:rsidR="00390158" w:rsidRPr="00390158" w:rsidRDefault="00390158" w:rsidP="00E01427">
            <w:pPr>
              <w:pStyle w:val="ListParagraph"/>
              <w:numPr>
                <w:ilvl w:val="0"/>
                <w:numId w:val="4"/>
              </w:numPr>
              <w:rPr>
                <w:rFonts w:eastAsia="Times New Roman" w:cstheme="minorHAnsi"/>
              </w:rPr>
            </w:pPr>
            <w:r w:rsidRPr="00390158">
              <w:rPr>
                <w:rFonts w:eastAsia="Times New Roman" w:cstheme="minorHAnsi"/>
                <w:b/>
                <w:bCs/>
              </w:rPr>
              <w:t>Methods:</w:t>
            </w:r>
            <w:r w:rsidRPr="00390158">
              <w:rPr>
                <w:rFonts w:eastAsia="Times New Roman" w:cstheme="minorHAnsi"/>
              </w:rPr>
              <w:t xml:space="preserve"> Analysis of findings from the Commonwealth Fund’s 2021 International Health Policy Survey of Older Adults.</w:t>
            </w:r>
          </w:p>
          <w:p w14:paraId="0844BEC7" w14:textId="77777777" w:rsidR="00390158" w:rsidRPr="00390158" w:rsidRDefault="00390158" w:rsidP="00E01427">
            <w:pPr>
              <w:pStyle w:val="ListParagraph"/>
              <w:numPr>
                <w:ilvl w:val="0"/>
                <w:numId w:val="4"/>
              </w:numPr>
              <w:rPr>
                <w:rFonts w:eastAsia="Times New Roman" w:cstheme="minorHAnsi"/>
              </w:rPr>
            </w:pPr>
            <w:r w:rsidRPr="00390158">
              <w:rPr>
                <w:rFonts w:eastAsia="Times New Roman" w:cstheme="minorHAnsi"/>
                <w:b/>
                <w:bCs/>
              </w:rPr>
              <w:t>Key Findings:</w:t>
            </w:r>
            <w:r w:rsidRPr="00390158">
              <w:rPr>
                <w:rFonts w:eastAsia="Times New Roman" w:cstheme="minorHAnsi"/>
              </w:rPr>
              <w:t xml:space="preserve"> One-fifth of older Americans spent more than $2,000 out of pocket on health care in the past year. Only a small share of older adults in most of the other surveyed countries had such high out-of-pocket health costs. Similarly, a higher share of older Americans reported forgoing health care because of costs. Rates of skipping dental care because of costs were similar for older adults in nations that do not offer coverage of such services, including the U.S.</w:t>
            </w:r>
          </w:p>
          <w:p w14:paraId="5057992E" w14:textId="77777777" w:rsidR="00390158" w:rsidRPr="00390158" w:rsidRDefault="00390158" w:rsidP="00E01427">
            <w:pPr>
              <w:pStyle w:val="ListParagraph"/>
              <w:numPr>
                <w:ilvl w:val="0"/>
                <w:numId w:val="4"/>
              </w:numPr>
              <w:rPr>
                <w:rFonts w:eastAsia="Times New Roman" w:cstheme="minorHAnsi"/>
              </w:rPr>
            </w:pPr>
            <w:r w:rsidRPr="00390158">
              <w:rPr>
                <w:rFonts w:eastAsia="Times New Roman" w:cstheme="minorHAnsi"/>
                <w:b/>
                <w:bCs/>
              </w:rPr>
              <w:t>Conclusions:</w:t>
            </w:r>
            <w:r w:rsidRPr="00390158">
              <w:rPr>
                <w:rFonts w:eastAsia="Times New Roman" w:cstheme="minorHAnsi"/>
              </w:rPr>
              <w:t xml:space="preserve"> Older Americans pay more for health care and are more likely to not get care for cost-related reasons than people in other high-income countries. Affordability remains a concern and should continue to be a focus of research and policy.</w:t>
            </w:r>
          </w:p>
          <w:p w14:paraId="6FDEEA45" w14:textId="77777777" w:rsidR="00390158" w:rsidRDefault="00C6298A" w:rsidP="00390158">
            <w:pPr>
              <w:pStyle w:val="ListParagraph"/>
              <w:ind w:left="360"/>
              <w:rPr>
                <w:rFonts w:eastAsia="Times New Roman" w:cstheme="minorHAnsi"/>
              </w:rPr>
            </w:pPr>
            <w:hyperlink r:id="rId30" w:history="1">
              <w:r w:rsidR="00390158" w:rsidRPr="00F85312">
                <w:rPr>
                  <w:rStyle w:val="Hyperlink"/>
                  <w:rFonts w:eastAsia="Times New Roman" w:cstheme="minorHAnsi"/>
                </w:rPr>
                <w:t>https://tinyurl.com/CostsAreBarrier</w:t>
              </w:r>
            </w:hyperlink>
            <w:r w:rsidR="00390158">
              <w:rPr>
                <w:rFonts w:eastAsia="Times New Roman" w:cstheme="minorHAnsi"/>
              </w:rPr>
              <w:t xml:space="preserve"> </w:t>
            </w:r>
          </w:p>
          <w:p w14:paraId="5D8102BD" w14:textId="77777777" w:rsidR="00930D4D" w:rsidRDefault="00930D4D" w:rsidP="00930D4D">
            <w:pPr>
              <w:pStyle w:val="ListParagraph"/>
              <w:numPr>
                <w:ilvl w:val="0"/>
                <w:numId w:val="2"/>
              </w:numPr>
              <w:rPr>
                <w:rFonts w:eastAsia="Times New Roman" w:cstheme="minorHAnsi"/>
                <w:b/>
                <w:bCs/>
              </w:rPr>
            </w:pPr>
            <w:r>
              <w:rPr>
                <w:rFonts w:eastAsia="Times New Roman" w:cstheme="minorHAnsi"/>
                <w:b/>
                <w:bCs/>
              </w:rPr>
              <w:t>The Commonwealth Fund</w:t>
            </w:r>
          </w:p>
          <w:p w14:paraId="3952F1E4" w14:textId="391153B5" w:rsidR="00930D4D" w:rsidRDefault="00930D4D" w:rsidP="00930D4D">
            <w:pPr>
              <w:pStyle w:val="ListParagraph"/>
              <w:ind w:left="360"/>
              <w:rPr>
                <w:rFonts w:eastAsia="Times New Roman" w:cstheme="minorHAnsi"/>
              </w:rPr>
            </w:pPr>
            <w:r>
              <w:rPr>
                <w:rFonts w:eastAsia="Times New Roman" w:cstheme="minorHAnsi"/>
              </w:rPr>
              <w:t>September  15, 2021</w:t>
            </w:r>
          </w:p>
          <w:p w14:paraId="45AA0CA2" w14:textId="77777777" w:rsidR="00930D4D" w:rsidRPr="00930D4D" w:rsidRDefault="00930D4D" w:rsidP="00930D4D">
            <w:pPr>
              <w:pStyle w:val="ListParagraph"/>
              <w:ind w:left="360"/>
              <w:rPr>
                <w:rFonts w:eastAsia="Times New Roman" w:cstheme="minorHAnsi"/>
                <w:i/>
                <w:iCs/>
              </w:rPr>
            </w:pPr>
            <w:r w:rsidRPr="00930D4D">
              <w:rPr>
                <w:rFonts w:eastAsia="Times New Roman" w:cstheme="minorHAnsi"/>
                <w:i/>
                <w:iCs/>
              </w:rPr>
              <w:t>The Impact of COVID-19 on Older Adults</w:t>
            </w:r>
          </w:p>
          <w:p w14:paraId="1052654B" w14:textId="77777777" w:rsidR="00930D4D" w:rsidRDefault="00930D4D" w:rsidP="00930D4D">
            <w:pPr>
              <w:pStyle w:val="ListParagraph"/>
              <w:ind w:left="360"/>
              <w:rPr>
                <w:rFonts w:eastAsia="Times New Roman" w:cstheme="minorHAnsi"/>
              </w:rPr>
            </w:pPr>
            <w:r w:rsidRPr="00930D4D">
              <w:rPr>
                <w:rFonts w:eastAsia="Times New Roman" w:cstheme="minorHAnsi"/>
              </w:rPr>
              <w:t>Findings from the 2021 International Health Policy Survey of Older Adults</w:t>
            </w:r>
          </w:p>
          <w:p w14:paraId="3C032F46" w14:textId="77777777" w:rsidR="00930D4D" w:rsidRPr="00930D4D" w:rsidRDefault="00930D4D" w:rsidP="00930D4D">
            <w:pPr>
              <w:pStyle w:val="ListParagraph"/>
              <w:ind w:left="360"/>
              <w:rPr>
                <w:rFonts w:eastAsia="Times New Roman" w:cstheme="minorHAnsi"/>
                <w:b/>
                <w:bCs/>
              </w:rPr>
            </w:pPr>
            <w:r w:rsidRPr="00930D4D">
              <w:rPr>
                <w:rFonts w:eastAsia="Times New Roman" w:cstheme="minorHAnsi"/>
                <w:b/>
                <w:bCs/>
              </w:rPr>
              <w:t>Survey Highlights</w:t>
            </w:r>
          </w:p>
          <w:p w14:paraId="61395B82" w14:textId="77777777" w:rsidR="00930D4D" w:rsidRPr="00930D4D" w:rsidRDefault="00930D4D" w:rsidP="00E01427">
            <w:pPr>
              <w:pStyle w:val="ListParagraph"/>
              <w:numPr>
                <w:ilvl w:val="0"/>
                <w:numId w:val="5"/>
              </w:numPr>
              <w:rPr>
                <w:rFonts w:eastAsia="Times New Roman" w:cstheme="minorHAnsi"/>
              </w:rPr>
            </w:pPr>
            <w:r w:rsidRPr="00930D4D">
              <w:rPr>
                <w:rFonts w:eastAsia="Times New Roman" w:cstheme="minorHAnsi"/>
              </w:rPr>
              <w:t>Compared to their counterparts in the other survey countries, older adults in the U.S. have suffered the most economically from the COVID-19 pandemic, with more losing a job or using up all or most of their savings.</w:t>
            </w:r>
          </w:p>
          <w:p w14:paraId="70786436" w14:textId="77777777" w:rsidR="00930D4D" w:rsidRPr="00930D4D" w:rsidRDefault="00930D4D" w:rsidP="00E01427">
            <w:pPr>
              <w:pStyle w:val="ListParagraph"/>
              <w:numPr>
                <w:ilvl w:val="0"/>
                <w:numId w:val="5"/>
              </w:numPr>
              <w:rPr>
                <w:rFonts w:eastAsia="Times New Roman" w:cstheme="minorHAnsi"/>
              </w:rPr>
            </w:pPr>
            <w:r w:rsidRPr="00930D4D">
              <w:rPr>
                <w:rFonts w:eastAsia="Times New Roman" w:cstheme="minorHAnsi"/>
              </w:rPr>
              <w:t>Latino/Hispanic and Black older adults in the U.S. have been far more likely than white older adults to experience significant negative economic consequences.</w:t>
            </w:r>
          </w:p>
          <w:p w14:paraId="55A97197" w14:textId="77777777" w:rsidR="00930D4D" w:rsidRPr="00930D4D" w:rsidRDefault="00930D4D" w:rsidP="00E01427">
            <w:pPr>
              <w:pStyle w:val="ListParagraph"/>
              <w:numPr>
                <w:ilvl w:val="0"/>
                <w:numId w:val="5"/>
              </w:numPr>
              <w:rPr>
                <w:rFonts w:eastAsia="Times New Roman" w:cstheme="minorHAnsi"/>
              </w:rPr>
            </w:pPr>
            <w:r w:rsidRPr="00930D4D">
              <w:rPr>
                <w:rFonts w:eastAsia="Times New Roman" w:cstheme="minorHAnsi"/>
              </w:rPr>
              <w:t>COVID vaccination rates for older adults were highest in countries where vaccines were most widely available when the survey was fielded. In the United Kingdom, nearly all older adults (97%) had already been vaccinated. The U.S. had the largest percentage of older adults who were not planning to get vaccinated.</w:t>
            </w:r>
          </w:p>
          <w:p w14:paraId="66168885" w14:textId="686D1D6D" w:rsidR="00930D4D" w:rsidRPr="00930D4D" w:rsidRDefault="00C6298A" w:rsidP="00930D4D">
            <w:pPr>
              <w:pStyle w:val="ListParagraph"/>
              <w:ind w:left="360"/>
              <w:rPr>
                <w:rFonts w:eastAsia="Times New Roman" w:cstheme="minorHAnsi"/>
              </w:rPr>
            </w:pPr>
            <w:hyperlink r:id="rId31" w:history="1">
              <w:r w:rsidR="00930D4D" w:rsidRPr="00F85312">
                <w:rPr>
                  <w:rStyle w:val="Hyperlink"/>
                  <w:rFonts w:eastAsia="Times New Roman" w:cstheme="minorHAnsi"/>
                </w:rPr>
                <w:t>https://tinyurl.com/ImpactCovidOlderAdults</w:t>
              </w:r>
            </w:hyperlink>
            <w:r w:rsidR="00930D4D">
              <w:rPr>
                <w:rFonts w:eastAsia="Times New Roman" w:cstheme="minorHAnsi"/>
              </w:rPr>
              <w:t xml:space="preserve"> </w:t>
            </w:r>
          </w:p>
        </w:tc>
      </w:tr>
      <w:tr w:rsidR="00E85A49" w14:paraId="48BC0B2D" w14:textId="77777777" w:rsidTr="00EB0CFF">
        <w:trPr>
          <w:trHeight w:val="350"/>
        </w:trPr>
        <w:tc>
          <w:tcPr>
            <w:tcW w:w="2965" w:type="dxa"/>
          </w:tcPr>
          <w:p w14:paraId="3080C194" w14:textId="3C05FDD5" w:rsidR="00E85A49" w:rsidRPr="001A3401" w:rsidRDefault="00C30961" w:rsidP="005C1B0A">
            <w:pPr>
              <w:rPr>
                <w:color w:val="000000" w:themeColor="text1"/>
                <w:sz w:val="24"/>
                <w:szCs w:val="24"/>
              </w:rPr>
            </w:pPr>
            <w:r>
              <w:rPr>
                <w:color w:val="000000" w:themeColor="text1"/>
                <w:sz w:val="24"/>
                <w:szCs w:val="24"/>
              </w:rPr>
              <w:t>Longevity</w:t>
            </w:r>
          </w:p>
        </w:tc>
        <w:tc>
          <w:tcPr>
            <w:tcW w:w="8051" w:type="dxa"/>
            <w:gridSpan w:val="3"/>
          </w:tcPr>
          <w:p w14:paraId="07F3871B" w14:textId="6B6B881A" w:rsidR="005F2019" w:rsidRPr="005F2019" w:rsidRDefault="005F2019" w:rsidP="00C30961">
            <w:pPr>
              <w:pStyle w:val="ListParagraph"/>
              <w:numPr>
                <w:ilvl w:val="0"/>
                <w:numId w:val="2"/>
              </w:numPr>
              <w:rPr>
                <w:color w:val="000000" w:themeColor="text1"/>
              </w:rPr>
            </w:pPr>
            <w:r>
              <w:rPr>
                <w:b/>
                <w:bCs/>
                <w:color w:val="000000" w:themeColor="text1"/>
              </w:rPr>
              <w:t>Fox News</w:t>
            </w:r>
          </w:p>
          <w:p w14:paraId="175141E3" w14:textId="1714081F" w:rsidR="005F2019" w:rsidRDefault="005F2019" w:rsidP="005F2019">
            <w:pPr>
              <w:pStyle w:val="ListParagraph"/>
              <w:ind w:left="360"/>
              <w:rPr>
                <w:color w:val="000000" w:themeColor="text1"/>
              </w:rPr>
            </w:pPr>
            <w:r>
              <w:rPr>
                <w:color w:val="000000" w:themeColor="text1"/>
              </w:rPr>
              <w:t>October 16, 2021</w:t>
            </w:r>
          </w:p>
          <w:p w14:paraId="0E2870B9" w14:textId="77777777" w:rsidR="005F2019" w:rsidRPr="005F2019" w:rsidRDefault="005F2019" w:rsidP="005F2019">
            <w:pPr>
              <w:pStyle w:val="ListParagraph"/>
              <w:ind w:left="360"/>
              <w:rPr>
                <w:i/>
                <w:iCs/>
                <w:color w:val="000000" w:themeColor="text1"/>
              </w:rPr>
            </w:pPr>
            <w:r w:rsidRPr="005F2019">
              <w:rPr>
                <w:i/>
                <w:iCs/>
                <w:color w:val="000000" w:themeColor="text1"/>
              </w:rPr>
              <w:t>We may not need 10,000 daily steps for long life, studies suggest</w:t>
            </w:r>
          </w:p>
          <w:p w14:paraId="76885AE3" w14:textId="00C15D96" w:rsidR="005F2019" w:rsidRDefault="005F2019" w:rsidP="005F2019">
            <w:pPr>
              <w:pStyle w:val="ListParagraph"/>
              <w:ind w:left="360"/>
              <w:rPr>
                <w:color w:val="000000" w:themeColor="text1"/>
              </w:rPr>
            </w:pPr>
            <w:r w:rsidRPr="005F2019">
              <w:rPr>
                <w:color w:val="000000" w:themeColor="text1"/>
              </w:rPr>
              <w:t>Step goals can guide those looking to improve their physical activity, an expert said</w:t>
            </w:r>
          </w:p>
          <w:p w14:paraId="579DA4CD" w14:textId="77777777" w:rsidR="005F2019" w:rsidRPr="005F2019" w:rsidRDefault="005F2019" w:rsidP="005F2019">
            <w:pPr>
              <w:pStyle w:val="ListParagraph"/>
              <w:ind w:left="360"/>
              <w:rPr>
                <w:color w:val="000000" w:themeColor="text1"/>
              </w:rPr>
            </w:pPr>
            <w:r w:rsidRPr="005F2019">
              <w:rPr>
                <w:color w:val="000000" w:themeColor="text1"/>
              </w:rPr>
              <w:t xml:space="preserve">Adults likely need at least 7,000 </w:t>
            </w:r>
            <w:hyperlink r:id="rId32" w:tgtFrame="_blank" w:history="1">
              <w:r w:rsidRPr="005F2019">
                <w:rPr>
                  <w:rStyle w:val="Hyperlink"/>
                </w:rPr>
                <w:t>steps daily or should play sports</w:t>
              </w:r>
            </w:hyperlink>
            <w:r w:rsidRPr="005F2019">
              <w:rPr>
                <w:color w:val="000000" w:themeColor="text1"/>
              </w:rPr>
              <w:t xml:space="preserve"> for more than 2.5 hours every week to maximize longevity, according to two large-scale studies.</w:t>
            </w:r>
          </w:p>
          <w:p w14:paraId="55C83B37" w14:textId="68876686" w:rsidR="005F2019" w:rsidRPr="005F2019" w:rsidRDefault="005F2019" w:rsidP="005F2019">
            <w:pPr>
              <w:pStyle w:val="ListParagraph"/>
              <w:ind w:left="360"/>
              <w:rPr>
                <w:color w:val="000000" w:themeColor="text1"/>
              </w:rPr>
            </w:pPr>
            <w:r w:rsidRPr="005F2019">
              <w:rPr>
                <w:color w:val="000000" w:themeColor="text1"/>
              </w:rPr>
              <w:t>The first study, published in</w:t>
            </w:r>
            <w:hyperlink r:id="rId33" w:tgtFrame="_blank" w:history="1">
              <w:r w:rsidRPr="005F2019">
                <w:rPr>
                  <w:rStyle w:val="Hyperlink"/>
                </w:rPr>
                <w:t xml:space="preserve"> JAMA Network Open</w:t>
              </w:r>
            </w:hyperlink>
            <w:r w:rsidRPr="005F2019">
              <w:rPr>
                <w:color w:val="000000" w:themeColor="text1"/>
              </w:rPr>
              <w:t xml:space="preserve"> last month, followed over 2,000 middle-aged men and women for over 10 years. When the participants first joined the study, they wore a monitor that tracked their steps consecutively over one week. Researchers found that those who took more than 7,000 steps daily cut their mortality risk by 50-70% compared to those who took fewer steps.</w:t>
            </w:r>
            <w:r>
              <w:rPr>
                <w:color w:val="000000" w:themeColor="text1"/>
              </w:rPr>
              <w:t xml:space="preserve"> </w:t>
            </w:r>
            <w:r w:rsidRPr="005F2019">
              <w:rPr>
                <w:color w:val="000000" w:themeColor="text1"/>
              </w:rPr>
              <w:t>The second study, published in</w:t>
            </w:r>
            <w:hyperlink r:id="rId34" w:tgtFrame="_blank" w:history="1">
              <w:r w:rsidRPr="005F2019">
                <w:rPr>
                  <w:rStyle w:val="Hyperlink"/>
                </w:rPr>
                <w:t xml:space="preserve"> Mayo Clinic P</w:t>
              </w:r>
              <w:r w:rsidRPr="005F2019">
                <w:rPr>
                  <w:rStyle w:val="Hyperlink"/>
                </w:rPr>
                <w:t>r</w:t>
              </w:r>
              <w:r w:rsidRPr="005F2019">
                <w:rPr>
                  <w:rStyle w:val="Hyperlink"/>
                </w:rPr>
                <w:t>oceedings</w:t>
              </w:r>
            </w:hyperlink>
            <w:r w:rsidRPr="005F2019">
              <w:rPr>
                <w:color w:val="000000" w:themeColor="text1"/>
              </w:rPr>
              <w:t xml:space="preserve"> in August, analyzed data from the Copenhagen City Heart Study, which was started in 1976 to follow the cardiovascular health of thousands of Danish patients, expanding years later to research many other medical issues, including exercise and sports.</w:t>
            </w:r>
          </w:p>
          <w:p w14:paraId="153000A3" w14:textId="64BA370E" w:rsidR="005F2019" w:rsidRPr="005F2019" w:rsidRDefault="005F2019" w:rsidP="005F2019">
            <w:pPr>
              <w:pStyle w:val="ListParagraph"/>
              <w:ind w:left="360"/>
              <w:rPr>
                <w:color w:val="000000" w:themeColor="text1"/>
              </w:rPr>
            </w:pPr>
            <w:hyperlink r:id="rId35" w:history="1">
              <w:r w:rsidRPr="0017521A">
                <w:rPr>
                  <w:rStyle w:val="Hyperlink"/>
                </w:rPr>
                <w:t>https://tinyurl.com/N</w:t>
              </w:r>
              <w:r w:rsidRPr="0017521A">
                <w:rPr>
                  <w:rStyle w:val="Hyperlink"/>
                </w:rPr>
                <w:t>o</w:t>
              </w:r>
              <w:r w:rsidRPr="0017521A">
                <w:rPr>
                  <w:rStyle w:val="Hyperlink"/>
                </w:rPr>
                <w:t>tNeed10000DailySteps</w:t>
              </w:r>
            </w:hyperlink>
            <w:r>
              <w:rPr>
                <w:color w:val="000000" w:themeColor="text1"/>
              </w:rPr>
              <w:t xml:space="preserve"> </w:t>
            </w:r>
          </w:p>
          <w:p w14:paraId="3BC34885" w14:textId="0E951281" w:rsidR="00D900D5" w:rsidRPr="00C30961" w:rsidRDefault="00C30961" w:rsidP="00C30961">
            <w:pPr>
              <w:pStyle w:val="ListParagraph"/>
              <w:numPr>
                <w:ilvl w:val="0"/>
                <w:numId w:val="2"/>
              </w:numPr>
              <w:rPr>
                <w:color w:val="000000" w:themeColor="text1"/>
              </w:rPr>
            </w:pPr>
            <w:r>
              <w:rPr>
                <w:b/>
                <w:bCs/>
                <w:color w:val="000000" w:themeColor="text1"/>
              </w:rPr>
              <w:t>New York Times (free access</w:t>
            </w:r>
            <w:r w:rsidR="00F648C8">
              <w:rPr>
                <w:b/>
                <w:bCs/>
                <w:color w:val="000000" w:themeColor="text1"/>
              </w:rPr>
              <w:t xml:space="preserve">; </w:t>
            </w:r>
            <w:r>
              <w:rPr>
                <w:b/>
                <w:bCs/>
                <w:color w:val="000000" w:themeColor="text1"/>
              </w:rPr>
              <w:t>recorded interview)</w:t>
            </w:r>
          </w:p>
          <w:p w14:paraId="20C793E6" w14:textId="2F175387" w:rsidR="00C30961" w:rsidRDefault="00C30961" w:rsidP="00C30961">
            <w:pPr>
              <w:pStyle w:val="ListParagraph"/>
              <w:ind w:left="360"/>
              <w:rPr>
                <w:color w:val="000000" w:themeColor="text1"/>
              </w:rPr>
            </w:pPr>
            <w:r>
              <w:rPr>
                <w:color w:val="000000" w:themeColor="text1"/>
              </w:rPr>
              <w:t>October 12, 2021 (updated)</w:t>
            </w:r>
          </w:p>
          <w:p w14:paraId="2CEC3105" w14:textId="115601EB" w:rsidR="00C30961" w:rsidRPr="00C30961" w:rsidRDefault="00C30961" w:rsidP="00C30961">
            <w:pPr>
              <w:pStyle w:val="ListParagraph"/>
              <w:ind w:left="360"/>
              <w:rPr>
                <w:i/>
                <w:iCs/>
                <w:color w:val="000000" w:themeColor="text1"/>
              </w:rPr>
            </w:pPr>
            <w:r>
              <w:rPr>
                <w:i/>
                <w:iCs/>
                <w:color w:val="000000" w:themeColor="text1"/>
              </w:rPr>
              <w:t>The Business of Longevity</w:t>
            </w:r>
          </w:p>
          <w:tbl>
            <w:tblPr>
              <w:tblW w:w="5000" w:type="pct"/>
              <w:tblCellSpacing w:w="15" w:type="dxa"/>
              <w:tblCellMar>
                <w:left w:w="0" w:type="dxa"/>
                <w:right w:w="0" w:type="dxa"/>
              </w:tblCellMar>
              <w:tblLook w:val="04A0" w:firstRow="1" w:lastRow="0" w:firstColumn="1" w:lastColumn="0" w:noHBand="0" w:noVBand="1"/>
            </w:tblPr>
            <w:tblGrid>
              <w:gridCol w:w="7835"/>
            </w:tblGrid>
            <w:tr w:rsidR="002B489D" w:rsidRPr="002B489D" w14:paraId="336F5B23" w14:textId="77777777" w:rsidTr="002B489D">
              <w:trPr>
                <w:tblCellSpacing w:w="15" w:type="dxa"/>
              </w:trPr>
              <w:tc>
                <w:tcPr>
                  <w:tcW w:w="0" w:type="auto"/>
                  <w:vAlign w:val="center"/>
                  <w:hideMark/>
                </w:tcPr>
                <w:p w14:paraId="12A08733" w14:textId="0A1BC17F" w:rsidR="002B489D" w:rsidRPr="002B489D" w:rsidRDefault="002B489D" w:rsidP="002B489D">
                  <w:pPr>
                    <w:pStyle w:val="ListParagraph"/>
                    <w:spacing w:after="0" w:line="240" w:lineRule="auto"/>
                    <w:ind w:left="360"/>
                    <w:rPr>
                      <w:color w:val="000000" w:themeColor="text1"/>
                    </w:rPr>
                  </w:pPr>
                  <w:r w:rsidRPr="002B489D">
                    <w:rPr>
                      <w:color w:val="000000" w:themeColor="text1"/>
                    </w:rPr>
                    <w:t>Investors including Larry Ellison, Jeff Bezos and Peter Thiel have spent billions on the business of living longer. The appeal is clear: more time to spend with loved ones, achieve goals and enjoy new experiences.</w:t>
                  </w:r>
                  <w:r>
                    <w:rPr>
                      <w:color w:val="000000" w:themeColor="text1"/>
                    </w:rPr>
                    <w:t xml:space="preserve"> </w:t>
                  </w:r>
                </w:p>
              </w:tc>
            </w:tr>
            <w:tr w:rsidR="002B489D" w:rsidRPr="002B489D" w14:paraId="1C3E9724" w14:textId="77777777" w:rsidTr="002B489D">
              <w:trPr>
                <w:tblCellSpacing w:w="15" w:type="dxa"/>
              </w:trPr>
              <w:tc>
                <w:tcPr>
                  <w:tcW w:w="0" w:type="auto"/>
                  <w:vAlign w:val="center"/>
                  <w:hideMark/>
                </w:tcPr>
                <w:p w14:paraId="52081C9D" w14:textId="77777777" w:rsidR="002B489D" w:rsidRPr="002B489D" w:rsidRDefault="002B489D" w:rsidP="002B489D">
                  <w:pPr>
                    <w:pStyle w:val="ListParagraph"/>
                    <w:spacing w:after="0" w:line="240" w:lineRule="auto"/>
                    <w:ind w:left="360"/>
                    <w:rPr>
                      <w:color w:val="000000" w:themeColor="text1"/>
                    </w:rPr>
                  </w:pPr>
                  <w:r w:rsidRPr="002B489D">
                    <w:rPr>
                      <w:color w:val="000000" w:themeColor="text1"/>
                    </w:rPr>
                    <w:t>But the prospect of extending life also brings up a host of thorny</w:t>
                  </w:r>
                  <w:hyperlink r:id="rId36" w:tgtFrame="_blank" w:history="1">
                    <w:r w:rsidRPr="002B489D">
                      <w:rPr>
                        <w:rStyle w:val="Hyperlink"/>
                      </w:rPr>
                      <w:t xml:space="preserve"> societal, economic and philosophical issues.</w:t>
                    </w:r>
                  </w:hyperlink>
                  <w:r w:rsidRPr="002B489D">
                    <w:rPr>
                      <w:color w:val="000000" w:themeColor="text1"/>
                    </w:rPr>
                    <w:t xml:space="preserve"> And though there’s general acceptance of certain fundamentals, like the importance of exercise and not smoking, there is still debate over how much life spans can be extended and exactly how to go about extending them.</w:t>
                  </w:r>
                </w:p>
              </w:tc>
            </w:tr>
          </w:tbl>
          <w:p w14:paraId="614274C6" w14:textId="77777777" w:rsidR="00C30961" w:rsidRDefault="00F648C8" w:rsidP="00C30961">
            <w:pPr>
              <w:pStyle w:val="ListParagraph"/>
              <w:ind w:left="360"/>
              <w:rPr>
                <w:color w:val="000000" w:themeColor="text1"/>
              </w:rPr>
            </w:pPr>
            <w:hyperlink r:id="rId37" w:history="1">
              <w:r w:rsidRPr="0017521A">
                <w:rPr>
                  <w:rStyle w:val="Hyperlink"/>
                </w:rPr>
                <w:t>https://tinyurl.com/BusinessO</w:t>
              </w:r>
              <w:r w:rsidRPr="0017521A">
                <w:rPr>
                  <w:rStyle w:val="Hyperlink"/>
                </w:rPr>
                <w:t>f</w:t>
              </w:r>
              <w:r w:rsidRPr="0017521A">
                <w:rPr>
                  <w:rStyle w:val="Hyperlink"/>
                </w:rPr>
                <w:t>Longevity</w:t>
              </w:r>
            </w:hyperlink>
            <w:r>
              <w:rPr>
                <w:color w:val="000000" w:themeColor="text1"/>
              </w:rPr>
              <w:t xml:space="preserve"> </w:t>
            </w:r>
          </w:p>
          <w:p w14:paraId="553B2A04" w14:textId="6FA40854" w:rsidR="00F648C8" w:rsidRDefault="00F648C8" w:rsidP="00F648C8">
            <w:pPr>
              <w:pStyle w:val="ListParagraph"/>
              <w:numPr>
                <w:ilvl w:val="0"/>
                <w:numId w:val="2"/>
              </w:numPr>
              <w:rPr>
                <w:b/>
                <w:bCs/>
                <w:color w:val="000000" w:themeColor="text1"/>
              </w:rPr>
            </w:pPr>
            <w:r>
              <w:rPr>
                <w:b/>
                <w:bCs/>
                <w:color w:val="000000" w:themeColor="text1"/>
              </w:rPr>
              <w:t xml:space="preserve">New York Times </w:t>
            </w:r>
            <w:r w:rsidRPr="00F648C8">
              <w:rPr>
                <w:b/>
                <w:bCs/>
                <w:color w:val="000000" w:themeColor="text1"/>
              </w:rPr>
              <w:t>(free access; recorded interview)</w:t>
            </w:r>
          </w:p>
          <w:p w14:paraId="186E1A69" w14:textId="77777777" w:rsidR="00F648C8" w:rsidRDefault="00F648C8" w:rsidP="00F648C8">
            <w:pPr>
              <w:pStyle w:val="ListParagraph"/>
              <w:ind w:left="360"/>
              <w:rPr>
                <w:color w:val="000000" w:themeColor="text1"/>
              </w:rPr>
            </w:pPr>
            <w:r>
              <w:rPr>
                <w:color w:val="000000" w:themeColor="text1"/>
              </w:rPr>
              <w:t xml:space="preserve">October 1, 2021 (updated) </w:t>
            </w:r>
          </w:p>
          <w:p w14:paraId="3AD68146" w14:textId="77777777" w:rsidR="00F648C8" w:rsidRPr="00F648C8" w:rsidRDefault="00F648C8" w:rsidP="00F648C8">
            <w:pPr>
              <w:pStyle w:val="ListParagraph"/>
              <w:ind w:left="360"/>
              <w:rPr>
                <w:i/>
                <w:iCs/>
                <w:color w:val="000000" w:themeColor="text1"/>
              </w:rPr>
            </w:pPr>
            <w:r w:rsidRPr="00F648C8">
              <w:rPr>
                <w:i/>
                <w:iCs/>
                <w:color w:val="000000" w:themeColor="text1"/>
              </w:rPr>
              <w:t>How Long Can We Live?</w:t>
            </w:r>
          </w:p>
          <w:p w14:paraId="11D6C187" w14:textId="77777777" w:rsidR="00F648C8" w:rsidRDefault="00F648C8" w:rsidP="00F648C8">
            <w:pPr>
              <w:pStyle w:val="ListParagraph"/>
              <w:ind w:left="360"/>
              <w:rPr>
                <w:color w:val="000000" w:themeColor="text1"/>
              </w:rPr>
            </w:pPr>
            <w:r w:rsidRPr="00F648C8">
              <w:rPr>
                <w:color w:val="000000" w:themeColor="text1"/>
              </w:rPr>
              <w:t>New research is intensifying the debate — with profound implications for the future of the planet.</w:t>
            </w:r>
            <w:r>
              <w:rPr>
                <w:color w:val="000000" w:themeColor="text1"/>
              </w:rPr>
              <w:t xml:space="preserve"> </w:t>
            </w:r>
          </w:p>
          <w:p w14:paraId="0B6A2550" w14:textId="77777777" w:rsidR="00F648C8" w:rsidRDefault="00F648C8" w:rsidP="00F648C8">
            <w:pPr>
              <w:pStyle w:val="ListParagraph"/>
              <w:ind w:left="360"/>
              <w:rPr>
                <w:color w:val="000000" w:themeColor="text1"/>
              </w:rPr>
            </w:pPr>
            <w:r w:rsidRPr="00F648C8">
              <w:rPr>
                <w:color w:val="000000" w:themeColor="text1"/>
              </w:rPr>
              <w:t>By age 88,</w:t>
            </w:r>
            <w:r>
              <w:rPr>
                <w:color w:val="000000" w:themeColor="text1"/>
              </w:rPr>
              <w:t xml:space="preserve"> </w:t>
            </w:r>
            <w:hyperlink r:id="rId38" w:tgtFrame="_blank" w:history="1">
              <w:r w:rsidRPr="00F648C8">
                <w:rPr>
                  <w:rStyle w:val="Hyperlink"/>
                </w:rPr>
                <w:t>Jeanne Calment</w:t>
              </w:r>
            </w:hyperlink>
            <w:r w:rsidRPr="00F648C8">
              <w:rPr>
                <w:color w:val="000000" w:themeColor="text1"/>
              </w:rPr>
              <w:t xml:space="preserve">  had outlived her parents, husband, only child, son-in-law and grandson. As she approached her 110th birthday, she was still living alone in her cherished apartment. One day, during a particularly severe winter, the pipes froze. She tried to thaw them with a flame, accidentally igniting the insulating material. Neighbors noticed the smoke and summoned the fire brigade, which rushed her to a hospital. Following the incident, Calment moved into La Maison du Lac, the nursing home situated on the hospital’s campus, where she would live until her death at age 122 in 1997.</w:t>
            </w:r>
          </w:p>
          <w:p w14:paraId="4DA0F9B9" w14:textId="77777777" w:rsidR="00F648C8" w:rsidRDefault="00F648C8" w:rsidP="00F648C8">
            <w:pPr>
              <w:pStyle w:val="ListParagraph"/>
              <w:ind w:left="360"/>
              <w:rPr>
                <w:color w:val="000000" w:themeColor="text1"/>
              </w:rPr>
            </w:pPr>
            <w:hyperlink r:id="rId39" w:history="1">
              <w:r w:rsidRPr="0017521A">
                <w:rPr>
                  <w:rStyle w:val="Hyperlink"/>
                </w:rPr>
                <w:t>https://tinyurl.com/HowLongCanWeLive</w:t>
              </w:r>
            </w:hyperlink>
            <w:r>
              <w:rPr>
                <w:color w:val="000000" w:themeColor="text1"/>
              </w:rPr>
              <w:t xml:space="preserve"> </w:t>
            </w:r>
          </w:p>
          <w:p w14:paraId="23A3692E" w14:textId="265C5299" w:rsidR="006D6A73" w:rsidRDefault="006D6A73" w:rsidP="00AB01C8">
            <w:pPr>
              <w:pStyle w:val="ListParagraph"/>
              <w:numPr>
                <w:ilvl w:val="0"/>
                <w:numId w:val="2"/>
              </w:numPr>
              <w:rPr>
                <w:b/>
                <w:bCs/>
                <w:color w:val="000000" w:themeColor="text1"/>
              </w:rPr>
            </w:pPr>
            <w:r>
              <w:rPr>
                <w:b/>
                <w:bCs/>
                <w:color w:val="000000" w:themeColor="text1"/>
              </w:rPr>
              <w:t>*New York Times</w:t>
            </w:r>
          </w:p>
          <w:p w14:paraId="3ED98775" w14:textId="6FD1EFCE" w:rsidR="006D6A73" w:rsidRDefault="006D6A73" w:rsidP="006D6A73">
            <w:pPr>
              <w:pStyle w:val="ListParagraph"/>
              <w:ind w:left="360"/>
              <w:rPr>
                <w:color w:val="000000" w:themeColor="text1"/>
              </w:rPr>
            </w:pPr>
            <w:r>
              <w:rPr>
                <w:color w:val="000000" w:themeColor="text1"/>
              </w:rPr>
              <w:t>July 21, 2021 (updated)</w:t>
            </w:r>
          </w:p>
          <w:p w14:paraId="0908EC9D" w14:textId="77777777" w:rsidR="006D6A73" w:rsidRPr="006D6A73" w:rsidRDefault="006D6A73" w:rsidP="006D6A73">
            <w:pPr>
              <w:pStyle w:val="ListParagraph"/>
              <w:ind w:left="360"/>
              <w:rPr>
                <w:i/>
                <w:iCs/>
                <w:color w:val="000000" w:themeColor="text1"/>
              </w:rPr>
            </w:pPr>
            <w:r w:rsidRPr="006D6A73">
              <w:rPr>
                <w:i/>
                <w:iCs/>
                <w:color w:val="000000" w:themeColor="text1"/>
              </w:rPr>
              <w:t>How Humanity Gave Itself an Extra Life</w:t>
            </w:r>
          </w:p>
          <w:p w14:paraId="28614E49" w14:textId="48EDF02D" w:rsidR="006D6A73" w:rsidRDefault="006D6A73" w:rsidP="006D6A73">
            <w:pPr>
              <w:pStyle w:val="ListParagraph"/>
              <w:ind w:left="360"/>
              <w:rPr>
                <w:color w:val="000000" w:themeColor="text1"/>
              </w:rPr>
            </w:pPr>
            <w:r w:rsidRPr="006D6A73">
              <w:rPr>
                <w:color w:val="000000" w:themeColor="text1"/>
              </w:rPr>
              <w:t>Between 1920 and 2020, the average human life span doubled. How did we do it? Science mattered — but so did activism.</w:t>
            </w:r>
          </w:p>
          <w:p w14:paraId="6B23DB37" w14:textId="3103EFF1" w:rsidR="006D6A73" w:rsidRPr="006D6A73" w:rsidRDefault="006D6A73" w:rsidP="006D6A73">
            <w:pPr>
              <w:pStyle w:val="ListParagraph"/>
              <w:ind w:left="360"/>
              <w:rPr>
                <w:color w:val="000000" w:themeColor="text1"/>
              </w:rPr>
            </w:pPr>
            <w:hyperlink r:id="rId40" w:history="1">
              <w:r w:rsidRPr="0017521A">
                <w:rPr>
                  <w:rStyle w:val="Hyperlink"/>
                </w:rPr>
                <w:t>https://tinyurl.com/HumanityExtraLife</w:t>
              </w:r>
            </w:hyperlink>
            <w:r>
              <w:rPr>
                <w:color w:val="000000" w:themeColor="text1"/>
              </w:rPr>
              <w:t xml:space="preserve"> </w:t>
            </w:r>
          </w:p>
          <w:p w14:paraId="64D960B5" w14:textId="0C6BEE58" w:rsidR="00AB01C8" w:rsidRDefault="00AB01C8" w:rsidP="00AB01C8">
            <w:pPr>
              <w:pStyle w:val="ListParagraph"/>
              <w:numPr>
                <w:ilvl w:val="0"/>
                <w:numId w:val="2"/>
              </w:numPr>
              <w:rPr>
                <w:b/>
                <w:bCs/>
                <w:color w:val="000000" w:themeColor="text1"/>
              </w:rPr>
            </w:pPr>
            <w:r>
              <w:rPr>
                <w:b/>
                <w:bCs/>
                <w:color w:val="000000" w:themeColor="text1"/>
              </w:rPr>
              <w:t>nature aging</w:t>
            </w:r>
          </w:p>
          <w:p w14:paraId="20F240F3" w14:textId="77777777" w:rsidR="00AB01C8" w:rsidRDefault="00AB01C8" w:rsidP="00AB01C8">
            <w:pPr>
              <w:pStyle w:val="ListParagraph"/>
              <w:ind w:left="360"/>
              <w:rPr>
                <w:color w:val="000000" w:themeColor="text1"/>
              </w:rPr>
            </w:pPr>
            <w:r>
              <w:rPr>
                <w:color w:val="000000" w:themeColor="text1"/>
              </w:rPr>
              <w:t>July 5, 2021</w:t>
            </w:r>
          </w:p>
          <w:p w14:paraId="33CAB959" w14:textId="77777777" w:rsidR="00AB01C8" w:rsidRDefault="00AB01C8" w:rsidP="00AB01C8">
            <w:pPr>
              <w:pStyle w:val="ListParagraph"/>
              <w:ind w:left="360"/>
              <w:rPr>
                <w:i/>
                <w:iCs/>
                <w:color w:val="000000" w:themeColor="text1"/>
              </w:rPr>
            </w:pPr>
            <w:r w:rsidRPr="00AB01C8">
              <w:rPr>
                <w:i/>
                <w:iCs/>
                <w:color w:val="000000" w:themeColor="text1"/>
              </w:rPr>
              <w:t>The economic value of targeting aging</w:t>
            </w:r>
          </w:p>
          <w:p w14:paraId="0B444C81" w14:textId="77777777" w:rsidR="00AB01C8" w:rsidRDefault="00AB01C8" w:rsidP="00AB01C8">
            <w:pPr>
              <w:pStyle w:val="ListParagraph"/>
              <w:ind w:left="360"/>
              <w:rPr>
                <w:color w:val="000000" w:themeColor="text1"/>
              </w:rPr>
            </w:pPr>
            <w:r w:rsidRPr="00AB01C8">
              <w:rPr>
                <w:color w:val="000000" w:themeColor="text1"/>
              </w:rPr>
              <w:t>Developments in life expectancy and the growing emphasis on biological and ‘healthy’ aging raise a number of important questions for health scientists and economists alike. Is it preferable to make lives healthier by compressing morbidity, or longer by extending life? What are the gains from targeting aging itself compared to efforts to eradicate specific diseases? Here we analyze existing data to evaluate the economic value of increases in life expectancy, improvements in health and treatments that target aging. We show that a compression of morbidity that improves health is more valuable than further increases in life expectancy, and that targeting aging offers potentially larger economic gains than eradicating individual diseases. We show that a slowdown in aging that increases life expectancy by 1 year is worth US$38 trillion, and by 10 years, US$367 trillion. Ultimately, the more progress that is made in improving how we age, the greater the value of further improvements.</w:t>
            </w:r>
          </w:p>
          <w:p w14:paraId="0A0BB62E" w14:textId="77777777" w:rsidR="00AB01C8" w:rsidRDefault="00AB01C8" w:rsidP="00AB01C8">
            <w:pPr>
              <w:pStyle w:val="ListParagraph"/>
              <w:ind w:left="360"/>
              <w:rPr>
                <w:color w:val="000000" w:themeColor="text1"/>
              </w:rPr>
            </w:pPr>
            <w:hyperlink r:id="rId41" w:history="1">
              <w:r w:rsidRPr="0017521A">
                <w:rPr>
                  <w:rStyle w:val="Hyperlink"/>
                </w:rPr>
                <w:t>https://tinyurl.com/EconomicValueTargetingAging</w:t>
              </w:r>
            </w:hyperlink>
            <w:r>
              <w:rPr>
                <w:color w:val="000000" w:themeColor="text1"/>
              </w:rPr>
              <w:t xml:space="preserve"> </w:t>
            </w:r>
          </w:p>
          <w:p w14:paraId="48776232" w14:textId="77777777" w:rsidR="00104BCC" w:rsidRDefault="00104BCC" w:rsidP="00104BCC">
            <w:pPr>
              <w:pStyle w:val="ListParagraph"/>
              <w:numPr>
                <w:ilvl w:val="0"/>
                <w:numId w:val="2"/>
              </w:numPr>
              <w:rPr>
                <w:b/>
                <w:bCs/>
                <w:color w:val="000000" w:themeColor="text1"/>
              </w:rPr>
            </w:pPr>
            <w:r>
              <w:rPr>
                <w:b/>
                <w:bCs/>
                <w:color w:val="000000" w:themeColor="text1"/>
              </w:rPr>
              <w:t>*New York Times (interactive feature)</w:t>
            </w:r>
          </w:p>
          <w:p w14:paraId="464D0B02" w14:textId="77777777" w:rsidR="00104BCC" w:rsidRDefault="00104BCC" w:rsidP="00104BCC">
            <w:pPr>
              <w:pStyle w:val="ListParagraph"/>
              <w:ind w:left="360"/>
              <w:rPr>
                <w:color w:val="000000" w:themeColor="text1"/>
              </w:rPr>
            </w:pPr>
            <w:r>
              <w:rPr>
                <w:color w:val="000000" w:themeColor="text1"/>
              </w:rPr>
              <w:t>April 27, 2021</w:t>
            </w:r>
          </w:p>
          <w:p w14:paraId="3016897F" w14:textId="77777777" w:rsidR="00104BCC" w:rsidRPr="00104BCC" w:rsidRDefault="00104BCC" w:rsidP="00104BCC">
            <w:pPr>
              <w:pStyle w:val="ListParagraph"/>
              <w:ind w:left="360"/>
              <w:rPr>
                <w:i/>
                <w:iCs/>
                <w:color w:val="000000" w:themeColor="text1"/>
              </w:rPr>
            </w:pPr>
            <w:r w:rsidRPr="00104BCC">
              <w:rPr>
                <w:i/>
                <w:iCs/>
                <w:color w:val="000000" w:themeColor="text1"/>
              </w:rPr>
              <w:t>Can We Live to 200?</w:t>
            </w:r>
          </w:p>
          <w:p w14:paraId="5C9E30BB" w14:textId="77777777" w:rsidR="00104BCC" w:rsidRDefault="00104BCC" w:rsidP="00104BCC">
            <w:pPr>
              <w:pStyle w:val="ListParagraph"/>
              <w:ind w:left="360"/>
              <w:rPr>
                <w:color w:val="000000" w:themeColor="text1"/>
              </w:rPr>
            </w:pPr>
            <w:r w:rsidRPr="00104BCC">
              <w:rPr>
                <w:color w:val="000000" w:themeColor="text1"/>
              </w:rPr>
              <w:t>In the last century, the average human life expectancy doubled. Here’s a roadmap to the innovations that could help us do it again — maybe.</w:t>
            </w:r>
          </w:p>
          <w:p w14:paraId="568F0B94" w14:textId="3C13716F" w:rsidR="00104BCC" w:rsidRPr="00104BCC" w:rsidRDefault="00104BCC" w:rsidP="00104BCC">
            <w:pPr>
              <w:pStyle w:val="ListParagraph"/>
              <w:ind w:left="360"/>
              <w:rPr>
                <w:color w:val="000000" w:themeColor="text1"/>
              </w:rPr>
            </w:pPr>
            <w:hyperlink r:id="rId42" w:history="1">
              <w:r w:rsidRPr="0017521A">
                <w:rPr>
                  <w:rStyle w:val="Hyperlink"/>
                </w:rPr>
                <w:t>https://tinyurl.com/CanWeLiveTo200</w:t>
              </w:r>
            </w:hyperlink>
            <w:r>
              <w:rPr>
                <w:color w:val="000000" w:themeColor="text1"/>
              </w:rPr>
              <w:t xml:space="preserve"> </w:t>
            </w:r>
          </w:p>
        </w:tc>
      </w:tr>
      <w:tr w:rsidR="0048435A" w14:paraId="2D73BA54" w14:textId="77777777" w:rsidTr="00EB0CFF">
        <w:trPr>
          <w:trHeight w:val="350"/>
        </w:trPr>
        <w:tc>
          <w:tcPr>
            <w:tcW w:w="2965" w:type="dxa"/>
          </w:tcPr>
          <w:p w14:paraId="18157DAA" w14:textId="764D89D6" w:rsidR="0048435A" w:rsidRDefault="0048435A" w:rsidP="005C1B0A">
            <w:pPr>
              <w:rPr>
                <w:color w:val="000000" w:themeColor="text1"/>
                <w:sz w:val="24"/>
                <w:szCs w:val="24"/>
              </w:rPr>
            </w:pPr>
            <w:r>
              <w:rPr>
                <w:color w:val="000000" w:themeColor="text1"/>
                <w:sz w:val="24"/>
                <w:szCs w:val="24"/>
              </w:rPr>
              <w:t>Legislative hearings</w:t>
            </w:r>
          </w:p>
        </w:tc>
        <w:tc>
          <w:tcPr>
            <w:tcW w:w="8051" w:type="dxa"/>
            <w:gridSpan w:val="3"/>
          </w:tcPr>
          <w:p w14:paraId="57012441" w14:textId="74813FCA" w:rsidR="00887AD7" w:rsidRPr="009D2A18" w:rsidRDefault="009D2A18" w:rsidP="009D2A18">
            <w:pPr>
              <w:pStyle w:val="ListParagraph"/>
              <w:numPr>
                <w:ilvl w:val="0"/>
                <w:numId w:val="2"/>
              </w:numPr>
              <w:rPr>
                <w:color w:val="000000" w:themeColor="text1"/>
              </w:rPr>
            </w:pPr>
            <w:r>
              <w:rPr>
                <w:b/>
                <w:bCs/>
                <w:color w:val="000000" w:themeColor="text1"/>
              </w:rPr>
              <w:t>Massachusetts Legislature</w:t>
            </w:r>
          </w:p>
          <w:p w14:paraId="1D792F1B" w14:textId="0EE5F1BC" w:rsidR="009D2A18" w:rsidRPr="009D2A18" w:rsidRDefault="009D2A18" w:rsidP="009D2A18">
            <w:pPr>
              <w:pStyle w:val="ListParagraph"/>
              <w:ind w:left="360"/>
              <w:rPr>
                <w:i/>
                <w:iCs/>
                <w:color w:val="000000" w:themeColor="text1"/>
              </w:rPr>
            </w:pPr>
            <w:r>
              <w:rPr>
                <w:i/>
                <w:iCs/>
                <w:color w:val="000000" w:themeColor="text1"/>
              </w:rPr>
              <w:t>Schedule of Joint Committee Hearings: October 2021</w:t>
            </w:r>
          </w:p>
          <w:p w14:paraId="0B82A154" w14:textId="38DC7970" w:rsidR="00BA64A7" w:rsidRPr="00BA64A7" w:rsidRDefault="009D2A18" w:rsidP="00BA64A7">
            <w:pPr>
              <w:pStyle w:val="ListParagraph"/>
              <w:ind w:left="360"/>
              <w:rPr>
                <w:color w:val="000000" w:themeColor="text1"/>
              </w:rPr>
            </w:pPr>
            <w:hyperlink r:id="rId43" w:history="1">
              <w:r w:rsidRPr="0017521A">
                <w:rPr>
                  <w:rStyle w:val="Hyperlink"/>
                </w:rPr>
                <w:t>https://malegislature.gov/Events/Hearings/Joint/Calendar/10-01-2021</w:t>
              </w:r>
            </w:hyperlink>
            <w:r>
              <w:rPr>
                <w:color w:val="000000" w:themeColor="text1"/>
              </w:rPr>
              <w:t xml:space="preserve"> </w:t>
            </w:r>
          </w:p>
        </w:tc>
      </w:tr>
      <w:tr w:rsidR="001B792F" w14:paraId="06791CA2" w14:textId="77777777" w:rsidTr="00EB0CFF">
        <w:trPr>
          <w:trHeight w:val="350"/>
        </w:trPr>
        <w:tc>
          <w:tcPr>
            <w:tcW w:w="2965" w:type="dxa"/>
          </w:tcPr>
          <w:p w14:paraId="21765881" w14:textId="5771AE0D" w:rsidR="001B792F" w:rsidRPr="001A3401" w:rsidRDefault="001B792F" w:rsidP="005C1B0A">
            <w:pPr>
              <w:rPr>
                <w:color w:val="000000" w:themeColor="text1"/>
                <w:sz w:val="24"/>
                <w:szCs w:val="24"/>
              </w:rPr>
            </w:pPr>
            <w:r>
              <w:rPr>
                <w:color w:val="000000" w:themeColor="text1"/>
                <w:sz w:val="24"/>
                <w:szCs w:val="24"/>
              </w:rPr>
              <w:t>Boston Mayoral Candidates</w:t>
            </w:r>
          </w:p>
        </w:tc>
        <w:tc>
          <w:tcPr>
            <w:tcW w:w="8051" w:type="dxa"/>
            <w:gridSpan w:val="3"/>
          </w:tcPr>
          <w:p w14:paraId="315D4FE7" w14:textId="77777777" w:rsidR="001B792F" w:rsidRDefault="001B792F" w:rsidP="00BF7BD0">
            <w:pPr>
              <w:pStyle w:val="ListParagraph"/>
              <w:numPr>
                <w:ilvl w:val="0"/>
                <w:numId w:val="2"/>
              </w:numPr>
              <w:rPr>
                <w:b/>
                <w:bCs/>
                <w:color w:val="000000" w:themeColor="text1"/>
              </w:rPr>
            </w:pPr>
            <w:r>
              <w:rPr>
                <w:b/>
                <w:bCs/>
                <w:color w:val="000000" w:themeColor="text1"/>
              </w:rPr>
              <w:t>Boston Center for Independent Living</w:t>
            </w:r>
          </w:p>
          <w:p w14:paraId="416AC3E0" w14:textId="07CC8A1E" w:rsidR="001B792F" w:rsidRPr="001B792F" w:rsidRDefault="001B792F" w:rsidP="001B792F">
            <w:pPr>
              <w:pStyle w:val="ListParagraph"/>
              <w:ind w:left="360"/>
              <w:rPr>
                <w:i/>
                <w:iCs/>
                <w:color w:val="000000" w:themeColor="text1"/>
              </w:rPr>
            </w:pPr>
            <w:r>
              <w:rPr>
                <w:color w:val="000000" w:themeColor="text1"/>
              </w:rPr>
              <w:t>October 2021</w:t>
            </w:r>
          </w:p>
          <w:p w14:paraId="14F8DBC8" w14:textId="77777777" w:rsidR="001B792F" w:rsidRDefault="001B792F" w:rsidP="001B792F">
            <w:pPr>
              <w:pStyle w:val="ListParagraph"/>
              <w:ind w:left="360"/>
              <w:rPr>
                <w:i/>
                <w:iCs/>
                <w:color w:val="000000" w:themeColor="text1"/>
              </w:rPr>
            </w:pPr>
            <w:r w:rsidRPr="001B792F">
              <w:rPr>
                <w:i/>
                <w:iCs/>
                <w:color w:val="000000" w:themeColor="text1"/>
              </w:rPr>
              <w:t>Michelle Wu and Annissa Essaibi George Address Disability Issues!</w:t>
            </w:r>
          </w:p>
          <w:p w14:paraId="7CC7BF8B" w14:textId="11949335" w:rsidR="001B792F" w:rsidRDefault="001B792F" w:rsidP="001B792F">
            <w:pPr>
              <w:pStyle w:val="ListParagraph"/>
              <w:ind w:left="360"/>
              <w:rPr>
                <w:color w:val="000000" w:themeColor="text1"/>
              </w:rPr>
            </w:pPr>
            <w:r w:rsidRPr="001B792F">
              <w:rPr>
                <w:color w:val="000000" w:themeColor="text1"/>
              </w:rPr>
              <w:t>BCIL and the Boston Commission for Persons with Disabilities Advisory Board developed and sent mayoral candidates Michelle Wu and Annissa Essaibi George a questionnaire on key disability issues in Boston</w:t>
            </w:r>
            <w:r w:rsidR="00F17505" w:rsidRPr="001B792F">
              <w:rPr>
                <w:color w:val="000000" w:themeColor="text1"/>
              </w:rPr>
              <w:t xml:space="preserve">. </w:t>
            </w:r>
            <w:r w:rsidRPr="001B792F">
              <w:rPr>
                <w:color w:val="000000" w:themeColor="text1"/>
              </w:rPr>
              <w:t>Important to note, neither candidate/campaign has seen the other's responses to these questions in advance of this release.</w:t>
            </w:r>
          </w:p>
          <w:p w14:paraId="542E1219" w14:textId="329EB39E" w:rsidR="001B792F" w:rsidRPr="001B792F" w:rsidRDefault="001B792F" w:rsidP="001B792F">
            <w:pPr>
              <w:pStyle w:val="ListParagraph"/>
              <w:ind w:left="360"/>
              <w:rPr>
                <w:color w:val="000000" w:themeColor="text1"/>
              </w:rPr>
            </w:pPr>
            <w:hyperlink r:id="rId44" w:history="1">
              <w:r w:rsidRPr="0017521A">
                <w:rPr>
                  <w:rStyle w:val="Hyperlink"/>
                </w:rPr>
                <w:t>https://tinyurl.com/BCILBostonMayoralIssues</w:t>
              </w:r>
            </w:hyperlink>
            <w:r>
              <w:rPr>
                <w:color w:val="000000" w:themeColor="text1"/>
              </w:rPr>
              <w:t xml:space="preserve"> </w:t>
            </w:r>
          </w:p>
        </w:tc>
      </w:tr>
      <w:tr w:rsidR="005C1B0A" w14:paraId="11B84DA8" w14:textId="77777777" w:rsidTr="00EB0CFF">
        <w:trPr>
          <w:trHeight w:val="350"/>
        </w:trPr>
        <w:tc>
          <w:tcPr>
            <w:tcW w:w="2965" w:type="dxa"/>
          </w:tcPr>
          <w:p w14:paraId="3D74FB39" w14:textId="77777777" w:rsidR="005C1B0A" w:rsidRPr="001A3401" w:rsidRDefault="005C1B0A" w:rsidP="005C1B0A">
            <w:pPr>
              <w:rPr>
                <w:color w:val="000000" w:themeColor="text1"/>
                <w:sz w:val="24"/>
                <w:szCs w:val="24"/>
              </w:rPr>
            </w:pPr>
            <w:r w:rsidRPr="001A3401">
              <w:rPr>
                <w:color w:val="000000" w:themeColor="text1"/>
                <w:sz w:val="24"/>
                <w:szCs w:val="24"/>
              </w:rPr>
              <w:t>Webinars / Online sessions</w:t>
            </w:r>
          </w:p>
          <w:p w14:paraId="0C67D7F2" w14:textId="77777777" w:rsidR="005C1B0A" w:rsidRPr="00590699" w:rsidRDefault="005C1B0A" w:rsidP="005C1B0A">
            <w:pPr>
              <w:rPr>
                <w:color w:val="000000" w:themeColor="text1"/>
                <w:sz w:val="24"/>
                <w:szCs w:val="24"/>
              </w:rPr>
            </w:pPr>
          </w:p>
        </w:tc>
        <w:tc>
          <w:tcPr>
            <w:tcW w:w="8051" w:type="dxa"/>
            <w:gridSpan w:val="3"/>
          </w:tcPr>
          <w:p w14:paraId="5E914DF6" w14:textId="77777777" w:rsidR="00C41482" w:rsidRDefault="00C41482" w:rsidP="00C41482">
            <w:pPr>
              <w:pStyle w:val="ListParagraph"/>
              <w:numPr>
                <w:ilvl w:val="0"/>
                <w:numId w:val="2"/>
              </w:numPr>
              <w:spacing w:after="160" w:line="259" w:lineRule="auto"/>
              <w:rPr>
                <w:b/>
                <w:bCs/>
                <w:color w:val="000000" w:themeColor="text1"/>
              </w:rPr>
            </w:pPr>
            <w:r>
              <w:rPr>
                <w:b/>
                <w:bCs/>
                <w:color w:val="000000" w:themeColor="text1"/>
              </w:rPr>
              <w:t>Washington Post Live</w:t>
            </w:r>
          </w:p>
          <w:p w14:paraId="0768CB56" w14:textId="77777777" w:rsidR="00C41482" w:rsidRDefault="00C41482" w:rsidP="00C41482">
            <w:pPr>
              <w:pStyle w:val="ListParagraph"/>
              <w:ind w:left="360"/>
              <w:rPr>
                <w:color w:val="000000" w:themeColor="text1"/>
              </w:rPr>
            </w:pPr>
            <w:r>
              <w:rPr>
                <w:color w:val="000000" w:themeColor="text1"/>
              </w:rPr>
              <w:t>October 13, 2021 (recorded)</w:t>
            </w:r>
          </w:p>
          <w:p w14:paraId="5A4D441C" w14:textId="77777777" w:rsidR="00C41482" w:rsidRDefault="00C41482" w:rsidP="00C41482">
            <w:pPr>
              <w:pStyle w:val="ListParagraph"/>
              <w:ind w:left="360"/>
              <w:rPr>
                <w:i/>
                <w:iCs/>
                <w:color w:val="000000" w:themeColor="text1"/>
              </w:rPr>
            </w:pPr>
            <w:r w:rsidRPr="0099408C">
              <w:rPr>
                <w:i/>
                <w:iCs/>
                <w:color w:val="000000" w:themeColor="text1"/>
              </w:rPr>
              <w:t>Disability in America with Day Al-Mohamed, Leah Lakshmi Piepzna-Samarasinha &amp; Maria Town</w:t>
            </w:r>
          </w:p>
          <w:p w14:paraId="613AC3E8" w14:textId="77777777" w:rsidR="00C41482" w:rsidRPr="0099408C" w:rsidRDefault="00C41482" w:rsidP="00C41482">
            <w:pPr>
              <w:pStyle w:val="ListParagraph"/>
              <w:ind w:left="360"/>
              <w:rPr>
                <w:color w:val="000000" w:themeColor="text1"/>
              </w:rPr>
            </w:pPr>
            <w:r w:rsidRPr="0099408C">
              <w:rPr>
                <w:color w:val="000000" w:themeColor="text1"/>
              </w:rPr>
              <w:t>Join Washington Post Live for a two-part series about disability rights in the United States, the shape of discrimination today and the critically important considerations around caregiving. In these dialogues, we talk to members of the disability community about challenges with state and federal funding and areas ripe for progress. We also address why disabled individuals are often left out of the conversation about their own caregiving and solutions for more inclusive care.</w:t>
            </w:r>
          </w:p>
          <w:p w14:paraId="267A7E0A" w14:textId="77777777" w:rsidR="00C41482" w:rsidRDefault="00C41482" w:rsidP="00C41482">
            <w:pPr>
              <w:pStyle w:val="ListParagraph"/>
              <w:ind w:left="360"/>
              <w:rPr>
                <w:color w:val="000000" w:themeColor="text1"/>
              </w:rPr>
            </w:pPr>
            <w:r w:rsidRPr="0099408C">
              <w:rPr>
                <w:color w:val="000000" w:themeColor="text1"/>
              </w:rPr>
              <w:t>ASL and closed captioning will be available throughout the program.</w:t>
            </w:r>
          </w:p>
          <w:p w14:paraId="69D14CDE" w14:textId="4442088B" w:rsidR="00C41482" w:rsidRPr="00C41482" w:rsidRDefault="00C41482" w:rsidP="00C41482">
            <w:pPr>
              <w:ind w:left="360"/>
              <w:rPr>
                <w:b/>
                <w:bCs/>
                <w:color w:val="000000" w:themeColor="text1"/>
              </w:rPr>
            </w:pPr>
            <w:hyperlink r:id="rId45" w:history="1">
              <w:r w:rsidRPr="0017521A">
                <w:rPr>
                  <w:rStyle w:val="Hyperlink"/>
                </w:rPr>
                <w:t>https://tinyurl.com/WPLiveDisabilityInAmerica</w:t>
              </w:r>
            </w:hyperlink>
          </w:p>
          <w:p w14:paraId="693EBE6F" w14:textId="14ED2C83" w:rsidR="00533C2C" w:rsidRDefault="00533C2C" w:rsidP="002A2F77">
            <w:pPr>
              <w:pStyle w:val="ListParagraph"/>
              <w:numPr>
                <w:ilvl w:val="0"/>
                <w:numId w:val="2"/>
              </w:numPr>
              <w:rPr>
                <w:b/>
                <w:bCs/>
                <w:color w:val="000000" w:themeColor="text1"/>
              </w:rPr>
            </w:pPr>
            <w:r w:rsidRPr="00533C2C">
              <w:rPr>
                <w:b/>
                <w:bCs/>
                <w:color w:val="000000" w:themeColor="text1"/>
              </w:rPr>
              <w:t>NCAPPS Brain Injury Learning Collaborative</w:t>
            </w:r>
          </w:p>
          <w:p w14:paraId="4C3F41B1" w14:textId="49A3E269" w:rsidR="00533C2C" w:rsidRDefault="00533C2C" w:rsidP="00533C2C">
            <w:pPr>
              <w:pStyle w:val="ListParagraph"/>
              <w:ind w:left="360"/>
              <w:rPr>
                <w:color w:val="000000" w:themeColor="text1"/>
              </w:rPr>
            </w:pPr>
            <w:r>
              <w:rPr>
                <w:color w:val="000000" w:themeColor="text1"/>
              </w:rPr>
              <w:t>Thursday, October 21, 2021, 3:00 p.m.</w:t>
            </w:r>
          </w:p>
          <w:p w14:paraId="2F31B814" w14:textId="036D2612" w:rsidR="00533C2C" w:rsidRDefault="00533C2C" w:rsidP="00533C2C">
            <w:pPr>
              <w:pStyle w:val="ListParagraph"/>
              <w:ind w:left="360"/>
              <w:rPr>
                <w:i/>
                <w:iCs/>
                <w:color w:val="000000" w:themeColor="text1"/>
              </w:rPr>
            </w:pPr>
            <w:r w:rsidRPr="00533C2C">
              <w:rPr>
                <w:i/>
                <w:iCs/>
                <w:color w:val="000000" w:themeColor="text1"/>
              </w:rPr>
              <w:t>Improving Brain Injury Systems: Stories from a NCAPPS Learning Collaborative</w:t>
            </w:r>
          </w:p>
          <w:p w14:paraId="0D5A39DD" w14:textId="4100B8DA" w:rsidR="00533C2C" w:rsidRDefault="00533C2C" w:rsidP="00533C2C">
            <w:pPr>
              <w:pStyle w:val="ListParagraph"/>
              <w:ind w:left="360"/>
              <w:rPr>
                <w:color w:val="000000" w:themeColor="text1"/>
              </w:rPr>
            </w:pPr>
            <w:r w:rsidRPr="00533C2C">
              <w:rPr>
                <w:color w:val="000000" w:themeColor="text1"/>
              </w:rPr>
              <w:t>The NCAPPS Brain Injury Learning Collaborative was formed in January 2020 to support a collective of state teams to develop a plan for change, test improvements, and expand person-centered brain injury supports.</w:t>
            </w:r>
            <w:r>
              <w:rPr>
                <w:color w:val="000000" w:themeColor="text1"/>
              </w:rPr>
              <w:t xml:space="preserve"> </w:t>
            </w:r>
            <w:r w:rsidRPr="00533C2C">
              <w:rPr>
                <w:color w:val="000000" w:themeColor="text1"/>
              </w:rPr>
              <w:t>In this webinar, state teams from Alaska, Utah, and West Virginia will share stories of their participation in the NCAPPS Brain Injury Learning Collaborative, which ended in August 2021. The teams will reflect on how they overcame challenges, offer tips for success, and outline strategies for sustaining progress towards person-centered Brain Injury supports at the state level.</w:t>
            </w:r>
          </w:p>
          <w:p w14:paraId="53C04A74" w14:textId="6A5BBA75" w:rsidR="00533C2C" w:rsidRPr="00533C2C" w:rsidRDefault="00533C2C" w:rsidP="00533C2C">
            <w:pPr>
              <w:pStyle w:val="ListParagraph"/>
              <w:ind w:left="360"/>
              <w:rPr>
                <w:color w:val="000000" w:themeColor="text1"/>
              </w:rPr>
            </w:pPr>
            <w:r>
              <w:rPr>
                <w:color w:val="000000" w:themeColor="text1"/>
              </w:rPr>
              <w:t xml:space="preserve">Registration: </w:t>
            </w:r>
            <w:hyperlink r:id="rId46" w:history="1">
              <w:r w:rsidRPr="0017521A">
                <w:rPr>
                  <w:rStyle w:val="Hyperlink"/>
                </w:rPr>
                <w:t>https://tinyurl.com/ImprovingBrainInjurySystems</w:t>
              </w:r>
            </w:hyperlink>
            <w:r>
              <w:rPr>
                <w:color w:val="000000" w:themeColor="text1"/>
              </w:rPr>
              <w:t xml:space="preserve"> </w:t>
            </w:r>
          </w:p>
          <w:p w14:paraId="2A8E9B8C" w14:textId="213BDA86" w:rsidR="00CD1A2C" w:rsidRDefault="00CD1A2C" w:rsidP="002A2F77">
            <w:pPr>
              <w:pStyle w:val="ListParagraph"/>
              <w:numPr>
                <w:ilvl w:val="0"/>
                <w:numId w:val="2"/>
              </w:numPr>
              <w:rPr>
                <w:b/>
                <w:bCs/>
                <w:color w:val="000000" w:themeColor="text1"/>
              </w:rPr>
            </w:pPr>
            <w:r>
              <w:rPr>
                <w:b/>
                <w:bCs/>
                <w:color w:val="000000" w:themeColor="text1"/>
              </w:rPr>
              <w:t xml:space="preserve">Administration on Community Living and the </w:t>
            </w:r>
            <w:r w:rsidRPr="00CD1A2C">
              <w:rPr>
                <w:b/>
                <w:bCs/>
                <w:color w:val="000000" w:themeColor="text1"/>
              </w:rPr>
              <w:t>Health Resources and Services Administration</w:t>
            </w:r>
          </w:p>
          <w:p w14:paraId="103B06AC" w14:textId="00036749" w:rsidR="00CD1A2C" w:rsidRDefault="00CD1A2C" w:rsidP="00CD1A2C">
            <w:pPr>
              <w:pStyle w:val="ListParagraph"/>
              <w:ind w:left="360"/>
              <w:rPr>
                <w:color w:val="000000" w:themeColor="text1"/>
              </w:rPr>
            </w:pPr>
            <w:r>
              <w:rPr>
                <w:color w:val="000000" w:themeColor="text1"/>
              </w:rPr>
              <w:t>Friday, October 22, 2021, 1:00 to 2:15 p.m.</w:t>
            </w:r>
          </w:p>
          <w:p w14:paraId="1D9E0961" w14:textId="073DA498" w:rsidR="00CD1A2C" w:rsidRDefault="00CD1A2C" w:rsidP="00CD1A2C">
            <w:pPr>
              <w:pStyle w:val="ListParagraph"/>
              <w:ind w:left="360"/>
              <w:rPr>
                <w:i/>
                <w:iCs/>
                <w:color w:val="000000" w:themeColor="text1"/>
              </w:rPr>
            </w:pPr>
            <w:r w:rsidRPr="00CD1A2C">
              <w:rPr>
                <w:i/>
                <w:iCs/>
                <w:color w:val="000000" w:themeColor="text1"/>
              </w:rPr>
              <w:t>HIV &amp; Aging in the Ryan White HIV/AIDS Program (RWHAP)</w:t>
            </w:r>
          </w:p>
          <w:p w14:paraId="6E5450CE" w14:textId="4C71A1DC" w:rsidR="00CD1A2C" w:rsidRPr="00CD1A2C" w:rsidRDefault="00CD1A2C" w:rsidP="00CD1A2C">
            <w:pPr>
              <w:pStyle w:val="ListParagraph"/>
              <w:ind w:left="360"/>
              <w:rPr>
                <w:color w:val="000000" w:themeColor="text1"/>
              </w:rPr>
            </w:pPr>
            <w:r w:rsidRPr="00CD1A2C">
              <w:rPr>
                <w:color w:val="000000" w:themeColor="text1"/>
              </w:rPr>
              <w:t xml:space="preserve">Join ACL and the Health Resources and Services Administration (HRSA) for their webinar,  </w:t>
            </w:r>
            <w:r w:rsidRPr="00CD1A2C">
              <w:rPr>
                <w:i/>
                <w:iCs/>
                <w:color w:val="000000" w:themeColor="text1"/>
              </w:rPr>
              <w:t>Leveraging Collaboration between the RWHAP and Aging Agencies: Enhancing Support Services for Older Adults with HIV</w:t>
            </w:r>
            <w:r w:rsidRPr="00CD1A2C">
              <w:rPr>
                <w:color w:val="000000" w:themeColor="text1"/>
              </w:rPr>
              <w:t>. Learn about ACL's network of programs and services available to support the health care and psychosocial needs of older adults with HIV who are aging in the RWHAP, and opportunities to connect with this network at state and local levels.</w:t>
            </w:r>
            <w:r w:rsidRPr="00CD1A2C">
              <w:rPr>
                <w:color w:val="000000" w:themeColor="text1"/>
              </w:rPr>
              <w:br/>
              <w:t>Presenters:</w:t>
            </w:r>
          </w:p>
          <w:p w14:paraId="33ACDCC2" w14:textId="77777777" w:rsidR="00CD1A2C" w:rsidRPr="00CD1A2C" w:rsidRDefault="00CD1A2C" w:rsidP="00CD1A2C">
            <w:pPr>
              <w:pStyle w:val="ListParagraph"/>
              <w:numPr>
                <w:ilvl w:val="0"/>
                <w:numId w:val="7"/>
              </w:numPr>
              <w:rPr>
                <w:color w:val="000000" w:themeColor="text1"/>
              </w:rPr>
            </w:pPr>
            <w:r w:rsidRPr="00CD1A2C">
              <w:rPr>
                <w:color w:val="000000" w:themeColor="text1"/>
              </w:rPr>
              <w:t>Edwin Walker, Deputy Assistant Secretary for Aging, Administration on Aging, ACL</w:t>
            </w:r>
          </w:p>
          <w:p w14:paraId="099DC3F0" w14:textId="77777777" w:rsidR="00CD1A2C" w:rsidRPr="00CD1A2C" w:rsidRDefault="00CD1A2C" w:rsidP="00CD1A2C">
            <w:pPr>
              <w:pStyle w:val="ListParagraph"/>
              <w:numPr>
                <w:ilvl w:val="0"/>
                <w:numId w:val="7"/>
              </w:numPr>
              <w:rPr>
                <w:color w:val="000000" w:themeColor="text1"/>
              </w:rPr>
            </w:pPr>
            <w:r w:rsidRPr="00CD1A2C">
              <w:rPr>
                <w:color w:val="000000" w:themeColor="text1"/>
              </w:rPr>
              <w:t>Keri Lipperini, Director, Office of Nutrition and Health Promotion Programs, ACL</w:t>
            </w:r>
          </w:p>
          <w:p w14:paraId="04729047" w14:textId="77777777" w:rsidR="00CD1A2C" w:rsidRPr="00CD1A2C" w:rsidRDefault="00CD1A2C" w:rsidP="00CD1A2C">
            <w:pPr>
              <w:pStyle w:val="ListParagraph"/>
              <w:numPr>
                <w:ilvl w:val="0"/>
                <w:numId w:val="7"/>
              </w:numPr>
              <w:rPr>
                <w:color w:val="000000" w:themeColor="text1"/>
              </w:rPr>
            </w:pPr>
            <w:r w:rsidRPr="00CD1A2C">
              <w:rPr>
                <w:color w:val="000000" w:themeColor="text1"/>
              </w:rPr>
              <w:t>Rebecca Kinney, Director, Office of Healthcare Information and Counseling, ACL</w:t>
            </w:r>
          </w:p>
          <w:p w14:paraId="3A15AF36" w14:textId="77777777" w:rsidR="00CD1A2C" w:rsidRPr="00CD1A2C" w:rsidRDefault="00CD1A2C" w:rsidP="00CD1A2C">
            <w:pPr>
              <w:pStyle w:val="ListParagraph"/>
              <w:numPr>
                <w:ilvl w:val="0"/>
                <w:numId w:val="7"/>
              </w:numPr>
              <w:rPr>
                <w:color w:val="000000" w:themeColor="text1"/>
              </w:rPr>
            </w:pPr>
            <w:r w:rsidRPr="00CD1A2C">
              <w:rPr>
                <w:color w:val="000000" w:themeColor="text1"/>
              </w:rPr>
              <w:t>Amy Gotwals, Chief, Public Policy and External Affairs, USAging</w:t>
            </w:r>
          </w:p>
          <w:p w14:paraId="62E0125D" w14:textId="54E0232B" w:rsidR="00CD1A2C" w:rsidRPr="00CD1A2C" w:rsidRDefault="00CD1A2C" w:rsidP="00CD1A2C">
            <w:pPr>
              <w:pStyle w:val="ListParagraph"/>
              <w:ind w:left="360"/>
              <w:rPr>
                <w:color w:val="000000" w:themeColor="text1"/>
              </w:rPr>
            </w:pPr>
            <w:hyperlink r:id="rId47" w:history="1">
              <w:r w:rsidRPr="0017521A">
                <w:rPr>
                  <w:rStyle w:val="Hyperlink"/>
                </w:rPr>
                <w:t>https://tinyurl.com/HIVAndAgingRyanWhite</w:t>
              </w:r>
            </w:hyperlink>
            <w:r>
              <w:rPr>
                <w:color w:val="000000" w:themeColor="text1"/>
              </w:rPr>
              <w:t xml:space="preserve"> </w:t>
            </w:r>
          </w:p>
          <w:p w14:paraId="00EEEFF5" w14:textId="77777777" w:rsidR="00C41482" w:rsidRDefault="00C41482" w:rsidP="00C41482">
            <w:pPr>
              <w:pStyle w:val="ListParagraph"/>
              <w:numPr>
                <w:ilvl w:val="0"/>
                <w:numId w:val="2"/>
              </w:numPr>
              <w:rPr>
                <w:b/>
                <w:bCs/>
                <w:color w:val="000000" w:themeColor="text1"/>
              </w:rPr>
            </w:pPr>
            <w:r>
              <w:rPr>
                <w:b/>
                <w:bCs/>
                <w:color w:val="000000" w:themeColor="text1"/>
              </w:rPr>
              <w:t>National Association of Health Care Assistants</w:t>
            </w:r>
          </w:p>
          <w:p w14:paraId="69784040" w14:textId="77777777" w:rsidR="00C41482" w:rsidRPr="00BF7BD0" w:rsidRDefault="00C41482" w:rsidP="00C41482">
            <w:pPr>
              <w:pStyle w:val="ListParagraph"/>
              <w:ind w:left="360"/>
              <w:rPr>
                <w:color w:val="000000" w:themeColor="text1"/>
              </w:rPr>
            </w:pPr>
            <w:r>
              <w:rPr>
                <w:color w:val="000000" w:themeColor="text1"/>
              </w:rPr>
              <w:t>Wednesday, November 10, 2021, 11:00 a.m.</w:t>
            </w:r>
          </w:p>
          <w:p w14:paraId="4545C492" w14:textId="77777777" w:rsidR="00C41482" w:rsidRDefault="00C41482" w:rsidP="00C41482">
            <w:pPr>
              <w:pStyle w:val="ListParagraph"/>
              <w:ind w:left="360"/>
              <w:rPr>
                <w:i/>
                <w:iCs/>
                <w:color w:val="000000" w:themeColor="text1"/>
              </w:rPr>
            </w:pPr>
            <w:r w:rsidRPr="00BF7BD0">
              <w:rPr>
                <w:i/>
                <w:iCs/>
                <w:color w:val="000000" w:themeColor="text1"/>
              </w:rPr>
              <w:t>The New CNA Workforce: Frontline Lessons from Pandemic</w:t>
            </w:r>
          </w:p>
          <w:p w14:paraId="2092FADE" w14:textId="77777777" w:rsidR="00C41482" w:rsidRPr="00BF7BD0" w:rsidRDefault="00C41482" w:rsidP="00C41482">
            <w:pPr>
              <w:pStyle w:val="ListParagraph"/>
              <w:ind w:left="360"/>
              <w:rPr>
                <w:color w:val="000000" w:themeColor="text1"/>
              </w:rPr>
            </w:pPr>
            <w:r w:rsidRPr="00BF7BD0">
              <w:rPr>
                <w:color w:val="000000" w:themeColor="text1"/>
              </w:rPr>
              <w:t>Staffing in post-acute and long-term care has never been more challenging. Finding and keeping CNAs was difficult before COVID-19, but the pandemic, and then the vaccine mandates, exacerbated the problem to a crisis level. In this three-hour workshop, CNAs will tell you what kinds of benefits, culture, programs, and practices attract them to their jobs and make them want to stay. Senior living leaders, including medical directors and researchers, will offer exclusive insights from leaders about promising trends, best practices, and successful innovations related to staffing. In addition, you will find out what others are doing to solve their staffing shortages and keep those they have engaged and productive.</w:t>
            </w:r>
            <w:r>
              <w:rPr>
                <w:color w:val="000000" w:themeColor="text1"/>
              </w:rPr>
              <w:t xml:space="preserve"> </w:t>
            </w:r>
            <w:r w:rsidRPr="00BF7BD0">
              <w:rPr>
                <w:color w:val="000000" w:themeColor="text1"/>
              </w:rPr>
              <w:t>This workshop is designed for Administrators</w:t>
            </w:r>
            <w:r>
              <w:rPr>
                <w:color w:val="000000" w:themeColor="text1"/>
              </w:rPr>
              <w:t xml:space="preserve">, </w:t>
            </w:r>
            <w:r w:rsidRPr="00BF7BD0">
              <w:rPr>
                <w:color w:val="000000" w:themeColor="text1"/>
              </w:rPr>
              <w:t>Senior Living Exec</w:t>
            </w:r>
            <w:r>
              <w:rPr>
                <w:color w:val="000000" w:themeColor="text1"/>
              </w:rPr>
              <w:t xml:space="preserve">utives, </w:t>
            </w:r>
            <w:r w:rsidRPr="00BF7BD0">
              <w:rPr>
                <w:color w:val="000000" w:themeColor="text1"/>
              </w:rPr>
              <w:t>Clinical Leaders</w:t>
            </w:r>
            <w:r>
              <w:rPr>
                <w:color w:val="000000" w:themeColor="text1"/>
              </w:rPr>
              <w:t xml:space="preserve">, </w:t>
            </w:r>
          </w:p>
          <w:p w14:paraId="41AEEAB8" w14:textId="77777777" w:rsidR="00C41482" w:rsidRDefault="00C41482" w:rsidP="00C41482">
            <w:pPr>
              <w:pStyle w:val="ListParagraph"/>
              <w:ind w:left="360"/>
              <w:rPr>
                <w:color w:val="000000" w:themeColor="text1"/>
              </w:rPr>
            </w:pPr>
            <w:r w:rsidRPr="00BF7BD0">
              <w:rPr>
                <w:color w:val="000000" w:themeColor="text1"/>
              </w:rPr>
              <w:t>HR Teams</w:t>
            </w:r>
            <w:r>
              <w:rPr>
                <w:color w:val="000000" w:themeColor="text1"/>
              </w:rPr>
              <w:t>.</w:t>
            </w:r>
          </w:p>
          <w:p w14:paraId="6E6F670A" w14:textId="77777777" w:rsidR="00C41482" w:rsidRDefault="00C41482" w:rsidP="00C41482">
            <w:pPr>
              <w:pStyle w:val="ListParagraph"/>
              <w:ind w:left="360"/>
              <w:rPr>
                <w:color w:val="000000" w:themeColor="text1"/>
              </w:rPr>
            </w:pPr>
            <w:hyperlink r:id="rId48" w:history="1">
              <w:r w:rsidRPr="00F85312">
                <w:rPr>
                  <w:rStyle w:val="Hyperlink"/>
                </w:rPr>
                <w:t>https://tinyurl.com/FrontlineLessons</w:t>
              </w:r>
            </w:hyperlink>
            <w:r>
              <w:rPr>
                <w:color w:val="000000" w:themeColor="text1"/>
              </w:rPr>
              <w:t xml:space="preserve"> </w:t>
            </w:r>
          </w:p>
          <w:p w14:paraId="05263ED8" w14:textId="77777777" w:rsidR="00C41482" w:rsidRPr="00533C2C" w:rsidRDefault="00C41482" w:rsidP="00C41482">
            <w:pPr>
              <w:pStyle w:val="ListParagraph"/>
              <w:numPr>
                <w:ilvl w:val="0"/>
                <w:numId w:val="2"/>
              </w:numPr>
              <w:rPr>
                <w:b/>
                <w:bCs/>
                <w:color w:val="000000" w:themeColor="text1"/>
              </w:rPr>
            </w:pPr>
            <w:r w:rsidRPr="00533C2C">
              <w:rPr>
                <w:b/>
                <w:bCs/>
                <w:color w:val="000000" w:themeColor="text1"/>
              </w:rPr>
              <w:t>NCAPPS Brain Injury Learning Collaborative</w:t>
            </w:r>
          </w:p>
          <w:p w14:paraId="2745A788" w14:textId="77777777" w:rsidR="00C41482" w:rsidRDefault="00C41482" w:rsidP="00C41482">
            <w:pPr>
              <w:pStyle w:val="ListParagraph"/>
              <w:ind w:left="360"/>
              <w:rPr>
                <w:color w:val="000000" w:themeColor="text1"/>
              </w:rPr>
            </w:pPr>
            <w:r>
              <w:rPr>
                <w:color w:val="000000" w:themeColor="text1"/>
              </w:rPr>
              <w:t>Tuesday, November 30, 2021, 3:30 p.m.</w:t>
            </w:r>
          </w:p>
          <w:p w14:paraId="3638D5B0" w14:textId="77777777" w:rsidR="00C41482" w:rsidRDefault="00C41482" w:rsidP="00C41482">
            <w:pPr>
              <w:pStyle w:val="ListParagraph"/>
              <w:ind w:left="360"/>
              <w:rPr>
                <w:i/>
                <w:iCs/>
                <w:color w:val="000000" w:themeColor="text1"/>
              </w:rPr>
            </w:pPr>
            <w:r w:rsidRPr="00533C2C">
              <w:rPr>
                <w:i/>
                <w:iCs/>
                <w:color w:val="000000" w:themeColor="text1"/>
              </w:rPr>
              <w:t>Co-Producing Recovery and Resiliency in Indiana Using Recovery Data</w:t>
            </w:r>
          </w:p>
          <w:p w14:paraId="3D6A8D24" w14:textId="77777777" w:rsidR="00C41482" w:rsidRDefault="00C41482" w:rsidP="00C41482">
            <w:pPr>
              <w:pStyle w:val="ListParagraph"/>
              <w:ind w:left="360"/>
              <w:rPr>
                <w:color w:val="000000" w:themeColor="text1"/>
              </w:rPr>
            </w:pPr>
            <w:r w:rsidRPr="00CD1A2C">
              <w:rPr>
                <w:color w:val="000000" w:themeColor="text1"/>
              </w:rPr>
              <w:t>Person-centered, data-driven decision making for recovery and recovery support services is possible. Indiana has made key policy changes at a state and agency level that increase the availability of data sharing across agencies. The Recovery Supports Workgroup of the Division of Mental Health and Addiction (DMHA) uses this data to evaluate gaps in key recovery supports, to make the recommendations, and track recovery and resilience outcomes. In this session everyone will learn innovative ways of looking for, collecting, and utilizing recovery-specific data that drives and enhances recovery outcomes through person-centered planning beginning to end.</w:t>
            </w:r>
          </w:p>
          <w:p w14:paraId="06D41863" w14:textId="3609875D" w:rsidR="002A2F77" w:rsidRPr="00C41482" w:rsidRDefault="00C41482" w:rsidP="00C41482">
            <w:pPr>
              <w:pStyle w:val="ListParagraph"/>
              <w:ind w:left="360"/>
              <w:rPr>
                <w:color w:val="000000" w:themeColor="text1"/>
              </w:rPr>
            </w:pPr>
            <w:r>
              <w:rPr>
                <w:color w:val="000000" w:themeColor="text1"/>
              </w:rPr>
              <w:t xml:space="preserve">Registration: </w:t>
            </w:r>
            <w:hyperlink r:id="rId49" w:history="1">
              <w:r w:rsidRPr="0017521A">
                <w:rPr>
                  <w:rStyle w:val="Hyperlink"/>
                </w:rPr>
                <w:t>https://tinyurl.com/RecoveryAndResilency</w:t>
              </w:r>
            </w:hyperlink>
            <w:r>
              <w:rPr>
                <w:color w:val="000000" w:themeColor="text1"/>
              </w:rPr>
              <w:t xml:space="preserve"> </w:t>
            </w:r>
          </w:p>
        </w:tc>
      </w:tr>
      <w:tr w:rsidR="005C1B0A" w14:paraId="478498ED" w14:textId="77777777" w:rsidTr="00EB0CFF">
        <w:trPr>
          <w:trHeight w:val="260"/>
        </w:trPr>
        <w:tc>
          <w:tcPr>
            <w:tcW w:w="2965" w:type="dxa"/>
          </w:tcPr>
          <w:p w14:paraId="69EA029C" w14:textId="0B66D1EA" w:rsidR="005C1B0A" w:rsidRPr="00590699" w:rsidRDefault="005C1B0A" w:rsidP="005C1B0A">
            <w:pPr>
              <w:rPr>
                <w:color w:val="000000" w:themeColor="text1"/>
                <w:sz w:val="24"/>
                <w:szCs w:val="24"/>
              </w:rPr>
            </w:pPr>
            <w:r w:rsidRPr="001B5693">
              <w:rPr>
                <w:color w:val="000000" w:themeColor="text1"/>
                <w:sz w:val="24"/>
                <w:szCs w:val="24"/>
              </w:rPr>
              <w:t>Previously posted webinars and online sessions</w:t>
            </w:r>
          </w:p>
        </w:tc>
        <w:tc>
          <w:tcPr>
            <w:tcW w:w="8051" w:type="dxa"/>
            <w:gridSpan w:val="3"/>
          </w:tcPr>
          <w:p w14:paraId="6CBD6B93" w14:textId="77777777" w:rsidR="005C1B0A" w:rsidRDefault="005C1B0A" w:rsidP="005C1B0A">
            <w:pPr>
              <w:pStyle w:val="ListParagraph"/>
              <w:spacing w:before="100" w:beforeAutospacing="1" w:after="100" w:afterAutospacing="1"/>
              <w:ind w:left="0"/>
              <w:rPr>
                <w:b/>
                <w:bCs/>
                <w:color w:val="000000" w:themeColor="text1"/>
              </w:rPr>
            </w:pPr>
            <w:r>
              <w:rPr>
                <w:b/>
                <w:bCs/>
                <w:color w:val="000000" w:themeColor="text1"/>
              </w:rPr>
              <w:t>Previously posted webinars and online sessions can be viewed at:</w:t>
            </w:r>
          </w:p>
          <w:p w14:paraId="517318A0" w14:textId="0AFED1A5" w:rsidR="005C1B0A" w:rsidRPr="001B5693" w:rsidRDefault="00C6298A" w:rsidP="005C1B0A">
            <w:pPr>
              <w:pStyle w:val="ListParagraph"/>
              <w:spacing w:before="100" w:beforeAutospacing="1" w:after="100" w:afterAutospacing="1"/>
              <w:ind w:left="0"/>
              <w:rPr>
                <w:b/>
                <w:bCs/>
              </w:rPr>
            </w:pPr>
            <w:hyperlink r:id="rId50" w:history="1">
              <w:r w:rsidR="005C1B0A" w:rsidRPr="00354C38">
                <w:rPr>
                  <w:rStyle w:val="Hyperlink"/>
                  <w:b/>
                  <w:bCs/>
                </w:rPr>
                <w:t>https://dignityalliancema.org/webinars-and-online-sessions/</w:t>
              </w:r>
            </w:hyperlink>
          </w:p>
        </w:tc>
      </w:tr>
      <w:tr w:rsidR="005C1B0A" w14:paraId="38941535" w14:textId="77777777" w:rsidTr="00EB0CFF">
        <w:trPr>
          <w:trHeight w:val="260"/>
        </w:trPr>
        <w:tc>
          <w:tcPr>
            <w:tcW w:w="2965" w:type="dxa"/>
          </w:tcPr>
          <w:p w14:paraId="2AD76C5F" w14:textId="2D709ABE" w:rsidR="005C1B0A" w:rsidRPr="00590699" w:rsidRDefault="005C1B0A" w:rsidP="005C1B0A">
            <w:pPr>
              <w:rPr>
                <w:color w:val="000000" w:themeColor="text1"/>
                <w:sz w:val="24"/>
                <w:szCs w:val="24"/>
              </w:rPr>
            </w:pPr>
            <w:bookmarkStart w:id="0" w:name="_Hlk58150571"/>
            <w:bookmarkStart w:id="1" w:name="_Hlk75181356"/>
            <w:r w:rsidRPr="00590699">
              <w:rPr>
                <w:color w:val="000000" w:themeColor="text1"/>
                <w:sz w:val="24"/>
                <w:szCs w:val="24"/>
              </w:rPr>
              <w:t>Nursing homes</w:t>
            </w:r>
          </w:p>
        </w:tc>
        <w:tc>
          <w:tcPr>
            <w:tcW w:w="8051" w:type="dxa"/>
            <w:gridSpan w:val="3"/>
          </w:tcPr>
          <w:p w14:paraId="4E58EF01" w14:textId="19FD392D" w:rsidR="00B02ECA" w:rsidRDefault="008D1FDC" w:rsidP="002B48A3">
            <w:pPr>
              <w:pStyle w:val="ListParagraph"/>
              <w:numPr>
                <w:ilvl w:val="0"/>
                <w:numId w:val="2"/>
              </w:numPr>
              <w:spacing w:before="100" w:beforeAutospacing="1" w:after="100" w:afterAutospacing="1"/>
              <w:rPr>
                <w:b/>
                <w:bCs/>
              </w:rPr>
            </w:pPr>
            <w:r>
              <w:rPr>
                <w:b/>
                <w:bCs/>
              </w:rPr>
              <w:t>*</w:t>
            </w:r>
            <w:r w:rsidR="002B48A3">
              <w:rPr>
                <w:b/>
                <w:bCs/>
              </w:rPr>
              <w:t>Berkshire Eagle</w:t>
            </w:r>
          </w:p>
          <w:p w14:paraId="20E2CF2B" w14:textId="77777777" w:rsidR="002B48A3" w:rsidRDefault="002B48A3" w:rsidP="002B48A3">
            <w:pPr>
              <w:pStyle w:val="ListParagraph"/>
              <w:spacing w:before="100" w:beforeAutospacing="1" w:after="100" w:afterAutospacing="1"/>
              <w:ind w:left="360"/>
            </w:pPr>
            <w:r>
              <w:t>October 18, 2021</w:t>
            </w:r>
          </w:p>
          <w:p w14:paraId="4AC2634C" w14:textId="77777777" w:rsidR="002B48A3" w:rsidRDefault="002B48A3" w:rsidP="002B48A3">
            <w:pPr>
              <w:pStyle w:val="ListParagraph"/>
              <w:spacing w:before="100" w:beforeAutospacing="1" w:after="100" w:afterAutospacing="1"/>
              <w:ind w:left="360"/>
              <w:rPr>
                <w:i/>
                <w:iCs/>
              </w:rPr>
            </w:pPr>
            <w:r w:rsidRPr="002B48A3">
              <w:rPr>
                <w:i/>
                <w:iCs/>
              </w:rPr>
              <w:t>Pittsfield nursing home cited for abuse for leaving residents lying in waste, ignoring call lights</w:t>
            </w:r>
          </w:p>
          <w:p w14:paraId="786200C3" w14:textId="77777777" w:rsidR="002B48A3" w:rsidRDefault="008D1FDC" w:rsidP="002B48A3">
            <w:pPr>
              <w:pStyle w:val="ListParagraph"/>
              <w:spacing w:before="100" w:beforeAutospacing="1" w:after="100" w:afterAutospacing="1"/>
              <w:ind w:left="360"/>
            </w:pPr>
            <w:r w:rsidRPr="008D1FDC">
              <w:t>Springside Rehabilitation and Skilled Care Center</w:t>
            </w:r>
            <w:r>
              <w:t>, Pittsfield</w:t>
            </w:r>
          </w:p>
          <w:p w14:paraId="3738DD34" w14:textId="77777777" w:rsidR="008D1FDC" w:rsidRDefault="008D1FDC" w:rsidP="002B48A3">
            <w:pPr>
              <w:pStyle w:val="ListParagraph"/>
              <w:spacing w:before="100" w:beforeAutospacing="1" w:after="100" w:afterAutospacing="1"/>
              <w:ind w:left="360"/>
            </w:pPr>
            <w:r>
              <w:t xml:space="preserve">Deficiency report: </w:t>
            </w:r>
            <w:hyperlink r:id="rId51" w:history="1">
              <w:r w:rsidRPr="0017521A">
                <w:rPr>
                  <w:rStyle w:val="Hyperlink"/>
                </w:rPr>
                <w:t>https://tinyurl.com/SpringsideDeficiencyReport</w:t>
              </w:r>
            </w:hyperlink>
            <w:r>
              <w:t xml:space="preserve"> </w:t>
            </w:r>
          </w:p>
          <w:p w14:paraId="0B5F7C5C" w14:textId="77777777" w:rsidR="008D1FDC" w:rsidRDefault="008D1FDC" w:rsidP="002B48A3">
            <w:pPr>
              <w:pStyle w:val="ListParagraph"/>
              <w:spacing w:before="100" w:beforeAutospacing="1" w:after="100" w:afterAutospacing="1"/>
              <w:ind w:left="360"/>
            </w:pPr>
            <w:r>
              <w:t xml:space="preserve">Newspaper article: </w:t>
            </w:r>
            <w:hyperlink r:id="rId52" w:history="1">
              <w:r w:rsidRPr="0017521A">
                <w:rPr>
                  <w:rStyle w:val="Hyperlink"/>
                </w:rPr>
                <w:t>https://tinyurl.com/SpringsideRehabCited</w:t>
              </w:r>
            </w:hyperlink>
            <w:r>
              <w:t xml:space="preserve"> </w:t>
            </w:r>
          </w:p>
          <w:p w14:paraId="2DBC1E8D" w14:textId="77777777" w:rsidR="005F2019" w:rsidRDefault="005F2019" w:rsidP="005F2019">
            <w:pPr>
              <w:pStyle w:val="ListParagraph"/>
              <w:numPr>
                <w:ilvl w:val="0"/>
                <w:numId w:val="2"/>
              </w:numPr>
              <w:spacing w:before="100" w:beforeAutospacing="1" w:after="100" w:afterAutospacing="1"/>
              <w:rPr>
                <w:b/>
                <w:bCs/>
              </w:rPr>
            </w:pPr>
            <w:r>
              <w:rPr>
                <w:b/>
                <w:bCs/>
              </w:rPr>
              <w:t>*Modern Healt</w:t>
            </w:r>
            <w:r w:rsidR="00DE41C5">
              <w:rPr>
                <w:b/>
                <w:bCs/>
              </w:rPr>
              <w:t>hcare</w:t>
            </w:r>
          </w:p>
          <w:p w14:paraId="0937B22D" w14:textId="78C336A3" w:rsidR="00DE41C5" w:rsidRDefault="00DE41C5" w:rsidP="00DE41C5">
            <w:pPr>
              <w:pStyle w:val="ListParagraph"/>
              <w:spacing w:before="100" w:beforeAutospacing="1" w:after="100" w:afterAutospacing="1"/>
              <w:ind w:left="360"/>
            </w:pPr>
            <w:r>
              <w:t>October 15, 2021</w:t>
            </w:r>
          </w:p>
          <w:p w14:paraId="741401E6" w14:textId="2A79FAB3" w:rsidR="00DE41C5" w:rsidRPr="00DE41C5" w:rsidRDefault="00DE41C5" w:rsidP="00DE41C5">
            <w:pPr>
              <w:pStyle w:val="ListParagraph"/>
              <w:spacing w:before="100" w:beforeAutospacing="1" w:after="100" w:afterAutospacing="1"/>
              <w:ind w:left="360"/>
              <w:rPr>
                <w:i/>
                <w:iCs/>
              </w:rPr>
            </w:pPr>
            <w:r w:rsidRPr="00DE41C5">
              <w:rPr>
                <w:i/>
                <w:iCs/>
              </w:rPr>
              <w:t>Long-Term Care Needs Long-Term Solutions</w:t>
            </w:r>
          </w:p>
          <w:p w14:paraId="0F3873A7" w14:textId="3E0A632E" w:rsidR="00DE41C5" w:rsidRDefault="00DE41C5" w:rsidP="00DE41C5">
            <w:pPr>
              <w:pStyle w:val="ListParagraph"/>
              <w:spacing w:before="100" w:beforeAutospacing="1" w:after="100" w:afterAutospacing="1"/>
              <w:ind w:left="360"/>
            </w:pPr>
            <w:r w:rsidRPr="00DE41C5">
              <w:t xml:space="preserve">Mothers, fathers, </w:t>
            </w:r>
            <w:r w:rsidR="00F17505" w:rsidRPr="00DE41C5">
              <w:t>grandmas,</w:t>
            </w:r>
            <w:r w:rsidRPr="00DE41C5">
              <w:t xml:space="preserve"> and grandpas, these are the people in our long-term care facilities. For the past 19 months, they and the millions of front-line heroes who have watched over them night and day have been at the center of this once-in-a-century public health crisis. Thanks to safe and effective vaccines, we've made considerable progress in our fight against COVID-19. While there is still a long road ahead, there is an important lesson we've learned: When long-term care has the support of federal and state governments, positive outcomes are achieved</w:t>
            </w:r>
            <w:r>
              <w:t>.</w:t>
            </w:r>
          </w:p>
          <w:p w14:paraId="3C3DBE57" w14:textId="77777777" w:rsidR="00DE41C5" w:rsidRDefault="00DE41C5" w:rsidP="00DE41C5">
            <w:pPr>
              <w:pStyle w:val="ListParagraph"/>
              <w:spacing w:before="100" w:beforeAutospacing="1" w:after="100" w:afterAutospacing="1"/>
              <w:ind w:left="360"/>
            </w:pPr>
            <w:hyperlink r:id="rId53" w:history="1">
              <w:r w:rsidRPr="0017521A">
                <w:rPr>
                  <w:rStyle w:val="Hyperlink"/>
                </w:rPr>
                <w:t>https://tinyurl.com/LongTErmCareLongTermSolutions</w:t>
              </w:r>
            </w:hyperlink>
            <w:r>
              <w:t xml:space="preserve"> </w:t>
            </w:r>
          </w:p>
          <w:p w14:paraId="20763990" w14:textId="181FD94C" w:rsidR="00DE41C5" w:rsidRDefault="00DE41C5" w:rsidP="00DE41C5">
            <w:pPr>
              <w:pStyle w:val="ListParagraph"/>
              <w:numPr>
                <w:ilvl w:val="0"/>
                <w:numId w:val="2"/>
              </w:numPr>
              <w:spacing w:before="100" w:beforeAutospacing="1" w:after="100" w:afterAutospacing="1"/>
              <w:rPr>
                <w:b/>
                <w:bCs/>
              </w:rPr>
            </w:pPr>
            <w:r>
              <w:rPr>
                <w:b/>
                <w:bCs/>
              </w:rPr>
              <w:t>*Chicago Tribune (Op-ed)</w:t>
            </w:r>
          </w:p>
          <w:p w14:paraId="35729DA1" w14:textId="77777777" w:rsidR="00DE41C5" w:rsidRDefault="00DE41C5" w:rsidP="00DE41C5">
            <w:pPr>
              <w:pStyle w:val="ListParagraph"/>
              <w:spacing w:before="100" w:beforeAutospacing="1" w:after="100" w:afterAutospacing="1"/>
              <w:ind w:left="360"/>
            </w:pPr>
            <w:r>
              <w:t>October 15, 2021</w:t>
            </w:r>
          </w:p>
          <w:p w14:paraId="7716B304" w14:textId="174DDB80" w:rsidR="00DE41C5" w:rsidRDefault="00DE41C5" w:rsidP="00DE41C5">
            <w:pPr>
              <w:pStyle w:val="ListParagraph"/>
              <w:spacing w:before="100" w:beforeAutospacing="1" w:after="100" w:afterAutospacing="1"/>
              <w:ind w:left="360"/>
              <w:rPr>
                <w:i/>
                <w:iCs/>
              </w:rPr>
            </w:pPr>
            <w:r w:rsidRPr="00DE41C5">
              <w:rPr>
                <w:i/>
                <w:iCs/>
              </w:rPr>
              <w:t xml:space="preserve">Illinois Regulated Chemical Restraints Use </w:t>
            </w:r>
            <w:r w:rsidR="00F17505" w:rsidRPr="00DE41C5">
              <w:rPr>
                <w:i/>
                <w:iCs/>
              </w:rPr>
              <w:t>in</w:t>
            </w:r>
            <w:r w:rsidRPr="00DE41C5">
              <w:rPr>
                <w:i/>
                <w:iCs/>
              </w:rPr>
              <w:t xml:space="preserve"> Nursing Homes. Other States Should Do </w:t>
            </w:r>
            <w:r w:rsidR="00F17505" w:rsidRPr="00DE41C5">
              <w:rPr>
                <w:i/>
                <w:iCs/>
              </w:rPr>
              <w:t>the</w:t>
            </w:r>
            <w:r w:rsidRPr="00DE41C5">
              <w:rPr>
                <w:i/>
                <w:iCs/>
              </w:rPr>
              <w:t xml:space="preserve"> Same</w:t>
            </w:r>
          </w:p>
          <w:p w14:paraId="5E976DB5" w14:textId="72589A3C" w:rsidR="00DE41C5" w:rsidRDefault="00DE41C5" w:rsidP="00DE41C5">
            <w:pPr>
              <w:pStyle w:val="ListParagraph"/>
              <w:spacing w:before="100" w:beforeAutospacing="1" w:after="100" w:afterAutospacing="1"/>
              <w:ind w:left="360"/>
            </w:pPr>
            <w:r w:rsidRPr="00DE41C5">
              <w:t xml:space="preserve">After seeing several recent reports that nursing homes throughout the nation are improperly using antipsychotic medications to “chemically restrain” residents with dementia, </w:t>
            </w:r>
            <w:r>
              <w:t xml:space="preserve">advocate </w:t>
            </w:r>
            <w:r w:rsidRPr="00DE41C5">
              <w:t>Jacqueline Y. Collins</w:t>
            </w:r>
            <w:r w:rsidRPr="00DE41C5">
              <w:t xml:space="preserve"> </w:t>
            </w:r>
            <w:r>
              <w:t xml:space="preserve">is </w:t>
            </w:r>
            <w:r w:rsidRPr="00DE41C5">
              <w:t>compelled to point out that this is an area where Illinois can and should serve as a national model. Since the 1980s, the media and watchdog groups have documented nursing homes — particularly understaffed facilities — using antipsychotic medications to deal with aggressive and confrontational patients, who often suffer from dementia</w:t>
            </w:r>
            <w:r>
              <w:t xml:space="preserve">. </w:t>
            </w:r>
          </w:p>
          <w:p w14:paraId="256541A5" w14:textId="46FFA8C5" w:rsidR="00DE41C5" w:rsidRPr="00DE41C5" w:rsidRDefault="00DE41C5" w:rsidP="00DE41C5">
            <w:pPr>
              <w:pStyle w:val="ListParagraph"/>
              <w:spacing w:before="100" w:beforeAutospacing="1" w:after="100" w:afterAutospacing="1"/>
              <w:ind w:left="360"/>
            </w:pPr>
            <w:hyperlink r:id="rId54" w:history="1">
              <w:r w:rsidRPr="0017521A">
                <w:rPr>
                  <w:rStyle w:val="Hyperlink"/>
                </w:rPr>
                <w:t>https://tinyurl.com/IllinoisModelChemRestraints</w:t>
              </w:r>
            </w:hyperlink>
            <w:r>
              <w:t xml:space="preserve"> </w:t>
            </w:r>
          </w:p>
        </w:tc>
      </w:tr>
      <w:tr w:rsidR="005C1B0A" w14:paraId="3466BC7A" w14:textId="77777777" w:rsidTr="00EB0CFF">
        <w:tc>
          <w:tcPr>
            <w:tcW w:w="2965" w:type="dxa"/>
          </w:tcPr>
          <w:p w14:paraId="640212EF" w14:textId="49C8698E" w:rsidR="005C1B0A" w:rsidRPr="0024627F" w:rsidRDefault="005C1B0A" w:rsidP="005C1B0A">
            <w:pPr>
              <w:rPr>
                <w:sz w:val="24"/>
                <w:szCs w:val="24"/>
              </w:rPr>
            </w:pPr>
            <w:bookmarkStart w:id="2" w:name="_Hlk79679391"/>
            <w:bookmarkEnd w:id="0"/>
            <w:bookmarkEnd w:id="1"/>
            <w:r w:rsidRPr="0024627F">
              <w:rPr>
                <w:sz w:val="24"/>
                <w:szCs w:val="24"/>
              </w:rPr>
              <w:t>Home and Community</w:t>
            </w:r>
          </w:p>
        </w:tc>
        <w:tc>
          <w:tcPr>
            <w:tcW w:w="8051" w:type="dxa"/>
            <w:gridSpan w:val="3"/>
          </w:tcPr>
          <w:p w14:paraId="5E183AC9" w14:textId="63A76D49" w:rsidR="00A17CB0" w:rsidRDefault="00A17CB0" w:rsidP="00450135">
            <w:pPr>
              <w:pStyle w:val="ListParagraph"/>
              <w:numPr>
                <w:ilvl w:val="0"/>
                <w:numId w:val="2"/>
              </w:numPr>
              <w:rPr>
                <w:b/>
                <w:bCs/>
                <w:color w:val="000000" w:themeColor="text1"/>
              </w:rPr>
            </w:pPr>
            <w:r>
              <w:rPr>
                <w:b/>
                <w:bCs/>
                <w:color w:val="000000" w:themeColor="text1"/>
              </w:rPr>
              <w:t>Home Health Care News</w:t>
            </w:r>
          </w:p>
          <w:p w14:paraId="291862C3" w14:textId="3F9FDE8D" w:rsidR="00A17CB0" w:rsidRDefault="00A17CB0" w:rsidP="00A17CB0">
            <w:pPr>
              <w:pStyle w:val="ListParagraph"/>
              <w:ind w:left="360"/>
              <w:rPr>
                <w:color w:val="000000" w:themeColor="text1"/>
              </w:rPr>
            </w:pPr>
            <w:r>
              <w:rPr>
                <w:color w:val="000000" w:themeColor="text1"/>
              </w:rPr>
              <w:t>October 17, 2021</w:t>
            </w:r>
          </w:p>
          <w:p w14:paraId="73299452" w14:textId="22E10056" w:rsidR="00A17CB0" w:rsidRDefault="00A17CB0" w:rsidP="00A17CB0">
            <w:pPr>
              <w:pStyle w:val="ListParagraph"/>
              <w:ind w:left="360"/>
              <w:rPr>
                <w:i/>
                <w:iCs/>
                <w:color w:val="000000" w:themeColor="text1"/>
              </w:rPr>
            </w:pPr>
            <w:r w:rsidRPr="00A17CB0">
              <w:rPr>
                <w:i/>
                <w:iCs/>
                <w:color w:val="000000" w:themeColor="text1"/>
              </w:rPr>
              <w:t>‘Incredibly Profitable’ PACE Model Tees Up Opportunities for Home-Based Care Providers</w:t>
            </w:r>
          </w:p>
          <w:p w14:paraId="6A07FB5A" w14:textId="05FC48D2" w:rsidR="00A17CB0" w:rsidRPr="00A17CB0" w:rsidRDefault="00A17CB0" w:rsidP="00A17CB0">
            <w:pPr>
              <w:pStyle w:val="ListParagraph"/>
              <w:ind w:left="360"/>
              <w:rPr>
                <w:color w:val="000000" w:themeColor="text1"/>
              </w:rPr>
            </w:pPr>
            <w:r w:rsidRPr="00A17CB0">
              <w:rPr>
                <w:color w:val="000000" w:themeColor="text1"/>
              </w:rPr>
              <w:t xml:space="preserve">The Program of All-Inclusive Care for the Elderly (PACE) model was ahead of its time. Created close to a half century ago, it fits extremely well with the health care issues that seniors are facing in 2021. There are currently 140 PACE programs operating 272 PACE centers across the U.S., serving 55,000 total participants, according to the National Pace Association. Players within the PACE industry believe, however, that the number of participants could – and should – be much larger than that moving forward. The model’s performance over the last year and a half is reason to believe that growth may become a reality, which would be beneficial to both PACE operators themselves as well as the providers they work with, such as home-based care agencies. Sen. Bob Casey, a Democrat from Pennsylvania and chairman of the Senate Special Committee on Aging, </w:t>
            </w:r>
            <w:hyperlink r:id="rId55" w:history="1">
              <w:r w:rsidRPr="00A17CB0">
                <w:rPr>
                  <w:rStyle w:val="Hyperlink"/>
                </w:rPr>
                <w:t>introduced the “PACE Plus Act” in April</w:t>
              </w:r>
            </w:hyperlink>
            <w:r w:rsidRPr="00A17CB0">
              <w:rPr>
                <w:color w:val="000000" w:themeColor="text1"/>
              </w:rPr>
              <w:t>, which would aim to expand access to PACE across the country.</w:t>
            </w:r>
          </w:p>
          <w:p w14:paraId="2CD6AEB2" w14:textId="238FA4F4" w:rsidR="00A17CB0" w:rsidRPr="00A17CB0" w:rsidRDefault="00A17CB0" w:rsidP="00A17CB0">
            <w:pPr>
              <w:pStyle w:val="ListParagraph"/>
              <w:ind w:left="360"/>
              <w:rPr>
                <w:color w:val="000000" w:themeColor="text1"/>
              </w:rPr>
            </w:pPr>
            <w:hyperlink r:id="rId56" w:history="1">
              <w:r w:rsidRPr="0017521A">
                <w:rPr>
                  <w:rStyle w:val="Hyperlink"/>
                </w:rPr>
                <w:t>https://tinyurl.com/PACEIncrediblyProfitable</w:t>
              </w:r>
            </w:hyperlink>
            <w:r>
              <w:rPr>
                <w:color w:val="000000" w:themeColor="text1"/>
              </w:rPr>
              <w:t xml:space="preserve"> </w:t>
            </w:r>
          </w:p>
          <w:p w14:paraId="15D56B4A" w14:textId="4CB1DA80" w:rsidR="00D5267F" w:rsidRDefault="00450135" w:rsidP="00450135">
            <w:pPr>
              <w:pStyle w:val="ListParagraph"/>
              <w:numPr>
                <w:ilvl w:val="0"/>
                <w:numId w:val="2"/>
              </w:numPr>
              <w:rPr>
                <w:b/>
                <w:bCs/>
                <w:color w:val="000000" w:themeColor="text1"/>
              </w:rPr>
            </w:pPr>
            <w:r>
              <w:rPr>
                <w:b/>
                <w:bCs/>
                <w:color w:val="000000" w:themeColor="text1"/>
              </w:rPr>
              <w:t xml:space="preserve">Home Health </w:t>
            </w:r>
            <w:r w:rsidR="008A3F0A">
              <w:rPr>
                <w:b/>
                <w:bCs/>
                <w:color w:val="000000" w:themeColor="text1"/>
              </w:rPr>
              <w:t xml:space="preserve">Care </w:t>
            </w:r>
            <w:r>
              <w:rPr>
                <w:b/>
                <w:bCs/>
                <w:color w:val="000000" w:themeColor="text1"/>
              </w:rPr>
              <w:t>News</w:t>
            </w:r>
          </w:p>
          <w:p w14:paraId="40D059E8" w14:textId="77777777" w:rsidR="00450135" w:rsidRDefault="00450135" w:rsidP="00450135">
            <w:pPr>
              <w:pStyle w:val="ListParagraph"/>
              <w:ind w:left="360"/>
              <w:rPr>
                <w:color w:val="000000" w:themeColor="text1"/>
              </w:rPr>
            </w:pPr>
            <w:r>
              <w:rPr>
                <w:color w:val="000000" w:themeColor="text1"/>
              </w:rPr>
              <w:t>October 14, 2021</w:t>
            </w:r>
          </w:p>
          <w:p w14:paraId="05734F0D" w14:textId="2EC234D7" w:rsidR="00450135" w:rsidRDefault="00450135" w:rsidP="00450135">
            <w:pPr>
              <w:pStyle w:val="ListParagraph"/>
              <w:ind w:left="360"/>
              <w:rPr>
                <w:i/>
                <w:iCs/>
                <w:color w:val="000000" w:themeColor="text1"/>
              </w:rPr>
            </w:pPr>
            <w:r w:rsidRPr="00450135">
              <w:rPr>
                <w:i/>
                <w:iCs/>
                <w:color w:val="000000" w:themeColor="text1"/>
              </w:rPr>
              <w:t>Walgreens Jump-Starts ‘Walgreens Health’ by Investing $5.5 Billion in VillageMD, CareCentrix</w:t>
            </w:r>
          </w:p>
          <w:p w14:paraId="6B71D785" w14:textId="19C52B7A" w:rsidR="00450135" w:rsidRPr="00450135" w:rsidRDefault="00450135" w:rsidP="00450135">
            <w:pPr>
              <w:pStyle w:val="ListParagraph"/>
              <w:ind w:left="360"/>
              <w:rPr>
                <w:color w:val="000000" w:themeColor="text1"/>
              </w:rPr>
            </w:pPr>
            <w:r w:rsidRPr="00450135">
              <w:rPr>
                <w:color w:val="000000" w:themeColor="text1"/>
              </w:rPr>
              <w:t>Walgreens Boots Alliance, the holdings company for pharmacy store giant Walgreens, announced two major investments in home-based care. The investments kick off its new long-term growth strategy.</w:t>
            </w:r>
            <w:r w:rsidR="008A3F0A">
              <w:rPr>
                <w:color w:val="000000" w:themeColor="text1"/>
              </w:rPr>
              <w:t xml:space="preserve"> </w:t>
            </w:r>
            <w:r w:rsidRPr="00450135">
              <w:rPr>
                <w:color w:val="000000" w:themeColor="text1"/>
              </w:rPr>
              <w:t>The first is a $5.2 billion investment in VillageMD to advance an already significant partnership that began in 2019. Walgreens is also betting big on CareCentrix, a health-at-home solutions company, with a $330 million investment.</w:t>
            </w:r>
            <w:r w:rsidR="008A3F0A">
              <w:rPr>
                <w:color w:val="000000" w:themeColor="text1"/>
              </w:rPr>
              <w:t xml:space="preserve"> </w:t>
            </w:r>
            <w:r w:rsidR="008A3F0A" w:rsidRPr="008A3F0A">
              <w:rPr>
                <w:color w:val="000000" w:themeColor="text1"/>
              </w:rPr>
              <w:t>Chicago-based VillageMD, through its subsidiary Village Medical, provides primary care services across 15 markets to more than 1.6 million patients.</w:t>
            </w:r>
            <w:r w:rsidR="008A3F0A">
              <w:rPr>
                <w:color w:val="000000" w:themeColor="text1"/>
              </w:rPr>
              <w:t xml:space="preserve"> </w:t>
            </w:r>
            <w:r w:rsidR="008A3F0A" w:rsidRPr="008A3F0A">
              <w:rPr>
                <w:color w:val="000000" w:themeColor="text1"/>
              </w:rPr>
              <w:t>The additional injection of funds will fuel the opening of roughly 600 Village Medical at Walgreens primary care practices by 2025 in more than 30 markets across the U.S. The company has plans to reach 1,000 by 2027.</w:t>
            </w:r>
            <w:r w:rsidR="008A3F0A">
              <w:rPr>
                <w:color w:val="000000" w:themeColor="text1"/>
              </w:rPr>
              <w:t xml:space="preserve"> </w:t>
            </w:r>
            <w:r w:rsidR="008A3F0A" w:rsidRPr="008A3F0A">
              <w:rPr>
                <w:color w:val="000000" w:themeColor="text1"/>
              </w:rPr>
              <w:t>Currently, Walgreens and VillageMD have 52 co-located primary care practice locations.</w:t>
            </w:r>
          </w:p>
          <w:p w14:paraId="69CBAF3C" w14:textId="77777777" w:rsidR="00450135" w:rsidRDefault="00450135" w:rsidP="00450135">
            <w:pPr>
              <w:pStyle w:val="ListParagraph"/>
              <w:ind w:left="360"/>
              <w:rPr>
                <w:color w:val="000000" w:themeColor="text1"/>
              </w:rPr>
            </w:pPr>
            <w:hyperlink r:id="rId57" w:history="1">
              <w:r w:rsidRPr="0017521A">
                <w:rPr>
                  <w:rStyle w:val="Hyperlink"/>
                </w:rPr>
                <w:t>https://tinyurl.com/JumpStartsWalgreensHealth</w:t>
              </w:r>
            </w:hyperlink>
            <w:r>
              <w:rPr>
                <w:color w:val="000000" w:themeColor="text1"/>
              </w:rPr>
              <w:t xml:space="preserve"> </w:t>
            </w:r>
          </w:p>
          <w:p w14:paraId="6368345D" w14:textId="77777777" w:rsidR="002A2F77" w:rsidRDefault="002A2F77" w:rsidP="002A2F77">
            <w:pPr>
              <w:pStyle w:val="ListParagraph"/>
              <w:numPr>
                <w:ilvl w:val="0"/>
                <w:numId w:val="2"/>
              </w:numPr>
              <w:rPr>
                <w:b/>
                <w:bCs/>
                <w:color w:val="000000" w:themeColor="text1"/>
              </w:rPr>
            </w:pPr>
            <w:r>
              <w:rPr>
                <w:b/>
                <w:bCs/>
                <w:color w:val="000000" w:themeColor="text1"/>
              </w:rPr>
              <w:t>Worcester Business Journal</w:t>
            </w:r>
          </w:p>
          <w:p w14:paraId="14B88D7A" w14:textId="77777777" w:rsidR="002A2F77" w:rsidRDefault="002A2F77" w:rsidP="002A2F77">
            <w:pPr>
              <w:pStyle w:val="ListParagraph"/>
              <w:ind w:left="360"/>
              <w:rPr>
                <w:color w:val="000000" w:themeColor="text1"/>
              </w:rPr>
            </w:pPr>
            <w:r>
              <w:rPr>
                <w:color w:val="000000" w:themeColor="text1"/>
              </w:rPr>
              <w:t>October 11, 2021</w:t>
            </w:r>
          </w:p>
          <w:p w14:paraId="5D22CC19" w14:textId="77777777" w:rsidR="002A2F77" w:rsidRDefault="002A2F77" w:rsidP="002A2F77">
            <w:pPr>
              <w:pStyle w:val="ListParagraph"/>
              <w:ind w:left="360"/>
              <w:rPr>
                <w:i/>
                <w:iCs/>
                <w:color w:val="000000" w:themeColor="text1"/>
              </w:rPr>
            </w:pPr>
            <w:r w:rsidRPr="002A2F77">
              <w:rPr>
                <w:i/>
                <w:iCs/>
                <w:color w:val="000000" w:themeColor="text1"/>
              </w:rPr>
              <w:t>Bostek champions Worcester’s vulnerable elderly population</w:t>
            </w:r>
          </w:p>
          <w:p w14:paraId="3E9D522F" w14:textId="0BC263C4" w:rsidR="002A2F77" w:rsidRPr="002A2F77" w:rsidRDefault="00C44829" w:rsidP="002A2F77">
            <w:pPr>
              <w:pStyle w:val="ListParagraph"/>
              <w:ind w:left="360"/>
              <w:rPr>
                <w:color w:val="000000" w:themeColor="text1"/>
              </w:rPr>
            </w:pPr>
            <w:hyperlink r:id="rId58" w:history="1">
              <w:r w:rsidRPr="0017521A">
                <w:rPr>
                  <w:rStyle w:val="Hyperlink"/>
                </w:rPr>
                <w:t>https://tinyurl.com/BostekChampionsElderCare</w:t>
              </w:r>
            </w:hyperlink>
            <w:r>
              <w:rPr>
                <w:color w:val="000000" w:themeColor="text1"/>
              </w:rPr>
              <w:t xml:space="preserve"> </w:t>
            </w:r>
          </w:p>
        </w:tc>
      </w:tr>
      <w:tr w:rsidR="00FD64F0" w14:paraId="67BC4F4C" w14:textId="77777777" w:rsidTr="00EB0CFF">
        <w:tc>
          <w:tcPr>
            <w:tcW w:w="2965" w:type="dxa"/>
          </w:tcPr>
          <w:p w14:paraId="2A041798" w14:textId="78363FFA" w:rsidR="00FD64F0" w:rsidRDefault="00FD64F0" w:rsidP="005C1B0A">
            <w:pPr>
              <w:rPr>
                <w:sz w:val="24"/>
                <w:szCs w:val="24"/>
              </w:rPr>
            </w:pPr>
            <w:r>
              <w:rPr>
                <w:sz w:val="24"/>
                <w:szCs w:val="24"/>
              </w:rPr>
              <w:t>Hospice / End of Life</w:t>
            </w:r>
          </w:p>
        </w:tc>
        <w:tc>
          <w:tcPr>
            <w:tcW w:w="8051" w:type="dxa"/>
            <w:gridSpan w:val="3"/>
          </w:tcPr>
          <w:p w14:paraId="1A0C9C1E" w14:textId="77777777" w:rsidR="00FD64F0" w:rsidRDefault="00FD64F0" w:rsidP="00FD64F0">
            <w:pPr>
              <w:pStyle w:val="ListParagraph"/>
              <w:numPr>
                <w:ilvl w:val="0"/>
                <w:numId w:val="2"/>
              </w:numPr>
              <w:rPr>
                <w:b/>
                <w:bCs/>
              </w:rPr>
            </w:pPr>
            <w:r>
              <w:rPr>
                <w:b/>
                <w:bCs/>
              </w:rPr>
              <w:t>New York Times (free access)</w:t>
            </w:r>
          </w:p>
          <w:p w14:paraId="29072A1A" w14:textId="601940F2" w:rsidR="00FD64F0" w:rsidRPr="00FD64F0" w:rsidRDefault="00FD64F0" w:rsidP="00FD64F0">
            <w:pPr>
              <w:pStyle w:val="ListParagraph"/>
              <w:ind w:left="360"/>
            </w:pPr>
            <w:r>
              <w:t>October 16, 2021</w:t>
            </w:r>
          </w:p>
          <w:p w14:paraId="75CD7969" w14:textId="5DA690DC" w:rsidR="00FD64F0" w:rsidRPr="00FD64F0" w:rsidRDefault="00FD64F0" w:rsidP="00FD64F0">
            <w:pPr>
              <w:pStyle w:val="ListParagraph"/>
              <w:ind w:left="360"/>
              <w:rPr>
                <w:i/>
                <w:iCs/>
              </w:rPr>
            </w:pPr>
            <w:r w:rsidRPr="00FD64F0">
              <w:rPr>
                <w:i/>
                <w:iCs/>
              </w:rPr>
              <w:t xml:space="preserve">Short on Staff, Some Hospices Ask New Patients </w:t>
            </w:r>
            <w:r w:rsidR="00F17505" w:rsidRPr="00FD64F0">
              <w:rPr>
                <w:i/>
                <w:iCs/>
              </w:rPr>
              <w:t>to</w:t>
            </w:r>
            <w:r w:rsidRPr="00FD64F0">
              <w:rPr>
                <w:i/>
                <w:iCs/>
              </w:rPr>
              <w:t xml:space="preserve"> Wait</w:t>
            </w:r>
          </w:p>
          <w:p w14:paraId="66B79FE3" w14:textId="7339DC46" w:rsidR="00FD64F0" w:rsidRDefault="00FD64F0" w:rsidP="00FD64F0">
            <w:pPr>
              <w:pStyle w:val="ListParagraph"/>
              <w:ind w:left="360"/>
            </w:pPr>
            <w:r w:rsidRPr="00FD64F0">
              <w:t>In a stressed health care system, some routine procedures or elective surgeries can be deferred without much harm. But more than half of the 2.3 million Medicare beneficiaries who die annually rely on hospice care</w:t>
            </w:r>
            <w:r>
              <w:t xml:space="preserve">. . . </w:t>
            </w:r>
            <w:r w:rsidRPr="00FD64F0">
              <w:t>The shortage, hospice administrators say, stems partly from an exhausted staff who visited patients’ homes through the worst of the pandemic, wearing full protective gear (once they could acquire it).</w:t>
            </w:r>
            <w:r>
              <w:t xml:space="preserve"> . . </w:t>
            </w:r>
            <w:r w:rsidRPr="00FD64F0">
              <w:t>Staff shortages also reflect economic pressures. Hospice nurses typically earn less than those employed by hospitals or traveling nurse agencies, which have raised their wages and bonuses as they also face a pandemic-related lack of nurses.</w:t>
            </w:r>
          </w:p>
          <w:p w14:paraId="7A09DEFB" w14:textId="426E7FCF" w:rsidR="00FD64F0" w:rsidRPr="00FD64F0" w:rsidRDefault="00FD64F0" w:rsidP="00FD64F0">
            <w:pPr>
              <w:pStyle w:val="ListParagraph"/>
              <w:ind w:left="360"/>
              <w:rPr>
                <w:i/>
                <w:iCs/>
              </w:rPr>
            </w:pPr>
            <w:hyperlink r:id="rId59" w:history="1">
              <w:r w:rsidRPr="0017521A">
                <w:rPr>
                  <w:rStyle w:val="Hyperlink"/>
                </w:rPr>
                <w:t>https://tinyurl.com/HospicesAskPatientsToWait</w:t>
              </w:r>
            </w:hyperlink>
            <w:r>
              <w:t xml:space="preserve"> </w:t>
            </w:r>
          </w:p>
        </w:tc>
      </w:tr>
      <w:tr w:rsidR="00A17CB0" w14:paraId="1E226D3A" w14:textId="77777777" w:rsidTr="00EB0CFF">
        <w:trPr>
          <w:trHeight w:val="350"/>
        </w:trPr>
        <w:tc>
          <w:tcPr>
            <w:tcW w:w="2965" w:type="dxa"/>
          </w:tcPr>
          <w:p w14:paraId="757F7CD9" w14:textId="2B27D69F" w:rsidR="00A17CB0" w:rsidRDefault="00A17CB0" w:rsidP="005C1B0A">
            <w:pPr>
              <w:rPr>
                <w:sz w:val="24"/>
                <w:szCs w:val="24"/>
              </w:rPr>
            </w:pPr>
            <w:r>
              <w:rPr>
                <w:sz w:val="24"/>
                <w:szCs w:val="24"/>
              </w:rPr>
              <w:t>PACE</w:t>
            </w:r>
          </w:p>
        </w:tc>
        <w:tc>
          <w:tcPr>
            <w:tcW w:w="8051" w:type="dxa"/>
            <w:gridSpan w:val="3"/>
          </w:tcPr>
          <w:p w14:paraId="308E8746" w14:textId="77777777" w:rsidR="00A17CB0" w:rsidRDefault="00A17CB0" w:rsidP="00A17CB0">
            <w:pPr>
              <w:pStyle w:val="ListParagraph"/>
              <w:numPr>
                <w:ilvl w:val="0"/>
                <w:numId w:val="2"/>
              </w:numPr>
              <w:rPr>
                <w:b/>
                <w:bCs/>
                <w:color w:val="000000" w:themeColor="text1"/>
              </w:rPr>
            </w:pPr>
            <w:r>
              <w:rPr>
                <w:b/>
                <w:bCs/>
                <w:color w:val="000000" w:themeColor="text1"/>
              </w:rPr>
              <w:t>Home Health Care News</w:t>
            </w:r>
          </w:p>
          <w:p w14:paraId="66E85F1F" w14:textId="77777777" w:rsidR="00A17CB0" w:rsidRDefault="00A17CB0" w:rsidP="00A17CB0">
            <w:pPr>
              <w:pStyle w:val="ListParagraph"/>
              <w:ind w:left="360"/>
              <w:rPr>
                <w:color w:val="000000" w:themeColor="text1"/>
              </w:rPr>
            </w:pPr>
            <w:r>
              <w:rPr>
                <w:color w:val="000000" w:themeColor="text1"/>
              </w:rPr>
              <w:t>October 17, 2021</w:t>
            </w:r>
          </w:p>
          <w:p w14:paraId="7B96082B" w14:textId="77777777" w:rsidR="00A17CB0" w:rsidRDefault="00A17CB0" w:rsidP="00A17CB0">
            <w:pPr>
              <w:pStyle w:val="ListParagraph"/>
              <w:ind w:left="360"/>
              <w:rPr>
                <w:i/>
                <w:iCs/>
                <w:color w:val="000000" w:themeColor="text1"/>
              </w:rPr>
            </w:pPr>
            <w:r w:rsidRPr="00A17CB0">
              <w:rPr>
                <w:i/>
                <w:iCs/>
                <w:color w:val="000000" w:themeColor="text1"/>
              </w:rPr>
              <w:t>‘Incredibly Profitable’ PACE Model Tees Up Opportunities for Home-Based Care Providers</w:t>
            </w:r>
          </w:p>
          <w:p w14:paraId="45C446A4" w14:textId="77777777" w:rsidR="00A17CB0" w:rsidRPr="00A17CB0" w:rsidRDefault="00A17CB0" w:rsidP="00A17CB0">
            <w:pPr>
              <w:pStyle w:val="ListParagraph"/>
              <w:ind w:left="360"/>
              <w:rPr>
                <w:color w:val="000000" w:themeColor="text1"/>
              </w:rPr>
            </w:pPr>
            <w:r w:rsidRPr="00A17CB0">
              <w:rPr>
                <w:color w:val="000000" w:themeColor="text1"/>
              </w:rPr>
              <w:t xml:space="preserve">The Program of All-Inclusive Care for the Elderly (PACE) model was ahead of its time. Created close to a half century ago, it fits extremely well with the health care issues that seniors are facing in 2021. There are currently 140 PACE programs operating 272 PACE centers across the U.S., serving 55,000 total participants, according to the National Pace Association. Players within the PACE industry believe, however, that the number of participants could – and should – be much larger than that moving forward. The model’s performance over the last year and a half is reason to believe that growth may become a reality, which would be beneficial to both PACE operators themselves as well as the providers they work with, such as home-based care agencies. Sen. Bob Casey, a Democrat from Pennsylvania and chairman of the Senate Special Committee on Aging, </w:t>
            </w:r>
            <w:hyperlink r:id="rId60" w:history="1">
              <w:r w:rsidRPr="00A17CB0">
                <w:rPr>
                  <w:rStyle w:val="Hyperlink"/>
                </w:rPr>
                <w:t>introduced the “PACE Plus Act” in April</w:t>
              </w:r>
            </w:hyperlink>
            <w:r w:rsidRPr="00A17CB0">
              <w:rPr>
                <w:color w:val="000000" w:themeColor="text1"/>
              </w:rPr>
              <w:t>, which would aim to expand access to PACE across the country.</w:t>
            </w:r>
          </w:p>
          <w:p w14:paraId="36E584BF" w14:textId="15D6E682" w:rsidR="00A17CB0" w:rsidRPr="00A17CB0" w:rsidRDefault="00A17CB0" w:rsidP="00A17CB0">
            <w:pPr>
              <w:ind w:left="360"/>
              <w:rPr>
                <w:b/>
                <w:bCs/>
                <w:color w:val="000000" w:themeColor="text1"/>
              </w:rPr>
            </w:pPr>
            <w:hyperlink r:id="rId61" w:history="1">
              <w:r w:rsidRPr="0017521A">
                <w:rPr>
                  <w:rStyle w:val="Hyperlink"/>
                </w:rPr>
                <w:t>https://tinyurl.com/PACEIncrediblyProfitable</w:t>
              </w:r>
            </w:hyperlink>
          </w:p>
        </w:tc>
      </w:tr>
      <w:bookmarkEnd w:id="2"/>
      <w:tr w:rsidR="008F3505" w14:paraId="177662C4" w14:textId="77777777" w:rsidTr="00EB0CFF">
        <w:trPr>
          <w:trHeight w:val="350"/>
        </w:trPr>
        <w:tc>
          <w:tcPr>
            <w:tcW w:w="2965" w:type="dxa"/>
          </w:tcPr>
          <w:p w14:paraId="481C37D4" w14:textId="70311386" w:rsidR="008F3505" w:rsidRDefault="008F3505" w:rsidP="005C1B0A">
            <w:pPr>
              <w:rPr>
                <w:sz w:val="24"/>
                <w:szCs w:val="24"/>
              </w:rPr>
            </w:pPr>
            <w:r>
              <w:rPr>
                <w:sz w:val="24"/>
                <w:szCs w:val="24"/>
              </w:rPr>
              <w:t>Medicare</w:t>
            </w:r>
          </w:p>
        </w:tc>
        <w:tc>
          <w:tcPr>
            <w:tcW w:w="8051" w:type="dxa"/>
            <w:gridSpan w:val="3"/>
          </w:tcPr>
          <w:p w14:paraId="775CDFC6" w14:textId="77777777" w:rsidR="00316C54" w:rsidRDefault="00390158" w:rsidP="00390158">
            <w:pPr>
              <w:pStyle w:val="ListParagraph"/>
              <w:numPr>
                <w:ilvl w:val="0"/>
                <w:numId w:val="2"/>
              </w:numPr>
              <w:rPr>
                <w:b/>
                <w:bCs/>
                <w:color w:val="000000" w:themeColor="text1"/>
              </w:rPr>
            </w:pPr>
            <w:r>
              <w:rPr>
                <w:b/>
                <w:bCs/>
                <w:color w:val="000000" w:themeColor="text1"/>
              </w:rPr>
              <w:t>Next Avenue</w:t>
            </w:r>
          </w:p>
          <w:p w14:paraId="6E18F8CB" w14:textId="77777777" w:rsidR="00390158" w:rsidRDefault="00390158" w:rsidP="00390158">
            <w:pPr>
              <w:pStyle w:val="ListParagraph"/>
              <w:ind w:left="360"/>
              <w:rPr>
                <w:color w:val="000000" w:themeColor="text1"/>
              </w:rPr>
            </w:pPr>
            <w:r>
              <w:rPr>
                <w:color w:val="000000" w:themeColor="text1"/>
              </w:rPr>
              <w:t>October 11, 2021</w:t>
            </w:r>
          </w:p>
          <w:p w14:paraId="6B517CDB" w14:textId="77777777" w:rsidR="00390158" w:rsidRDefault="00390158" w:rsidP="00390158">
            <w:pPr>
              <w:pStyle w:val="ListParagraph"/>
              <w:ind w:left="360"/>
              <w:rPr>
                <w:i/>
                <w:iCs/>
                <w:color w:val="000000" w:themeColor="text1"/>
              </w:rPr>
            </w:pPr>
            <w:r w:rsidRPr="00390158">
              <w:rPr>
                <w:i/>
                <w:iCs/>
                <w:color w:val="000000" w:themeColor="text1"/>
              </w:rPr>
              <w:t>Medicare is not enough—why so many Americans over 65 can’t afford health care</w:t>
            </w:r>
          </w:p>
          <w:p w14:paraId="34634D8F" w14:textId="77777777" w:rsidR="00390158" w:rsidRDefault="00390158" w:rsidP="00390158">
            <w:pPr>
              <w:pStyle w:val="ListParagraph"/>
              <w:ind w:left="360"/>
              <w:rPr>
                <w:color w:val="000000" w:themeColor="text1"/>
              </w:rPr>
            </w:pPr>
            <w:r w:rsidRPr="00390158">
              <w:rPr>
                <w:color w:val="000000" w:themeColor="text1"/>
              </w:rPr>
              <w:t>Steep out-of-pocket costs are causing them financial pain</w:t>
            </w:r>
            <w:r>
              <w:rPr>
                <w:color w:val="000000" w:themeColor="text1"/>
              </w:rPr>
              <w:t>.</w:t>
            </w:r>
          </w:p>
          <w:p w14:paraId="3FF5BC59" w14:textId="1A3A5FE9" w:rsidR="009A670E" w:rsidRPr="009A670E" w:rsidRDefault="009A670E" w:rsidP="009A670E">
            <w:pPr>
              <w:pStyle w:val="ListParagraph"/>
              <w:ind w:left="360"/>
              <w:rPr>
                <w:color w:val="000000" w:themeColor="text1"/>
              </w:rPr>
            </w:pPr>
            <w:r>
              <w:rPr>
                <w:color w:val="000000" w:themeColor="text1"/>
              </w:rPr>
              <w:t>W</w:t>
            </w:r>
            <w:r w:rsidRPr="009A670E">
              <w:rPr>
                <w:color w:val="000000" w:themeColor="text1"/>
              </w:rPr>
              <w:t>hat’s causing the financial stress for Medicare beneficiaries?</w:t>
            </w:r>
          </w:p>
          <w:p w14:paraId="1DBDF474" w14:textId="77777777" w:rsidR="00390158" w:rsidRDefault="009A670E" w:rsidP="009A670E">
            <w:pPr>
              <w:pStyle w:val="ListParagraph"/>
              <w:ind w:left="360"/>
              <w:rPr>
                <w:color w:val="000000" w:themeColor="text1"/>
              </w:rPr>
            </w:pPr>
            <w:r w:rsidRPr="009A670E">
              <w:rPr>
                <w:color w:val="000000" w:themeColor="text1"/>
              </w:rPr>
              <w:t>It’s a combination of three things, mostly: the types of care Medicare doesn’t cover; the 20% of bills beneficiaries must pay (known euphemistically as cost-sharing) for Medicare Part B expenses like doctor’s visits, mental health and preventive care and the cost of Medicare’s annual deductibles (what beneficiaries pay out-of-pocket before coverage kicks in) and premiums.</w:t>
            </w:r>
          </w:p>
          <w:p w14:paraId="22BB0E37" w14:textId="77777777" w:rsidR="009A670E" w:rsidRDefault="009A670E" w:rsidP="009A670E">
            <w:pPr>
              <w:pStyle w:val="ListParagraph"/>
              <w:ind w:left="360"/>
              <w:rPr>
                <w:color w:val="000000" w:themeColor="text1"/>
              </w:rPr>
            </w:pPr>
            <w:r w:rsidRPr="009A670E">
              <w:rPr>
                <w:color w:val="000000" w:themeColor="text1"/>
              </w:rPr>
              <w:t>The 2022 annual premium for Medicare Part B is expected to be about $1,900, which would be up nearly 7% from 2021. For Medicare Part D (prescription drugs), it’s likely to be nearly $400, an increase of about 5%.</w:t>
            </w:r>
            <w:r>
              <w:rPr>
                <w:color w:val="000000" w:themeColor="text1"/>
              </w:rPr>
              <w:t xml:space="preserve"> </w:t>
            </w:r>
            <w:r w:rsidRPr="009A670E">
              <w:rPr>
                <w:color w:val="000000" w:themeColor="text1"/>
              </w:rPr>
              <w:t>The 2022 annual deductible for Medicare Part A (hospitalization) will be roughly $1,400, the Part D deductible is expected to run about $485 and the Part B deductible will be around $217. Medicare beneficiaries will also probably need to pay $7,050 in prescription drug expenses in 2022 before the program’s catastrophic drug coverage kicks in.</w:t>
            </w:r>
          </w:p>
          <w:p w14:paraId="7D96A64A" w14:textId="051B2F33" w:rsidR="009A670E" w:rsidRPr="00390158" w:rsidRDefault="00C6298A" w:rsidP="009A670E">
            <w:pPr>
              <w:pStyle w:val="ListParagraph"/>
              <w:ind w:left="360"/>
              <w:rPr>
                <w:color w:val="000000" w:themeColor="text1"/>
              </w:rPr>
            </w:pPr>
            <w:hyperlink r:id="rId62" w:history="1">
              <w:r w:rsidR="009A670E" w:rsidRPr="00F85312">
                <w:rPr>
                  <w:rStyle w:val="Hyperlink"/>
                </w:rPr>
                <w:t>https://tinyurl.com/MedicareIsNotEnough</w:t>
              </w:r>
            </w:hyperlink>
            <w:r w:rsidR="009A670E">
              <w:rPr>
                <w:color w:val="000000" w:themeColor="text1"/>
              </w:rPr>
              <w:t xml:space="preserve"> </w:t>
            </w:r>
          </w:p>
        </w:tc>
      </w:tr>
      <w:tr w:rsidR="005C1B0A" w14:paraId="750A9B8F" w14:textId="77777777" w:rsidTr="00EB0CFF">
        <w:trPr>
          <w:trHeight w:val="350"/>
        </w:trPr>
        <w:tc>
          <w:tcPr>
            <w:tcW w:w="2965" w:type="dxa"/>
          </w:tcPr>
          <w:p w14:paraId="0014858E" w14:textId="6BC36A8D" w:rsidR="005C1B0A" w:rsidRDefault="005C1B0A" w:rsidP="005C1B0A">
            <w:pPr>
              <w:rPr>
                <w:sz w:val="24"/>
                <w:szCs w:val="24"/>
              </w:rPr>
            </w:pPr>
            <w:bookmarkStart w:id="3" w:name="_Hlk82016601"/>
            <w:r>
              <w:rPr>
                <w:sz w:val="24"/>
                <w:szCs w:val="24"/>
              </w:rPr>
              <w:t xml:space="preserve">Alzheimer’s </w:t>
            </w:r>
            <w:r w:rsidR="005D27BD">
              <w:rPr>
                <w:sz w:val="24"/>
                <w:szCs w:val="24"/>
              </w:rPr>
              <w:t>/ Dementia</w:t>
            </w:r>
          </w:p>
        </w:tc>
        <w:tc>
          <w:tcPr>
            <w:tcW w:w="8051" w:type="dxa"/>
            <w:gridSpan w:val="3"/>
          </w:tcPr>
          <w:p w14:paraId="359EE4E2" w14:textId="77777777" w:rsidR="005D27BD" w:rsidRDefault="00450135" w:rsidP="00450135">
            <w:pPr>
              <w:pStyle w:val="ListParagraph"/>
              <w:numPr>
                <w:ilvl w:val="0"/>
                <w:numId w:val="2"/>
              </w:numPr>
              <w:rPr>
                <w:b/>
                <w:bCs/>
                <w:color w:val="000000" w:themeColor="text1"/>
              </w:rPr>
            </w:pPr>
            <w:r>
              <w:rPr>
                <w:b/>
                <w:bCs/>
                <w:color w:val="000000" w:themeColor="text1"/>
              </w:rPr>
              <w:t>Salem News (AP News report)</w:t>
            </w:r>
          </w:p>
          <w:p w14:paraId="74E65789" w14:textId="77777777" w:rsidR="00450135" w:rsidRDefault="00450135" w:rsidP="00450135">
            <w:pPr>
              <w:pStyle w:val="ListParagraph"/>
              <w:ind w:left="360"/>
              <w:rPr>
                <w:color w:val="000000" w:themeColor="text1"/>
              </w:rPr>
            </w:pPr>
            <w:r>
              <w:rPr>
                <w:color w:val="000000" w:themeColor="text1"/>
              </w:rPr>
              <w:t>October 18, 2021</w:t>
            </w:r>
          </w:p>
          <w:p w14:paraId="427E5F8A" w14:textId="77777777" w:rsidR="00450135" w:rsidRDefault="00450135" w:rsidP="00450135">
            <w:pPr>
              <w:pStyle w:val="ListParagraph"/>
              <w:ind w:left="360"/>
              <w:rPr>
                <w:i/>
                <w:iCs/>
                <w:color w:val="000000" w:themeColor="text1"/>
              </w:rPr>
            </w:pPr>
            <w:r w:rsidRPr="00450135">
              <w:rPr>
                <w:i/>
                <w:iCs/>
                <w:color w:val="000000" w:themeColor="text1"/>
              </w:rPr>
              <w:t>In quiet debut, Alzheimer’s drug finds questions, skepticism</w:t>
            </w:r>
          </w:p>
          <w:p w14:paraId="1DE8C35B" w14:textId="77777777" w:rsidR="00450135" w:rsidRDefault="00450135" w:rsidP="00450135">
            <w:pPr>
              <w:pStyle w:val="ListParagraph"/>
              <w:ind w:left="360"/>
              <w:rPr>
                <w:color w:val="000000" w:themeColor="text1"/>
              </w:rPr>
            </w:pPr>
            <w:r w:rsidRPr="00450135">
              <w:rPr>
                <w:color w:val="000000" w:themeColor="text1"/>
              </w:rPr>
              <w:t>The first new Alzheimer’s treatment in more than 20 years was hailed as a breakthrough when regulators approved it more than four months ago, but its rollout has been slowed by questions about its price and how well it works.</w:t>
            </w:r>
            <w:r>
              <w:rPr>
                <w:color w:val="000000" w:themeColor="text1"/>
              </w:rPr>
              <w:t xml:space="preserve"> </w:t>
            </w:r>
            <w:r w:rsidRPr="00450135">
              <w:rPr>
                <w:color w:val="000000" w:themeColor="text1"/>
              </w:rPr>
              <w:t>Several major medical centers remain undecided on whether to use Biogen’s Aduhelm, which is recommended for early stages of the disease. Big names like the Cleveland Clinic and Mass General Brigham in Boston say they’ll pass on it for now.</w:t>
            </w:r>
          </w:p>
          <w:p w14:paraId="2E5459ED" w14:textId="6909D123" w:rsidR="00450135" w:rsidRPr="00450135" w:rsidRDefault="00450135" w:rsidP="00450135">
            <w:pPr>
              <w:pStyle w:val="ListParagraph"/>
              <w:ind w:left="360"/>
              <w:rPr>
                <w:color w:val="000000" w:themeColor="text1"/>
              </w:rPr>
            </w:pPr>
            <w:hyperlink r:id="rId63" w:history="1">
              <w:r w:rsidRPr="0017521A">
                <w:rPr>
                  <w:rStyle w:val="Hyperlink"/>
                </w:rPr>
                <w:t>https://tinyurl.com/AlzheimersDrugFindsSkepticism</w:t>
              </w:r>
            </w:hyperlink>
            <w:r>
              <w:rPr>
                <w:color w:val="000000" w:themeColor="text1"/>
              </w:rPr>
              <w:t xml:space="preserve"> </w:t>
            </w:r>
          </w:p>
        </w:tc>
      </w:tr>
      <w:tr w:rsidR="0099408C" w14:paraId="64F23079" w14:textId="77777777" w:rsidTr="00EB0CFF">
        <w:trPr>
          <w:trHeight w:val="350"/>
        </w:trPr>
        <w:tc>
          <w:tcPr>
            <w:tcW w:w="2965" w:type="dxa"/>
          </w:tcPr>
          <w:p w14:paraId="014E0336" w14:textId="075CF264" w:rsidR="0099408C" w:rsidRDefault="0099408C" w:rsidP="005C1B0A">
            <w:pPr>
              <w:rPr>
                <w:sz w:val="24"/>
                <w:szCs w:val="24"/>
              </w:rPr>
            </w:pPr>
            <w:r>
              <w:rPr>
                <w:sz w:val="24"/>
                <w:szCs w:val="24"/>
              </w:rPr>
              <w:t>Disability Rights</w:t>
            </w:r>
          </w:p>
        </w:tc>
        <w:tc>
          <w:tcPr>
            <w:tcW w:w="8051" w:type="dxa"/>
            <w:gridSpan w:val="3"/>
          </w:tcPr>
          <w:p w14:paraId="1F4CDA50" w14:textId="77777777" w:rsidR="0099408C" w:rsidRDefault="0099408C" w:rsidP="00450135">
            <w:pPr>
              <w:pStyle w:val="ListParagraph"/>
              <w:numPr>
                <w:ilvl w:val="0"/>
                <w:numId w:val="2"/>
              </w:numPr>
              <w:rPr>
                <w:b/>
                <w:bCs/>
                <w:color w:val="000000" w:themeColor="text1"/>
              </w:rPr>
            </w:pPr>
            <w:r>
              <w:rPr>
                <w:b/>
                <w:bCs/>
                <w:color w:val="000000" w:themeColor="text1"/>
              </w:rPr>
              <w:t>Washington Post Live</w:t>
            </w:r>
          </w:p>
          <w:p w14:paraId="5B6F0456" w14:textId="09771368" w:rsidR="0099408C" w:rsidRDefault="0099408C" w:rsidP="0099408C">
            <w:pPr>
              <w:pStyle w:val="ListParagraph"/>
              <w:ind w:left="360"/>
              <w:rPr>
                <w:color w:val="000000" w:themeColor="text1"/>
              </w:rPr>
            </w:pPr>
            <w:r>
              <w:rPr>
                <w:color w:val="000000" w:themeColor="text1"/>
              </w:rPr>
              <w:t>October 13, 2021 (recorded)</w:t>
            </w:r>
          </w:p>
          <w:p w14:paraId="2D087685" w14:textId="77777777" w:rsidR="0099408C" w:rsidRDefault="0099408C" w:rsidP="0099408C">
            <w:pPr>
              <w:pStyle w:val="ListParagraph"/>
              <w:ind w:left="360"/>
              <w:rPr>
                <w:i/>
                <w:iCs/>
                <w:color w:val="000000" w:themeColor="text1"/>
              </w:rPr>
            </w:pPr>
            <w:r w:rsidRPr="0099408C">
              <w:rPr>
                <w:i/>
                <w:iCs/>
                <w:color w:val="000000" w:themeColor="text1"/>
              </w:rPr>
              <w:t>Disability in America with Day Al-Mohamed, Leah Lakshmi Piepzna-Samarasinha &amp; Maria Town</w:t>
            </w:r>
          </w:p>
          <w:p w14:paraId="1A0A59C9" w14:textId="77777777" w:rsidR="0099408C" w:rsidRPr="0099408C" w:rsidRDefault="0099408C" w:rsidP="0099408C">
            <w:pPr>
              <w:pStyle w:val="ListParagraph"/>
              <w:ind w:left="360"/>
              <w:rPr>
                <w:color w:val="000000" w:themeColor="text1"/>
              </w:rPr>
            </w:pPr>
            <w:r w:rsidRPr="0099408C">
              <w:rPr>
                <w:color w:val="000000" w:themeColor="text1"/>
              </w:rPr>
              <w:t>Join Washington Post Live for a two-part series about disability rights in the United States, the shape of discrimination today and the critically important considerations around caregiving. In these dialogues, we talk to members of the disability community about challenges with state and federal funding and areas ripe for progress. We also address why disabled individuals are often left out of the conversation about their own caregiving and solutions for more inclusive care.</w:t>
            </w:r>
          </w:p>
          <w:p w14:paraId="6F140AE7" w14:textId="77777777" w:rsidR="0099408C" w:rsidRDefault="0099408C" w:rsidP="0099408C">
            <w:pPr>
              <w:pStyle w:val="ListParagraph"/>
              <w:ind w:left="360"/>
              <w:rPr>
                <w:color w:val="000000" w:themeColor="text1"/>
              </w:rPr>
            </w:pPr>
            <w:r w:rsidRPr="0099408C">
              <w:rPr>
                <w:color w:val="000000" w:themeColor="text1"/>
              </w:rPr>
              <w:t>ASL and closed captioning will be available throughout the program.</w:t>
            </w:r>
          </w:p>
          <w:p w14:paraId="28DDEDA2" w14:textId="2C79520A" w:rsidR="0099408C" w:rsidRPr="0099408C" w:rsidRDefault="002A2F77" w:rsidP="0099408C">
            <w:pPr>
              <w:pStyle w:val="ListParagraph"/>
              <w:ind w:left="360"/>
              <w:rPr>
                <w:color w:val="000000" w:themeColor="text1"/>
              </w:rPr>
            </w:pPr>
            <w:hyperlink r:id="rId64" w:history="1">
              <w:r w:rsidRPr="0017521A">
                <w:rPr>
                  <w:rStyle w:val="Hyperlink"/>
                </w:rPr>
                <w:t>https://tinyurl.com/WPLiveDisabilityInAmerica</w:t>
              </w:r>
            </w:hyperlink>
            <w:r>
              <w:rPr>
                <w:color w:val="000000" w:themeColor="text1"/>
              </w:rPr>
              <w:t xml:space="preserve"> </w:t>
            </w:r>
          </w:p>
        </w:tc>
      </w:tr>
      <w:tr w:rsidR="00FD64F0" w14:paraId="3B71D314" w14:textId="77777777" w:rsidTr="00EB0CFF">
        <w:trPr>
          <w:trHeight w:val="350"/>
        </w:trPr>
        <w:tc>
          <w:tcPr>
            <w:tcW w:w="2965" w:type="dxa"/>
          </w:tcPr>
          <w:p w14:paraId="6EAD3E0E" w14:textId="1CD7DAFC" w:rsidR="00FD64F0" w:rsidRDefault="00FD64F0" w:rsidP="005C1B0A">
            <w:pPr>
              <w:rPr>
                <w:sz w:val="24"/>
                <w:szCs w:val="24"/>
              </w:rPr>
            </w:pPr>
            <w:r>
              <w:rPr>
                <w:sz w:val="24"/>
                <w:szCs w:val="24"/>
              </w:rPr>
              <w:t>Crisis of Care</w:t>
            </w:r>
          </w:p>
        </w:tc>
        <w:tc>
          <w:tcPr>
            <w:tcW w:w="8051" w:type="dxa"/>
            <w:gridSpan w:val="3"/>
          </w:tcPr>
          <w:p w14:paraId="18BB6BF4" w14:textId="77777777" w:rsidR="00FD64F0" w:rsidRDefault="00FD64F0" w:rsidP="00FD64F0">
            <w:pPr>
              <w:pStyle w:val="ListParagraph"/>
              <w:numPr>
                <w:ilvl w:val="0"/>
                <w:numId w:val="2"/>
              </w:numPr>
              <w:spacing w:after="160" w:line="259" w:lineRule="auto"/>
              <w:rPr>
                <w:b/>
                <w:bCs/>
              </w:rPr>
            </w:pPr>
            <w:r>
              <w:rPr>
                <w:b/>
                <w:bCs/>
              </w:rPr>
              <w:t>New York Times (free access)</w:t>
            </w:r>
          </w:p>
          <w:p w14:paraId="69292044" w14:textId="77777777" w:rsidR="00FD64F0" w:rsidRPr="00FD64F0" w:rsidRDefault="00FD64F0" w:rsidP="00FD64F0">
            <w:pPr>
              <w:pStyle w:val="ListParagraph"/>
              <w:ind w:left="360"/>
            </w:pPr>
            <w:r>
              <w:t>October 16, 2021</w:t>
            </w:r>
          </w:p>
          <w:p w14:paraId="69C7CC7C" w14:textId="3BA93C72" w:rsidR="00FD64F0" w:rsidRPr="00FD64F0" w:rsidRDefault="00FD64F0" w:rsidP="00FD64F0">
            <w:pPr>
              <w:pStyle w:val="ListParagraph"/>
              <w:ind w:left="360"/>
              <w:rPr>
                <w:i/>
                <w:iCs/>
              </w:rPr>
            </w:pPr>
            <w:r w:rsidRPr="00FD64F0">
              <w:rPr>
                <w:i/>
                <w:iCs/>
              </w:rPr>
              <w:t xml:space="preserve">Short on Staff, Some Hospices Ask New Patients </w:t>
            </w:r>
            <w:r w:rsidR="00F17505" w:rsidRPr="00FD64F0">
              <w:rPr>
                <w:i/>
                <w:iCs/>
              </w:rPr>
              <w:t>to</w:t>
            </w:r>
            <w:r w:rsidRPr="00FD64F0">
              <w:rPr>
                <w:i/>
                <w:iCs/>
              </w:rPr>
              <w:t xml:space="preserve"> Wait</w:t>
            </w:r>
          </w:p>
          <w:p w14:paraId="30FC8D96" w14:textId="77777777" w:rsidR="00FD64F0" w:rsidRDefault="00FD64F0" w:rsidP="00FD64F0">
            <w:pPr>
              <w:pStyle w:val="ListParagraph"/>
              <w:ind w:left="360"/>
            </w:pPr>
            <w:r w:rsidRPr="00FD64F0">
              <w:t>In a stressed health care system, some routine procedures or elective surgeries can be deferred without much harm. But more than half of the 2.3 million Medicare beneficiaries who die annually rely on hospice care</w:t>
            </w:r>
            <w:r>
              <w:t xml:space="preserve">. . . </w:t>
            </w:r>
            <w:r w:rsidRPr="00FD64F0">
              <w:t>The shortage, hospice administrators say, stems partly from an exhausted staff who visited patients’ homes through the worst of the pandemic, wearing full protective gear (once they could acquire it).</w:t>
            </w:r>
            <w:r>
              <w:t xml:space="preserve"> . . </w:t>
            </w:r>
            <w:r w:rsidRPr="00FD64F0">
              <w:t>Staff shortages also reflect economic pressures. Hospice nurses typically earn less than those employed by hospitals or traveling nurse agencies, which have raised their wages and bonuses as they also face a pandemic-related lack of nurses.</w:t>
            </w:r>
          </w:p>
          <w:p w14:paraId="63D0737B" w14:textId="77777777" w:rsidR="00FD64F0" w:rsidRPr="00FD64F0" w:rsidRDefault="00FD64F0" w:rsidP="00FD64F0">
            <w:pPr>
              <w:pStyle w:val="ListParagraph"/>
              <w:ind w:left="360"/>
            </w:pPr>
            <w:hyperlink r:id="rId65" w:history="1">
              <w:r w:rsidRPr="0017521A">
                <w:rPr>
                  <w:rStyle w:val="Hyperlink"/>
                </w:rPr>
                <w:t>https://tinyurl.com/HospicesAskPatientsToWait</w:t>
              </w:r>
            </w:hyperlink>
            <w:r>
              <w:t xml:space="preserve"> </w:t>
            </w:r>
          </w:p>
          <w:p w14:paraId="6820E23C" w14:textId="77777777" w:rsidR="00FD64F0" w:rsidRDefault="0039095C" w:rsidP="0039095C">
            <w:pPr>
              <w:pStyle w:val="ListParagraph"/>
              <w:numPr>
                <w:ilvl w:val="0"/>
                <w:numId w:val="2"/>
              </w:numPr>
              <w:rPr>
                <w:b/>
                <w:color w:val="000000" w:themeColor="text1"/>
              </w:rPr>
            </w:pPr>
            <w:r>
              <w:rPr>
                <w:b/>
                <w:color w:val="000000" w:themeColor="text1"/>
              </w:rPr>
              <w:t>*New York Times</w:t>
            </w:r>
          </w:p>
          <w:p w14:paraId="3DD0FE81" w14:textId="77777777" w:rsidR="0039095C" w:rsidRDefault="0039095C" w:rsidP="0039095C">
            <w:pPr>
              <w:pStyle w:val="ListParagraph"/>
              <w:ind w:left="360"/>
              <w:rPr>
                <w:bCs/>
                <w:color w:val="000000" w:themeColor="text1"/>
              </w:rPr>
            </w:pPr>
            <w:r>
              <w:rPr>
                <w:bCs/>
                <w:color w:val="000000" w:themeColor="text1"/>
              </w:rPr>
              <w:t>October 16, 2021</w:t>
            </w:r>
          </w:p>
          <w:p w14:paraId="098DC86F" w14:textId="77777777" w:rsidR="0039095C" w:rsidRDefault="0039095C" w:rsidP="0039095C">
            <w:pPr>
              <w:pStyle w:val="ListParagraph"/>
              <w:ind w:left="360"/>
              <w:rPr>
                <w:bCs/>
                <w:i/>
                <w:iCs/>
                <w:color w:val="000000" w:themeColor="text1"/>
              </w:rPr>
            </w:pPr>
            <w:r w:rsidRPr="0039095C">
              <w:rPr>
                <w:bCs/>
                <w:i/>
                <w:iCs/>
                <w:color w:val="000000" w:themeColor="text1"/>
              </w:rPr>
              <w:t>Minnesota’s governor calls up the National Guard to ease crowding in hospitals.</w:t>
            </w:r>
          </w:p>
          <w:p w14:paraId="63C18A42" w14:textId="2B203E0F" w:rsidR="0039095C" w:rsidRDefault="0039095C" w:rsidP="0039095C">
            <w:pPr>
              <w:pStyle w:val="ListParagraph"/>
              <w:ind w:left="360"/>
              <w:rPr>
                <w:bCs/>
                <w:color w:val="000000" w:themeColor="text1"/>
              </w:rPr>
            </w:pPr>
            <w:r w:rsidRPr="0039095C">
              <w:rPr>
                <w:bCs/>
                <w:color w:val="000000" w:themeColor="text1"/>
              </w:rPr>
              <w:t>Gov. Tim Walz of Minnesota said on Friday that he would call upon the state’s National Guard to help ease staffing shortages that have kept hospitals from transferring Covid-19 patients for stepped-down care at long-term care facilities.</w:t>
            </w:r>
            <w:r>
              <w:rPr>
                <w:bCs/>
                <w:color w:val="000000" w:themeColor="text1"/>
              </w:rPr>
              <w:t xml:space="preserve"> </w:t>
            </w:r>
            <w:r w:rsidRPr="0039095C">
              <w:rPr>
                <w:bCs/>
                <w:color w:val="000000" w:themeColor="text1"/>
              </w:rPr>
              <w:t>Mr. Walz said that 400 of the patients currently hospitalized for Covid-19 should be transferred to lower-level care but beds at those facilities are not available — and those 400 hospital patients are taking up space needed for incoming patients.</w:t>
            </w:r>
          </w:p>
          <w:p w14:paraId="07329B05" w14:textId="4A219349" w:rsidR="0039095C" w:rsidRPr="0039095C" w:rsidRDefault="0039095C" w:rsidP="0039095C">
            <w:pPr>
              <w:pStyle w:val="ListParagraph"/>
              <w:ind w:left="360"/>
              <w:rPr>
                <w:bCs/>
                <w:color w:val="000000" w:themeColor="text1"/>
              </w:rPr>
            </w:pPr>
            <w:hyperlink r:id="rId66" w:history="1">
              <w:r w:rsidRPr="0017521A">
                <w:rPr>
                  <w:rStyle w:val="Hyperlink"/>
                  <w:bCs/>
                </w:rPr>
                <w:t>https://tinyurl.com/MinnesotaCallsUpNationalGuard</w:t>
              </w:r>
            </w:hyperlink>
            <w:r>
              <w:rPr>
                <w:bCs/>
                <w:color w:val="000000" w:themeColor="text1"/>
              </w:rPr>
              <w:t xml:space="preserve"> </w:t>
            </w:r>
          </w:p>
        </w:tc>
      </w:tr>
      <w:tr w:rsidR="00F60BA9" w14:paraId="057C8A0C" w14:textId="77777777" w:rsidTr="00EB0CFF">
        <w:trPr>
          <w:trHeight w:val="350"/>
        </w:trPr>
        <w:tc>
          <w:tcPr>
            <w:tcW w:w="2965" w:type="dxa"/>
          </w:tcPr>
          <w:p w14:paraId="76D23CF0" w14:textId="565EDEAD" w:rsidR="00F60BA9" w:rsidRDefault="00F60BA9" w:rsidP="005C1B0A">
            <w:pPr>
              <w:rPr>
                <w:sz w:val="24"/>
                <w:szCs w:val="24"/>
              </w:rPr>
            </w:pPr>
            <w:r>
              <w:rPr>
                <w:sz w:val="24"/>
                <w:szCs w:val="24"/>
              </w:rPr>
              <w:t>Public Health</w:t>
            </w:r>
          </w:p>
        </w:tc>
        <w:tc>
          <w:tcPr>
            <w:tcW w:w="8051" w:type="dxa"/>
            <w:gridSpan w:val="3"/>
          </w:tcPr>
          <w:p w14:paraId="0E33F081" w14:textId="4AF16777" w:rsidR="003869D1" w:rsidRDefault="003869D1" w:rsidP="00F60BA9">
            <w:pPr>
              <w:pStyle w:val="ListParagraph"/>
              <w:numPr>
                <w:ilvl w:val="0"/>
                <w:numId w:val="2"/>
              </w:numPr>
              <w:rPr>
                <w:b/>
                <w:color w:val="000000" w:themeColor="text1"/>
              </w:rPr>
            </w:pPr>
            <w:r>
              <w:rPr>
                <w:b/>
                <w:color w:val="000000" w:themeColor="text1"/>
              </w:rPr>
              <w:t>*New York Times</w:t>
            </w:r>
          </w:p>
          <w:p w14:paraId="2A1B1E91" w14:textId="0C14347C" w:rsidR="003869D1" w:rsidRDefault="003869D1" w:rsidP="003869D1">
            <w:pPr>
              <w:pStyle w:val="ListParagraph"/>
              <w:ind w:left="360"/>
              <w:rPr>
                <w:bCs/>
                <w:color w:val="000000" w:themeColor="text1"/>
              </w:rPr>
            </w:pPr>
            <w:r>
              <w:rPr>
                <w:bCs/>
                <w:color w:val="000000" w:themeColor="text1"/>
              </w:rPr>
              <w:t>October 18, 2021</w:t>
            </w:r>
          </w:p>
          <w:p w14:paraId="3AE75075" w14:textId="77777777" w:rsidR="003869D1" w:rsidRPr="003869D1" w:rsidRDefault="003869D1" w:rsidP="003869D1">
            <w:pPr>
              <w:pStyle w:val="ListParagraph"/>
              <w:ind w:left="360"/>
              <w:rPr>
                <w:bCs/>
                <w:i/>
                <w:iCs/>
                <w:color w:val="000000" w:themeColor="text1"/>
              </w:rPr>
            </w:pPr>
            <w:r w:rsidRPr="003869D1">
              <w:rPr>
                <w:bCs/>
                <w:i/>
                <w:iCs/>
                <w:color w:val="000000" w:themeColor="text1"/>
              </w:rPr>
              <w:t>Why Public Health Faces a Crisis Across the U.S.</w:t>
            </w:r>
          </w:p>
          <w:p w14:paraId="7E2E2447" w14:textId="268CB3F4" w:rsidR="003869D1" w:rsidRDefault="003869D1" w:rsidP="003869D1">
            <w:pPr>
              <w:pStyle w:val="ListParagraph"/>
              <w:ind w:left="360"/>
              <w:rPr>
                <w:bCs/>
                <w:color w:val="000000" w:themeColor="text1"/>
              </w:rPr>
            </w:pPr>
            <w:r w:rsidRPr="003869D1">
              <w:rPr>
                <w:bCs/>
                <w:color w:val="000000" w:themeColor="text1"/>
              </w:rPr>
              <w:t>An examination of hundreds of health departments around the country shows that the nation may be less prepared for the next pandemic than it was for the current one.</w:t>
            </w:r>
            <w:r>
              <w:rPr>
                <w:bCs/>
                <w:color w:val="000000" w:themeColor="text1"/>
              </w:rPr>
              <w:t xml:space="preserve"> </w:t>
            </w:r>
            <w:r w:rsidRPr="003869D1">
              <w:rPr>
                <w:bCs/>
                <w:color w:val="000000" w:themeColor="text1"/>
              </w:rPr>
              <w:t xml:space="preserve">State and local public health departments across the country have endured not only the public’s fury, but widespread staff defections, burnout, firings, unpredictable </w:t>
            </w:r>
            <w:r w:rsidR="00F17505" w:rsidRPr="003869D1">
              <w:rPr>
                <w:bCs/>
                <w:color w:val="000000" w:themeColor="text1"/>
              </w:rPr>
              <w:t>funding,</w:t>
            </w:r>
            <w:r w:rsidRPr="003869D1">
              <w:rPr>
                <w:bCs/>
                <w:color w:val="000000" w:themeColor="text1"/>
              </w:rPr>
              <w:t xml:space="preserve"> and a significant erosion in their authority to impose the health orders that were critical to America’s early response to the pandemic.</w:t>
            </w:r>
          </w:p>
          <w:p w14:paraId="5B0525E9" w14:textId="0533BE34" w:rsidR="003869D1" w:rsidRPr="003869D1" w:rsidRDefault="003869D1" w:rsidP="003869D1">
            <w:pPr>
              <w:pStyle w:val="ListParagraph"/>
              <w:ind w:left="360"/>
              <w:rPr>
                <w:bCs/>
                <w:color w:val="000000" w:themeColor="text1"/>
              </w:rPr>
            </w:pPr>
            <w:hyperlink r:id="rId67" w:history="1">
              <w:r w:rsidRPr="0017521A">
                <w:rPr>
                  <w:rStyle w:val="Hyperlink"/>
                  <w:bCs/>
                </w:rPr>
                <w:t>https://tinyurl.com/PublicHealthFacesCrisis</w:t>
              </w:r>
            </w:hyperlink>
            <w:r>
              <w:rPr>
                <w:bCs/>
                <w:color w:val="000000" w:themeColor="text1"/>
              </w:rPr>
              <w:t xml:space="preserve"> </w:t>
            </w:r>
          </w:p>
          <w:p w14:paraId="2BEAD5D6" w14:textId="4E78DFF1" w:rsidR="00F60BA9" w:rsidRDefault="00F60BA9" w:rsidP="00F60BA9">
            <w:pPr>
              <w:pStyle w:val="ListParagraph"/>
              <w:numPr>
                <w:ilvl w:val="0"/>
                <w:numId w:val="2"/>
              </w:numPr>
              <w:rPr>
                <w:b/>
                <w:color w:val="000000" w:themeColor="text1"/>
              </w:rPr>
            </w:pPr>
            <w:r w:rsidRPr="00F60BA9">
              <w:rPr>
                <w:b/>
                <w:color w:val="000000" w:themeColor="text1"/>
              </w:rPr>
              <w:t>Center for Infectious Disease Research and Policy</w:t>
            </w:r>
            <w:r>
              <w:rPr>
                <w:b/>
                <w:color w:val="000000" w:themeColor="text1"/>
              </w:rPr>
              <w:t xml:space="preserve"> – University of Minnesota</w:t>
            </w:r>
          </w:p>
          <w:p w14:paraId="3C8F4E63" w14:textId="77777777" w:rsidR="00F60BA9" w:rsidRDefault="00F60BA9" w:rsidP="00F60BA9">
            <w:pPr>
              <w:pStyle w:val="ListParagraph"/>
              <w:ind w:left="360"/>
              <w:rPr>
                <w:bCs/>
                <w:color w:val="000000" w:themeColor="text1"/>
              </w:rPr>
            </w:pPr>
            <w:r>
              <w:rPr>
                <w:bCs/>
                <w:color w:val="000000" w:themeColor="text1"/>
              </w:rPr>
              <w:t>October 15, 2021</w:t>
            </w:r>
          </w:p>
          <w:p w14:paraId="17D602FC" w14:textId="77777777" w:rsidR="00F60BA9" w:rsidRDefault="00F60BA9" w:rsidP="00F60BA9">
            <w:pPr>
              <w:pStyle w:val="ListParagraph"/>
              <w:ind w:left="360"/>
              <w:rPr>
                <w:bCs/>
                <w:i/>
                <w:iCs/>
                <w:color w:val="000000" w:themeColor="text1"/>
              </w:rPr>
            </w:pPr>
            <w:r w:rsidRPr="00F60BA9">
              <w:rPr>
                <w:bCs/>
                <w:i/>
                <w:iCs/>
                <w:color w:val="000000" w:themeColor="text1"/>
              </w:rPr>
              <w:t>Understaffed, underfunded, under siege: US public health amid COVID-19</w:t>
            </w:r>
          </w:p>
          <w:p w14:paraId="1066F16A" w14:textId="059DD3FA" w:rsidR="00F60BA9" w:rsidRDefault="00F60BA9" w:rsidP="00F60BA9">
            <w:pPr>
              <w:pStyle w:val="ListParagraph"/>
              <w:ind w:left="360"/>
              <w:rPr>
                <w:bCs/>
                <w:color w:val="000000" w:themeColor="text1"/>
              </w:rPr>
            </w:pPr>
            <w:r w:rsidRPr="00F60BA9">
              <w:rPr>
                <w:bCs/>
                <w:color w:val="000000" w:themeColor="text1"/>
              </w:rPr>
              <w:t xml:space="preserve">A </w:t>
            </w:r>
            <w:hyperlink r:id="rId68" w:tgtFrame="_blank" w:history="1">
              <w:r w:rsidRPr="00F60BA9">
                <w:rPr>
                  <w:rStyle w:val="Hyperlink"/>
                  <w:bCs/>
                </w:rPr>
                <w:t>study</w:t>
              </w:r>
            </w:hyperlink>
            <w:r w:rsidRPr="00F60BA9">
              <w:rPr>
                <w:bCs/>
                <w:color w:val="000000" w:themeColor="text1"/>
              </w:rPr>
              <w:t xml:space="preserve"> in </w:t>
            </w:r>
            <w:r w:rsidRPr="00F60BA9">
              <w:rPr>
                <w:bCs/>
                <w:i/>
                <w:iCs/>
                <w:color w:val="000000" w:themeColor="text1"/>
              </w:rPr>
              <w:t>PLOS One</w:t>
            </w:r>
            <w:r w:rsidRPr="00F60BA9">
              <w:rPr>
                <w:bCs/>
                <w:color w:val="000000" w:themeColor="text1"/>
              </w:rPr>
              <w:t xml:space="preserve"> details how the COVID-19 pandemic pummeled an already underfunded and understaffed US public health system, straining workers, upending services, and putting patients at risk.</w:t>
            </w:r>
            <w:r>
              <w:rPr>
                <w:bCs/>
                <w:color w:val="000000" w:themeColor="text1"/>
              </w:rPr>
              <w:t xml:space="preserve"> </w:t>
            </w:r>
            <w:r w:rsidRPr="00F60BA9">
              <w:rPr>
                <w:bCs/>
                <w:color w:val="000000" w:themeColor="text1"/>
              </w:rPr>
              <w:t>COVID-19 placed an unsustainable burden on already-overwhelmed public health workers, Horney said. By December 2020, 20 states had lost their state public health official, and 37 city and county health officials had left their posts. The public health workforce has declined by 20% since 2008, the authors noted, with 62% of local health departments reporting flat or reduced budgets.</w:t>
            </w:r>
          </w:p>
          <w:p w14:paraId="7A78C077" w14:textId="5D0C6D0B" w:rsidR="00F60BA9" w:rsidRPr="00F60BA9" w:rsidRDefault="003869D1" w:rsidP="00F60BA9">
            <w:pPr>
              <w:pStyle w:val="ListParagraph"/>
              <w:ind w:left="360"/>
              <w:rPr>
                <w:bCs/>
                <w:color w:val="000000" w:themeColor="text1"/>
              </w:rPr>
            </w:pPr>
            <w:hyperlink r:id="rId69" w:history="1">
              <w:r w:rsidRPr="0017521A">
                <w:rPr>
                  <w:rStyle w:val="Hyperlink"/>
                  <w:bCs/>
                </w:rPr>
                <w:t>https://tinyurl.com/UnderstaffedUnderfunded</w:t>
              </w:r>
            </w:hyperlink>
            <w:r>
              <w:rPr>
                <w:bCs/>
                <w:color w:val="000000" w:themeColor="text1"/>
              </w:rPr>
              <w:t xml:space="preserve"> </w:t>
            </w:r>
          </w:p>
        </w:tc>
      </w:tr>
      <w:bookmarkEnd w:id="3"/>
      <w:tr w:rsidR="005C1B0A" w14:paraId="0CABD1C6" w14:textId="77777777" w:rsidTr="00EB0CFF">
        <w:trPr>
          <w:trHeight w:val="58"/>
        </w:trPr>
        <w:tc>
          <w:tcPr>
            <w:tcW w:w="2965" w:type="dxa"/>
          </w:tcPr>
          <w:p w14:paraId="2047AAB2" w14:textId="49C837D5" w:rsidR="005C1B0A" w:rsidRPr="007257DC" w:rsidRDefault="005C1B0A" w:rsidP="005C1B0A">
            <w:pPr>
              <w:rPr>
                <w:sz w:val="24"/>
                <w:szCs w:val="24"/>
              </w:rPr>
            </w:pPr>
            <w:r w:rsidRPr="007257DC">
              <w:rPr>
                <w:sz w:val="24"/>
                <w:szCs w:val="24"/>
              </w:rPr>
              <w:t>Workforce / Caregiving</w:t>
            </w:r>
          </w:p>
          <w:p w14:paraId="5DA04AA2" w14:textId="299DA820" w:rsidR="005C1B0A" w:rsidRPr="007257DC" w:rsidRDefault="005C1B0A" w:rsidP="005C1B0A">
            <w:pPr>
              <w:rPr>
                <w:sz w:val="24"/>
                <w:szCs w:val="24"/>
              </w:rPr>
            </w:pPr>
          </w:p>
        </w:tc>
        <w:tc>
          <w:tcPr>
            <w:tcW w:w="8051" w:type="dxa"/>
            <w:gridSpan w:val="3"/>
          </w:tcPr>
          <w:p w14:paraId="51203924" w14:textId="4CC5A270" w:rsidR="00DE41C5" w:rsidRDefault="00DE41C5" w:rsidP="00C44829">
            <w:pPr>
              <w:pStyle w:val="NormalWeb"/>
              <w:numPr>
                <w:ilvl w:val="0"/>
                <w:numId w:val="2"/>
              </w:numPr>
              <w:spacing w:before="0" w:beforeAutospacing="0" w:after="0" w:afterAutospacing="0"/>
              <w:rPr>
                <w:rFonts w:ascii="Calibri" w:hAnsi="Calibri" w:cs="Calibri"/>
                <w:b/>
                <w:bCs/>
                <w:sz w:val="22"/>
                <w:szCs w:val="22"/>
              </w:rPr>
            </w:pPr>
            <w:r>
              <w:rPr>
                <w:rFonts w:ascii="Calibri" w:hAnsi="Calibri" w:cs="Calibri"/>
                <w:b/>
                <w:bCs/>
                <w:sz w:val="22"/>
                <w:szCs w:val="22"/>
              </w:rPr>
              <w:t>STAT News</w:t>
            </w:r>
          </w:p>
          <w:p w14:paraId="54F584D8" w14:textId="6F783E47" w:rsidR="00DE41C5" w:rsidRDefault="00DE41C5" w:rsidP="00DE41C5">
            <w:pPr>
              <w:pStyle w:val="NormalWeb"/>
              <w:spacing w:before="0" w:beforeAutospacing="0" w:after="0" w:afterAutospacing="0"/>
              <w:ind w:left="360"/>
              <w:rPr>
                <w:rFonts w:ascii="Calibri" w:hAnsi="Calibri" w:cs="Calibri"/>
                <w:sz w:val="22"/>
                <w:szCs w:val="22"/>
              </w:rPr>
            </w:pPr>
            <w:r>
              <w:rPr>
                <w:rFonts w:ascii="Calibri" w:hAnsi="Calibri" w:cs="Calibri"/>
                <w:sz w:val="22"/>
                <w:szCs w:val="22"/>
              </w:rPr>
              <w:t>October 18, 2021</w:t>
            </w:r>
          </w:p>
          <w:p w14:paraId="72FA178F" w14:textId="58B4141C" w:rsidR="00DE41C5" w:rsidRDefault="00DE41C5" w:rsidP="00DE41C5">
            <w:pPr>
              <w:pStyle w:val="NormalWeb"/>
              <w:spacing w:before="0" w:beforeAutospacing="0" w:after="0" w:afterAutospacing="0"/>
              <w:ind w:left="360"/>
              <w:rPr>
                <w:rFonts w:ascii="Calibri" w:hAnsi="Calibri" w:cs="Calibri"/>
                <w:i/>
                <w:iCs/>
                <w:sz w:val="22"/>
                <w:szCs w:val="22"/>
              </w:rPr>
            </w:pPr>
            <w:r w:rsidRPr="00DE41C5">
              <w:rPr>
                <w:rFonts w:ascii="Calibri" w:hAnsi="Calibri" w:cs="Calibri"/>
                <w:i/>
                <w:iCs/>
                <w:sz w:val="22"/>
                <w:szCs w:val="22"/>
              </w:rPr>
              <w:t>Rebuilding the nation’s health care workforce during and after Covid-19: Lessons from disaster management</w:t>
            </w:r>
          </w:p>
          <w:p w14:paraId="0F746931" w14:textId="725D4E08" w:rsidR="00DE41C5" w:rsidRDefault="00DE41C5" w:rsidP="00DE41C5">
            <w:pPr>
              <w:pStyle w:val="NormalWeb"/>
              <w:spacing w:before="0" w:beforeAutospacing="0" w:after="0" w:afterAutospacing="0"/>
              <w:ind w:left="360"/>
              <w:rPr>
                <w:rFonts w:ascii="Calibri" w:hAnsi="Calibri" w:cs="Calibri"/>
                <w:sz w:val="22"/>
                <w:szCs w:val="22"/>
              </w:rPr>
            </w:pPr>
            <w:r w:rsidRPr="00DE41C5">
              <w:rPr>
                <w:rFonts w:ascii="Calibri" w:hAnsi="Calibri" w:cs="Calibri"/>
                <w:sz w:val="22"/>
                <w:szCs w:val="22"/>
              </w:rPr>
              <w:t>Most health care workers will experience some form of reentry during the recovery phase of the pandemic. As a society, we are all accountable to health care workers and their recovery, as we expect them to be accountable to us.</w:t>
            </w:r>
          </w:p>
          <w:p w14:paraId="0087740F" w14:textId="0F6DCAFF" w:rsidR="00DE41C5" w:rsidRPr="00DE41C5" w:rsidRDefault="00DE41C5" w:rsidP="00DE41C5">
            <w:pPr>
              <w:pStyle w:val="NormalWeb"/>
              <w:spacing w:before="0" w:beforeAutospacing="0" w:after="0" w:afterAutospacing="0"/>
              <w:ind w:left="360"/>
              <w:rPr>
                <w:rFonts w:ascii="Calibri" w:hAnsi="Calibri" w:cs="Calibri"/>
                <w:sz w:val="22"/>
                <w:szCs w:val="22"/>
              </w:rPr>
            </w:pPr>
            <w:hyperlink r:id="rId70" w:history="1">
              <w:r w:rsidRPr="0017521A">
                <w:rPr>
                  <w:rStyle w:val="Hyperlink"/>
                  <w:rFonts w:ascii="Calibri" w:hAnsi="Calibri" w:cs="Calibri"/>
                  <w:sz w:val="22"/>
                  <w:szCs w:val="22"/>
                </w:rPr>
                <w:t>https://tinyurl.com/RebuildingHealthcareWorkforce</w:t>
              </w:r>
            </w:hyperlink>
            <w:r>
              <w:rPr>
                <w:rFonts w:ascii="Calibri" w:hAnsi="Calibri" w:cs="Calibri"/>
                <w:sz w:val="22"/>
                <w:szCs w:val="22"/>
              </w:rPr>
              <w:t xml:space="preserve"> </w:t>
            </w:r>
          </w:p>
          <w:p w14:paraId="73179246" w14:textId="0BE451BB" w:rsidR="000A493A" w:rsidRDefault="00C44829" w:rsidP="00C44829">
            <w:pPr>
              <w:pStyle w:val="NormalWeb"/>
              <w:numPr>
                <w:ilvl w:val="0"/>
                <w:numId w:val="2"/>
              </w:numPr>
              <w:spacing w:before="0" w:beforeAutospacing="0" w:after="0" w:afterAutospacing="0"/>
              <w:rPr>
                <w:rFonts w:ascii="Calibri" w:hAnsi="Calibri" w:cs="Calibri"/>
                <w:b/>
                <w:bCs/>
                <w:sz w:val="22"/>
                <w:szCs w:val="22"/>
              </w:rPr>
            </w:pPr>
            <w:r>
              <w:rPr>
                <w:rFonts w:ascii="Calibri" w:hAnsi="Calibri" w:cs="Calibri"/>
                <w:b/>
                <w:bCs/>
                <w:sz w:val="22"/>
                <w:szCs w:val="22"/>
              </w:rPr>
              <w:t>NPR</w:t>
            </w:r>
          </w:p>
          <w:p w14:paraId="6562D7EB" w14:textId="77777777" w:rsidR="00C44829" w:rsidRDefault="00C44829" w:rsidP="00C44829">
            <w:pPr>
              <w:pStyle w:val="NormalWeb"/>
              <w:spacing w:before="0" w:beforeAutospacing="0" w:after="0" w:afterAutospacing="0"/>
              <w:ind w:left="360"/>
              <w:rPr>
                <w:rFonts w:ascii="Calibri" w:hAnsi="Calibri" w:cs="Calibri"/>
                <w:sz w:val="22"/>
                <w:szCs w:val="22"/>
              </w:rPr>
            </w:pPr>
            <w:r>
              <w:rPr>
                <w:rFonts w:ascii="Calibri" w:hAnsi="Calibri" w:cs="Calibri"/>
                <w:sz w:val="22"/>
                <w:szCs w:val="22"/>
              </w:rPr>
              <w:t>October 15, 2021</w:t>
            </w:r>
          </w:p>
          <w:p w14:paraId="4D66EC07" w14:textId="77777777" w:rsidR="00C44829" w:rsidRDefault="00C44829" w:rsidP="00C44829">
            <w:pPr>
              <w:pStyle w:val="NormalWeb"/>
              <w:spacing w:before="0" w:beforeAutospacing="0" w:after="0" w:afterAutospacing="0"/>
              <w:ind w:left="360"/>
              <w:rPr>
                <w:rFonts w:ascii="Calibri" w:hAnsi="Calibri" w:cs="Calibri"/>
                <w:i/>
                <w:iCs/>
                <w:sz w:val="22"/>
                <w:szCs w:val="22"/>
              </w:rPr>
            </w:pPr>
            <w:r w:rsidRPr="00C44829">
              <w:rPr>
                <w:rFonts w:ascii="Calibri" w:hAnsi="Calibri" w:cs="Calibri"/>
                <w:i/>
                <w:iCs/>
                <w:sz w:val="22"/>
                <w:szCs w:val="22"/>
              </w:rPr>
              <w:t>The federal government pledges $100 million to address health care worker shortages</w:t>
            </w:r>
          </w:p>
          <w:p w14:paraId="3DC986D8" w14:textId="0CA337CD" w:rsidR="00C44829" w:rsidRPr="00C44829" w:rsidRDefault="00C44829" w:rsidP="00C44829">
            <w:pPr>
              <w:pStyle w:val="NormalWeb"/>
              <w:spacing w:before="0" w:beforeAutospacing="0" w:after="0" w:afterAutospacing="0"/>
              <w:ind w:left="360"/>
              <w:rPr>
                <w:rFonts w:ascii="Calibri" w:hAnsi="Calibri" w:cs="Calibri"/>
              </w:rPr>
            </w:pPr>
            <w:r w:rsidRPr="00C44829">
              <w:rPr>
                <w:rFonts w:ascii="Calibri" w:hAnsi="Calibri" w:cs="Calibri"/>
              </w:rPr>
              <w:t xml:space="preserve">As health care workers face increased </w:t>
            </w:r>
            <w:hyperlink r:id="rId71" w:history="1">
              <w:r w:rsidRPr="00C44829">
                <w:rPr>
                  <w:rStyle w:val="Hyperlink"/>
                  <w:rFonts w:ascii="Calibri" w:hAnsi="Calibri" w:cs="Calibri"/>
                </w:rPr>
                <w:t>pandemic burnout</w:t>
              </w:r>
            </w:hyperlink>
            <w:r w:rsidRPr="00C44829">
              <w:rPr>
                <w:rFonts w:ascii="Calibri" w:hAnsi="Calibri" w:cs="Calibri"/>
              </w:rPr>
              <w:t>, some states — particularly in underserved areas — have had challenges retaining existing staff and recruiting new clinicians.</w:t>
            </w:r>
            <w:r>
              <w:rPr>
                <w:rFonts w:ascii="Calibri" w:hAnsi="Calibri" w:cs="Calibri"/>
              </w:rPr>
              <w:t xml:space="preserve"> </w:t>
            </w:r>
            <w:r w:rsidRPr="00C44829">
              <w:rPr>
                <w:rFonts w:ascii="Calibri" w:hAnsi="Calibri" w:cs="Calibri"/>
              </w:rPr>
              <w:t xml:space="preserve">The Department of Health and Human Services (HHS) is now committing </w:t>
            </w:r>
            <w:hyperlink r:id="rId72" w:history="1">
              <w:r w:rsidRPr="00C44829">
                <w:rPr>
                  <w:rStyle w:val="Hyperlink"/>
                  <w:rFonts w:ascii="Calibri" w:hAnsi="Calibri" w:cs="Calibri"/>
                </w:rPr>
                <w:t>$100 million</w:t>
              </w:r>
            </w:hyperlink>
            <w:r w:rsidRPr="00C44829">
              <w:rPr>
                <w:rFonts w:ascii="Calibri" w:hAnsi="Calibri" w:cs="Calibri"/>
              </w:rPr>
              <w:t xml:space="preserve"> through the American Rescue Plan to help solve the problem.</w:t>
            </w:r>
          </w:p>
          <w:p w14:paraId="695C1558" w14:textId="63AA5436" w:rsidR="00C44829" w:rsidRPr="00C44829" w:rsidRDefault="00F60BA9" w:rsidP="00C44829">
            <w:pPr>
              <w:pStyle w:val="NormalWeb"/>
              <w:spacing w:before="0" w:beforeAutospacing="0" w:after="0" w:afterAutospacing="0"/>
              <w:ind w:left="360"/>
              <w:rPr>
                <w:rFonts w:ascii="Calibri" w:hAnsi="Calibri" w:cs="Calibri"/>
                <w:sz w:val="22"/>
                <w:szCs w:val="22"/>
              </w:rPr>
            </w:pPr>
            <w:hyperlink r:id="rId73" w:history="1">
              <w:r w:rsidRPr="0017521A">
                <w:rPr>
                  <w:rStyle w:val="Hyperlink"/>
                  <w:rFonts w:ascii="Calibri" w:hAnsi="Calibri" w:cs="Calibri"/>
                  <w:sz w:val="22"/>
                  <w:szCs w:val="22"/>
                </w:rPr>
                <w:t>https://tinyurl.com/FedGovtrPledges100Million</w:t>
              </w:r>
            </w:hyperlink>
            <w:r>
              <w:rPr>
                <w:rFonts w:ascii="Calibri" w:hAnsi="Calibri" w:cs="Calibri"/>
                <w:sz w:val="22"/>
                <w:szCs w:val="22"/>
              </w:rPr>
              <w:t xml:space="preserve"> </w:t>
            </w:r>
          </w:p>
        </w:tc>
      </w:tr>
      <w:tr w:rsidR="0017349F" w14:paraId="429C8A4D" w14:textId="77777777" w:rsidTr="00EB0CFF">
        <w:tc>
          <w:tcPr>
            <w:tcW w:w="2965" w:type="dxa"/>
          </w:tcPr>
          <w:p w14:paraId="1E0DB377" w14:textId="0D83A04D" w:rsidR="0017349F" w:rsidRDefault="0017349F" w:rsidP="0017349F">
            <w:pPr>
              <w:rPr>
                <w:sz w:val="24"/>
                <w:szCs w:val="24"/>
              </w:rPr>
            </w:pPr>
            <w:r>
              <w:rPr>
                <w:sz w:val="24"/>
                <w:szCs w:val="24"/>
              </w:rPr>
              <w:t>Covid-19</w:t>
            </w:r>
          </w:p>
        </w:tc>
        <w:tc>
          <w:tcPr>
            <w:tcW w:w="8051" w:type="dxa"/>
            <w:gridSpan w:val="3"/>
          </w:tcPr>
          <w:p w14:paraId="51083859" w14:textId="15604F25" w:rsidR="00533C2C" w:rsidRDefault="00533C2C" w:rsidP="00910B01">
            <w:pPr>
              <w:pStyle w:val="ListParagraph"/>
              <w:numPr>
                <w:ilvl w:val="0"/>
                <w:numId w:val="2"/>
              </w:numPr>
              <w:rPr>
                <w:b/>
                <w:bCs/>
                <w:color w:val="000000" w:themeColor="text1"/>
              </w:rPr>
            </w:pPr>
            <w:r>
              <w:rPr>
                <w:b/>
                <w:bCs/>
                <w:color w:val="000000" w:themeColor="text1"/>
              </w:rPr>
              <w:t>*Boston Globe</w:t>
            </w:r>
          </w:p>
          <w:p w14:paraId="2AC90A45" w14:textId="76C7B2E4" w:rsidR="00533C2C" w:rsidRDefault="00533C2C" w:rsidP="00533C2C">
            <w:pPr>
              <w:pStyle w:val="ListParagraph"/>
              <w:ind w:left="360"/>
              <w:rPr>
                <w:color w:val="000000" w:themeColor="text1"/>
              </w:rPr>
            </w:pPr>
            <w:r>
              <w:rPr>
                <w:color w:val="000000" w:themeColor="text1"/>
              </w:rPr>
              <w:t>October 18, 2021</w:t>
            </w:r>
          </w:p>
          <w:p w14:paraId="6626D088" w14:textId="77214126" w:rsidR="00533C2C" w:rsidRDefault="00533C2C" w:rsidP="00533C2C">
            <w:pPr>
              <w:pStyle w:val="ListParagraph"/>
              <w:ind w:left="360"/>
              <w:rPr>
                <w:i/>
                <w:iCs/>
                <w:color w:val="000000" w:themeColor="text1"/>
              </w:rPr>
            </w:pPr>
            <w:r w:rsidRPr="00533C2C">
              <w:rPr>
                <w:i/>
                <w:iCs/>
                <w:color w:val="000000" w:themeColor="text1"/>
              </w:rPr>
              <w:t>Nearly 1,600 state employees miss Baker’s vaccine mandate deadline, may face discipline, officials say</w:t>
            </w:r>
          </w:p>
          <w:p w14:paraId="51CD5407" w14:textId="2FA81D94" w:rsidR="00533C2C" w:rsidRDefault="00533C2C" w:rsidP="00533C2C">
            <w:pPr>
              <w:pStyle w:val="ListParagraph"/>
              <w:ind w:left="360"/>
              <w:rPr>
                <w:color w:val="000000" w:themeColor="text1"/>
              </w:rPr>
            </w:pPr>
            <w:r w:rsidRPr="00533C2C">
              <w:rPr>
                <w:color w:val="000000" w:themeColor="text1"/>
              </w:rPr>
              <w:t>State officials said that, as of Monday, 40,462 active employees have submitted the required attestation form or applied for an exemption. That put roughly 95 percent of workers, including contractors, in compliance with the order Baker issued in mid-August, according to his office.</w:t>
            </w:r>
            <w:r>
              <w:rPr>
                <w:color w:val="000000" w:themeColor="text1"/>
              </w:rPr>
              <w:t xml:space="preserve"> </w:t>
            </w:r>
            <w:r w:rsidRPr="00533C2C">
              <w:rPr>
                <w:color w:val="000000" w:themeColor="text1"/>
              </w:rPr>
              <w:t xml:space="preserve">Bracing for </w:t>
            </w:r>
            <w:hyperlink r:id="rId74" w:tgtFrame="_blank" w:history="1">
              <w:r w:rsidRPr="00533C2C">
                <w:rPr>
                  <w:rStyle w:val="Hyperlink"/>
                </w:rPr>
                <w:t>potential shortages</w:t>
              </w:r>
            </w:hyperlink>
            <w:r w:rsidRPr="00533C2C">
              <w:rPr>
                <w:color w:val="000000" w:themeColor="text1"/>
              </w:rPr>
              <w:t xml:space="preserve"> last week, Baker had activated up to 250 National Guard members to work for the Department of Correction, and up to 200 members to assist with COVID-19 testing in public K-12 schools.</w:t>
            </w:r>
            <w:r>
              <w:rPr>
                <w:color w:val="000000" w:themeColor="text1"/>
              </w:rPr>
              <w:t xml:space="preserve"> </w:t>
            </w:r>
            <w:r w:rsidRPr="00533C2C">
              <w:rPr>
                <w:color w:val="000000" w:themeColor="text1"/>
              </w:rPr>
              <w:t>Peter MacKinnon, president of SEIU Local 509, which represents about 8,500 state workers and supports vaccine mandates, told the Globe on Friday he expects a high compliance rate among his members, which include social workers.</w:t>
            </w:r>
            <w:r>
              <w:rPr>
                <w:color w:val="000000" w:themeColor="text1"/>
              </w:rPr>
              <w:t xml:space="preserve"> </w:t>
            </w:r>
            <w:r w:rsidRPr="00533C2C">
              <w:rPr>
                <w:color w:val="000000" w:themeColor="text1"/>
              </w:rPr>
              <w:t xml:space="preserve">Baker’s mandate was </w:t>
            </w:r>
            <w:hyperlink r:id="rId75" w:tgtFrame="_blank" w:history="1">
              <w:r w:rsidRPr="00533C2C">
                <w:rPr>
                  <w:rStyle w:val="Hyperlink"/>
                </w:rPr>
                <w:t>tougher than in many other states</w:t>
              </w:r>
            </w:hyperlink>
            <w:r w:rsidRPr="00533C2C">
              <w:rPr>
                <w:color w:val="000000" w:themeColor="text1"/>
              </w:rPr>
              <w:t xml:space="preserve"> because it does not allow for people to refuse the vaccine and get regular COVID-19 testing instead.</w:t>
            </w:r>
          </w:p>
          <w:p w14:paraId="5F837EEC" w14:textId="29509314" w:rsidR="00533C2C" w:rsidRPr="00533C2C" w:rsidRDefault="00533C2C" w:rsidP="00533C2C">
            <w:pPr>
              <w:pStyle w:val="ListParagraph"/>
              <w:ind w:left="360"/>
              <w:rPr>
                <w:color w:val="000000" w:themeColor="text1"/>
              </w:rPr>
            </w:pPr>
            <w:hyperlink r:id="rId76" w:history="1">
              <w:r w:rsidRPr="0017521A">
                <w:rPr>
                  <w:rStyle w:val="Hyperlink"/>
                </w:rPr>
                <w:t>https://tinyurl.com/BakersVaccineMandate</w:t>
              </w:r>
            </w:hyperlink>
            <w:r>
              <w:rPr>
                <w:color w:val="000000" w:themeColor="text1"/>
              </w:rPr>
              <w:t xml:space="preserve"> </w:t>
            </w:r>
          </w:p>
          <w:p w14:paraId="1A9A939E" w14:textId="0E82F546" w:rsidR="0039095C" w:rsidRDefault="0039095C" w:rsidP="00910B01">
            <w:pPr>
              <w:pStyle w:val="ListParagraph"/>
              <w:numPr>
                <w:ilvl w:val="0"/>
                <w:numId w:val="2"/>
              </w:numPr>
              <w:rPr>
                <w:b/>
                <w:bCs/>
                <w:color w:val="000000" w:themeColor="text1"/>
              </w:rPr>
            </w:pPr>
            <w:r>
              <w:rPr>
                <w:b/>
                <w:bCs/>
                <w:color w:val="000000" w:themeColor="text1"/>
              </w:rPr>
              <w:t>*New York Times</w:t>
            </w:r>
          </w:p>
          <w:p w14:paraId="232FEFA2" w14:textId="508E6C4C" w:rsidR="0039095C" w:rsidRDefault="0039095C" w:rsidP="0039095C">
            <w:pPr>
              <w:pStyle w:val="ListParagraph"/>
              <w:ind w:left="360"/>
              <w:rPr>
                <w:color w:val="000000" w:themeColor="text1"/>
              </w:rPr>
            </w:pPr>
            <w:r>
              <w:rPr>
                <w:color w:val="000000" w:themeColor="text1"/>
              </w:rPr>
              <w:t>October 17, 2021</w:t>
            </w:r>
          </w:p>
          <w:p w14:paraId="1654549E" w14:textId="77777777" w:rsidR="0039095C" w:rsidRPr="0039095C" w:rsidRDefault="0039095C" w:rsidP="0039095C">
            <w:pPr>
              <w:pStyle w:val="ListParagraph"/>
              <w:ind w:left="360"/>
              <w:rPr>
                <w:i/>
                <w:iCs/>
                <w:color w:val="000000" w:themeColor="text1"/>
              </w:rPr>
            </w:pPr>
            <w:r w:rsidRPr="0039095C">
              <w:rPr>
                <w:i/>
                <w:iCs/>
                <w:color w:val="000000" w:themeColor="text1"/>
              </w:rPr>
              <w:t>Will New Covid Treatments Be as Elusive for Poor Countries as Vaccines?</w:t>
            </w:r>
          </w:p>
          <w:p w14:paraId="02DD8BBC" w14:textId="7784F080" w:rsidR="0039095C" w:rsidRDefault="0039095C" w:rsidP="0039095C">
            <w:pPr>
              <w:pStyle w:val="ListParagraph"/>
              <w:ind w:left="360"/>
            </w:pPr>
            <w:r w:rsidRPr="0039095C">
              <w:rPr>
                <w:color w:val="000000" w:themeColor="text1"/>
              </w:rPr>
              <w:t>Merck has taken a step to make its antiviral pill available in poor nations, but many obstacles remain for broad access to coronavirus drugs.</w:t>
            </w:r>
            <w:r>
              <w:rPr>
                <w:color w:val="000000" w:themeColor="text1"/>
              </w:rPr>
              <w:t xml:space="preserve"> </w:t>
            </w:r>
            <w:r w:rsidR="00C408FC" w:rsidRPr="00C408FC">
              <w:rPr>
                <w:color w:val="000000" w:themeColor="text1"/>
              </w:rPr>
              <w:t>Nearly a year after the first Covid-19 vaccination campaigns began, the vast majority of the shots have gone to people in wealthy nations, with no clear path toward resolving the disparity.</w:t>
            </w:r>
            <w:r w:rsidR="00C408FC">
              <w:rPr>
                <w:color w:val="000000" w:themeColor="text1"/>
              </w:rPr>
              <w:t xml:space="preserve"> </w:t>
            </w:r>
            <w:r w:rsidR="00C408FC">
              <w:t>More than 18 months into the pandemic, Covid remains an illness largely to be endured rather than treated. The few medicines that have shown some benefit — such as monoclonal antibodies — are costly, complex to administer, and, in poor nations, scarce or absent. Yet without widespread vaccination, those populations remain vulnerable to Covid and need affordable medicines.</w:t>
            </w:r>
          </w:p>
          <w:p w14:paraId="420B5E2E" w14:textId="69AB8D68" w:rsidR="00C408FC" w:rsidRPr="0039095C" w:rsidRDefault="00C408FC" w:rsidP="0039095C">
            <w:pPr>
              <w:pStyle w:val="ListParagraph"/>
              <w:ind w:left="360"/>
              <w:rPr>
                <w:color w:val="000000" w:themeColor="text1"/>
              </w:rPr>
            </w:pPr>
            <w:hyperlink r:id="rId77" w:history="1">
              <w:r w:rsidRPr="0017521A">
                <w:rPr>
                  <w:rStyle w:val="Hyperlink"/>
                </w:rPr>
                <w:t>https://tinyurl.com/ElusiveForPoorCountries</w:t>
              </w:r>
            </w:hyperlink>
            <w:r>
              <w:rPr>
                <w:color w:val="000000" w:themeColor="text1"/>
              </w:rPr>
              <w:t xml:space="preserve"> </w:t>
            </w:r>
          </w:p>
          <w:p w14:paraId="6E9BFAD6" w14:textId="06A8F3B8" w:rsidR="003B6A7C" w:rsidRDefault="003B6A7C" w:rsidP="00910B01">
            <w:pPr>
              <w:pStyle w:val="ListParagraph"/>
              <w:numPr>
                <w:ilvl w:val="0"/>
                <w:numId w:val="2"/>
              </w:numPr>
              <w:rPr>
                <w:b/>
                <w:bCs/>
                <w:color w:val="000000" w:themeColor="text1"/>
              </w:rPr>
            </w:pPr>
            <w:r>
              <w:rPr>
                <w:b/>
                <w:bCs/>
                <w:color w:val="000000" w:themeColor="text1"/>
              </w:rPr>
              <w:t>*New York Times</w:t>
            </w:r>
          </w:p>
          <w:p w14:paraId="2F7B49AA" w14:textId="67987A2A" w:rsidR="003B6A7C" w:rsidRDefault="003B6A7C" w:rsidP="003B6A7C">
            <w:pPr>
              <w:pStyle w:val="ListParagraph"/>
              <w:ind w:left="360"/>
              <w:rPr>
                <w:color w:val="000000" w:themeColor="text1"/>
              </w:rPr>
            </w:pPr>
            <w:r>
              <w:rPr>
                <w:color w:val="000000" w:themeColor="text1"/>
              </w:rPr>
              <w:t>October 16, 2021</w:t>
            </w:r>
          </w:p>
          <w:p w14:paraId="5F939A50" w14:textId="70F0E142" w:rsidR="003B6A7C" w:rsidRDefault="003B6A7C" w:rsidP="003B6A7C">
            <w:pPr>
              <w:pStyle w:val="ListParagraph"/>
              <w:ind w:left="360"/>
              <w:rPr>
                <w:i/>
                <w:iCs/>
                <w:color w:val="000000" w:themeColor="text1"/>
              </w:rPr>
            </w:pPr>
            <w:r w:rsidRPr="003B6A7C">
              <w:rPr>
                <w:i/>
                <w:iCs/>
                <w:color w:val="000000" w:themeColor="text1"/>
              </w:rPr>
              <w:t>Here’s why some New Yorkers changed their minds and finally got the Covid vaccine.</w:t>
            </w:r>
          </w:p>
          <w:p w14:paraId="5142AD27" w14:textId="77777777" w:rsidR="003B6A7C" w:rsidRPr="003B6A7C" w:rsidRDefault="003B6A7C" w:rsidP="003B6A7C">
            <w:pPr>
              <w:pStyle w:val="ListParagraph"/>
              <w:ind w:left="360"/>
              <w:rPr>
                <w:color w:val="000000" w:themeColor="text1"/>
              </w:rPr>
            </w:pPr>
            <w:r w:rsidRPr="003B6A7C">
              <w:rPr>
                <w:color w:val="000000" w:themeColor="text1"/>
              </w:rPr>
              <w:t xml:space="preserve">The New York Times </w:t>
            </w:r>
            <w:hyperlink r:id="rId78" w:history="1">
              <w:r w:rsidRPr="003B6A7C">
                <w:rPr>
                  <w:rStyle w:val="Hyperlink"/>
                </w:rPr>
                <w:t>interviewed 10 New Yorkers to find out why they waited so long</w:t>
              </w:r>
            </w:hyperlink>
            <w:r w:rsidRPr="003B6A7C">
              <w:rPr>
                <w:color w:val="000000" w:themeColor="text1"/>
              </w:rPr>
              <w:t>. They cited a range of reasons for finally taking the shots, including employer mandates, a fear of the virus and a desire to help in the fight against the pandemic.</w:t>
            </w:r>
          </w:p>
          <w:p w14:paraId="63FE963D" w14:textId="0E9D0EA4" w:rsidR="003B6A7C" w:rsidRPr="003B6A7C" w:rsidRDefault="003B6A7C" w:rsidP="003B6A7C">
            <w:pPr>
              <w:pStyle w:val="ListParagraph"/>
              <w:ind w:left="360"/>
              <w:rPr>
                <w:color w:val="000000" w:themeColor="text1"/>
              </w:rPr>
            </w:pPr>
            <w:r w:rsidRPr="003B6A7C">
              <w:rPr>
                <w:color w:val="000000" w:themeColor="text1"/>
              </w:rPr>
              <w:t>Some said they grew comfortable with the idea of getting the vaccinations after others got the shots, but they also were concerned about the effects of restrictions on those resisting vaccinations.</w:t>
            </w:r>
            <w:r>
              <w:rPr>
                <w:color w:val="000000" w:themeColor="text1"/>
              </w:rPr>
              <w:t xml:space="preserve"> </w:t>
            </w:r>
            <w:r w:rsidRPr="003B6A7C">
              <w:rPr>
                <w:color w:val="000000" w:themeColor="text1"/>
              </w:rPr>
              <w:t>Several said they had been biding their time to quell their doubts.</w:t>
            </w:r>
          </w:p>
          <w:p w14:paraId="4D788F26" w14:textId="5B8FB0DC" w:rsidR="003B6A7C" w:rsidRPr="003B6A7C" w:rsidRDefault="003B6A7C" w:rsidP="003B6A7C">
            <w:pPr>
              <w:pStyle w:val="ListParagraph"/>
              <w:ind w:left="360"/>
              <w:rPr>
                <w:color w:val="000000" w:themeColor="text1"/>
              </w:rPr>
            </w:pPr>
            <w:hyperlink r:id="rId79" w:history="1">
              <w:r w:rsidRPr="0017521A">
                <w:rPr>
                  <w:rStyle w:val="Hyperlink"/>
                </w:rPr>
                <w:t>https://tinyurl.com/WhyNewYorkersChangedMind</w:t>
              </w:r>
            </w:hyperlink>
            <w:r>
              <w:rPr>
                <w:color w:val="000000" w:themeColor="text1"/>
              </w:rPr>
              <w:t xml:space="preserve"> </w:t>
            </w:r>
          </w:p>
          <w:p w14:paraId="6F75CB5B" w14:textId="218D861D" w:rsidR="006C734B" w:rsidRDefault="006C734B" w:rsidP="00910B01">
            <w:pPr>
              <w:pStyle w:val="ListParagraph"/>
              <w:numPr>
                <w:ilvl w:val="0"/>
                <w:numId w:val="2"/>
              </w:numPr>
              <w:rPr>
                <w:b/>
                <w:bCs/>
                <w:color w:val="000000" w:themeColor="text1"/>
              </w:rPr>
            </w:pPr>
            <w:r>
              <w:rPr>
                <w:b/>
                <w:bCs/>
                <w:color w:val="000000" w:themeColor="text1"/>
              </w:rPr>
              <w:t>*</w:t>
            </w:r>
            <w:r w:rsidRPr="006C734B">
              <w:rPr>
                <w:color w:val="000000" w:themeColor="text1"/>
              </w:rPr>
              <w:t>New</w:t>
            </w:r>
            <w:r>
              <w:rPr>
                <w:b/>
                <w:bCs/>
                <w:color w:val="000000" w:themeColor="text1"/>
              </w:rPr>
              <w:t xml:space="preserve"> York Times</w:t>
            </w:r>
          </w:p>
          <w:p w14:paraId="4D5ED549" w14:textId="3FF0A81F" w:rsidR="006C734B" w:rsidRDefault="006C734B" w:rsidP="006C734B">
            <w:pPr>
              <w:pStyle w:val="ListParagraph"/>
              <w:ind w:left="360"/>
              <w:rPr>
                <w:color w:val="000000" w:themeColor="text1"/>
              </w:rPr>
            </w:pPr>
            <w:r>
              <w:rPr>
                <w:color w:val="000000" w:themeColor="text1"/>
              </w:rPr>
              <w:t>October 16, 2021</w:t>
            </w:r>
          </w:p>
          <w:p w14:paraId="0E6E781E" w14:textId="03932A2C" w:rsidR="006C734B" w:rsidRDefault="006C734B" w:rsidP="006C734B">
            <w:pPr>
              <w:pStyle w:val="ListParagraph"/>
              <w:ind w:left="360"/>
              <w:rPr>
                <w:i/>
                <w:iCs/>
                <w:color w:val="000000" w:themeColor="text1"/>
              </w:rPr>
            </w:pPr>
            <w:r w:rsidRPr="006C734B">
              <w:rPr>
                <w:i/>
                <w:iCs/>
                <w:color w:val="000000" w:themeColor="text1"/>
              </w:rPr>
              <w:t>Lawsuits multiply seeking to force hospitals to use ivermectin, a drug unproven against Covid.</w:t>
            </w:r>
          </w:p>
          <w:p w14:paraId="3FC58F42" w14:textId="4A6DAD65" w:rsidR="006C734B" w:rsidRPr="006C734B" w:rsidRDefault="006C734B" w:rsidP="006C734B">
            <w:pPr>
              <w:pStyle w:val="ListParagraph"/>
              <w:ind w:left="360"/>
              <w:rPr>
                <w:color w:val="000000" w:themeColor="text1"/>
              </w:rPr>
            </w:pPr>
            <w:r w:rsidRPr="006C734B">
              <w:rPr>
                <w:color w:val="000000" w:themeColor="text1"/>
              </w:rPr>
              <w:t>Mask rules, vaccination mandates and business shutdowns have all landed in the courts during the Covid-19 outbreak, confronting judges with questions of science and government authority. Now they are increasingly being asked to weigh in on the deworming drug ivermectin.</w:t>
            </w:r>
            <w:r>
              <w:rPr>
                <w:color w:val="000000" w:themeColor="text1"/>
              </w:rPr>
              <w:t xml:space="preserve"> </w:t>
            </w:r>
            <w:r w:rsidRPr="006C734B">
              <w:rPr>
                <w:color w:val="000000" w:themeColor="text1"/>
              </w:rPr>
              <w:t>At least two dozen lawsuits have been filed around the U.S., many in recent weeks, by people seeking to force hospitals to give their Covid-stricken loved ones ivermectin, a drug for parasites that has been promoted by conservative commentators as a treatment despite a lack of conclusive evidence that it helps people with the virus.</w:t>
            </w:r>
          </w:p>
          <w:p w14:paraId="3D758D62" w14:textId="4689D0A8" w:rsidR="006C734B" w:rsidRPr="006C734B" w:rsidRDefault="006C734B" w:rsidP="006C734B">
            <w:pPr>
              <w:pStyle w:val="ListParagraph"/>
              <w:ind w:left="360"/>
              <w:rPr>
                <w:color w:val="000000" w:themeColor="text1"/>
              </w:rPr>
            </w:pPr>
            <w:hyperlink r:id="rId80" w:history="1">
              <w:r w:rsidRPr="0017521A">
                <w:rPr>
                  <w:rStyle w:val="Hyperlink"/>
                </w:rPr>
                <w:t>https://tinyurl.com/LawsuitsMultipleIbermectin</w:t>
              </w:r>
            </w:hyperlink>
            <w:r>
              <w:rPr>
                <w:color w:val="000000" w:themeColor="text1"/>
              </w:rPr>
              <w:t xml:space="preserve"> </w:t>
            </w:r>
          </w:p>
          <w:p w14:paraId="5B40741B" w14:textId="53EE13AE" w:rsidR="00910B01" w:rsidRDefault="00910B01" w:rsidP="00910B01">
            <w:pPr>
              <w:pStyle w:val="ListParagraph"/>
              <w:numPr>
                <w:ilvl w:val="0"/>
                <w:numId w:val="2"/>
              </w:numPr>
              <w:rPr>
                <w:b/>
                <w:bCs/>
                <w:color w:val="000000" w:themeColor="text1"/>
              </w:rPr>
            </w:pPr>
            <w:r>
              <w:rPr>
                <w:b/>
                <w:bCs/>
                <w:color w:val="000000" w:themeColor="text1"/>
              </w:rPr>
              <w:t>STAT News</w:t>
            </w:r>
          </w:p>
          <w:p w14:paraId="1607FEB8" w14:textId="78D1B9E3" w:rsidR="00910B01" w:rsidRDefault="00910B01" w:rsidP="00910B01">
            <w:pPr>
              <w:pStyle w:val="ListParagraph"/>
              <w:ind w:left="360"/>
              <w:rPr>
                <w:color w:val="000000" w:themeColor="text1"/>
              </w:rPr>
            </w:pPr>
            <w:r>
              <w:rPr>
                <w:color w:val="000000" w:themeColor="text1"/>
              </w:rPr>
              <w:t>October 15, 2021</w:t>
            </w:r>
          </w:p>
          <w:p w14:paraId="20D53433" w14:textId="622BEA74" w:rsidR="00910B01" w:rsidRDefault="00910B01" w:rsidP="00910B01">
            <w:pPr>
              <w:pStyle w:val="ListParagraph"/>
              <w:ind w:left="360"/>
              <w:rPr>
                <w:i/>
                <w:iCs/>
                <w:color w:val="000000" w:themeColor="text1"/>
              </w:rPr>
            </w:pPr>
            <w:r w:rsidRPr="00910B01">
              <w:rPr>
                <w:i/>
                <w:iCs/>
                <w:color w:val="000000" w:themeColor="text1"/>
              </w:rPr>
              <w:t>FDA advisory panel votes 19-0 to endorse booster dose of J&amp;J vaccine</w:t>
            </w:r>
          </w:p>
          <w:p w14:paraId="49CE4D7D" w14:textId="5A88D3DB" w:rsidR="00910B01" w:rsidRDefault="00910B01" w:rsidP="00910B01">
            <w:pPr>
              <w:pStyle w:val="ListParagraph"/>
              <w:ind w:left="360"/>
              <w:rPr>
                <w:color w:val="000000" w:themeColor="text1"/>
              </w:rPr>
            </w:pPr>
            <w:r w:rsidRPr="00910B01">
              <w:rPr>
                <w:color w:val="000000" w:themeColor="text1"/>
              </w:rPr>
              <w:t>A Food and Drug Administration advisory panel voted Friday that booster shots should be made available to people who have received the Johnson &amp; Johnson Covid-19 vaccine.</w:t>
            </w:r>
            <w:r>
              <w:rPr>
                <w:color w:val="000000" w:themeColor="text1"/>
              </w:rPr>
              <w:t xml:space="preserve"> </w:t>
            </w:r>
            <w:r w:rsidRPr="00910B01">
              <w:rPr>
                <w:color w:val="000000" w:themeColor="text1"/>
              </w:rPr>
              <w:t>Unlike the authorizations for boosters for the Pfizer/BioNTech and Moderna vaccines, no restrictions were put on the J&amp;J booster. The panel effectively said that the J&amp;J vaccine, like the other vaccines, requires two doses to be effective.</w:t>
            </w:r>
          </w:p>
          <w:p w14:paraId="4E346847" w14:textId="095AA5AE" w:rsidR="00910B01" w:rsidRPr="00910B01" w:rsidRDefault="00A545CE" w:rsidP="00910B01">
            <w:pPr>
              <w:pStyle w:val="ListParagraph"/>
              <w:ind w:left="360"/>
              <w:rPr>
                <w:color w:val="000000" w:themeColor="text1"/>
              </w:rPr>
            </w:pPr>
            <w:hyperlink r:id="rId81" w:history="1">
              <w:r w:rsidRPr="00F85312">
                <w:rPr>
                  <w:rStyle w:val="Hyperlink"/>
                </w:rPr>
                <w:t>https://tinyurl.com/FDAAdvisorsEndorseJJBooster</w:t>
              </w:r>
            </w:hyperlink>
            <w:r>
              <w:rPr>
                <w:color w:val="000000" w:themeColor="text1"/>
              </w:rPr>
              <w:t xml:space="preserve"> </w:t>
            </w:r>
          </w:p>
          <w:p w14:paraId="4E8A6E75" w14:textId="0462BEDA" w:rsidR="00FF0DC3" w:rsidRDefault="00910B01" w:rsidP="00910B01">
            <w:pPr>
              <w:pStyle w:val="ListParagraph"/>
              <w:numPr>
                <w:ilvl w:val="0"/>
                <w:numId w:val="2"/>
              </w:numPr>
              <w:rPr>
                <w:b/>
                <w:bCs/>
                <w:color w:val="000000" w:themeColor="text1"/>
              </w:rPr>
            </w:pPr>
            <w:r>
              <w:rPr>
                <w:b/>
                <w:bCs/>
                <w:color w:val="000000" w:themeColor="text1"/>
              </w:rPr>
              <w:t>STAT News</w:t>
            </w:r>
          </w:p>
          <w:p w14:paraId="1ACC7AD8" w14:textId="77777777" w:rsidR="00910B01" w:rsidRDefault="00910B01" w:rsidP="00910B01">
            <w:pPr>
              <w:pStyle w:val="ListParagraph"/>
              <w:ind w:left="360"/>
              <w:rPr>
                <w:color w:val="000000" w:themeColor="text1"/>
              </w:rPr>
            </w:pPr>
            <w:r>
              <w:rPr>
                <w:color w:val="000000" w:themeColor="text1"/>
              </w:rPr>
              <w:t>October 15, 2021</w:t>
            </w:r>
          </w:p>
          <w:p w14:paraId="683E5A2E" w14:textId="77777777" w:rsidR="00910B01" w:rsidRDefault="00910B01" w:rsidP="00910B01">
            <w:pPr>
              <w:pStyle w:val="ListParagraph"/>
              <w:ind w:left="360"/>
              <w:rPr>
                <w:i/>
                <w:iCs/>
                <w:color w:val="000000" w:themeColor="text1"/>
              </w:rPr>
            </w:pPr>
            <w:r w:rsidRPr="00910B01">
              <w:rPr>
                <w:i/>
                <w:iCs/>
                <w:color w:val="000000" w:themeColor="text1"/>
              </w:rPr>
              <w:t>Three lessons for the effort to scale up Covid-19 rapid tests</w:t>
            </w:r>
          </w:p>
          <w:p w14:paraId="08F814A5" w14:textId="77777777" w:rsidR="00910B01" w:rsidRDefault="00910B01" w:rsidP="00E01427">
            <w:pPr>
              <w:pStyle w:val="ListParagraph"/>
              <w:numPr>
                <w:ilvl w:val="0"/>
                <w:numId w:val="6"/>
              </w:numPr>
              <w:rPr>
                <w:color w:val="000000" w:themeColor="text1"/>
              </w:rPr>
            </w:pPr>
            <w:r w:rsidRPr="00910B01">
              <w:rPr>
                <w:color w:val="000000" w:themeColor="text1"/>
              </w:rPr>
              <w:t>Outreach and education are crucial</w:t>
            </w:r>
          </w:p>
          <w:p w14:paraId="10B92C15" w14:textId="77777777" w:rsidR="00910B01" w:rsidRDefault="00910B01" w:rsidP="00E01427">
            <w:pPr>
              <w:pStyle w:val="ListParagraph"/>
              <w:numPr>
                <w:ilvl w:val="0"/>
                <w:numId w:val="6"/>
              </w:numPr>
              <w:rPr>
                <w:color w:val="000000" w:themeColor="text1"/>
              </w:rPr>
            </w:pPr>
            <w:r w:rsidRPr="00910B01">
              <w:rPr>
                <w:color w:val="000000" w:themeColor="text1"/>
              </w:rPr>
              <w:t>Testing demand fluctuates — supply shouldn’t</w:t>
            </w:r>
          </w:p>
          <w:p w14:paraId="7994AE26" w14:textId="77777777" w:rsidR="00910B01" w:rsidRDefault="00910B01" w:rsidP="00E01427">
            <w:pPr>
              <w:pStyle w:val="ListParagraph"/>
              <w:numPr>
                <w:ilvl w:val="0"/>
                <w:numId w:val="6"/>
              </w:numPr>
              <w:rPr>
                <w:color w:val="000000" w:themeColor="text1"/>
              </w:rPr>
            </w:pPr>
            <w:r w:rsidRPr="00910B01">
              <w:rPr>
                <w:color w:val="000000" w:themeColor="text1"/>
              </w:rPr>
              <w:t>Public health departments need to rethink case counting</w:t>
            </w:r>
          </w:p>
          <w:p w14:paraId="710E05C8" w14:textId="77777777" w:rsidR="00910B01" w:rsidRDefault="00C6298A" w:rsidP="00910B01">
            <w:pPr>
              <w:ind w:left="360"/>
              <w:rPr>
                <w:color w:val="000000" w:themeColor="text1"/>
              </w:rPr>
            </w:pPr>
            <w:hyperlink r:id="rId82" w:history="1">
              <w:r w:rsidR="00910B01" w:rsidRPr="00F85312">
                <w:rPr>
                  <w:rStyle w:val="Hyperlink"/>
                </w:rPr>
                <w:t>https://tinyurl.com/ThreeLessonsRapidCovidTests</w:t>
              </w:r>
            </w:hyperlink>
            <w:r w:rsidR="00910B01">
              <w:rPr>
                <w:color w:val="000000" w:themeColor="text1"/>
              </w:rPr>
              <w:t xml:space="preserve"> </w:t>
            </w:r>
          </w:p>
          <w:p w14:paraId="107654B5" w14:textId="77777777" w:rsidR="00C44829" w:rsidRDefault="00C44829" w:rsidP="00C44829">
            <w:pPr>
              <w:pStyle w:val="ListParagraph"/>
              <w:numPr>
                <w:ilvl w:val="0"/>
                <w:numId w:val="2"/>
              </w:numPr>
              <w:rPr>
                <w:b/>
                <w:bCs/>
                <w:color w:val="000000" w:themeColor="text1"/>
              </w:rPr>
            </w:pPr>
            <w:r>
              <w:rPr>
                <w:b/>
                <w:bCs/>
                <w:color w:val="000000" w:themeColor="text1"/>
              </w:rPr>
              <w:t>Roll Call</w:t>
            </w:r>
          </w:p>
          <w:p w14:paraId="6F2FE6D0" w14:textId="77777777" w:rsidR="00C44829" w:rsidRDefault="00C44829" w:rsidP="00C44829">
            <w:pPr>
              <w:pStyle w:val="ListParagraph"/>
              <w:ind w:left="360"/>
              <w:rPr>
                <w:color w:val="000000" w:themeColor="text1"/>
              </w:rPr>
            </w:pPr>
            <w:r>
              <w:rPr>
                <w:color w:val="000000" w:themeColor="text1"/>
              </w:rPr>
              <w:t>October 15, 2021</w:t>
            </w:r>
          </w:p>
          <w:p w14:paraId="018FB490" w14:textId="77777777" w:rsidR="00C44829" w:rsidRDefault="00C44829" w:rsidP="00C44829">
            <w:pPr>
              <w:pStyle w:val="ListParagraph"/>
              <w:ind w:left="360"/>
              <w:rPr>
                <w:i/>
                <w:iCs/>
                <w:color w:val="000000" w:themeColor="text1"/>
              </w:rPr>
            </w:pPr>
            <w:r w:rsidRPr="00C44829">
              <w:rPr>
                <w:i/>
                <w:iCs/>
                <w:color w:val="000000" w:themeColor="text1"/>
              </w:rPr>
              <w:t>FDA advisers back Johnson &amp; Johnson vaccine booster</w:t>
            </w:r>
          </w:p>
          <w:p w14:paraId="2264F4F5" w14:textId="77777777" w:rsidR="00C44829" w:rsidRDefault="00C44829" w:rsidP="00C44829">
            <w:pPr>
              <w:pStyle w:val="ListParagraph"/>
              <w:ind w:left="360"/>
              <w:rPr>
                <w:color w:val="000000" w:themeColor="text1"/>
              </w:rPr>
            </w:pPr>
            <w:r w:rsidRPr="00C44829">
              <w:rPr>
                <w:color w:val="000000" w:themeColor="text1"/>
              </w:rPr>
              <w:t>Advisers to the Food and Drug Administration voted, 19-0, to authorize a Johnson &amp; Johnson COVID-19 booster shot at least two months after the first dose, providing some reassurance to the 14 million Americans who received its vaccine and face a higher risk of mild cases than other vaccinated people.</w:t>
            </w:r>
          </w:p>
          <w:p w14:paraId="0EAA9ED8" w14:textId="62D285DC" w:rsidR="00C44829" w:rsidRPr="00C44829" w:rsidRDefault="00C44829" w:rsidP="00C44829">
            <w:pPr>
              <w:pStyle w:val="ListParagraph"/>
              <w:ind w:left="360"/>
              <w:rPr>
                <w:color w:val="000000" w:themeColor="text1"/>
              </w:rPr>
            </w:pPr>
            <w:hyperlink r:id="rId83" w:history="1">
              <w:r w:rsidRPr="0017521A">
                <w:rPr>
                  <w:rStyle w:val="Hyperlink"/>
                </w:rPr>
                <w:t>https://tinyurl.com/FDABacksJAndJ</w:t>
              </w:r>
            </w:hyperlink>
            <w:r>
              <w:rPr>
                <w:color w:val="000000" w:themeColor="text1"/>
              </w:rPr>
              <w:t xml:space="preserve"> </w:t>
            </w:r>
          </w:p>
        </w:tc>
      </w:tr>
      <w:tr w:rsidR="0017349F" w14:paraId="45FF60B8" w14:textId="77777777" w:rsidTr="00EB0CFF">
        <w:tc>
          <w:tcPr>
            <w:tcW w:w="2965" w:type="dxa"/>
          </w:tcPr>
          <w:p w14:paraId="0C14E656" w14:textId="77777777" w:rsidR="0017349F" w:rsidRDefault="0017349F" w:rsidP="0017349F">
            <w:pPr>
              <w:rPr>
                <w:sz w:val="24"/>
                <w:szCs w:val="24"/>
              </w:rPr>
            </w:pPr>
            <w:bookmarkStart w:id="4" w:name="_Hlk72661202"/>
          </w:p>
        </w:tc>
        <w:tc>
          <w:tcPr>
            <w:tcW w:w="8051" w:type="dxa"/>
            <w:gridSpan w:val="3"/>
          </w:tcPr>
          <w:p w14:paraId="18D53282" w14:textId="28C3D1FE" w:rsidR="0017349F" w:rsidRPr="0091306F" w:rsidRDefault="0017349F" w:rsidP="0017349F">
            <w:pPr>
              <w:spacing w:before="100" w:beforeAutospacing="1" w:after="100" w:afterAutospacing="1"/>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17349F" w14:paraId="464E9ED3" w14:textId="77777777" w:rsidTr="00EB0CFF">
        <w:trPr>
          <w:trHeight w:val="260"/>
        </w:trPr>
        <w:tc>
          <w:tcPr>
            <w:tcW w:w="2965" w:type="dxa"/>
          </w:tcPr>
          <w:p w14:paraId="5A0885DF" w14:textId="77777777" w:rsidR="0017349F" w:rsidRDefault="0017349F" w:rsidP="0017349F">
            <w:pPr>
              <w:rPr>
                <w:sz w:val="24"/>
                <w:szCs w:val="24"/>
              </w:rPr>
            </w:pPr>
            <w:r>
              <w:rPr>
                <w:sz w:val="24"/>
                <w:szCs w:val="24"/>
              </w:rPr>
              <w:t>Dignity Alliance Massachusetts Legislative Endorsements</w:t>
            </w:r>
          </w:p>
          <w:p w14:paraId="63DE4329" w14:textId="48615BB8" w:rsidR="0017349F" w:rsidRDefault="0017349F" w:rsidP="0017349F">
            <w:pPr>
              <w:rPr>
                <w:sz w:val="24"/>
                <w:szCs w:val="24"/>
              </w:rPr>
            </w:pPr>
          </w:p>
        </w:tc>
        <w:tc>
          <w:tcPr>
            <w:tcW w:w="8051" w:type="dxa"/>
            <w:gridSpan w:val="3"/>
          </w:tcPr>
          <w:p w14:paraId="25FF62C8" w14:textId="5249A887" w:rsidR="0017349F" w:rsidRDefault="0017349F" w:rsidP="0017349F">
            <w:pPr>
              <w:pStyle w:val="ListParagraph"/>
              <w:spacing w:before="100" w:beforeAutospacing="1" w:after="100" w:afterAutospacing="1"/>
              <w:ind w:left="0"/>
              <w:rPr>
                <w:bCs/>
              </w:rPr>
            </w:pPr>
            <w:r>
              <w:rPr>
                <w:bCs/>
              </w:rPr>
              <w:t>Information about the legislative bills which have been endorsed by Dignity Alliance Massachusetts, including the text of the bills, can be viewed at:</w:t>
            </w:r>
          </w:p>
          <w:p w14:paraId="57D3B7C9" w14:textId="77777777" w:rsidR="0017349F" w:rsidRDefault="00C6298A" w:rsidP="0017349F">
            <w:pPr>
              <w:pStyle w:val="ListParagraph"/>
              <w:spacing w:before="100" w:beforeAutospacing="1" w:after="100" w:afterAutospacing="1"/>
              <w:ind w:left="0"/>
              <w:rPr>
                <w:bCs/>
              </w:rPr>
            </w:pPr>
            <w:hyperlink r:id="rId84" w:history="1">
              <w:r w:rsidR="0017349F" w:rsidRPr="00354C38">
                <w:rPr>
                  <w:rStyle w:val="Hyperlink"/>
                  <w:bCs/>
                </w:rPr>
                <w:t>https://tinyurl.com/DignityLegislativeEndorsements</w:t>
              </w:r>
            </w:hyperlink>
            <w:r w:rsidR="0017349F">
              <w:rPr>
                <w:bCs/>
              </w:rPr>
              <w:t xml:space="preserve"> </w:t>
            </w:r>
          </w:p>
          <w:p w14:paraId="60C37AE5" w14:textId="7FC75C35" w:rsidR="0017349F" w:rsidRPr="00DC5CA0" w:rsidRDefault="0017349F" w:rsidP="0017349F">
            <w:pPr>
              <w:pStyle w:val="ListParagraph"/>
              <w:spacing w:before="100" w:beforeAutospacing="1" w:after="100" w:afterAutospacing="1"/>
              <w:ind w:left="0"/>
              <w:rPr>
                <w:bCs/>
              </w:rPr>
            </w:pPr>
            <w:r>
              <w:rPr>
                <w:bCs/>
              </w:rPr>
              <w:t xml:space="preserve">Questions or comments can be directed to Legislative Work Group Chair Richard (Dick) Moore at </w:t>
            </w:r>
            <w:hyperlink r:id="rId85" w:history="1">
              <w:r w:rsidRPr="00354C38">
                <w:rPr>
                  <w:rStyle w:val="Hyperlink"/>
                  <w:bCs/>
                </w:rPr>
                <w:t>rmoore8473@charter.net</w:t>
              </w:r>
            </w:hyperlink>
            <w:r>
              <w:rPr>
                <w:bCs/>
              </w:rPr>
              <w:t xml:space="preserve">. </w:t>
            </w:r>
          </w:p>
        </w:tc>
      </w:tr>
      <w:tr w:rsidR="0017349F" w14:paraId="372D32AC" w14:textId="77777777" w:rsidTr="00EB0CFF">
        <w:trPr>
          <w:trHeight w:val="656"/>
        </w:trPr>
        <w:tc>
          <w:tcPr>
            <w:tcW w:w="2965" w:type="dxa"/>
          </w:tcPr>
          <w:p w14:paraId="07DA0893" w14:textId="741D4AF6" w:rsidR="0017349F" w:rsidRDefault="0017349F" w:rsidP="0017349F">
            <w:pPr>
              <w:rPr>
                <w:sz w:val="24"/>
                <w:szCs w:val="24"/>
              </w:rPr>
            </w:pPr>
            <w:r>
              <w:rPr>
                <w:sz w:val="24"/>
                <w:szCs w:val="24"/>
              </w:rPr>
              <w:t>Websites</w:t>
            </w:r>
          </w:p>
        </w:tc>
        <w:tc>
          <w:tcPr>
            <w:tcW w:w="8051" w:type="dxa"/>
            <w:gridSpan w:val="3"/>
          </w:tcPr>
          <w:p w14:paraId="086FE7B1" w14:textId="15327174" w:rsidR="00277C0F" w:rsidRDefault="00277C0F" w:rsidP="002D42B0">
            <w:pPr>
              <w:spacing w:before="100" w:beforeAutospacing="1" w:after="100" w:afterAutospacing="1"/>
              <w:contextualSpacing/>
              <w:rPr>
                <w:b/>
                <w:bCs/>
              </w:rPr>
            </w:pPr>
            <w:r w:rsidRPr="00277C0F">
              <w:t xml:space="preserve"> </w:t>
            </w:r>
            <w:r w:rsidR="00025864">
              <w:rPr>
                <w:b/>
                <w:bCs/>
              </w:rPr>
              <w:t>Long Term Care Discussion Group</w:t>
            </w:r>
          </w:p>
          <w:p w14:paraId="4B373366" w14:textId="013644F8" w:rsidR="00025864" w:rsidRPr="00025864" w:rsidRDefault="00C6298A" w:rsidP="002D42B0">
            <w:pPr>
              <w:spacing w:before="100" w:beforeAutospacing="1" w:after="100" w:afterAutospacing="1"/>
              <w:contextualSpacing/>
            </w:pPr>
            <w:hyperlink r:id="rId86" w:history="1">
              <w:r w:rsidR="00025864" w:rsidRPr="00F85312">
                <w:rPr>
                  <w:rStyle w:val="Hyperlink"/>
                </w:rPr>
                <w:t>https://ltcdiscussiongroup.org/</w:t>
              </w:r>
            </w:hyperlink>
            <w:r w:rsidR="00025864">
              <w:t xml:space="preserve"> </w:t>
            </w:r>
          </w:p>
          <w:p w14:paraId="4D4C0B63" w14:textId="64EC63A6" w:rsidR="00025864" w:rsidRDefault="00025864" w:rsidP="00025864">
            <w:pPr>
              <w:spacing w:before="100" w:beforeAutospacing="1" w:after="100" w:afterAutospacing="1"/>
              <w:ind w:left="720"/>
              <w:contextualSpacing/>
            </w:pPr>
            <w:r w:rsidRPr="00025864">
              <w:t xml:space="preserve">The </w:t>
            </w:r>
            <w:r w:rsidR="00F17505" w:rsidRPr="00025864">
              <w:t>Long-Term</w:t>
            </w:r>
            <w:r w:rsidRPr="00025864">
              <w:t xml:space="preserve"> Care Discussion Group is an informal non-partisan networking group of </w:t>
            </w:r>
            <w:r w:rsidR="00F17505" w:rsidRPr="00025864">
              <w:t>long-term</w:t>
            </w:r>
            <w:r w:rsidRPr="00025864">
              <w:t xml:space="preserve"> care (LTC) policy, provider, payer, academic and other stakeholders</w:t>
            </w:r>
            <w:r w:rsidR="00F17505" w:rsidRPr="00025864">
              <w:t xml:space="preserve">. </w:t>
            </w:r>
            <w:r w:rsidRPr="00025864">
              <w:t xml:space="preserve">The group meets monthly via an on-line webinar platform to hear from policymakers, practitioners, researchers, advocates and others regarding long term care and </w:t>
            </w:r>
            <w:r w:rsidR="00F17505" w:rsidRPr="00025864">
              <w:t>long-term</w:t>
            </w:r>
            <w:r w:rsidRPr="00025864">
              <w:t xml:space="preserve"> service and support policy issues, research, </w:t>
            </w:r>
            <w:r w:rsidR="00F17505" w:rsidRPr="00025864">
              <w:t>education,</w:t>
            </w:r>
            <w:r w:rsidRPr="00025864">
              <w:t xml:space="preserve"> and advocacy. Participants include stakeholders from the LTC finance industry, including both public sector and private payers such as LTC insurers, the provider community, researchers and academics, federal and state government agencies, Capitol Hill, consumer advocates and others.</w:t>
            </w:r>
          </w:p>
          <w:p w14:paraId="7C021548" w14:textId="14A13634" w:rsidR="00025864" w:rsidRDefault="00025864" w:rsidP="00025864">
            <w:pPr>
              <w:spacing w:before="100" w:beforeAutospacing="1" w:after="100" w:afterAutospacing="1"/>
              <w:ind w:left="720"/>
              <w:contextualSpacing/>
            </w:pPr>
            <w:r>
              <w:t xml:space="preserve">Presentation materials (e.g., PDFs, PowerPoint slides) for the past 11 years of sessions is available at </w:t>
            </w:r>
            <w:hyperlink r:id="rId87" w:history="1">
              <w:r w:rsidRPr="00F85312">
                <w:rPr>
                  <w:rStyle w:val="Hyperlink"/>
                </w:rPr>
                <w:t>https://ltcdiscussiongroup.org/presentation-materials</w:t>
              </w:r>
            </w:hyperlink>
            <w:r>
              <w:t xml:space="preserve">. </w:t>
            </w:r>
          </w:p>
          <w:p w14:paraId="54728DAE" w14:textId="77777777" w:rsidR="00025864" w:rsidRDefault="00025864" w:rsidP="00025864">
            <w:pPr>
              <w:spacing w:before="100" w:beforeAutospacing="1" w:after="100" w:afterAutospacing="1"/>
              <w:ind w:left="720"/>
              <w:contextualSpacing/>
            </w:pPr>
            <w:r w:rsidRPr="00025864">
              <w:t>If you are not on the e-mail distribution list and wish to be added to it, please </w:t>
            </w:r>
            <w:hyperlink r:id="rId88" w:history="1">
              <w:r w:rsidRPr="00025864">
                <w:rPr>
                  <w:rStyle w:val="Hyperlink"/>
                </w:rPr>
                <w:t>CONTACT US HERE</w:t>
              </w:r>
            </w:hyperlink>
            <w:r w:rsidRPr="00025864">
              <w:t>.</w:t>
            </w:r>
          </w:p>
          <w:p w14:paraId="38A99DE7" w14:textId="57B1FEB7" w:rsidR="002B489D" w:rsidRDefault="002B489D" w:rsidP="002B489D">
            <w:pPr>
              <w:spacing w:before="100" w:beforeAutospacing="1" w:after="100" w:afterAutospacing="1"/>
              <w:contextualSpacing/>
              <w:rPr>
                <w:b/>
                <w:bCs/>
              </w:rPr>
            </w:pPr>
            <w:r>
              <w:rPr>
                <w:b/>
                <w:bCs/>
              </w:rPr>
              <w:t>The Sinclair Lab – Harvard Medical School, Blavatnik Genetics Institute</w:t>
            </w:r>
          </w:p>
          <w:p w14:paraId="3CDD03FD" w14:textId="77777777" w:rsidR="002B489D" w:rsidRDefault="002B489D" w:rsidP="002B489D">
            <w:pPr>
              <w:spacing w:before="100" w:beforeAutospacing="1" w:after="100" w:afterAutospacing="1"/>
              <w:contextualSpacing/>
            </w:pPr>
            <w:hyperlink r:id="rId89" w:history="1">
              <w:r w:rsidRPr="0017521A">
                <w:rPr>
                  <w:rStyle w:val="Hyperlink"/>
                </w:rPr>
                <w:t>https://sinclair.hms.harvard.edu/</w:t>
              </w:r>
            </w:hyperlink>
            <w:r>
              <w:t xml:space="preserve"> </w:t>
            </w:r>
          </w:p>
          <w:p w14:paraId="52879A09" w14:textId="48D1414C" w:rsidR="002B489D" w:rsidRPr="002B489D" w:rsidRDefault="002B489D" w:rsidP="00C41482">
            <w:pPr>
              <w:spacing w:before="100" w:beforeAutospacing="1" w:after="100" w:afterAutospacing="1"/>
              <w:ind w:left="720"/>
              <w:contextualSpacing/>
            </w:pPr>
            <w:r w:rsidRPr="002B489D">
              <w:t>The Sinclair research group is a world leader in the understanding of why we age and how to reverse i</w:t>
            </w:r>
            <w:r w:rsidR="00C41482">
              <w:t>t.</w:t>
            </w:r>
          </w:p>
        </w:tc>
      </w:tr>
      <w:tr w:rsidR="0017349F" w14:paraId="60F960E8" w14:textId="77777777" w:rsidTr="00EB0CFF">
        <w:trPr>
          <w:trHeight w:val="656"/>
        </w:trPr>
        <w:tc>
          <w:tcPr>
            <w:tcW w:w="2965" w:type="dxa"/>
          </w:tcPr>
          <w:p w14:paraId="5F654B16" w14:textId="77777777" w:rsidR="0017349F" w:rsidRPr="00FD298F" w:rsidRDefault="0017349F" w:rsidP="0017349F">
            <w:pPr>
              <w:rPr>
                <w:sz w:val="24"/>
                <w:szCs w:val="24"/>
              </w:rPr>
            </w:pPr>
            <w:r>
              <w:rPr>
                <w:sz w:val="24"/>
                <w:szCs w:val="24"/>
              </w:rPr>
              <w:t>Previously r</w:t>
            </w:r>
            <w:r w:rsidRPr="00FD298F">
              <w:rPr>
                <w:sz w:val="24"/>
                <w:szCs w:val="24"/>
              </w:rPr>
              <w:t>ecommended websites</w:t>
            </w:r>
          </w:p>
          <w:p w14:paraId="55846687" w14:textId="77777777" w:rsidR="0017349F" w:rsidRDefault="0017349F" w:rsidP="0017349F">
            <w:pPr>
              <w:rPr>
                <w:sz w:val="24"/>
                <w:szCs w:val="24"/>
              </w:rPr>
            </w:pPr>
          </w:p>
        </w:tc>
        <w:tc>
          <w:tcPr>
            <w:tcW w:w="8051" w:type="dxa"/>
            <w:gridSpan w:val="3"/>
          </w:tcPr>
          <w:p w14:paraId="535E3A8F" w14:textId="06AEE8CD" w:rsidR="0017349F" w:rsidRPr="0001587E" w:rsidRDefault="0017349F" w:rsidP="0017349F">
            <w:pPr>
              <w:spacing w:before="100" w:beforeAutospacing="1" w:after="100" w:afterAutospacing="1"/>
              <w:rPr>
                <w:bCs/>
              </w:rPr>
            </w:pPr>
            <w:r w:rsidRPr="009F4A23">
              <w:t xml:space="preserve">The comprehensive list of recommended websites has migrated to the Dignity Alliance MA website: </w:t>
            </w:r>
            <w:hyperlink r:id="rId90" w:history="1">
              <w:r w:rsidRPr="00017EB0">
                <w:rPr>
                  <w:rStyle w:val="Hyperlink"/>
                </w:rPr>
                <w:t>https://dignityalliancema.org/resources/</w:t>
              </w:r>
            </w:hyperlink>
            <w:r w:rsidR="00C27AFC" w:rsidRPr="009F4A23">
              <w:t xml:space="preserve">. </w:t>
            </w:r>
            <w:r w:rsidRPr="009F4A23">
              <w:t xml:space="preserve">Only new recommendations will be listed in </w:t>
            </w:r>
            <w:r w:rsidRPr="009F4A23">
              <w:rPr>
                <w:i/>
                <w:iCs/>
              </w:rPr>
              <w:t>The Tuesday Digest</w:t>
            </w:r>
            <w:r>
              <w:rPr>
                <w:i/>
                <w:iCs/>
              </w:rPr>
              <w:t>.</w:t>
            </w:r>
          </w:p>
        </w:tc>
      </w:tr>
      <w:bookmarkEnd w:id="4"/>
      <w:tr w:rsidR="0017349F" w14:paraId="418CCD5B" w14:textId="77777777" w:rsidTr="00EB0CFF">
        <w:trPr>
          <w:trHeight w:val="665"/>
        </w:trPr>
        <w:tc>
          <w:tcPr>
            <w:tcW w:w="2965" w:type="dxa"/>
          </w:tcPr>
          <w:p w14:paraId="0794064D" w14:textId="6AB30945" w:rsidR="0017349F" w:rsidRPr="00CB2B86" w:rsidRDefault="0017349F" w:rsidP="0017349F">
            <w:pPr>
              <w:rPr>
                <w:sz w:val="24"/>
                <w:szCs w:val="24"/>
              </w:rPr>
            </w:pPr>
            <w:r>
              <w:rPr>
                <w:sz w:val="24"/>
                <w:szCs w:val="24"/>
              </w:rPr>
              <w:t>Previously posted funding opportunities</w:t>
            </w:r>
          </w:p>
        </w:tc>
        <w:tc>
          <w:tcPr>
            <w:tcW w:w="8051" w:type="dxa"/>
            <w:gridSpan w:val="3"/>
          </w:tcPr>
          <w:p w14:paraId="54C26AEC" w14:textId="79A74B8E" w:rsidR="0017349F" w:rsidRDefault="0017349F" w:rsidP="0017349F">
            <w:pPr>
              <w:spacing w:before="100" w:beforeAutospacing="1" w:after="100" w:afterAutospacing="1"/>
              <w:rPr>
                <w:color w:val="000000" w:themeColor="text1"/>
              </w:rPr>
            </w:pPr>
            <w:r w:rsidRPr="0001587E">
              <w:rPr>
                <w:bCs/>
              </w:rPr>
              <w:t xml:space="preserve">For open funding opportunities previously posted in </w:t>
            </w:r>
            <w:r w:rsidRPr="0001587E">
              <w:rPr>
                <w:bCs/>
                <w:i/>
                <w:iCs/>
              </w:rPr>
              <w:t>The Tuesday Digest</w:t>
            </w:r>
            <w:r w:rsidRPr="0001587E">
              <w:rPr>
                <w:bCs/>
              </w:rPr>
              <w:t xml:space="preserve"> please see </w:t>
            </w:r>
            <w:hyperlink r:id="rId91" w:history="1">
              <w:r w:rsidRPr="0001587E">
                <w:rPr>
                  <w:rStyle w:val="Hyperlink"/>
                  <w:bCs/>
                  <w:color w:val="auto"/>
                </w:rPr>
                <w:t>https://dignityalliancema.org/funding-opportunities/</w:t>
              </w:r>
            </w:hyperlink>
            <w:r w:rsidRPr="0001587E">
              <w:rPr>
                <w:bCs/>
              </w:rPr>
              <w:t>.</w:t>
            </w:r>
          </w:p>
        </w:tc>
      </w:tr>
      <w:tr w:rsidR="0017349F" w14:paraId="4DC36900" w14:textId="77777777" w:rsidTr="00EB0CFF">
        <w:trPr>
          <w:trHeight w:val="656"/>
        </w:trPr>
        <w:tc>
          <w:tcPr>
            <w:tcW w:w="2965" w:type="dxa"/>
          </w:tcPr>
          <w:p w14:paraId="51AEEBEE" w14:textId="71778AA8" w:rsidR="0017349F" w:rsidRPr="00CB2B86" w:rsidRDefault="0017349F" w:rsidP="0017349F">
            <w:pPr>
              <w:rPr>
                <w:sz w:val="24"/>
                <w:szCs w:val="24"/>
              </w:rPr>
            </w:pPr>
            <w:r w:rsidRPr="00754A59">
              <w:rPr>
                <w:sz w:val="24"/>
                <w:szCs w:val="24"/>
              </w:rPr>
              <w:t>Nursing Home Closures</w:t>
            </w:r>
          </w:p>
        </w:tc>
        <w:tc>
          <w:tcPr>
            <w:tcW w:w="8051" w:type="dxa"/>
            <w:gridSpan w:val="3"/>
          </w:tcPr>
          <w:p w14:paraId="446AFB2F" w14:textId="6E3A3B08" w:rsidR="00AA7259" w:rsidRDefault="00AA7259" w:rsidP="0017349F">
            <w:pPr>
              <w:pStyle w:val="ListParagraph"/>
              <w:spacing w:before="100" w:beforeAutospacing="1" w:after="100" w:afterAutospacing="1"/>
              <w:ind w:left="0"/>
              <w:rPr>
                <w:rFonts w:cstheme="minorHAnsi"/>
                <w:color w:val="141414"/>
              </w:rPr>
            </w:pPr>
            <w:r w:rsidRPr="00AA7259">
              <w:rPr>
                <w:rStyle w:val="Strong"/>
                <w:rFonts w:cstheme="minorHAnsi"/>
                <w:color w:val="141414"/>
              </w:rPr>
              <w:t>Heathwood Healthcare</w:t>
            </w:r>
            <w:r w:rsidRPr="00AA7259">
              <w:rPr>
                <w:rFonts w:cstheme="minorHAnsi"/>
                <w:color w:val="141414"/>
              </w:rPr>
              <w:br/>
              <w:t>188 Florence St.</w:t>
            </w:r>
            <w:r w:rsidRPr="00AA7259">
              <w:rPr>
                <w:rFonts w:cstheme="minorHAnsi"/>
                <w:color w:val="141414"/>
              </w:rPr>
              <w:br/>
              <w:t>Chestnut Hill, MA 02467</w:t>
            </w:r>
          </w:p>
          <w:p w14:paraId="4AF792F9" w14:textId="1CD2904C" w:rsidR="00AA7259" w:rsidRDefault="00AA7259" w:rsidP="0017349F">
            <w:pPr>
              <w:pStyle w:val="ListParagraph"/>
              <w:spacing w:before="100" w:beforeAutospacing="1" w:after="100" w:afterAutospacing="1"/>
              <w:ind w:left="0"/>
              <w:rPr>
                <w:rFonts w:cstheme="minorHAnsi"/>
                <w:color w:val="141414"/>
              </w:rPr>
            </w:pPr>
            <w:r>
              <w:rPr>
                <w:rFonts w:cstheme="minorHAnsi"/>
                <w:color w:val="141414"/>
              </w:rPr>
              <w:t>Scheduled to be closed by January 5, 2021</w:t>
            </w:r>
          </w:p>
          <w:p w14:paraId="635A111E" w14:textId="77777777" w:rsidR="00AA7259" w:rsidRPr="00AA7259" w:rsidRDefault="00C6298A" w:rsidP="00E01427">
            <w:pPr>
              <w:pStyle w:val="ListParagraph"/>
              <w:numPr>
                <w:ilvl w:val="0"/>
                <w:numId w:val="3"/>
              </w:numPr>
              <w:spacing w:after="100" w:afterAutospacing="1"/>
              <w:rPr>
                <w:rFonts w:cstheme="minorHAnsi"/>
              </w:rPr>
            </w:pPr>
            <w:hyperlink r:id="rId92" w:history="1">
              <w:r w:rsidR="00AA7259" w:rsidRPr="00AA7259">
                <w:rPr>
                  <w:rStyle w:val="Hyperlink"/>
                  <w:rFonts w:cstheme="minorHAnsi"/>
                </w:rPr>
                <w:t>Notice of Intent to Close (Word)</w:t>
              </w:r>
            </w:hyperlink>
          </w:p>
          <w:p w14:paraId="114F8F2E" w14:textId="77777777" w:rsidR="00AA7259" w:rsidRPr="00AA7259" w:rsidRDefault="00C6298A" w:rsidP="00E01427">
            <w:pPr>
              <w:pStyle w:val="ListParagraph"/>
              <w:numPr>
                <w:ilvl w:val="0"/>
                <w:numId w:val="3"/>
              </w:numPr>
              <w:spacing w:after="100" w:afterAutospacing="1"/>
              <w:rPr>
                <w:rFonts w:cstheme="minorHAnsi"/>
              </w:rPr>
            </w:pPr>
            <w:hyperlink r:id="rId93" w:history="1">
              <w:r w:rsidR="00AA7259" w:rsidRPr="00AA7259">
                <w:rPr>
                  <w:rStyle w:val="Hyperlink"/>
                  <w:rFonts w:cstheme="minorHAnsi"/>
                </w:rPr>
                <w:t>Draft of Relocation Plan (Word)</w:t>
              </w:r>
            </w:hyperlink>
          </w:p>
          <w:p w14:paraId="3E9DFB6D" w14:textId="7EF2D1E3" w:rsidR="0017349F" w:rsidRDefault="0017349F" w:rsidP="0017349F">
            <w:pPr>
              <w:pStyle w:val="ListParagraph"/>
              <w:spacing w:before="100" w:beforeAutospacing="1" w:after="100" w:afterAutospacing="1"/>
              <w:ind w:left="0"/>
              <w:rPr>
                <w:color w:val="000000" w:themeColor="text1"/>
              </w:rPr>
            </w:pPr>
            <w:r w:rsidRPr="00754A59">
              <w:t xml:space="preserve">Closure Notices and Relocation Plans available at: </w:t>
            </w:r>
            <w:hyperlink r:id="rId94" w:history="1">
              <w:r w:rsidRPr="00754A59">
                <w:rPr>
                  <w:rStyle w:val="Hyperlink"/>
                  <w:bCs/>
                  <w:color w:val="auto"/>
                </w:rPr>
                <w:t>https://tinyurl.com/MANursingHomeClosures</w:t>
              </w:r>
            </w:hyperlink>
            <w:r w:rsidRPr="00754A59">
              <w:rPr>
                <w:bCs/>
              </w:rPr>
              <w:t xml:space="preserve"> </w:t>
            </w:r>
          </w:p>
        </w:tc>
      </w:tr>
      <w:tr w:rsidR="0017349F" w14:paraId="5B6A522C" w14:textId="77777777" w:rsidTr="00EB0CFF">
        <w:trPr>
          <w:trHeight w:val="656"/>
        </w:trPr>
        <w:tc>
          <w:tcPr>
            <w:tcW w:w="2965" w:type="dxa"/>
          </w:tcPr>
          <w:p w14:paraId="6EC7FF48" w14:textId="465E03C4" w:rsidR="0017349F" w:rsidRPr="00CB2B86" w:rsidRDefault="0017349F" w:rsidP="0017349F">
            <w:pPr>
              <w:rPr>
                <w:sz w:val="24"/>
                <w:szCs w:val="24"/>
              </w:rPr>
            </w:pPr>
            <w:r w:rsidRPr="00CB2B86">
              <w:rPr>
                <w:sz w:val="24"/>
                <w:szCs w:val="24"/>
              </w:rPr>
              <w:t>Websites of Dignity Alliance Massachusetts Members</w:t>
            </w:r>
          </w:p>
        </w:tc>
        <w:tc>
          <w:tcPr>
            <w:tcW w:w="8051" w:type="dxa"/>
            <w:gridSpan w:val="3"/>
          </w:tcPr>
          <w:p w14:paraId="09995BFB" w14:textId="57EAE252" w:rsidR="0017349F" w:rsidRPr="00120016" w:rsidRDefault="0017349F" w:rsidP="0017349F">
            <w:pPr>
              <w:spacing w:before="100" w:beforeAutospacing="1" w:after="100" w:afterAutospacing="1"/>
              <w:rPr>
                <w:color w:val="000000" w:themeColor="text1"/>
              </w:rPr>
            </w:pPr>
            <w:r>
              <w:rPr>
                <w:color w:val="000000" w:themeColor="text1"/>
              </w:rPr>
              <w:t xml:space="preserve">See:  </w:t>
            </w:r>
            <w:hyperlink r:id="rId95" w:history="1">
              <w:r w:rsidRPr="009524D7">
                <w:rPr>
                  <w:rStyle w:val="Hyperlink"/>
                </w:rPr>
                <w:t>https://dignityalliancema.org/about/organizations/</w:t>
              </w:r>
            </w:hyperlink>
            <w:r>
              <w:rPr>
                <w:color w:val="000000" w:themeColor="text1"/>
              </w:rPr>
              <w:t xml:space="preserve"> </w:t>
            </w:r>
          </w:p>
        </w:tc>
      </w:tr>
      <w:tr w:rsidR="0017349F" w:rsidRPr="00FD298F" w14:paraId="38FCC33F" w14:textId="77777777" w:rsidTr="00EB0CFF">
        <w:tc>
          <w:tcPr>
            <w:tcW w:w="2965" w:type="dxa"/>
            <w:vMerge w:val="restart"/>
          </w:tcPr>
          <w:p w14:paraId="359BEA3F" w14:textId="77777777" w:rsidR="0017349F" w:rsidRPr="004E6303" w:rsidRDefault="0017349F" w:rsidP="0017349F">
            <w:pPr>
              <w:rPr>
                <w:b/>
                <w:bCs/>
                <w:sz w:val="24"/>
                <w:szCs w:val="24"/>
              </w:rPr>
            </w:pPr>
            <w:r w:rsidRPr="004E6303">
              <w:rPr>
                <w:b/>
                <w:bCs/>
                <w:sz w:val="24"/>
                <w:szCs w:val="24"/>
              </w:rPr>
              <w:t>Participation opportunities with Dignity Alliance Massachusetts</w:t>
            </w:r>
          </w:p>
          <w:p w14:paraId="0BDA3CB1" w14:textId="77777777" w:rsidR="0017349F" w:rsidRDefault="0017349F" w:rsidP="0017349F">
            <w:pPr>
              <w:rPr>
                <w:sz w:val="24"/>
                <w:szCs w:val="24"/>
              </w:rPr>
            </w:pPr>
          </w:p>
          <w:p w14:paraId="5A981B33" w14:textId="77777777" w:rsidR="0017349F" w:rsidRDefault="0017349F" w:rsidP="0017349F">
            <w:pPr>
              <w:rPr>
                <w:sz w:val="24"/>
                <w:szCs w:val="24"/>
              </w:rPr>
            </w:pPr>
            <w:r>
              <w:rPr>
                <w:sz w:val="24"/>
                <w:szCs w:val="24"/>
              </w:rPr>
              <w:t>Most workgroups meet bi-weekly via Zoom.</w:t>
            </w:r>
          </w:p>
          <w:p w14:paraId="11D2FBD6" w14:textId="77777777" w:rsidR="0017349F" w:rsidRDefault="0017349F" w:rsidP="0017349F">
            <w:pPr>
              <w:rPr>
                <w:sz w:val="24"/>
                <w:szCs w:val="24"/>
              </w:rPr>
            </w:pPr>
          </w:p>
          <w:p w14:paraId="05F1D3EB" w14:textId="1C900A43" w:rsidR="0017349F" w:rsidRPr="00FD298F" w:rsidRDefault="0017349F" w:rsidP="0017349F">
            <w:pPr>
              <w:rPr>
                <w:sz w:val="24"/>
                <w:szCs w:val="24"/>
              </w:rPr>
            </w:pPr>
            <w:r>
              <w:rPr>
                <w:sz w:val="24"/>
                <w:szCs w:val="24"/>
              </w:rPr>
              <w:t>Please contact workgroup lead for more information</w:t>
            </w:r>
          </w:p>
        </w:tc>
        <w:tc>
          <w:tcPr>
            <w:tcW w:w="2445" w:type="dxa"/>
            <w:vAlign w:val="center"/>
          </w:tcPr>
          <w:p w14:paraId="60889587" w14:textId="390C9B16" w:rsidR="0017349F" w:rsidRPr="004E6303" w:rsidRDefault="0017349F" w:rsidP="0017349F">
            <w:pPr>
              <w:rPr>
                <w:b/>
                <w:bCs/>
              </w:rPr>
            </w:pPr>
            <w:r w:rsidRPr="004E6303">
              <w:rPr>
                <w:b/>
                <w:bCs/>
              </w:rPr>
              <w:t>Workgroup</w:t>
            </w:r>
          </w:p>
        </w:tc>
        <w:tc>
          <w:tcPr>
            <w:tcW w:w="1760" w:type="dxa"/>
            <w:vAlign w:val="center"/>
          </w:tcPr>
          <w:p w14:paraId="72DD4C48" w14:textId="4EE277CB" w:rsidR="0017349F" w:rsidRPr="004E6303" w:rsidRDefault="0017349F" w:rsidP="0017349F">
            <w:pPr>
              <w:rPr>
                <w:b/>
                <w:bCs/>
              </w:rPr>
            </w:pPr>
            <w:r w:rsidRPr="004E6303">
              <w:rPr>
                <w:b/>
                <w:bCs/>
              </w:rPr>
              <w:t>Workgroup lead</w:t>
            </w:r>
          </w:p>
        </w:tc>
        <w:tc>
          <w:tcPr>
            <w:tcW w:w="3846" w:type="dxa"/>
            <w:vAlign w:val="center"/>
          </w:tcPr>
          <w:p w14:paraId="295B9200" w14:textId="53BCFC27" w:rsidR="0017349F" w:rsidRPr="004E6303" w:rsidRDefault="0017349F" w:rsidP="0017349F">
            <w:pPr>
              <w:rPr>
                <w:b/>
                <w:bCs/>
              </w:rPr>
            </w:pPr>
            <w:r w:rsidRPr="004E6303">
              <w:rPr>
                <w:b/>
                <w:bCs/>
              </w:rPr>
              <w:t>Email</w:t>
            </w:r>
          </w:p>
        </w:tc>
      </w:tr>
      <w:tr w:rsidR="0017349F" w:rsidRPr="00FD298F" w14:paraId="5BBBB33E" w14:textId="77777777" w:rsidTr="00EB0CFF">
        <w:tc>
          <w:tcPr>
            <w:tcW w:w="2965" w:type="dxa"/>
            <w:vMerge/>
          </w:tcPr>
          <w:p w14:paraId="3C114476" w14:textId="77777777" w:rsidR="0017349F" w:rsidRDefault="0017349F" w:rsidP="0017349F">
            <w:pPr>
              <w:rPr>
                <w:sz w:val="24"/>
                <w:szCs w:val="24"/>
              </w:rPr>
            </w:pPr>
          </w:p>
        </w:tc>
        <w:tc>
          <w:tcPr>
            <w:tcW w:w="2445" w:type="dxa"/>
          </w:tcPr>
          <w:p w14:paraId="7D7C3104" w14:textId="217E5DC7" w:rsidR="0017349F" w:rsidRPr="00FD298F" w:rsidRDefault="0017349F" w:rsidP="0017349F">
            <w:r>
              <w:t>General Membership</w:t>
            </w:r>
          </w:p>
        </w:tc>
        <w:tc>
          <w:tcPr>
            <w:tcW w:w="1760" w:type="dxa"/>
          </w:tcPr>
          <w:p w14:paraId="6BC62948" w14:textId="77777777" w:rsidR="0017349F" w:rsidRDefault="0017349F" w:rsidP="0017349F">
            <w:r>
              <w:t>Bill Henning</w:t>
            </w:r>
          </w:p>
          <w:p w14:paraId="2071519A" w14:textId="5945349C" w:rsidR="0017349F" w:rsidRPr="00FD298F" w:rsidRDefault="0017349F" w:rsidP="0017349F">
            <w:r>
              <w:t>Paul Lanzikos</w:t>
            </w:r>
          </w:p>
        </w:tc>
        <w:tc>
          <w:tcPr>
            <w:tcW w:w="3846" w:type="dxa"/>
          </w:tcPr>
          <w:p w14:paraId="56D268E5" w14:textId="51E59E8D" w:rsidR="0017349F" w:rsidRDefault="00C6298A" w:rsidP="0017349F">
            <w:hyperlink r:id="rId96" w:history="1">
              <w:r w:rsidR="0017349F" w:rsidRPr="00F344A9">
                <w:rPr>
                  <w:rStyle w:val="Hyperlink"/>
                </w:rPr>
                <w:t>bhenning@bostoncil.org</w:t>
              </w:r>
            </w:hyperlink>
          </w:p>
          <w:p w14:paraId="36545132" w14:textId="5FE55578" w:rsidR="0017349F" w:rsidRPr="00FD298F" w:rsidRDefault="00C6298A" w:rsidP="0017349F">
            <w:hyperlink r:id="rId97" w:history="1">
              <w:r w:rsidR="0017349F" w:rsidRPr="00F344A9">
                <w:rPr>
                  <w:rStyle w:val="Hyperlink"/>
                </w:rPr>
                <w:t>paul.lanzikos@gmail.com</w:t>
              </w:r>
            </w:hyperlink>
            <w:r w:rsidR="0017349F">
              <w:t xml:space="preserve"> </w:t>
            </w:r>
          </w:p>
        </w:tc>
      </w:tr>
      <w:tr w:rsidR="0017349F" w:rsidRPr="00FD298F" w14:paraId="51073F81" w14:textId="77777777" w:rsidTr="00EB0CFF">
        <w:tc>
          <w:tcPr>
            <w:tcW w:w="2965" w:type="dxa"/>
            <w:vMerge/>
          </w:tcPr>
          <w:p w14:paraId="745B18D8" w14:textId="77777777" w:rsidR="0017349F" w:rsidRDefault="0017349F" w:rsidP="0017349F">
            <w:pPr>
              <w:rPr>
                <w:sz w:val="24"/>
                <w:szCs w:val="24"/>
              </w:rPr>
            </w:pPr>
          </w:p>
        </w:tc>
        <w:tc>
          <w:tcPr>
            <w:tcW w:w="2445" w:type="dxa"/>
          </w:tcPr>
          <w:p w14:paraId="65D5104D" w14:textId="7D2FE24B" w:rsidR="0017349F" w:rsidRDefault="0017349F" w:rsidP="0017349F">
            <w:r>
              <w:t>Behavioral Health</w:t>
            </w:r>
          </w:p>
        </w:tc>
        <w:tc>
          <w:tcPr>
            <w:tcW w:w="1760" w:type="dxa"/>
          </w:tcPr>
          <w:p w14:paraId="39DF414D" w14:textId="20131C68" w:rsidR="0017349F" w:rsidRDefault="0017349F" w:rsidP="0017349F">
            <w:r>
              <w:t>Frank Baskin</w:t>
            </w:r>
          </w:p>
        </w:tc>
        <w:tc>
          <w:tcPr>
            <w:tcW w:w="3846" w:type="dxa"/>
          </w:tcPr>
          <w:p w14:paraId="44D8ECF5" w14:textId="1295A1E5" w:rsidR="0017349F" w:rsidRDefault="00C6298A" w:rsidP="0017349F">
            <w:hyperlink r:id="rId98" w:history="1">
              <w:r w:rsidR="0017349F" w:rsidRPr="00F344A9">
                <w:rPr>
                  <w:rStyle w:val="Hyperlink"/>
                </w:rPr>
                <w:t>baskinfrank19@gmail.com</w:t>
              </w:r>
            </w:hyperlink>
            <w:r w:rsidR="0017349F">
              <w:t xml:space="preserve"> </w:t>
            </w:r>
          </w:p>
        </w:tc>
      </w:tr>
      <w:tr w:rsidR="0017349F" w:rsidRPr="00FD298F" w14:paraId="794233A0" w14:textId="77777777" w:rsidTr="00EB0CFF">
        <w:tc>
          <w:tcPr>
            <w:tcW w:w="2965" w:type="dxa"/>
            <w:vMerge/>
          </w:tcPr>
          <w:p w14:paraId="1E1C232A" w14:textId="77777777" w:rsidR="0017349F" w:rsidRDefault="0017349F" w:rsidP="0017349F">
            <w:pPr>
              <w:rPr>
                <w:sz w:val="24"/>
                <w:szCs w:val="24"/>
              </w:rPr>
            </w:pPr>
          </w:p>
        </w:tc>
        <w:tc>
          <w:tcPr>
            <w:tcW w:w="2445" w:type="dxa"/>
          </w:tcPr>
          <w:p w14:paraId="387DB9EE" w14:textId="0E853DFB" w:rsidR="0017349F" w:rsidRDefault="0017349F" w:rsidP="0017349F">
            <w:r>
              <w:t>Communications</w:t>
            </w:r>
          </w:p>
        </w:tc>
        <w:tc>
          <w:tcPr>
            <w:tcW w:w="1760" w:type="dxa"/>
          </w:tcPr>
          <w:p w14:paraId="7193CE8E" w14:textId="77777777" w:rsidR="0017349F" w:rsidRDefault="0017349F" w:rsidP="0017349F">
            <w:r>
              <w:t>Pricilla O’Reilly</w:t>
            </w:r>
          </w:p>
          <w:p w14:paraId="4A52B7BA" w14:textId="44346749" w:rsidR="0017349F" w:rsidRDefault="0017349F" w:rsidP="0017349F">
            <w:r>
              <w:t>Samantha VanSchoick</w:t>
            </w:r>
          </w:p>
        </w:tc>
        <w:tc>
          <w:tcPr>
            <w:tcW w:w="3846" w:type="dxa"/>
          </w:tcPr>
          <w:p w14:paraId="0E3EBAE0" w14:textId="3E0B3982" w:rsidR="0017349F" w:rsidRDefault="00C6298A" w:rsidP="0017349F">
            <w:hyperlink r:id="rId99" w:history="1">
              <w:r w:rsidR="0017349F" w:rsidRPr="00F344A9">
                <w:rPr>
                  <w:rStyle w:val="Hyperlink"/>
                </w:rPr>
                <w:t>prisoreilly@gmail.com</w:t>
              </w:r>
            </w:hyperlink>
            <w:r w:rsidR="0017349F">
              <w:t xml:space="preserve"> </w:t>
            </w:r>
          </w:p>
          <w:p w14:paraId="625F335C" w14:textId="39739888" w:rsidR="0017349F" w:rsidRDefault="00C6298A" w:rsidP="0017349F">
            <w:hyperlink r:id="rId100" w:history="1">
              <w:r w:rsidR="0017349F" w:rsidRPr="00F344A9">
                <w:rPr>
                  <w:rStyle w:val="Hyperlink"/>
                </w:rPr>
                <w:t>svanschoick@cil.org</w:t>
              </w:r>
            </w:hyperlink>
            <w:r w:rsidR="0017349F">
              <w:t xml:space="preserve"> </w:t>
            </w:r>
          </w:p>
        </w:tc>
      </w:tr>
      <w:tr w:rsidR="0017349F" w:rsidRPr="00FD298F" w14:paraId="4D40B417" w14:textId="77777777" w:rsidTr="00EB0CFF">
        <w:tc>
          <w:tcPr>
            <w:tcW w:w="2965" w:type="dxa"/>
            <w:vMerge/>
          </w:tcPr>
          <w:p w14:paraId="0CCC04EE" w14:textId="77777777" w:rsidR="0017349F" w:rsidRDefault="0017349F" w:rsidP="0017349F">
            <w:pPr>
              <w:rPr>
                <w:sz w:val="24"/>
                <w:szCs w:val="24"/>
              </w:rPr>
            </w:pPr>
          </w:p>
        </w:tc>
        <w:tc>
          <w:tcPr>
            <w:tcW w:w="2445" w:type="dxa"/>
          </w:tcPr>
          <w:p w14:paraId="09E5D769" w14:textId="3CF2E410" w:rsidR="0017349F" w:rsidRDefault="0017349F" w:rsidP="0017349F">
            <w:r>
              <w:t>Facilities (Nursing homes, rest homes, assisted living)</w:t>
            </w:r>
          </w:p>
        </w:tc>
        <w:tc>
          <w:tcPr>
            <w:tcW w:w="1760" w:type="dxa"/>
          </w:tcPr>
          <w:p w14:paraId="51858C6B" w14:textId="1A95D061" w:rsidR="0017349F" w:rsidRDefault="0017349F" w:rsidP="0017349F">
            <w:r>
              <w:t>Arlene Germain</w:t>
            </w:r>
          </w:p>
        </w:tc>
        <w:tc>
          <w:tcPr>
            <w:tcW w:w="3846" w:type="dxa"/>
          </w:tcPr>
          <w:p w14:paraId="0B68C455" w14:textId="40674668" w:rsidR="0017349F" w:rsidRDefault="00C6298A" w:rsidP="0017349F">
            <w:hyperlink r:id="rId101" w:history="1">
              <w:r w:rsidR="0017349F" w:rsidRPr="00F344A9">
                <w:rPr>
                  <w:rStyle w:val="Hyperlink"/>
                </w:rPr>
                <w:t>agermain@manhr.org</w:t>
              </w:r>
            </w:hyperlink>
            <w:r w:rsidR="0017349F">
              <w:t xml:space="preserve"> </w:t>
            </w:r>
          </w:p>
        </w:tc>
      </w:tr>
      <w:tr w:rsidR="0017349F" w:rsidRPr="00FD298F" w14:paraId="0FA3D39B" w14:textId="77777777" w:rsidTr="00EB0CFF">
        <w:tc>
          <w:tcPr>
            <w:tcW w:w="2965" w:type="dxa"/>
            <w:vMerge/>
          </w:tcPr>
          <w:p w14:paraId="4649AD92" w14:textId="77777777" w:rsidR="0017349F" w:rsidRDefault="0017349F" w:rsidP="0017349F">
            <w:pPr>
              <w:rPr>
                <w:sz w:val="24"/>
                <w:szCs w:val="24"/>
              </w:rPr>
            </w:pPr>
          </w:p>
        </w:tc>
        <w:tc>
          <w:tcPr>
            <w:tcW w:w="2445" w:type="dxa"/>
          </w:tcPr>
          <w:p w14:paraId="1394A45E" w14:textId="3CBE60D0" w:rsidR="0017349F" w:rsidRDefault="0017349F" w:rsidP="0017349F">
            <w:r>
              <w:t>Home and Community Based Services</w:t>
            </w:r>
          </w:p>
        </w:tc>
        <w:tc>
          <w:tcPr>
            <w:tcW w:w="1760" w:type="dxa"/>
          </w:tcPr>
          <w:p w14:paraId="487253F5" w14:textId="3583EB7F" w:rsidR="0017349F" w:rsidRDefault="0017349F" w:rsidP="0017349F">
            <w:r>
              <w:t>Meg Coffin</w:t>
            </w:r>
          </w:p>
        </w:tc>
        <w:tc>
          <w:tcPr>
            <w:tcW w:w="3846" w:type="dxa"/>
          </w:tcPr>
          <w:p w14:paraId="650BC57A" w14:textId="168927E3" w:rsidR="0017349F" w:rsidRDefault="00C6298A" w:rsidP="0017349F">
            <w:hyperlink r:id="rId102" w:history="1">
              <w:r w:rsidR="0017349F" w:rsidRPr="00F344A9">
                <w:rPr>
                  <w:rStyle w:val="Hyperlink"/>
                </w:rPr>
                <w:t>mcoffin@centerlw.org</w:t>
              </w:r>
            </w:hyperlink>
            <w:r w:rsidR="0017349F">
              <w:t xml:space="preserve"> </w:t>
            </w:r>
          </w:p>
        </w:tc>
      </w:tr>
      <w:tr w:rsidR="0017349F" w:rsidRPr="00FD298F" w14:paraId="3352F853" w14:textId="77777777" w:rsidTr="00EB0CFF">
        <w:tc>
          <w:tcPr>
            <w:tcW w:w="2965" w:type="dxa"/>
            <w:vMerge/>
          </w:tcPr>
          <w:p w14:paraId="1AF9A592" w14:textId="77777777" w:rsidR="0017349F" w:rsidRDefault="0017349F" w:rsidP="0017349F">
            <w:pPr>
              <w:rPr>
                <w:sz w:val="24"/>
                <w:szCs w:val="24"/>
              </w:rPr>
            </w:pPr>
          </w:p>
        </w:tc>
        <w:tc>
          <w:tcPr>
            <w:tcW w:w="2445" w:type="dxa"/>
          </w:tcPr>
          <w:p w14:paraId="765197B8" w14:textId="1EA628FB" w:rsidR="0017349F" w:rsidRDefault="0017349F" w:rsidP="0017349F">
            <w:r>
              <w:t>Housing</w:t>
            </w:r>
          </w:p>
        </w:tc>
        <w:tc>
          <w:tcPr>
            <w:tcW w:w="1760" w:type="dxa"/>
          </w:tcPr>
          <w:p w14:paraId="33366B33" w14:textId="02C58481" w:rsidR="0017349F" w:rsidRDefault="0017349F" w:rsidP="0017349F">
            <w:r>
              <w:t>Shaya French</w:t>
            </w:r>
          </w:p>
        </w:tc>
        <w:tc>
          <w:tcPr>
            <w:tcW w:w="3846" w:type="dxa"/>
          </w:tcPr>
          <w:p w14:paraId="49BB5905" w14:textId="2E073060" w:rsidR="0017349F" w:rsidRDefault="00C6298A" w:rsidP="0017349F">
            <w:hyperlink r:id="rId103" w:history="1">
              <w:r w:rsidR="0017349F" w:rsidRPr="00F344A9">
                <w:rPr>
                  <w:rStyle w:val="Hyperlink"/>
                </w:rPr>
                <w:t>sfrench@bostoncil.org</w:t>
              </w:r>
            </w:hyperlink>
            <w:r w:rsidR="0017349F">
              <w:t xml:space="preserve"> </w:t>
            </w:r>
          </w:p>
        </w:tc>
      </w:tr>
      <w:tr w:rsidR="0017349F" w:rsidRPr="00FD298F" w14:paraId="221DFD78" w14:textId="77777777" w:rsidTr="00EB0CFF">
        <w:tc>
          <w:tcPr>
            <w:tcW w:w="2965" w:type="dxa"/>
            <w:vMerge/>
          </w:tcPr>
          <w:p w14:paraId="110D4406" w14:textId="77777777" w:rsidR="0017349F" w:rsidRDefault="0017349F" w:rsidP="0017349F">
            <w:pPr>
              <w:rPr>
                <w:sz w:val="24"/>
                <w:szCs w:val="24"/>
              </w:rPr>
            </w:pPr>
          </w:p>
        </w:tc>
        <w:tc>
          <w:tcPr>
            <w:tcW w:w="2445" w:type="dxa"/>
          </w:tcPr>
          <w:p w14:paraId="44F752AD" w14:textId="1E922E8F" w:rsidR="0017349F" w:rsidRDefault="0017349F" w:rsidP="0017349F">
            <w:r>
              <w:t>Legislative</w:t>
            </w:r>
          </w:p>
        </w:tc>
        <w:tc>
          <w:tcPr>
            <w:tcW w:w="1760" w:type="dxa"/>
          </w:tcPr>
          <w:p w14:paraId="5F2B8F09" w14:textId="123A1DB3" w:rsidR="0017349F" w:rsidRDefault="0017349F" w:rsidP="0017349F">
            <w:r>
              <w:t>Richard Moore</w:t>
            </w:r>
          </w:p>
        </w:tc>
        <w:tc>
          <w:tcPr>
            <w:tcW w:w="3846" w:type="dxa"/>
          </w:tcPr>
          <w:p w14:paraId="251B4475" w14:textId="73DB0E5D" w:rsidR="0017349F" w:rsidRDefault="00C6298A" w:rsidP="0017349F">
            <w:hyperlink r:id="rId104" w:history="1">
              <w:r w:rsidR="0017349F" w:rsidRPr="00F344A9">
                <w:rPr>
                  <w:rStyle w:val="Hyperlink"/>
                </w:rPr>
                <w:t>rmoore8743@charter.net</w:t>
              </w:r>
            </w:hyperlink>
            <w:r w:rsidR="0017349F">
              <w:t xml:space="preserve"> </w:t>
            </w:r>
          </w:p>
        </w:tc>
      </w:tr>
      <w:tr w:rsidR="0017349F" w:rsidRPr="00FD298F" w14:paraId="1A8626C6" w14:textId="77777777" w:rsidTr="00EB0CFF">
        <w:tc>
          <w:tcPr>
            <w:tcW w:w="2965" w:type="dxa"/>
            <w:vMerge/>
          </w:tcPr>
          <w:p w14:paraId="1CD43EEA" w14:textId="77777777" w:rsidR="0017349F" w:rsidRDefault="0017349F" w:rsidP="0017349F">
            <w:pPr>
              <w:rPr>
                <w:sz w:val="24"/>
                <w:szCs w:val="24"/>
              </w:rPr>
            </w:pPr>
          </w:p>
        </w:tc>
        <w:tc>
          <w:tcPr>
            <w:tcW w:w="2445" w:type="dxa"/>
          </w:tcPr>
          <w:p w14:paraId="157E5EB8" w14:textId="3E802ADB" w:rsidR="0017349F" w:rsidRDefault="0017349F" w:rsidP="0017349F">
            <w:r>
              <w:t>Topical Conversations</w:t>
            </w:r>
          </w:p>
        </w:tc>
        <w:tc>
          <w:tcPr>
            <w:tcW w:w="1760" w:type="dxa"/>
          </w:tcPr>
          <w:p w14:paraId="2C0465CD" w14:textId="573F0FA3" w:rsidR="0017349F" w:rsidRDefault="0017349F" w:rsidP="0017349F">
            <w:r>
              <w:t>Lachan Forrow</w:t>
            </w:r>
          </w:p>
        </w:tc>
        <w:tc>
          <w:tcPr>
            <w:tcW w:w="3846" w:type="dxa"/>
          </w:tcPr>
          <w:p w14:paraId="3FC242B6" w14:textId="15796434" w:rsidR="0017349F" w:rsidRDefault="00C6298A" w:rsidP="0017349F">
            <w:hyperlink r:id="rId105" w:history="1">
              <w:r w:rsidR="0017349F" w:rsidRPr="00F344A9">
                <w:rPr>
                  <w:rStyle w:val="Hyperlink"/>
                </w:rPr>
                <w:t>lforrow@bidmc.harvard.edu</w:t>
              </w:r>
            </w:hyperlink>
            <w:r w:rsidR="0017349F">
              <w:t xml:space="preserve"> </w:t>
            </w:r>
          </w:p>
        </w:tc>
      </w:tr>
      <w:tr w:rsidR="0017349F" w:rsidRPr="00FD298F" w14:paraId="495294DD" w14:textId="77777777" w:rsidTr="00EB0CFF">
        <w:tc>
          <w:tcPr>
            <w:tcW w:w="2965" w:type="dxa"/>
            <w:vMerge/>
          </w:tcPr>
          <w:p w14:paraId="4C64F632" w14:textId="77777777" w:rsidR="0017349F" w:rsidRDefault="0017349F" w:rsidP="0017349F">
            <w:pPr>
              <w:rPr>
                <w:sz w:val="24"/>
                <w:szCs w:val="24"/>
              </w:rPr>
            </w:pPr>
          </w:p>
        </w:tc>
        <w:tc>
          <w:tcPr>
            <w:tcW w:w="2445" w:type="dxa"/>
          </w:tcPr>
          <w:p w14:paraId="5845B733" w14:textId="63E288F1" w:rsidR="0017349F" w:rsidRDefault="0017349F" w:rsidP="0017349F">
            <w:r>
              <w:t>Veteran Services</w:t>
            </w:r>
          </w:p>
        </w:tc>
        <w:tc>
          <w:tcPr>
            <w:tcW w:w="1760" w:type="dxa"/>
          </w:tcPr>
          <w:p w14:paraId="059213F8" w14:textId="7F87B0D1" w:rsidR="0017349F" w:rsidRDefault="0017349F" w:rsidP="0017349F">
            <w:r>
              <w:t>James Lomastro</w:t>
            </w:r>
          </w:p>
        </w:tc>
        <w:tc>
          <w:tcPr>
            <w:tcW w:w="3846" w:type="dxa"/>
          </w:tcPr>
          <w:p w14:paraId="5014CEE9" w14:textId="0A81D5DB" w:rsidR="0017349F" w:rsidRDefault="00C6298A" w:rsidP="0017349F">
            <w:hyperlink r:id="rId106" w:history="1">
              <w:r w:rsidR="0017349F" w:rsidRPr="00CF68E8">
                <w:rPr>
                  <w:rStyle w:val="Hyperlink"/>
                </w:rPr>
                <w:t>jimlomastro@comcast.net</w:t>
              </w:r>
            </w:hyperlink>
            <w:r w:rsidR="0017349F">
              <w:t xml:space="preserve"> </w:t>
            </w:r>
          </w:p>
        </w:tc>
      </w:tr>
      <w:tr w:rsidR="0017349F" w:rsidRPr="00FD298F" w14:paraId="2AFEA188" w14:textId="77777777" w:rsidTr="00EB0CFF">
        <w:tc>
          <w:tcPr>
            <w:tcW w:w="2965" w:type="dxa"/>
          </w:tcPr>
          <w:p w14:paraId="1DB7D3C3" w14:textId="0F9E06BF" w:rsidR="0017349F" w:rsidRPr="004E6303" w:rsidRDefault="0017349F" w:rsidP="0017349F">
            <w:pPr>
              <w:rPr>
                <w:b/>
                <w:bCs/>
                <w:sz w:val="24"/>
                <w:szCs w:val="24"/>
              </w:rPr>
            </w:pPr>
            <w:r w:rsidRPr="004E6303">
              <w:rPr>
                <w:b/>
                <w:bCs/>
                <w:i/>
                <w:iCs/>
                <w:sz w:val="24"/>
                <w:szCs w:val="24"/>
              </w:rPr>
              <w:t>The Tuesday Digest</w:t>
            </w:r>
          </w:p>
        </w:tc>
        <w:tc>
          <w:tcPr>
            <w:tcW w:w="8051" w:type="dxa"/>
            <w:gridSpan w:val="3"/>
          </w:tcPr>
          <w:p w14:paraId="012A5735" w14:textId="77777777" w:rsidR="0017349F" w:rsidRDefault="0017349F" w:rsidP="0017349F">
            <w:pPr>
              <w:rPr>
                <w:i/>
                <w:iCs/>
                <w:sz w:val="24"/>
                <w:szCs w:val="24"/>
              </w:rPr>
            </w:pPr>
            <w:r>
              <w:t xml:space="preserve">For a free weekly subscription to </w:t>
            </w:r>
            <w:r>
              <w:rPr>
                <w:i/>
                <w:iCs/>
                <w:sz w:val="24"/>
                <w:szCs w:val="24"/>
              </w:rPr>
              <w:t>The Tuesday Digest:</w:t>
            </w:r>
          </w:p>
          <w:p w14:paraId="3043902B" w14:textId="3B60F684" w:rsidR="0017349F" w:rsidRPr="004E6303" w:rsidRDefault="00C6298A" w:rsidP="0017349F">
            <w:hyperlink r:id="rId107" w:history="1">
              <w:r w:rsidR="0017349F" w:rsidRPr="00F344A9">
                <w:rPr>
                  <w:rStyle w:val="Hyperlink"/>
                </w:rPr>
                <w:t>https://dignityalliancema.org/contact/sign-up-for-emails/</w:t>
              </w:r>
            </w:hyperlink>
            <w:r w:rsidR="0017349F">
              <w:t xml:space="preserve"> </w:t>
            </w:r>
          </w:p>
        </w:tc>
      </w:tr>
      <w:tr w:rsidR="0017349F" w:rsidRPr="00FD298F" w14:paraId="283B451A" w14:textId="77777777" w:rsidTr="00EB0CFF">
        <w:tc>
          <w:tcPr>
            <w:tcW w:w="2965" w:type="dxa"/>
          </w:tcPr>
          <w:p w14:paraId="1C543F3E" w14:textId="4E5501D4" w:rsidR="0017349F" w:rsidRPr="00FD298F" w:rsidRDefault="0017349F" w:rsidP="0017349F">
            <w:pPr>
              <w:rPr>
                <w:sz w:val="24"/>
                <w:szCs w:val="24"/>
              </w:rPr>
            </w:pPr>
            <w:r w:rsidRPr="00FD298F">
              <w:rPr>
                <w:sz w:val="24"/>
                <w:szCs w:val="24"/>
              </w:rPr>
              <w:t>Note of thanks</w:t>
            </w:r>
          </w:p>
        </w:tc>
        <w:tc>
          <w:tcPr>
            <w:tcW w:w="8051" w:type="dxa"/>
            <w:gridSpan w:val="3"/>
          </w:tcPr>
          <w:p w14:paraId="512BEC0F" w14:textId="522213E1" w:rsidR="0017349F" w:rsidRPr="00607CAB" w:rsidRDefault="0017349F" w:rsidP="0017349F">
            <w:pPr>
              <w:rPr>
                <w:i/>
                <w:iCs/>
              </w:rPr>
            </w:pPr>
            <w:r w:rsidRPr="00FD298F">
              <w:t xml:space="preserve">Thanks to the contributors to this issue of </w:t>
            </w:r>
            <w:r w:rsidRPr="00FD298F">
              <w:rPr>
                <w:i/>
                <w:iCs/>
              </w:rPr>
              <w:t>The Tuesday Digest</w:t>
            </w:r>
          </w:p>
          <w:p w14:paraId="22801F62" w14:textId="683F36E6" w:rsidR="001B792F" w:rsidRDefault="001B792F" w:rsidP="0017349F">
            <w:pPr>
              <w:pStyle w:val="ListParagraph"/>
              <w:numPr>
                <w:ilvl w:val="0"/>
                <w:numId w:val="1"/>
              </w:numPr>
            </w:pPr>
            <w:r>
              <w:t>Bill Henning</w:t>
            </w:r>
          </w:p>
          <w:p w14:paraId="3DC863B7" w14:textId="0B6450E5" w:rsidR="002D42B0" w:rsidRDefault="002D42B0" w:rsidP="0017349F">
            <w:pPr>
              <w:pStyle w:val="ListParagraph"/>
              <w:numPr>
                <w:ilvl w:val="0"/>
                <w:numId w:val="1"/>
              </w:numPr>
            </w:pPr>
            <w:r>
              <w:t>Dick Moore</w:t>
            </w:r>
          </w:p>
          <w:p w14:paraId="153CB98C" w14:textId="676F8EDB" w:rsidR="0017349F" w:rsidRDefault="0017349F" w:rsidP="0017349F">
            <w:pPr>
              <w:pStyle w:val="ListParagraph"/>
              <w:numPr>
                <w:ilvl w:val="0"/>
                <w:numId w:val="1"/>
              </w:numPr>
            </w:pPr>
            <w:r w:rsidRPr="00FD298F">
              <w:t>Sandy Novack</w:t>
            </w:r>
          </w:p>
          <w:p w14:paraId="68847A79" w14:textId="283C21C7" w:rsidR="0017349F" w:rsidRPr="00FD298F" w:rsidRDefault="0017349F" w:rsidP="0017349F">
            <w:pPr>
              <w:rPr>
                <w:i/>
                <w:iCs/>
              </w:rPr>
            </w:pPr>
            <w:r w:rsidRPr="00FD298F">
              <w:t xml:space="preserve">Special thanks to Sue Rorke and Paul Spooner  with the MetroWest Center for Independent Living for their assistance with the website and MailChimp versions of </w:t>
            </w:r>
            <w:r w:rsidRPr="00FD298F">
              <w:rPr>
                <w:i/>
                <w:iCs/>
              </w:rPr>
              <w:t>The Tuesday Digest.</w:t>
            </w:r>
          </w:p>
          <w:p w14:paraId="670AE68B" w14:textId="01912408" w:rsidR="0017349F" w:rsidRPr="00FD298F" w:rsidRDefault="0017349F" w:rsidP="0017349F">
            <w:r w:rsidRPr="00FD298F">
              <w:rPr>
                <w:i/>
                <w:iCs/>
              </w:rPr>
              <w:t xml:space="preserve">If you have submissions for inclusion in </w:t>
            </w:r>
            <w:r w:rsidRPr="00FD298F">
              <w:rPr>
                <w:i/>
                <w:iCs/>
                <w:u w:val="single"/>
              </w:rPr>
              <w:t>The Tuesday Digest</w:t>
            </w:r>
            <w:r w:rsidRPr="00FD298F">
              <w:rPr>
                <w:i/>
                <w:iCs/>
              </w:rPr>
              <w:t xml:space="preserve"> or have questions or comments, please submit them to </w:t>
            </w:r>
            <w:hyperlink r:id="rId108" w:history="1">
              <w:r w:rsidRPr="00FD298F">
                <w:rPr>
                  <w:rStyle w:val="Hyperlink"/>
                  <w:i/>
                  <w:iCs/>
                  <w:color w:val="auto"/>
                </w:rPr>
                <w:t>paul.lanzikos@gmail.com</w:t>
              </w:r>
            </w:hyperlink>
            <w:r w:rsidRPr="00FD298F">
              <w:rPr>
                <w:i/>
                <w:iCs/>
              </w:rPr>
              <w:t>.</w:t>
            </w:r>
          </w:p>
        </w:tc>
      </w:tr>
      <w:tr w:rsidR="0017349F" w:rsidRPr="00FD298F" w14:paraId="0702A94F" w14:textId="77777777" w:rsidTr="00126F86">
        <w:trPr>
          <w:trHeight w:val="692"/>
        </w:trPr>
        <w:tc>
          <w:tcPr>
            <w:tcW w:w="11016" w:type="dxa"/>
            <w:gridSpan w:val="4"/>
          </w:tcPr>
          <w:p w14:paraId="1C433C19" w14:textId="63A64C42" w:rsidR="0017349F" w:rsidRPr="00FD298F" w:rsidRDefault="0017349F" w:rsidP="0017349F">
            <w:pPr>
              <w:rPr>
                <w:i/>
                <w:iCs/>
              </w:rPr>
            </w:pPr>
            <w:r w:rsidRPr="00FD298F">
              <w:rPr>
                <w:i/>
                <w:iCs/>
              </w:rPr>
              <w:t>Dignity Alliance Massachusetts is a broad-based coalition of organizations and individuals pursuing fundamental changes in the provision of long-term services, support, and care for older adults and persons with disabilities</w:t>
            </w:r>
            <w:r w:rsidR="00C27AFC" w:rsidRPr="00FD298F">
              <w:rPr>
                <w:i/>
                <w:iCs/>
              </w:rPr>
              <w:t xml:space="preserve">. </w:t>
            </w:r>
          </w:p>
          <w:p w14:paraId="0FC544DE" w14:textId="7E617B7F" w:rsidR="0017349F" w:rsidRPr="00FD298F" w:rsidRDefault="0017349F" w:rsidP="0017349F">
            <w:pPr>
              <w:rPr>
                <w:i/>
                <w:iCs/>
              </w:rPr>
            </w:pPr>
            <w:r w:rsidRPr="00FD298F">
              <w:rPr>
                <w:i/>
                <w:iCs/>
              </w:rPr>
              <w:t>Our guiding principle is the assurance of dignity for those receiving the services as well as for those providing them.</w:t>
            </w:r>
          </w:p>
          <w:p w14:paraId="3A343BA4" w14:textId="21BD5ACF" w:rsidR="0017349F" w:rsidRPr="00FD298F" w:rsidRDefault="0017349F" w:rsidP="0017349F">
            <w:pPr>
              <w:rPr>
                <w:i/>
                <w:iCs/>
              </w:rPr>
            </w:pPr>
            <w:r w:rsidRPr="00FD298F">
              <w:rPr>
                <w:i/>
                <w:iCs/>
              </w:rPr>
              <w:t xml:space="preserve">The information presented in “The Tuesday Digest” is obtained from publicly available sources and does not necessarily represent positions held by Dignity Alliance Massachusetts. </w:t>
            </w:r>
          </w:p>
          <w:p w14:paraId="78517A55" w14:textId="2E46C2E0" w:rsidR="0017349F" w:rsidRPr="00FD298F" w:rsidRDefault="0017349F" w:rsidP="0017349F">
            <w:pPr>
              <w:rPr>
                <w:i/>
                <w:iCs/>
              </w:rPr>
            </w:pPr>
            <w:r w:rsidRPr="00FD298F">
              <w:rPr>
                <w:i/>
                <w:iCs/>
              </w:rPr>
              <w:t xml:space="preserve">Previous issues of The Tuesday Digest are available at:  </w:t>
            </w:r>
            <w:hyperlink r:id="rId109" w:history="1">
              <w:r w:rsidRPr="00FD298F">
                <w:rPr>
                  <w:rStyle w:val="Hyperlink"/>
                  <w:i/>
                  <w:iCs/>
                  <w:color w:val="auto"/>
                </w:rPr>
                <w:t>https://dignityalliancema.org/the-tuesday-digest/</w:t>
              </w:r>
            </w:hyperlink>
            <w:r w:rsidRPr="00FD298F">
              <w:rPr>
                <w:i/>
                <w:iCs/>
              </w:rPr>
              <w:t xml:space="preserve"> </w:t>
            </w:r>
          </w:p>
          <w:p w14:paraId="1306CD67" w14:textId="381FFB48" w:rsidR="0017349F" w:rsidRPr="00FD298F" w:rsidRDefault="0017349F" w:rsidP="0017349F">
            <w:r w:rsidRPr="00FD298F">
              <w:rPr>
                <w:i/>
                <w:iCs/>
              </w:rPr>
              <w:t xml:space="preserve">For more information about Dignity Alliance Massachusetts, please visit </w:t>
            </w:r>
            <w:hyperlink r:id="rId110" w:history="1">
              <w:r w:rsidRPr="00FD298F">
                <w:rPr>
                  <w:rStyle w:val="Hyperlink"/>
                  <w:i/>
                  <w:iCs/>
                  <w:color w:val="auto"/>
                </w:rPr>
                <w:t>www.DignityAllianceMA.org</w:t>
              </w:r>
            </w:hyperlink>
            <w:r w:rsidRPr="00FD298F">
              <w:rPr>
                <w:i/>
                <w:iCs/>
              </w:rPr>
              <w:t xml:space="preserve">. </w:t>
            </w:r>
          </w:p>
        </w:tc>
      </w:tr>
    </w:tbl>
    <w:p w14:paraId="6C169BE2" w14:textId="77777777" w:rsidR="002D359C" w:rsidRPr="00FB425E" w:rsidRDefault="002D359C"/>
    <w:sectPr w:rsidR="002D359C" w:rsidRPr="00FB425E" w:rsidSect="002D359C">
      <w:footerReference w:type="default" r:id="rId111"/>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48C785" w14:textId="77777777" w:rsidR="00C6298A" w:rsidRDefault="00C6298A" w:rsidP="00A60749">
      <w:pPr>
        <w:spacing w:after="0" w:line="240" w:lineRule="auto"/>
      </w:pPr>
      <w:r>
        <w:separator/>
      </w:r>
    </w:p>
  </w:endnote>
  <w:endnote w:type="continuationSeparator" w:id="0">
    <w:p w14:paraId="4D341FD0" w14:textId="77777777" w:rsidR="00C6298A" w:rsidRDefault="00C6298A" w:rsidP="00A607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gona Book">
    <w:altName w:val="Sagona Book"/>
    <w:charset w:val="00"/>
    <w:family w:val="roman"/>
    <w:pitch w:val="variable"/>
    <w:sig w:usb0="8000002F" w:usb1="0000000A"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572EC9" w14:textId="0AB68B03" w:rsidR="00A60749" w:rsidRDefault="00A60749">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97"/>
      <w:gridCol w:w="2697"/>
      <w:gridCol w:w="2698"/>
      <w:gridCol w:w="2742"/>
    </w:tblGrid>
    <w:tr w:rsidR="005B442D" w14:paraId="6B8CE4E2" w14:textId="77777777" w:rsidTr="00AA15FB">
      <w:trPr>
        <w:trHeight w:val="270"/>
      </w:trPr>
      <w:tc>
        <w:tcPr>
          <w:tcW w:w="2697" w:type="dxa"/>
        </w:tcPr>
        <w:p w14:paraId="1328993C" w14:textId="397BA41E" w:rsidR="005B442D" w:rsidRPr="005B442D" w:rsidRDefault="005B442D">
          <w:pPr>
            <w:pStyle w:val="Footer"/>
            <w:rPr>
              <w:b/>
              <w:bCs/>
            </w:rPr>
          </w:pPr>
          <w:r w:rsidRPr="005B442D">
            <w:rPr>
              <w:b/>
              <w:bCs/>
              <w:i/>
              <w:iCs/>
            </w:rPr>
            <w:t>The Tuesday Digest</w:t>
          </w:r>
        </w:p>
      </w:tc>
      <w:tc>
        <w:tcPr>
          <w:tcW w:w="2697" w:type="dxa"/>
        </w:tcPr>
        <w:p w14:paraId="178B4407" w14:textId="62544979" w:rsidR="005B442D" w:rsidRDefault="005B442D" w:rsidP="005B442D">
          <w:pPr>
            <w:pStyle w:val="Footer"/>
            <w:jc w:val="center"/>
          </w:pPr>
          <w:r>
            <w:t xml:space="preserve">Issue # </w:t>
          </w:r>
          <w:r w:rsidR="002D42B0">
            <w:t>60</w:t>
          </w:r>
        </w:p>
      </w:tc>
      <w:tc>
        <w:tcPr>
          <w:tcW w:w="2698" w:type="dxa"/>
        </w:tcPr>
        <w:p w14:paraId="54BD80FB" w14:textId="73FA6131" w:rsidR="005B442D" w:rsidRDefault="00582330" w:rsidP="005B442D">
          <w:pPr>
            <w:pStyle w:val="Footer"/>
            <w:jc w:val="center"/>
          </w:pPr>
          <w:r>
            <w:t xml:space="preserve">October </w:t>
          </w:r>
          <w:r w:rsidR="00F118C3">
            <w:t>1</w:t>
          </w:r>
          <w:r w:rsidR="002D42B0">
            <w:t>9</w:t>
          </w:r>
          <w:r w:rsidR="005B442D">
            <w:t>, 2021</w:t>
          </w:r>
        </w:p>
      </w:tc>
      <w:tc>
        <w:tcPr>
          <w:tcW w:w="2698" w:type="dxa"/>
        </w:tcPr>
        <w:p w14:paraId="0509FF1E" w14:textId="5FB45EFB" w:rsidR="005B442D" w:rsidRDefault="00C6298A">
          <w:pPr>
            <w:pStyle w:val="Footer"/>
          </w:pPr>
          <w:hyperlink r:id="rId1" w:history="1">
            <w:r w:rsidR="005B442D" w:rsidRPr="004F1CAB">
              <w:rPr>
                <w:rStyle w:val="Hyperlink"/>
              </w:rPr>
              <w:t>www.DignityAllianceMA.org</w:t>
            </w:r>
          </w:hyperlink>
        </w:p>
      </w:tc>
    </w:tr>
  </w:tbl>
  <w:p w14:paraId="5355AF2C" w14:textId="77777777" w:rsidR="005B442D" w:rsidRDefault="005B442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56AEC7" w14:textId="77777777" w:rsidR="00C6298A" w:rsidRDefault="00C6298A" w:rsidP="00A60749">
      <w:pPr>
        <w:spacing w:after="0" w:line="240" w:lineRule="auto"/>
      </w:pPr>
      <w:r>
        <w:separator/>
      </w:r>
    </w:p>
  </w:footnote>
  <w:footnote w:type="continuationSeparator" w:id="0">
    <w:p w14:paraId="58ECF78D" w14:textId="77777777" w:rsidR="00C6298A" w:rsidRDefault="00C6298A" w:rsidP="00A607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8DD70CD"/>
    <w:multiLevelType w:val="multilevel"/>
    <w:tmpl w:val="86140E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B15673E"/>
    <w:multiLevelType w:val="hybridMultilevel"/>
    <w:tmpl w:val="E3FA91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4BF0C36"/>
    <w:multiLevelType w:val="hybridMultilevel"/>
    <w:tmpl w:val="57C227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DEC0309"/>
    <w:multiLevelType w:val="multilevel"/>
    <w:tmpl w:val="1C38D6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E523907"/>
    <w:multiLevelType w:val="multilevel"/>
    <w:tmpl w:val="E3944D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6592332"/>
    <w:multiLevelType w:val="multilevel"/>
    <w:tmpl w:val="F848AE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19B1890"/>
    <w:multiLevelType w:val="hybridMultilevel"/>
    <w:tmpl w:val="E0A8501C"/>
    <w:lvl w:ilvl="0" w:tplc="0994F53C">
      <w:start w:val="1"/>
      <w:numFmt w:val="decimal"/>
      <w:lvlText w:val="%1."/>
      <w:lvlJc w:val="left"/>
      <w:pPr>
        <w:ind w:left="360" w:hanging="360"/>
      </w:pPr>
      <w:rPr>
        <w:rFonts w:hint="default"/>
        <w:b/>
        <w:i w:val="0"/>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2"/>
  </w:num>
  <w:num w:numId="2">
    <w:abstractNumId w:val="6"/>
  </w:num>
  <w:num w:numId="3">
    <w:abstractNumId w:val="0"/>
  </w:num>
  <w:num w:numId="4">
    <w:abstractNumId w:val="3"/>
  </w:num>
  <w:num w:numId="5">
    <w:abstractNumId w:val="4"/>
  </w:num>
  <w:num w:numId="6">
    <w:abstractNumId w:val="1"/>
  </w:num>
  <w:num w:numId="7">
    <w:abstractNumId w:val="5"/>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2D359C"/>
    <w:rsid w:val="000000AF"/>
    <w:rsid w:val="00000238"/>
    <w:rsid w:val="00000B76"/>
    <w:rsid w:val="000011A7"/>
    <w:rsid w:val="000019BE"/>
    <w:rsid w:val="00010322"/>
    <w:rsid w:val="00010E25"/>
    <w:rsid w:val="000128D5"/>
    <w:rsid w:val="000129C1"/>
    <w:rsid w:val="00013693"/>
    <w:rsid w:val="00013DC8"/>
    <w:rsid w:val="00013E2C"/>
    <w:rsid w:val="0001429A"/>
    <w:rsid w:val="00014B5E"/>
    <w:rsid w:val="0001587E"/>
    <w:rsid w:val="000166CE"/>
    <w:rsid w:val="0001741C"/>
    <w:rsid w:val="00017C75"/>
    <w:rsid w:val="0002221C"/>
    <w:rsid w:val="000223C4"/>
    <w:rsid w:val="00023CD6"/>
    <w:rsid w:val="00025864"/>
    <w:rsid w:val="00025AB6"/>
    <w:rsid w:val="00026044"/>
    <w:rsid w:val="00026675"/>
    <w:rsid w:val="00026727"/>
    <w:rsid w:val="00026AC4"/>
    <w:rsid w:val="00027A4F"/>
    <w:rsid w:val="00030626"/>
    <w:rsid w:val="00030F28"/>
    <w:rsid w:val="00030FCA"/>
    <w:rsid w:val="0003287E"/>
    <w:rsid w:val="000333A3"/>
    <w:rsid w:val="00035A61"/>
    <w:rsid w:val="00035EED"/>
    <w:rsid w:val="00036481"/>
    <w:rsid w:val="000371E6"/>
    <w:rsid w:val="0003785C"/>
    <w:rsid w:val="00037BE4"/>
    <w:rsid w:val="00037DA8"/>
    <w:rsid w:val="0004065B"/>
    <w:rsid w:val="000407BE"/>
    <w:rsid w:val="00040C13"/>
    <w:rsid w:val="00041C74"/>
    <w:rsid w:val="00041F54"/>
    <w:rsid w:val="00042980"/>
    <w:rsid w:val="00042C4D"/>
    <w:rsid w:val="00043ED4"/>
    <w:rsid w:val="000449EE"/>
    <w:rsid w:val="00044A79"/>
    <w:rsid w:val="00045819"/>
    <w:rsid w:val="00045CE4"/>
    <w:rsid w:val="000467EA"/>
    <w:rsid w:val="00047F56"/>
    <w:rsid w:val="00050478"/>
    <w:rsid w:val="0005258E"/>
    <w:rsid w:val="0005282C"/>
    <w:rsid w:val="00053E6C"/>
    <w:rsid w:val="00054679"/>
    <w:rsid w:val="00055055"/>
    <w:rsid w:val="000560CF"/>
    <w:rsid w:val="000571C9"/>
    <w:rsid w:val="00057689"/>
    <w:rsid w:val="00057AA4"/>
    <w:rsid w:val="00061553"/>
    <w:rsid w:val="00061EF5"/>
    <w:rsid w:val="00061FB3"/>
    <w:rsid w:val="00063607"/>
    <w:rsid w:val="000643B3"/>
    <w:rsid w:val="000654FA"/>
    <w:rsid w:val="000655F1"/>
    <w:rsid w:val="00066663"/>
    <w:rsid w:val="00067183"/>
    <w:rsid w:val="00070517"/>
    <w:rsid w:val="00071D18"/>
    <w:rsid w:val="0007411D"/>
    <w:rsid w:val="00075823"/>
    <w:rsid w:val="00075BF8"/>
    <w:rsid w:val="0007635A"/>
    <w:rsid w:val="0007722C"/>
    <w:rsid w:val="0008129E"/>
    <w:rsid w:val="00081F22"/>
    <w:rsid w:val="00082C6C"/>
    <w:rsid w:val="00083F59"/>
    <w:rsid w:val="000848BD"/>
    <w:rsid w:val="00085862"/>
    <w:rsid w:val="00085D29"/>
    <w:rsid w:val="000902EF"/>
    <w:rsid w:val="000902F7"/>
    <w:rsid w:val="000910E8"/>
    <w:rsid w:val="0009193A"/>
    <w:rsid w:val="00092639"/>
    <w:rsid w:val="000948B1"/>
    <w:rsid w:val="00095290"/>
    <w:rsid w:val="000969A0"/>
    <w:rsid w:val="000978BD"/>
    <w:rsid w:val="000A12D0"/>
    <w:rsid w:val="000A17A7"/>
    <w:rsid w:val="000A17F7"/>
    <w:rsid w:val="000A2A6A"/>
    <w:rsid w:val="000A4172"/>
    <w:rsid w:val="000A493A"/>
    <w:rsid w:val="000A4C63"/>
    <w:rsid w:val="000A5372"/>
    <w:rsid w:val="000A5759"/>
    <w:rsid w:val="000A57CB"/>
    <w:rsid w:val="000A5DDD"/>
    <w:rsid w:val="000A62E2"/>
    <w:rsid w:val="000A6BF7"/>
    <w:rsid w:val="000A7247"/>
    <w:rsid w:val="000B0B46"/>
    <w:rsid w:val="000B0B7B"/>
    <w:rsid w:val="000B101E"/>
    <w:rsid w:val="000B2466"/>
    <w:rsid w:val="000B2BE6"/>
    <w:rsid w:val="000B32E7"/>
    <w:rsid w:val="000B35C1"/>
    <w:rsid w:val="000B3C2D"/>
    <w:rsid w:val="000B3D7F"/>
    <w:rsid w:val="000B4DCD"/>
    <w:rsid w:val="000B5178"/>
    <w:rsid w:val="000B5C37"/>
    <w:rsid w:val="000B5D85"/>
    <w:rsid w:val="000B5EFB"/>
    <w:rsid w:val="000B6B6C"/>
    <w:rsid w:val="000C016A"/>
    <w:rsid w:val="000C0250"/>
    <w:rsid w:val="000C0AD8"/>
    <w:rsid w:val="000C0D6A"/>
    <w:rsid w:val="000C1567"/>
    <w:rsid w:val="000C1DC3"/>
    <w:rsid w:val="000C23BD"/>
    <w:rsid w:val="000C3F3A"/>
    <w:rsid w:val="000C4F75"/>
    <w:rsid w:val="000C5E18"/>
    <w:rsid w:val="000D02EF"/>
    <w:rsid w:val="000D1B81"/>
    <w:rsid w:val="000D296E"/>
    <w:rsid w:val="000D2A29"/>
    <w:rsid w:val="000D2F99"/>
    <w:rsid w:val="000D32B7"/>
    <w:rsid w:val="000D340A"/>
    <w:rsid w:val="000D3A89"/>
    <w:rsid w:val="000D51F7"/>
    <w:rsid w:val="000D6612"/>
    <w:rsid w:val="000D692B"/>
    <w:rsid w:val="000D6E30"/>
    <w:rsid w:val="000D73D2"/>
    <w:rsid w:val="000D776E"/>
    <w:rsid w:val="000E0545"/>
    <w:rsid w:val="000E11A1"/>
    <w:rsid w:val="000E2DEF"/>
    <w:rsid w:val="000E3BE8"/>
    <w:rsid w:val="000E431F"/>
    <w:rsid w:val="000E54D9"/>
    <w:rsid w:val="000E5F5C"/>
    <w:rsid w:val="000E613C"/>
    <w:rsid w:val="000E6FFC"/>
    <w:rsid w:val="000E776B"/>
    <w:rsid w:val="000F13FC"/>
    <w:rsid w:val="000F1B73"/>
    <w:rsid w:val="000F391A"/>
    <w:rsid w:val="000F47E2"/>
    <w:rsid w:val="000F4FEB"/>
    <w:rsid w:val="000F5DA0"/>
    <w:rsid w:val="00100093"/>
    <w:rsid w:val="0010023A"/>
    <w:rsid w:val="00100CFE"/>
    <w:rsid w:val="001021C7"/>
    <w:rsid w:val="0010373B"/>
    <w:rsid w:val="00103F72"/>
    <w:rsid w:val="0010413F"/>
    <w:rsid w:val="0010484B"/>
    <w:rsid w:val="00104BCC"/>
    <w:rsid w:val="0010506D"/>
    <w:rsid w:val="001052C1"/>
    <w:rsid w:val="00106879"/>
    <w:rsid w:val="001074E6"/>
    <w:rsid w:val="0010771A"/>
    <w:rsid w:val="00112054"/>
    <w:rsid w:val="00113A1A"/>
    <w:rsid w:val="00113E12"/>
    <w:rsid w:val="00114365"/>
    <w:rsid w:val="00115ACB"/>
    <w:rsid w:val="00117B40"/>
    <w:rsid w:val="00120016"/>
    <w:rsid w:val="001219B2"/>
    <w:rsid w:val="001243B3"/>
    <w:rsid w:val="0012515F"/>
    <w:rsid w:val="001251F4"/>
    <w:rsid w:val="0012572F"/>
    <w:rsid w:val="00126F86"/>
    <w:rsid w:val="00127304"/>
    <w:rsid w:val="00127F20"/>
    <w:rsid w:val="00131291"/>
    <w:rsid w:val="001319AF"/>
    <w:rsid w:val="00131A87"/>
    <w:rsid w:val="00131C55"/>
    <w:rsid w:val="00131C9D"/>
    <w:rsid w:val="0013432D"/>
    <w:rsid w:val="0013607F"/>
    <w:rsid w:val="00141BC6"/>
    <w:rsid w:val="0014337D"/>
    <w:rsid w:val="00144519"/>
    <w:rsid w:val="001458A5"/>
    <w:rsid w:val="00145D38"/>
    <w:rsid w:val="00145F41"/>
    <w:rsid w:val="001463D6"/>
    <w:rsid w:val="00150F2D"/>
    <w:rsid w:val="001525EE"/>
    <w:rsid w:val="00152E34"/>
    <w:rsid w:val="00153AEC"/>
    <w:rsid w:val="00155693"/>
    <w:rsid w:val="001563BC"/>
    <w:rsid w:val="00156CA8"/>
    <w:rsid w:val="001570DB"/>
    <w:rsid w:val="00157B3A"/>
    <w:rsid w:val="001628F8"/>
    <w:rsid w:val="00162C00"/>
    <w:rsid w:val="00162C20"/>
    <w:rsid w:val="00163370"/>
    <w:rsid w:val="0016505D"/>
    <w:rsid w:val="0016609B"/>
    <w:rsid w:val="00166702"/>
    <w:rsid w:val="00167751"/>
    <w:rsid w:val="00167B1B"/>
    <w:rsid w:val="00172211"/>
    <w:rsid w:val="00172C82"/>
    <w:rsid w:val="00172DEC"/>
    <w:rsid w:val="001732E3"/>
    <w:rsid w:val="0017349F"/>
    <w:rsid w:val="001739B7"/>
    <w:rsid w:val="00173F16"/>
    <w:rsid w:val="0017466F"/>
    <w:rsid w:val="001751E2"/>
    <w:rsid w:val="001757C8"/>
    <w:rsid w:val="0017585D"/>
    <w:rsid w:val="00175969"/>
    <w:rsid w:val="00180121"/>
    <w:rsid w:val="00182C75"/>
    <w:rsid w:val="00182C91"/>
    <w:rsid w:val="00183236"/>
    <w:rsid w:val="00183FB5"/>
    <w:rsid w:val="00186E21"/>
    <w:rsid w:val="0018779F"/>
    <w:rsid w:val="00192D76"/>
    <w:rsid w:val="00194E80"/>
    <w:rsid w:val="0019596A"/>
    <w:rsid w:val="00195A67"/>
    <w:rsid w:val="00197850"/>
    <w:rsid w:val="00197858"/>
    <w:rsid w:val="00197AAD"/>
    <w:rsid w:val="00197C4A"/>
    <w:rsid w:val="00197D97"/>
    <w:rsid w:val="00197DDB"/>
    <w:rsid w:val="001A019D"/>
    <w:rsid w:val="001A0CC1"/>
    <w:rsid w:val="001A1228"/>
    <w:rsid w:val="001A17EA"/>
    <w:rsid w:val="001A220B"/>
    <w:rsid w:val="001A2326"/>
    <w:rsid w:val="001A2338"/>
    <w:rsid w:val="001A32CF"/>
    <w:rsid w:val="001A3401"/>
    <w:rsid w:val="001A3A2F"/>
    <w:rsid w:val="001A3E77"/>
    <w:rsid w:val="001A4623"/>
    <w:rsid w:val="001A4B0D"/>
    <w:rsid w:val="001A5CB3"/>
    <w:rsid w:val="001A6A0F"/>
    <w:rsid w:val="001A6FA6"/>
    <w:rsid w:val="001B0E1E"/>
    <w:rsid w:val="001B1CA3"/>
    <w:rsid w:val="001B1E75"/>
    <w:rsid w:val="001B2642"/>
    <w:rsid w:val="001B2C9D"/>
    <w:rsid w:val="001B3E34"/>
    <w:rsid w:val="001B5693"/>
    <w:rsid w:val="001B66E4"/>
    <w:rsid w:val="001B6998"/>
    <w:rsid w:val="001B792F"/>
    <w:rsid w:val="001B7A01"/>
    <w:rsid w:val="001B7D81"/>
    <w:rsid w:val="001C0C21"/>
    <w:rsid w:val="001C13EF"/>
    <w:rsid w:val="001C1D5B"/>
    <w:rsid w:val="001C257D"/>
    <w:rsid w:val="001C3373"/>
    <w:rsid w:val="001C37A3"/>
    <w:rsid w:val="001C41A8"/>
    <w:rsid w:val="001C4435"/>
    <w:rsid w:val="001C4B74"/>
    <w:rsid w:val="001C516E"/>
    <w:rsid w:val="001C5C69"/>
    <w:rsid w:val="001C60EF"/>
    <w:rsid w:val="001C64DB"/>
    <w:rsid w:val="001C6E2E"/>
    <w:rsid w:val="001C7623"/>
    <w:rsid w:val="001D04BC"/>
    <w:rsid w:val="001D0535"/>
    <w:rsid w:val="001D12A7"/>
    <w:rsid w:val="001D4408"/>
    <w:rsid w:val="001D496A"/>
    <w:rsid w:val="001D70FA"/>
    <w:rsid w:val="001D7890"/>
    <w:rsid w:val="001D7A2D"/>
    <w:rsid w:val="001E1B34"/>
    <w:rsid w:val="001E1CD9"/>
    <w:rsid w:val="001E476A"/>
    <w:rsid w:val="001E7477"/>
    <w:rsid w:val="001E7638"/>
    <w:rsid w:val="001F08DA"/>
    <w:rsid w:val="001F0BC1"/>
    <w:rsid w:val="001F0E9D"/>
    <w:rsid w:val="001F1C0F"/>
    <w:rsid w:val="001F21D3"/>
    <w:rsid w:val="001F2401"/>
    <w:rsid w:val="001F2E8F"/>
    <w:rsid w:val="001F3324"/>
    <w:rsid w:val="001F360B"/>
    <w:rsid w:val="001F3DED"/>
    <w:rsid w:val="001F4AD0"/>
    <w:rsid w:val="001F4CD9"/>
    <w:rsid w:val="001F5D0D"/>
    <w:rsid w:val="001F7ACA"/>
    <w:rsid w:val="001F7BFE"/>
    <w:rsid w:val="0020104B"/>
    <w:rsid w:val="0020128E"/>
    <w:rsid w:val="00202895"/>
    <w:rsid w:val="00202B23"/>
    <w:rsid w:val="0020399F"/>
    <w:rsid w:val="00204192"/>
    <w:rsid w:val="002041E8"/>
    <w:rsid w:val="00206A6C"/>
    <w:rsid w:val="00206B3F"/>
    <w:rsid w:val="00207961"/>
    <w:rsid w:val="00211AB1"/>
    <w:rsid w:val="00211AE4"/>
    <w:rsid w:val="00212779"/>
    <w:rsid w:val="00212C45"/>
    <w:rsid w:val="00212FEE"/>
    <w:rsid w:val="00213290"/>
    <w:rsid w:val="00213827"/>
    <w:rsid w:val="00213EF7"/>
    <w:rsid w:val="00213FB5"/>
    <w:rsid w:val="00214168"/>
    <w:rsid w:val="0021509B"/>
    <w:rsid w:val="0021514F"/>
    <w:rsid w:val="0021537A"/>
    <w:rsid w:val="00216A50"/>
    <w:rsid w:val="0022190A"/>
    <w:rsid w:val="00222238"/>
    <w:rsid w:val="00224AD6"/>
    <w:rsid w:val="00224FFD"/>
    <w:rsid w:val="00226217"/>
    <w:rsid w:val="00226A99"/>
    <w:rsid w:val="00226B88"/>
    <w:rsid w:val="00227429"/>
    <w:rsid w:val="0022777C"/>
    <w:rsid w:val="0023013A"/>
    <w:rsid w:val="002302AF"/>
    <w:rsid w:val="002304C9"/>
    <w:rsid w:val="002307E9"/>
    <w:rsid w:val="00230CDA"/>
    <w:rsid w:val="0023117A"/>
    <w:rsid w:val="00233647"/>
    <w:rsid w:val="00233FEF"/>
    <w:rsid w:val="002355CD"/>
    <w:rsid w:val="0023653B"/>
    <w:rsid w:val="002379A0"/>
    <w:rsid w:val="00240118"/>
    <w:rsid w:val="00241BC2"/>
    <w:rsid w:val="00242F45"/>
    <w:rsid w:val="00242FCC"/>
    <w:rsid w:val="00243043"/>
    <w:rsid w:val="002440D2"/>
    <w:rsid w:val="00244B80"/>
    <w:rsid w:val="0024518A"/>
    <w:rsid w:val="0024528D"/>
    <w:rsid w:val="0024627F"/>
    <w:rsid w:val="00246362"/>
    <w:rsid w:val="00246640"/>
    <w:rsid w:val="00246E5D"/>
    <w:rsid w:val="0024733E"/>
    <w:rsid w:val="00247E70"/>
    <w:rsid w:val="00252B92"/>
    <w:rsid w:val="00253A7E"/>
    <w:rsid w:val="00253EEA"/>
    <w:rsid w:val="0025408C"/>
    <w:rsid w:val="002549EF"/>
    <w:rsid w:val="002567BF"/>
    <w:rsid w:val="00257CF8"/>
    <w:rsid w:val="00257E99"/>
    <w:rsid w:val="0026051F"/>
    <w:rsid w:val="00260634"/>
    <w:rsid w:val="00260B7C"/>
    <w:rsid w:val="00260FAF"/>
    <w:rsid w:val="00262BEE"/>
    <w:rsid w:val="00263379"/>
    <w:rsid w:val="002647A2"/>
    <w:rsid w:val="0026535C"/>
    <w:rsid w:val="00266AA3"/>
    <w:rsid w:val="00267612"/>
    <w:rsid w:val="002724E7"/>
    <w:rsid w:val="00272A4A"/>
    <w:rsid w:val="00272E9E"/>
    <w:rsid w:val="002743B5"/>
    <w:rsid w:val="0027502D"/>
    <w:rsid w:val="00275FBC"/>
    <w:rsid w:val="00277BD5"/>
    <w:rsid w:val="00277C0F"/>
    <w:rsid w:val="00280F19"/>
    <w:rsid w:val="002817A3"/>
    <w:rsid w:val="002833A0"/>
    <w:rsid w:val="00284404"/>
    <w:rsid w:val="00284D92"/>
    <w:rsid w:val="002857E1"/>
    <w:rsid w:val="00287D82"/>
    <w:rsid w:val="00290501"/>
    <w:rsid w:val="002906E3"/>
    <w:rsid w:val="00291B23"/>
    <w:rsid w:val="00292213"/>
    <w:rsid w:val="002943D1"/>
    <w:rsid w:val="00294D06"/>
    <w:rsid w:val="0029539C"/>
    <w:rsid w:val="00296673"/>
    <w:rsid w:val="002A13CA"/>
    <w:rsid w:val="002A1771"/>
    <w:rsid w:val="002A1BA6"/>
    <w:rsid w:val="002A2F77"/>
    <w:rsid w:val="002A4A14"/>
    <w:rsid w:val="002A4E5D"/>
    <w:rsid w:val="002A5174"/>
    <w:rsid w:val="002A62F7"/>
    <w:rsid w:val="002A6CD1"/>
    <w:rsid w:val="002B103B"/>
    <w:rsid w:val="002B2C82"/>
    <w:rsid w:val="002B2EFD"/>
    <w:rsid w:val="002B3FAC"/>
    <w:rsid w:val="002B489D"/>
    <w:rsid w:val="002B48A3"/>
    <w:rsid w:val="002B5428"/>
    <w:rsid w:val="002B7599"/>
    <w:rsid w:val="002B7960"/>
    <w:rsid w:val="002B7BF3"/>
    <w:rsid w:val="002C0643"/>
    <w:rsid w:val="002C185C"/>
    <w:rsid w:val="002C245A"/>
    <w:rsid w:val="002C2729"/>
    <w:rsid w:val="002C370A"/>
    <w:rsid w:val="002C3754"/>
    <w:rsid w:val="002C4E25"/>
    <w:rsid w:val="002C5205"/>
    <w:rsid w:val="002C52F0"/>
    <w:rsid w:val="002C57DB"/>
    <w:rsid w:val="002C5821"/>
    <w:rsid w:val="002C58DD"/>
    <w:rsid w:val="002C596F"/>
    <w:rsid w:val="002C5FFF"/>
    <w:rsid w:val="002D070B"/>
    <w:rsid w:val="002D19B5"/>
    <w:rsid w:val="002D2365"/>
    <w:rsid w:val="002D25D3"/>
    <w:rsid w:val="002D359C"/>
    <w:rsid w:val="002D3946"/>
    <w:rsid w:val="002D3F26"/>
    <w:rsid w:val="002D42B0"/>
    <w:rsid w:val="002D42F3"/>
    <w:rsid w:val="002D5F1A"/>
    <w:rsid w:val="002D6141"/>
    <w:rsid w:val="002D665C"/>
    <w:rsid w:val="002E1E42"/>
    <w:rsid w:val="002E3401"/>
    <w:rsid w:val="002E3606"/>
    <w:rsid w:val="002E410E"/>
    <w:rsid w:val="002E5C93"/>
    <w:rsid w:val="002E6382"/>
    <w:rsid w:val="002F1380"/>
    <w:rsid w:val="002F1B17"/>
    <w:rsid w:val="002F1D07"/>
    <w:rsid w:val="002F2D8B"/>
    <w:rsid w:val="002F3B0A"/>
    <w:rsid w:val="002F45B6"/>
    <w:rsid w:val="002F4758"/>
    <w:rsid w:val="002F4850"/>
    <w:rsid w:val="002F4A92"/>
    <w:rsid w:val="002F50F8"/>
    <w:rsid w:val="002F5658"/>
    <w:rsid w:val="002F5EDA"/>
    <w:rsid w:val="00300C57"/>
    <w:rsid w:val="00301162"/>
    <w:rsid w:val="003013B2"/>
    <w:rsid w:val="00302449"/>
    <w:rsid w:val="0030279C"/>
    <w:rsid w:val="003027AF"/>
    <w:rsid w:val="00302BB4"/>
    <w:rsid w:val="00303127"/>
    <w:rsid w:val="0030325A"/>
    <w:rsid w:val="0030328D"/>
    <w:rsid w:val="00303CA8"/>
    <w:rsid w:val="0030405F"/>
    <w:rsid w:val="00304883"/>
    <w:rsid w:val="00305C59"/>
    <w:rsid w:val="00305D15"/>
    <w:rsid w:val="0030633A"/>
    <w:rsid w:val="00307E05"/>
    <w:rsid w:val="00310388"/>
    <w:rsid w:val="00310F20"/>
    <w:rsid w:val="00311093"/>
    <w:rsid w:val="00311D20"/>
    <w:rsid w:val="00312543"/>
    <w:rsid w:val="003126F7"/>
    <w:rsid w:val="00312E4F"/>
    <w:rsid w:val="00313363"/>
    <w:rsid w:val="003134E4"/>
    <w:rsid w:val="00314624"/>
    <w:rsid w:val="003155F2"/>
    <w:rsid w:val="00315980"/>
    <w:rsid w:val="003166C8"/>
    <w:rsid w:val="00316C54"/>
    <w:rsid w:val="00317823"/>
    <w:rsid w:val="00321F06"/>
    <w:rsid w:val="00322281"/>
    <w:rsid w:val="003225F8"/>
    <w:rsid w:val="00323448"/>
    <w:rsid w:val="0032363A"/>
    <w:rsid w:val="00323718"/>
    <w:rsid w:val="00323B74"/>
    <w:rsid w:val="00324045"/>
    <w:rsid w:val="0032658B"/>
    <w:rsid w:val="00330554"/>
    <w:rsid w:val="003308DF"/>
    <w:rsid w:val="00330A4C"/>
    <w:rsid w:val="00331128"/>
    <w:rsid w:val="003314D4"/>
    <w:rsid w:val="00331C89"/>
    <w:rsid w:val="00334068"/>
    <w:rsid w:val="00334452"/>
    <w:rsid w:val="003345EE"/>
    <w:rsid w:val="00335B6C"/>
    <w:rsid w:val="00335FF9"/>
    <w:rsid w:val="00336014"/>
    <w:rsid w:val="00337127"/>
    <w:rsid w:val="003422E4"/>
    <w:rsid w:val="0034246B"/>
    <w:rsid w:val="00342BEB"/>
    <w:rsid w:val="0034347C"/>
    <w:rsid w:val="0034417C"/>
    <w:rsid w:val="0034539C"/>
    <w:rsid w:val="0034633A"/>
    <w:rsid w:val="00347C6F"/>
    <w:rsid w:val="00347E67"/>
    <w:rsid w:val="00350FBF"/>
    <w:rsid w:val="00353EB4"/>
    <w:rsid w:val="00354219"/>
    <w:rsid w:val="003543D7"/>
    <w:rsid w:val="00355359"/>
    <w:rsid w:val="00356A91"/>
    <w:rsid w:val="00356BD9"/>
    <w:rsid w:val="00356D3D"/>
    <w:rsid w:val="003577E8"/>
    <w:rsid w:val="00357F2B"/>
    <w:rsid w:val="0036107E"/>
    <w:rsid w:val="00362851"/>
    <w:rsid w:val="00362C78"/>
    <w:rsid w:val="003630D2"/>
    <w:rsid w:val="003634AF"/>
    <w:rsid w:val="00363DCD"/>
    <w:rsid w:val="0036422F"/>
    <w:rsid w:val="00364718"/>
    <w:rsid w:val="00364FDB"/>
    <w:rsid w:val="003662A8"/>
    <w:rsid w:val="00367ED8"/>
    <w:rsid w:val="00367FBE"/>
    <w:rsid w:val="00371350"/>
    <w:rsid w:val="0037160B"/>
    <w:rsid w:val="003732A5"/>
    <w:rsid w:val="003732FB"/>
    <w:rsid w:val="0037344C"/>
    <w:rsid w:val="00376805"/>
    <w:rsid w:val="003779C8"/>
    <w:rsid w:val="003810EA"/>
    <w:rsid w:val="00382986"/>
    <w:rsid w:val="00383027"/>
    <w:rsid w:val="0038377E"/>
    <w:rsid w:val="003852EE"/>
    <w:rsid w:val="003860F4"/>
    <w:rsid w:val="003861AC"/>
    <w:rsid w:val="003862A7"/>
    <w:rsid w:val="003869D1"/>
    <w:rsid w:val="00386EC7"/>
    <w:rsid w:val="003871FD"/>
    <w:rsid w:val="00387708"/>
    <w:rsid w:val="003877C6"/>
    <w:rsid w:val="00390158"/>
    <w:rsid w:val="0039095C"/>
    <w:rsid w:val="00391816"/>
    <w:rsid w:val="00391D1B"/>
    <w:rsid w:val="0039239D"/>
    <w:rsid w:val="003923B1"/>
    <w:rsid w:val="003935F1"/>
    <w:rsid w:val="00393A67"/>
    <w:rsid w:val="00395E75"/>
    <w:rsid w:val="00395EC1"/>
    <w:rsid w:val="00396FA8"/>
    <w:rsid w:val="003973BB"/>
    <w:rsid w:val="003A368A"/>
    <w:rsid w:val="003A40FB"/>
    <w:rsid w:val="003A48FA"/>
    <w:rsid w:val="003A5DF2"/>
    <w:rsid w:val="003A5DF5"/>
    <w:rsid w:val="003A6E0A"/>
    <w:rsid w:val="003A712A"/>
    <w:rsid w:val="003A7E2A"/>
    <w:rsid w:val="003B0697"/>
    <w:rsid w:val="003B0BA8"/>
    <w:rsid w:val="003B1E0A"/>
    <w:rsid w:val="003B4DE3"/>
    <w:rsid w:val="003B4E8D"/>
    <w:rsid w:val="003B5AFA"/>
    <w:rsid w:val="003B6A7C"/>
    <w:rsid w:val="003C03E2"/>
    <w:rsid w:val="003C1BDF"/>
    <w:rsid w:val="003C2174"/>
    <w:rsid w:val="003C2483"/>
    <w:rsid w:val="003C3F60"/>
    <w:rsid w:val="003C4754"/>
    <w:rsid w:val="003C4ADF"/>
    <w:rsid w:val="003C4DC5"/>
    <w:rsid w:val="003C5B77"/>
    <w:rsid w:val="003C69EF"/>
    <w:rsid w:val="003D0990"/>
    <w:rsid w:val="003D28D3"/>
    <w:rsid w:val="003D2974"/>
    <w:rsid w:val="003D2A95"/>
    <w:rsid w:val="003D2BD4"/>
    <w:rsid w:val="003E353B"/>
    <w:rsid w:val="003E5CBE"/>
    <w:rsid w:val="003E721C"/>
    <w:rsid w:val="003E7929"/>
    <w:rsid w:val="003F2061"/>
    <w:rsid w:val="003F3198"/>
    <w:rsid w:val="003F4C96"/>
    <w:rsid w:val="003F50A5"/>
    <w:rsid w:val="003F57D6"/>
    <w:rsid w:val="003F5EFC"/>
    <w:rsid w:val="003F7BD7"/>
    <w:rsid w:val="003F7FA3"/>
    <w:rsid w:val="0040149D"/>
    <w:rsid w:val="00403741"/>
    <w:rsid w:val="00404A03"/>
    <w:rsid w:val="00404FDA"/>
    <w:rsid w:val="00405261"/>
    <w:rsid w:val="0040597D"/>
    <w:rsid w:val="00405AF3"/>
    <w:rsid w:val="00405C3E"/>
    <w:rsid w:val="00405DF5"/>
    <w:rsid w:val="00407A1D"/>
    <w:rsid w:val="004107D7"/>
    <w:rsid w:val="00411415"/>
    <w:rsid w:val="00411E61"/>
    <w:rsid w:val="00412B35"/>
    <w:rsid w:val="00412B8A"/>
    <w:rsid w:val="00413EFA"/>
    <w:rsid w:val="00414A58"/>
    <w:rsid w:val="004150DA"/>
    <w:rsid w:val="0041580B"/>
    <w:rsid w:val="00415C60"/>
    <w:rsid w:val="0041600D"/>
    <w:rsid w:val="00417215"/>
    <w:rsid w:val="0041743C"/>
    <w:rsid w:val="004205C0"/>
    <w:rsid w:val="0042146B"/>
    <w:rsid w:val="0042298C"/>
    <w:rsid w:val="00422EAD"/>
    <w:rsid w:val="00423336"/>
    <w:rsid w:val="0042346B"/>
    <w:rsid w:val="00423562"/>
    <w:rsid w:val="00424E43"/>
    <w:rsid w:val="00424EC6"/>
    <w:rsid w:val="0042691E"/>
    <w:rsid w:val="00426CA9"/>
    <w:rsid w:val="004277B5"/>
    <w:rsid w:val="004308EA"/>
    <w:rsid w:val="00430961"/>
    <w:rsid w:val="0043140F"/>
    <w:rsid w:val="00431898"/>
    <w:rsid w:val="00432B8F"/>
    <w:rsid w:val="00433029"/>
    <w:rsid w:val="004335FA"/>
    <w:rsid w:val="0043394E"/>
    <w:rsid w:val="00434ACC"/>
    <w:rsid w:val="00434E04"/>
    <w:rsid w:val="0043743C"/>
    <w:rsid w:val="00437931"/>
    <w:rsid w:val="00437BAB"/>
    <w:rsid w:val="00441323"/>
    <w:rsid w:val="004432DF"/>
    <w:rsid w:val="00443CA2"/>
    <w:rsid w:val="00443FC2"/>
    <w:rsid w:val="004450D1"/>
    <w:rsid w:val="00445E96"/>
    <w:rsid w:val="00446D62"/>
    <w:rsid w:val="004472C8"/>
    <w:rsid w:val="00450135"/>
    <w:rsid w:val="004504DE"/>
    <w:rsid w:val="00450F1C"/>
    <w:rsid w:val="0045233F"/>
    <w:rsid w:val="004525DD"/>
    <w:rsid w:val="00453867"/>
    <w:rsid w:val="00453D65"/>
    <w:rsid w:val="00455BB2"/>
    <w:rsid w:val="00456126"/>
    <w:rsid w:val="004563B3"/>
    <w:rsid w:val="00456B7E"/>
    <w:rsid w:val="00456DD0"/>
    <w:rsid w:val="00457915"/>
    <w:rsid w:val="00462337"/>
    <w:rsid w:val="0046271C"/>
    <w:rsid w:val="00462D00"/>
    <w:rsid w:val="00463807"/>
    <w:rsid w:val="00463C65"/>
    <w:rsid w:val="004640B7"/>
    <w:rsid w:val="00465C83"/>
    <w:rsid w:val="00465FAE"/>
    <w:rsid w:val="00466016"/>
    <w:rsid w:val="004667F2"/>
    <w:rsid w:val="00466B67"/>
    <w:rsid w:val="00466F57"/>
    <w:rsid w:val="004670BC"/>
    <w:rsid w:val="00467C39"/>
    <w:rsid w:val="0047251B"/>
    <w:rsid w:val="0047288C"/>
    <w:rsid w:val="004735B3"/>
    <w:rsid w:val="00473B09"/>
    <w:rsid w:val="00473E1E"/>
    <w:rsid w:val="0047411F"/>
    <w:rsid w:val="00474398"/>
    <w:rsid w:val="004760C8"/>
    <w:rsid w:val="00476E0B"/>
    <w:rsid w:val="00480522"/>
    <w:rsid w:val="00481A94"/>
    <w:rsid w:val="004820A7"/>
    <w:rsid w:val="00482588"/>
    <w:rsid w:val="00482A5E"/>
    <w:rsid w:val="0048377C"/>
    <w:rsid w:val="0048435A"/>
    <w:rsid w:val="00484797"/>
    <w:rsid w:val="00484A82"/>
    <w:rsid w:val="00485EFC"/>
    <w:rsid w:val="004866A4"/>
    <w:rsid w:val="004903F9"/>
    <w:rsid w:val="00490857"/>
    <w:rsid w:val="00490EC7"/>
    <w:rsid w:val="00491ECF"/>
    <w:rsid w:val="00492728"/>
    <w:rsid w:val="00494AE1"/>
    <w:rsid w:val="00495423"/>
    <w:rsid w:val="0049569D"/>
    <w:rsid w:val="00496CEF"/>
    <w:rsid w:val="004A08F5"/>
    <w:rsid w:val="004A11C4"/>
    <w:rsid w:val="004A23D3"/>
    <w:rsid w:val="004A3676"/>
    <w:rsid w:val="004A3CB5"/>
    <w:rsid w:val="004A5E8E"/>
    <w:rsid w:val="004A7F95"/>
    <w:rsid w:val="004B0B74"/>
    <w:rsid w:val="004B1310"/>
    <w:rsid w:val="004B1681"/>
    <w:rsid w:val="004B20D6"/>
    <w:rsid w:val="004B2B2D"/>
    <w:rsid w:val="004B71EE"/>
    <w:rsid w:val="004C0073"/>
    <w:rsid w:val="004C0D0A"/>
    <w:rsid w:val="004C1C19"/>
    <w:rsid w:val="004C3269"/>
    <w:rsid w:val="004C334A"/>
    <w:rsid w:val="004C417D"/>
    <w:rsid w:val="004C4FE8"/>
    <w:rsid w:val="004C57AB"/>
    <w:rsid w:val="004C5D39"/>
    <w:rsid w:val="004C7F82"/>
    <w:rsid w:val="004D3942"/>
    <w:rsid w:val="004D41D7"/>
    <w:rsid w:val="004D4370"/>
    <w:rsid w:val="004D5B84"/>
    <w:rsid w:val="004D6551"/>
    <w:rsid w:val="004D6C3D"/>
    <w:rsid w:val="004E02A9"/>
    <w:rsid w:val="004E18C8"/>
    <w:rsid w:val="004E1A28"/>
    <w:rsid w:val="004E283E"/>
    <w:rsid w:val="004E36DB"/>
    <w:rsid w:val="004E6303"/>
    <w:rsid w:val="004E6AF1"/>
    <w:rsid w:val="004F0DB3"/>
    <w:rsid w:val="004F355C"/>
    <w:rsid w:val="004F5596"/>
    <w:rsid w:val="004F64A8"/>
    <w:rsid w:val="004F6CB1"/>
    <w:rsid w:val="004F6E64"/>
    <w:rsid w:val="004F7637"/>
    <w:rsid w:val="004F7F4B"/>
    <w:rsid w:val="00500171"/>
    <w:rsid w:val="00500910"/>
    <w:rsid w:val="00500F14"/>
    <w:rsid w:val="00500FE0"/>
    <w:rsid w:val="00502F32"/>
    <w:rsid w:val="00503426"/>
    <w:rsid w:val="0050349A"/>
    <w:rsid w:val="005037C8"/>
    <w:rsid w:val="00503BB4"/>
    <w:rsid w:val="005052C8"/>
    <w:rsid w:val="005057D3"/>
    <w:rsid w:val="00505E52"/>
    <w:rsid w:val="00507858"/>
    <w:rsid w:val="00511265"/>
    <w:rsid w:val="00511C66"/>
    <w:rsid w:val="005137BF"/>
    <w:rsid w:val="00513960"/>
    <w:rsid w:val="00513D4C"/>
    <w:rsid w:val="0051429A"/>
    <w:rsid w:val="00515297"/>
    <w:rsid w:val="005168C5"/>
    <w:rsid w:val="00516ECC"/>
    <w:rsid w:val="0052287E"/>
    <w:rsid w:val="00523AE8"/>
    <w:rsid w:val="00524E8E"/>
    <w:rsid w:val="005257F7"/>
    <w:rsid w:val="00527A54"/>
    <w:rsid w:val="00530213"/>
    <w:rsid w:val="005333AA"/>
    <w:rsid w:val="00533C08"/>
    <w:rsid w:val="00533C2C"/>
    <w:rsid w:val="00534C5B"/>
    <w:rsid w:val="00534DB1"/>
    <w:rsid w:val="005360E7"/>
    <w:rsid w:val="00543C0E"/>
    <w:rsid w:val="00544517"/>
    <w:rsid w:val="0054573F"/>
    <w:rsid w:val="0054611F"/>
    <w:rsid w:val="00546B7A"/>
    <w:rsid w:val="00547315"/>
    <w:rsid w:val="00547591"/>
    <w:rsid w:val="00551B97"/>
    <w:rsid w:val="00552CEC"/>
    <w:rsid w:val="00553150"/>
    <w:rsid w:val="00553369"/>
    <w:rsid w:val="005552C5"/>
    <w:rsid w:val="005553CD"/>
    <w:rsid w:val="0055560E"/>
    <w:rsid w:val="00555968"/>
    <w:rsid w:val="005576BD"/>
    <w:rsid w:val="005605B5"/>
    <w:rsid w:val="00561CBA"/>
    <w:rsid w:val="00564662"/>
    <w:rsid w:val="00565CE6"/>
    <w:rsid w:val="00565F83"/>
    <w:rsid w:val="00567AC6"/>
    <w:rsid w:val="00567FFA"/>
    <w:rsid w:val="00570E4D"/>
    <w:rsid w:val="00572206"/>
    <w:rsid w:val="00573459"/>
    <w:rsid w:val="005744E6"/>
    <w:rsid w:val="00574CDA"/>
    <w:rsid w:val="00576A80"/>
    <w:rsid w:val="00577286"/>
    <w:rsid w:val="00582330"/>
    <w:rsid w:val="00583B2F"/>
    <w:rsid w:val="00583D1F"/>
    <w:rsid w:val="00583FAA"/>
    <w:rsid w:val="005848F6"/>
    <w:rsid w:val="005863C5"/>
    <w:rsid w:val="00587316"/>
    <w:rsid w:val="0058787A"/>
    <w:rsid w:val="00590699"/>
    <w:rsid w:val="0059123A"/>
    <w:rsid w:val="00591BF7"/>
    <w:rsid w:val="00592228"/>
    <w:rsid w:val="00592FBD"/>
    <w:rsid w:val="00595933"/>
    <w:rsid w:val="0059631B"/>
    <w:rsid w:val="005970FA"/>
    <w:rsid w:val="005972AC"/>
    <w:rsid w:val="005A0079"/>
    <w:rsid w:val="005A0A77"/>
    <w:rsid w:val="005A22DE"/>
    <w:rsid w:val="005A4E31"/>
    <w:rsid w:val="005A54E1"/>
    <w:rsid w:val="005A55FE"/>
    <w:rsid w:val="005A650B"/>
    <w:rsid w:val="005A6C71"/>
    <w:rsid w:val="005A7EC7"/>
    <w:rsid w:val="005B03A3"/>
    <w:rsid w:val="005B2721"/>
    <w:rsid w:val="005B350D"/>
    <w:rsid w:val="005B442D"/>
    <w:rsid w:val="005B49CF"/>
    <w:rsid w:val="005C098C"/>
    <w:rsid w:val="005C1B0A"/>
    <w:rsid w:val="005C24FA"/>
    <w:rsid w:val="005C2904"/>
    <w:rsid w:val="005C3402"/>
    <w:rsid w:val="005C4478"/>
    <w:rsid w:val="005C4747"/>
    <w:rsid w:val="005C5177"/>
    <w:rsid w:val="005C683F"/>
    <w:rsid w:val="005C6A2A"/>
    <w:rsid w:val="005C6A7D"/>
    <w:rsid w:val="005D08A2"/>
    <w:rsid w:val="005D1C0A"/>
    <w:rsid w:val="005D236B"/>
    <w:rsid w:val="005D27BD"/>
    <w:rsid w:val="005D27F5"/>
    <w:rsid w:val="005D2B82"/>
    <w:rsid w:val="005D3C0A"/>
    <w:rsid w:val="005D5494"/>
    <w:rsid w:val="005D706A"/>
    <w:rsid w:val="005D7B30"/>
    <w:rsid w:val="005E0112"/>
    <w:rsid w:val="005E2C09"/>
    <w:rsid w:val="005E32A0"/>
    <w:rsid w:val="005E45B0"/>
    <w:rsid w:val="005E5095"/>
    <w:rsid w:val="005E52D5"/>
    <w:rsid w:val="005E5804"/>
    <w:rsid w:val="005E615D"/>
    <w:rsid w:val="005E76F4"/>
    <w:rsid w:val="005F0D43"/>
    <w:rsid w:val="005F17CB"/>
    <w:rsid w:val="005F2019"/>
    <w:rsid w:val="005F21B3"/>
    <w:rsid w:val="005F2579"/>
    <w:rsid w:val="005F31DD"/>
    <w:rsid w:val="005F435D"/>
    <w:rsid w:val="005F4598"/>
    <w:rsid w:val="005F4C94"/>
    <w:rsid w:val="005F5B56"/>
    <w:rsid w:val="005F728B"/>
    <w:rsid w:val="0060022F"/>
    <w:rsid w:val="006003E8"/>
    <w:rsid w:val="00600A9C"/>
    <w:rsid w:val="00602519"/>
    <w:rsid w:val="00602785"/>
    <w:rsid w:val="00602AAB"/>
    <w:rsid w:val="00602AB5"/>
    <w:rsid w:val="00603D24"/>
    <w:rsid w:val="00603FF5"/>
    <w:rsid w:val="006040DB"/>
    <w:rsid w:val="00604329"/>
    <w:rsid w:val="00605833"/>
    <w:rsid w:val="00605AF7"/>
    <w:rsid w:val="00605BC0"/>
    <w:rsid w:val="006069E5"/>
    <w:rsid w:val="00606A23"/>
    <w:rsid w:val="00606EFD"/>
    <w:rsid w:val="00607B87"/>
    <w:rsid w:val="00607C40"/>
    <w:rsid w:val="00607CAB"/>
    <w:rsid w:val="0061164F"/>
    <w:rsid w:val="00611AE3"/>
    <w:rsid w:val="00611F8D"/>
    <w:rsid w:val="0061292E"/>
    <w:rsid w:val="00612AD4"/>
    <w:rsid w:val="00612CDD"/>
    <w:rsid w:val="0061409C"/>
    <w:rsid w:val="006140DC"/>
    <w:rsid w:val="00615035"/>
    <w:rsid w:val="00616B6D"/>
    <w:rsid w:val="00617262"/>
    <w:rsid w:val="0061780C"/>
    <w:rsid w:val="00620412"/>
    <w:rsid w:val="006214CC"/>
    <w:rsid w:val="00622CFF"/>
    <w:rsid w:val="006238A4"/>
    <w:rsid w:val="006243F1"/>
    <w:rsid w:val="0062575B"/>
    <w:rsid w:val="00626467"/>
    <w:rsid w:val="006265A5"/>
    <w:rsid w:val="00626D3A"/>
    <w:rsid w:val="00627147"/>
    <w:rsid w:val="00627AAC"/>
    <w:rsid w:val="00630A4F"/>
    <w:rsid w:val="00630F68"/>
    <w:rsid w:val="0063107E"/>
    <w:rsid w:val="006324C2"/>
    <w:rsid w:val="006335CC"/>
    <w:rsid w:val="0063369B"/>
    <w:rsid w:val="006371DF"/>
    <w:rsid w:val="00642E46"/>
    <w:rsid w:val="006430E3"/>
    <w:rsid w:val="00644898"/>
    <w:rsid w:val="0064574D"/>
    <w:rsid w:val="006468FA"/>
    <w:rsid w:val="00647CFA"/>
    <w:rsid w:val="00650169"/>
    <w:rsid w:val="006508BC"/>
    <w:rsid w:val="00651351"/>
    <w:rsid w:val="0065294E"/>
    <w:rsid w:val="00652CBD"/>
    <w:rsid w:val="00653139"/>
    <w:rsid w:val="00653502"/>
    <w:rsid w:val="006537CB"/>
    <w:rsid w:val="006538D3"/>
    <w:rsid w:val="00653AFD"/>
    <w:rsid w:val="006550DF"/>
    <w:rsid w:val="00656361"/>
    <w:rsid w:val="006564EC"/>
    <w:rsid w:val="006573E1"/>
    <w:rsid w:val="00657D97"/>
    <w:rsid w:val="00657FAD"/>
    <w:rsid w:val="00662E36"/>
    <w:rsid w:val="00662F25"/>
    <w:rsid w:val="006632BB"/>
    <w:rsid w:val="00663B5A"/>
    <w:rsid w:val="00666C7F"/>
    <w:rsid w:val="00667234"/>
    <w:rsid w:val="006676F3"/>
    <w:rsid w:val="00671503"/>
    <w:rsid w:val="00673061"/>
    <w:rsid w:val="00676BC6"/>
    <w:rsid w:val="00676FC5"/>
    <w:rsid w:val="0067735E"/>
    <w:rsid w:val="00680573"/>
    <w:rsid w:val="00681A99"/>
    <w:rsid w:val="006824FD"/>
    <w:rsid w:val="00682DC1"/>
    <w:rsid w:val="00684B3B"/>
    <w:rsid w:val="00685931"/>
    <w:rsid w:val="00685CDC"/>
    <w:rsid w:val="00686339"/>
    <w:rsid w:val="00686827"/>
    <w:rsid w:val="0069182D"/>
    <w:rsid w:val="006927F1"/>
    <w:rsid w:val="006928C2"/>
    <w:rsid w:val="0069290E"/>
    <w:rsid w:val="00693E10"/>
    <w:rsid w:val="0069523A"/>
    <w:rsid w:val="006953CF"/>
    <w:rsid w:val="00695A3E"/>
    <w:rsid w:val="00697D5E"/>
    <w:rsid w:val="00697F40"/>
    <w:rsid w:val="006A0A0D"/>
    <w:rsid w:val="006A1978"/>
    <w:rsid w:val="006A2581"/>
    <w:rsid w:val="006A4339"/>
    <w:rsid w:val="006A5304"/>
    <w:rsid w:val="006A5334"/>
    <w:rsid w:val="006A7716"/>
    <w:rsid w:val="006A7D04"/>
    <w:rsid w:val="006B129E"/>
    <w:rsid w:val="006B236F"/>
    <w:rsid w:val="006B2B5E"/>
    <w:rsid w:val="006B4D05"/>
    <w:rsid w:val="006B77C5"/>
    <w:rsid w:val="006B7C6C"/>
    <w:rsid w:val="006B7D66"/>
    <w:rsid w:val="006B7F7B"/>
    <w:rsid w:val="006C0AF2"/>
    <w:rsid w:val="006C0BEC"/>
    <w:rsid w:val="006C1F73"/>
    <w:rsid w:val="006C48A6"/>
    <w:rsid w:val="006C4B79"/>
    <w:rsid w:val="006C57EF"/>
    <w:rsid w:val="006C607A"/>
    <w:rsid w:val="006C611C"/>
    <w:rsid w:val="006C6AB7"/>
    <w:rsid w:val="006C72B9"/>
    <w:rsid w:val="006C734B"/>
    <w:rsid w:val="006D1ACE"/>
    <w:rsid w:val="006D2A38"/>
    <w:rsid w:val="006D41C2"/>
    <w:rsid w:val="006D42A2"/>
    <w:rsid w:val="006D448E"/>
    <w:rsid w:val="006D4774"/>
    <w:rsid w:val="006D4A07"/>
    <w:rsid w:val="006D53BF"/>
    <w:rsid w:val="006D574E"/>
    <w:rsid w:val="006D61D2"/>
    <w:rsid w:val="006D6A73"/>
    <w:rsid w:val="006D7EAF"/>
    <w:rsid w:val="006E06AA"/>
    <w:rsid w:val="006E1C7A"/>
    <w:rsid w:val="006E25F4"/>
    <w:rsid w:val="006E283E"/>
    <w:rsid w:val="006E351B"/>
    <w:rsid w:val="006E5865"/>
    <w:rsid w:val="006F0345"/>
    <w:rsid w:val="006F0FF7"/>
    <w:rsid w:val="006F120A"/>
    <w:rsid w:val="006F2205"/>
    <w:rsid w:val="006F334B"/>
    <w:rsid w:val="006F3F4A"/>
    <w:rsid w:val="006F40DA"/>
    <w:rsid w:val="006F43DF"/>
    <w:rsid w:val="006F599D"/>
    <w:rsid w:val="006F6AF4"/>
    <w:rsid w:val="006F6D41"/>
    <w:rsid w:val="006F76B5"/>
    <w:rsid w:val="006F7E39"/>
    <w:rsid w:val="007010B6"/>
    <w:rsid w:val="00702686"/>
    <w:rsid w:val="00703537"/>
    <w:rsid w:val="007042B9"/>
    <w:rsid w:val="00705D40"/>
    <w:rsid w:val="007071F7"/>
    <w:rsid w:val="007074E6"/>
    <w:rsid w:val="007103F2"/>
    <w:rsid w:val="00712903"/>
    <w:rsid w:val="00713A35"/>
    <w:rsid w:val="007140CF"/>
    <w:rsid w:val="00714C23"/>
    <w:rsid w:val="00714E88"/>
    <w:rsid w:val="0071551C"/>
    <w:rsid w:val="00715E48"/>
    <w:rsid w:val="00716F60"/>
    <w:rsid w:val="00716F77"/>
    <w:rsid w:val="007175B3"/>
    <w:rsid w:val="00720A00"/>
    <w:rsid w:val="007219D8"/>
    <w:rsid w:val="00721A49"/>
    <w:rsid w:val="00723604"/>
    <w:rsid w:val="00723A7E"/>
    <w:rsid w:val="007245E6"/>
    <w:rsid w:val="007257DC"/>
    <w:rsid w:val="00726D7A"/>
    <w:rsid w:val="0073096D"/>
    <w:rsid w:val="0073142E"/>
    <w:rsid w:val="00731950"/>
    <w:rsid w:val="00731987"/>
    <w:rsid w:val="00731C87"/>
    <w:rsid w:val="00732E13"/>
    <w:rsid w:val="007349A2"/>
    <w:rsid w:val="00737919"/>
    <w:rsid w:val="00741334"/>
    <w:rsid w:val="007414D9"/>
    <w:rsid w:val="00741593"/>
    <w:rsid w:val="00742B86"/>
    <w:rsid w:val="00743DAA"/>
    <w:rsid w:val="00743E47"/>
    <w:rsid w:val="0074483B"/>
    <w:rsid w:val="00745142"/>
    <w:rsid w:val="00746452"/>
    <w:rsid w:val="00746613"/>
    <w:rsid w:val="00746AE9"/>
    <w:rsid w:val="00746B4A"/>
    <w:rsid w:val="00746C0B"/>
    <w:rsid w:val="00746C7A"/>
    <w:rsid w:val="00747850"/>
    <w:rsid w:val="00750064"/>
    <w:rsid w:val="00750B6C"/>
    <w:rsid w:val="00751041"/>
    <w:rsid w:val="00751312"/>
    <w:rsid w:val="0075146D"/>
    <w:rsid w:val="0075169B"/>
    <w:rsid w:val="00752772"/>
    <w:rsid w:val="0075291A"/>
    <w:rsid w:val="00753185"/>
    <w:rsid w:val="007547D4"/>
    <w:rsid w:val="00754A41"/>
    <w:rsid w:val="00754A59"/>
    <w:rsid w:val="00754AE1"/>
    <w:rsid w:val="00755971"/>
    <w:rsid w:val="00755AA1"/>
    <w:rsid w:val="00756B30"/>
    <w:rsid w:val="0075727D"/>
    <w:rsid w:val="007609A4"/>
    <w:rsid w:val="00762177"/>
    <w:rsid w:val="007663B5"/>
    <w:rsid w:val="00766E5F"/>
    <w:rsid w:val="00767B60"/>
    <w:rsid w:val="007703B6"/>
    <w:rsid w:val="00770474"/>
    <w:rsid w:val="0077100B"/>
    <w:rsid w:val="007740EF"/>
    <w:rsid w:val="007743FB"/>
    <w:rsid w:val="0077489C"/>
    <w:rsid w:val="00774F07"/>
    <w:rsid w:val="0077606E"/>
    <w:rsid w:val="00776B65"/>
    <w:rsid w:val="00776B94"/>
    <w:rsid w:val="00777003"/>
    <w:rsid w:val="00780D71"/>
    <w:rsid w:val="0078104D"/>
    <w:rsid w:val="00781331"/>
    <w:rsid w:val="00781467"/>
    <w:rsid w:val="007824A2"/>
    <w:rsid w:val="00784B65"/>
    <w:rsid w:val="00784C3F"/>
    <w:rsid w:val="00785986"/>
    <w:rsid w:val="00786F07"/>
    <w:rsid w:val="00786FDE"/>
    <w:rsid w:val="007878BE"/>
    <w:rsid w:val="00792A46"/>
    <w:rsid w:val="00792D51"/>
    <w:rsid w:val="00793A63"/>
    <w:rsid w:val="00793BA5"/>
    <w:rsid w:val="00794DD6"/>
    <w:rsid w:val="00795852"/>
    <w:rsid w:val="00795E37"/>
    <w:rsid w:val="00795FB1"/>
    <w:rsid w:val="00796461"/>
    <w:rsid w:val="00797AE6"/>
    <w:rsid w:val="007A043B"/>
    <w:rsid w:val="007A0832"/>
    <w:rsid w:val="007A0942"/>
    <w:rsid w:val="007A09AA"/>
    <w:rsid w:val="007A2D75"/>
    <w:rsid w:val="007A3EEE"/>
    <w:rsid w:val="007A592F"/>
    <w:rsid w:val="007A6466"/>
    <w:rsid w:val="007A6C55"/>
    <w:rsid w:val="007A76CD"/>
    <w:rsid w:val="007A792C"/>
    <w:rsid w:val="007B074F"/>
    <w:rsid w:val="007B2A9E"/>
    <w:rsid w:val="007B3975"/>
    <w:rsid w:val="007B3CD5"/>
    <w:rsid w:val="007B42E4"/>
    <w:rsid w:val="007B42F5"/>
    <w:rsid w:val="007B5C49"/>
    <w:rsid w:val="007B66FC"/>
    <w:rsid w:val="007B6B3B"/>
    <w:rsid w:val="007B7CD4"/>
    <w:rsid w:val="007B7F37"/>
    <w:rsid w:val="007C0CCA"/>
    <w:rsid w:val="007C14F2"/>
    <w:rsid w:val="007C217F"/>
    <w:rsid w:val="007C3EDB"/>
    <w:rsid w:val="007C44C1"/>
    <w:rsid w:val="007C647B"/>
    <w:rsid w:val="007C7167"/>
    <w:rsid w:val="007D0966"/>
    <w:rsid w:val="007D153C"/>
    <w:rsid w:val="007D195D"/>
    <w:rsid w:val="007D2141"/>
    <w:rsid w:val="007D33D2"/>
    <w:rsid w:val="007D3664"/>
    <w:rsid w:val="007D5BD5"/>
    <w:rsid w:val="007D6F55"/>
    <w:rsid w:val="007D7D80"/>
    <w:rsid w:val="007E105B"/>
    <w:rsid w:val="007E1929"/>
    <w:rsid w:val="007E197D"/>
    <w:rsid w:val="007E21FB"/>
    <w:rsid w:val="007E2811"/>
    <w:rsid w:val="007E45EC"/>
    <w:rsid w:val="007E4B3A"/>
    <w:rsid w:val="007E527C"/>
    <w:rsid w:val="007E654F"/>
    <w:rsid w:val="007E6D60"/>
    <w:rsid w:val="007E6FFA"/>
    <w:rsid w:val="007E740F"/>
    <w:rsid w:val="007E742D"/>
    <w:rsid w:val="007F1AF1"/>
    <w:rsid w:val="007F4900"/>
    <w:rsid w:val="007F5D36"/>
    <w:rsid w:val="007F6C04"/>
    <w:rsid w:val="007F72E1"/>
    <w:rsid w:val="00801FF8"/>
    <w:rsid w:val="008031F5"/>
    <w:rsid w:val="00804F4F"/>
    <w:rsid w:val="00805B88"/>
    <w:rsid w:val="00814174"/>
    <w:rsid w:val="00816DBD"/>
    <w:rsid w:val="00817913"/>
    <w:rsid w:val="008218D1"/>
    <w:rsid w:val="00822266"/>
    <w:rsid w:val="008246C0"/>
    <w:rsid w:val="008266FC"/>
    <w:rsid w:val="00830097"/>
    <w:rsid w:val="00830625"/>
    <w:rsid w:val="0083407A"/>
    <w:rsid w:val="00834A64"/>
    <w:rsid w:val="00834C67"/>
    <w:rsid w:val="00835756"/>
    <w:rsid w:val="00835A25"/>
    <w:rsid w:val="008367B1"/>
    <w:rsid w:val="008375F3"/>
    <w:rsid w:val="00837D00"/>
    <w:rsid w:val="008401EE"/>
    <w:rsid w:val="008404DC"/>
    <w:rsid w:val="00840883"/>
    <w:rsid w:val="0084095F"/>
    <w:rsid w:val="00841B35"/>
    <w:rsid w:val="00841EFE"/>
    <w:rsid w:val="00842976"/>
    <w:rsid w:val="00843367"/>
    <w:rsid w:val="008436C4"/>
    <w:rsid w:val="0084380C"/>
    <w:rsid w:val="00843DE7"/>
    <w:rsid w:val="008444EC"/>
    <w:rsid w:val="00844A6E"/>
    <w:rsid w:val="0084536F"/>
    <w:rsid w:val="008453FC"/>
    <w:rsid w:val="0084585C"/>
    <w:rsid w:val="00847093"/>
    <w:rsid w:val="00847435"/>
    <w:rsid w:val="0085146C"/>
    <w:rsid w:val="00851DF2"/>
    <w:rsid w:val="00853326"/>
    <w:rsid w:val="00853A2A"/>
    <w:rsid w:val="00854C84"/>
    <w:rsid w:val="00854E2B"/>
    <w:rsid w:val="00855E44"/>
    <w:rsid w:val="00857538"/>
    <w:rsid w:val="00857BAE"/>
    <w:rsid w:val="0086246C"/>
    <w:rsid w:val="008624DB"/>
    <w:rsid w:val="00862766"/>
    <w:rsid w:val="00864413"/>
    <w:rsid w:val="008647B7"/>
    <w:rsid w:val="00864A4E"/>
    <w:rsid w:val="00865751"/>
    <w:rsid w:val="00870253"/>
    <w:rsid w:val="0087081D"/>
    <w:rsid w:val="00872A2F"/>
    <w:rsid w:val="00873812"/>
    <w:rsid w:val="008748A1"/>
    <w:rsid w:val="00876C6F"/>
    <w:rsid w:val="00877B05"/>
    <w:rsid w:val="00880156"/>
    <w:rsid w:val="00880718"/>
    <w:rsid w:val="008830A9"/>
    <w:rsid w:val="00883629"/>
    <w:rsid w:val="00885098"/>
    <w:rsid w:val="00885BFF"/>
    <w:rsid w:val="00886751"/>
    <w:rsid w:val="00886E63"/>
    <w:rsid w:val="0088702F"/>
    <w:rsid w:val="00887562"/>
    <w:rsid w:val="00887AD7"/>
    <w:rsid w:val="008906C2"/>
    <w:rsid w:val="008919DB"/>
    <w:rsid w:val="00892D04"/>
    <w:rsid w:val="00892DE6"/>
    <w:rsid w:val="008933FE"/>
    <w:rsid w:val="00893EC8"/>
    <w:rsid w:val="00894500"/>
    <w:rsid w:val="0089457A"/>
    <w:rsid w:val="00896A83"/>
    <w:rsid w:val="00897FC7"/>
    <w:rsid w:val="008A03A9"/>
    <w:rsid w:val="008A0E42"/>
    <w:rsid w:val="008A1D55"/>
    <w:rsid w:val="008A39C3"/>
    <w:rsid w:val="008A3F0A"/>
    <w:rsid w:val="008A4B6A"/>
    <w:rsid w:val="008A6324"/>
    <w:rsid w:val="008A6E2F"/>
    <w:rsid w:val="008A7A75"/>
    <w:rsid w:val="008A7B84"/>
    <w:rsid w:val="008A7EDC"/>
    <w:rsid w:val="008A7F0E"/>
    <w:rsid w:val="008B0B36"/>
    <w:rsid w:val="008B3F12"/>
    <w:rsid w:val="008B40BE"/>
    <w:rsid w:val="008B510C"/>
    <w:rsid w:val="008B5925"/>
    <w:rsid w:val="008B5A87"/>
    <w:rsid w:val="008B7686"/>
    <w:rsid w:val="008B7769"/>
    <w:rsid w:val="008C0CD2"/>
    <w:rsid w:val="008C1840"/>
    <w:rsid w:val="008C225A"/>
    <w:rsid w:val="008C2FC2"/>
    <w:rsid w:val="008C3498"/>
    <w:rsid w:val="008C393A"/>
    <w:rsid w:val="008C503D"/>
    <w:rsid w:val="008C53FE"/>
    <w:rsid w:val="008C5465"/>
    <w:rsid w:val="008C6B0E"/>
    <w:rsid w:val="008C7803"/>
    <w:rsid w:val="008C7D58"/>
    <w:rsid w:val="008D0846"/>
    <w:rsid w:val="008D1D1E"/>
    <w:rsid w:val="008D1FDC"/>
    <w:rsid w:val="008D2292"/>
    <w:rsid w:val="008D2848"/>
    <w:rsid w:val="008D3ED9"/>
    <w:rsid w:val="008D6173"/>
    <w:rsid w:val="008D7DBE"/>
    <w:rsid w:val="008E0673"/>
    <w:rsid w:val="008E16A4"/>
    <w:rsid w:val="008E1F55"/>
    <w:rsid w:val="008E367B"/>
    <w:rsid w:val="008E3A2B"/>
    <w:rsid w:val="008E585A"/>
    <w:rsid w:val="008E66BF"/>
    <w:rsid w:val="008E6A56"/>
    <w:rsid w:val="008F062E"/>
    <w:rsid w:val="008F15C3"/>
    <w:rsid w:val="008F15FA"/>
    <w:rsid w:val="008F3115"/>
    <w:rsid w:val="008F3407"/>
    <w:rsid w:val="008F3505"/>
    <w:rsid w:val="008F3F9D"/>
    <w:rsid w:val="008F643E"/>
    <w:rsid w:val="008F65FB"/>
    <w:rsid w:val="008F693A"/>
    <w:rsid w:val="008F7841"/>
    <w:rsid w:val="008F7F02"/>
    <w:rsid w:val="00900F4B"/>
    <w:rsid w:val="00902A6D"/>
    <w:rsid w:val="00903C3C"/>
    <w:rsid w:val="00906564"/>
    <w:rsid w:val="0090703B"/>
    <w:rsid w:val="00910015"/>
    <w:rsid w:val="00910B01"/>
    <w:rsid w:val="00910B0A"/>
    <w:rsid w:val="00910F97"/>
    <w:rsid w:val="00912DB5"/>
    <w:rsid w:val="0091306F"/>
    <w:rsid w:val="009133D9"/>
    <w:rsid w:val="0091486E"/>
    <w:rsid w:val="00915C6B"/>
    <w:rsid w:val="0091607B"/>
    <w:rsid w:val="00917260"/>
    <w:rsid w:val="00917429"/>
    <w:rsid w:val="00917E46"/>
    <w:rsid w:val="0092159B"/>
    <w:rsid w:val="00921F34"/>
    <w:rsid w:val="009220BE"/>
    <w:rsid w:val="00923B40"/>
    <w:rsid w:val="009243B2"/>
    <w:rsid w:val="00926AF9"/>
    <w:rsid w:val="00930D4D"/>
    <w:rsid w:val="00931098"/>
    <w:rsid w:val="009317C1"/>
    <w:rsid w:val="00931E59"/>
    <w:rsid w:val="00933A7E"/>
    <w:rsid w:val="00933B4E"/>
    <w:rsid w:val="00934255"/>
    <w:rsid w:val="00934626"/>
    <w:rsid w:val="009348F0"/>
    <w:rsid w:val="00934BC3"/>
    <w:rsid w:val="00935204"/>
    <w:rsid w:val="00936109"/>
    <w:rsid w:val="0093670F"/>
    <w:rsid w:val="00936B70"/>
    <w:rsid w:val="00937590"/>
    <w:rsid w:val="009411FA"/>
    <w:rsid w:val="0094256E"/>
    <w:rsid w:val="00942F24"/>
    <w:rsid w:val="009434B6"/>
    <w:rsid w:val="00945145"/>
    <w:rsid w:val="009459FD"/>
    <w:rsid w:val="00947DFE"/>
    <w:rsid w:val="00950DF7"/>
    <w:rsid w:val="00950E0B"/>
    <w:rsid w:val="009519D6"/>
    <w:rsid w:val="00954D49"/>
    <w:rsid w:val="00956874"/>
    <w:rsid w:val="00957D8E"/>
    <w:rsid w:val="00961CB2"/>
    <w:rsid w:val="0096256D"/>
    <w:rsid w:val="00962D67"/>
    <w:rsid w:val="00963AED"/>
    <w:rsid w:val="00963E88"/>
    <w:rsid w:val="009640C2"/>
    <w:rsid w:val="009641D6"/>
    <w:rsid w:val="00964BF7"/>
    <w:rsid w:val="00965539"/>
    <w:rsid w:val="009662BF"/>
    <w:rsid w:val="00967508"/>
    <w:rsid w:val="0097422E"/>
    <w:rsid w:val="00976344"/>
    <w:rsid w:val="00981195"/>
    <w:rsid w:val="00981312"/>
    <w:rsid w:val="00981B24"/>
    <w:rsid w:val="00982747"/>
    <w:rsid w:val="00982EA9"/>
    <w:rsid w:val="0098321D"/>
    <w:rsid w:val="00984C85"/>
    <w:rsid w:val="00984CB6"/>
    <w:rsid w:val="0098511C"/>
    <w:rsid w:val="0098614F"/>
    <w:rsid w:val="009903CE"/>
    <w:rsid w:val="00991782"/>
    <w:rsid w:val="00991FF2"/>
    <w:rsid w:val="009922DC"/>
    <w:rsid w:val="0099408C"/>
    <w:rsid w:val="009940AF"/>
    <w:rsid w:val="009945FC"/>
    <w:rsid w:val="00995483"/>
    <w:rsid w:val="00995AFA"/>
    <w:rsid w:val="00995B65"/>
    <w:rsid w:val="00996052"/>
    <w:rsid w:val="00996826"/>
    <w:rsid w:val="00996BC8"/>
    <w:rsid w:val="00997641"/>
    <w:rsid w:val="009976B6"/>
    <w:rsid w:val="00997ABF"/>
    <w:rsid w:val="00997C68"/>
    <w:rsid w:val="00997ED1"/>
    <w:rsid w:val="009A04A0"/>
    <w:rsid w:val="009A156A"/>
    <w:rsid w:val="009A1F9C"/>
    <w:rsid w:val="009A2E8A"/>
    <w:rsid w:val="009A318E"/>
    <w:rsid w:val="009A39FD"/>
    <w:rsid w:val="009A3EDB"/>
    <w:rsid w:val="009A4A70"/>
    <w:rsid w:val="009A509B"/>
    <w:rsid w:val="009A670E"/>
    <w:rsid w:val="009A7A75"/>
    <w:rsid w:val="009B075C"/>
    <w:rsid w:val="009B0C61"/>
    <w:rsid w:val="009B1DE3"/>
    <w:rsid w:val="009B1EC1"/>
    <w:rsid w:val="009B247D"/>
    <w:rsid w:val="009B29C4"/>
    <w:rsid w:val="009B2F58"/>
    <w:rsid w:val="009C05B6"/>
    <w:rsid w:val="009C2A78"/>
    <w:rsid w:val="009C2C12"/>
    <w:rsid w:val="009C36AF"/>
    <w:rsid w:val="009C49C0"/>
    <w:rsid w:val="009C52B7"/>
    <w:rsid w:val="009C6103"/>
    <w:rsid w:val="009C6D4D"/>
    <w:rsid w:val="009C6F27"/>
    <w:rsid w:val="009C77D3"/>
    <w:rsid w:val="009C7B59"/>
    <w:rsid w:val="009D1F2C"/>
    <w:rsid w:val="009D269E"/>
    <w:rsid w:val="009D2953"/>
    <w:rsid w:val="009D2A18"/>
    <w:rsid w:val="009D4404"/>
    <w:rsid w:val="009D4D65"/>
    <w:rsid w:val="009D76D8"/>
    <w:rsid w:val="009E02CB"/>
    <w:rsid w:val="009E2CD2"/>
    <w:rsid w:val="009E2DE4"/>
    <w:rsid w:val="009E4032"/>
    <w:rsid w:val="009E4904"/>
    <w:rsid w:val="009E4A97"/>
    <w:rsid w:val="009E630C"/>
    <w:rsid w:val="009E641E"/>
    <w:rsid w:val="009E6BC4"/>
    <w:rsid w:val="009E74F9"/>
    <w:rsid w:val="009E7E17"/>
    <w:rsid w:val="009F04B3"/>
    <w:rsid w:val="009F1838"/>
    <w:rsid w:val="009F1C88"/>
    <w:rsid w:val="009F3D89"/>
    <w:rsid w:val="009F47C9"/>
    <w:rsid w:val="009F48A2"/>
    <w:rsid w:val="009F4A23"/>
    <w:rsid w:val="009F770D"/>
    <w:rsid w:val="00A002B5"/>
    <w:rsid w:val="00A01F27"/>
    <w:rsid w:val="00A01F6E"/>
    <w:rsid w:val="00A03A64"/>
    <w:rsid w:val="00A03B74"/>
    <w:rsid w:val="00A0442A"/>
    <w:rsid w:val="00A04C1C"/>
    <w:rsid w:val="00A04FBA"/>
    <w:rsid w:val="00A06C83"/>
    <w:rsid w:val="00A1116E"/>
    <w:rsid w:val="00A11251"/>
    <w:rsid w:val="00A1169D"/>
    <w:rsid w:val="00A11B2C"/>
    <w:rsid w:val="00A12076"/>
    <w:rsid w:val="00A1273C"/>
    <w:rsid w:val="00A13E46"/>
    <w:rsid w:val="00A17CB0"/>
    <w:rsid w:val="00A17F58"/>
    <w:rsid w:val="00A2056B"/>
    <w:rsid w:val="00A2125B"/>
    <w:rsid w:val="00A219F4"/>
    <w:rsid w:val="00A2218B"/>
    <w:rsid w:val="00A23162"/>
    <w:rsid w:val="00A23217"/>
    <w:rsid w:val="00A23FC2"/>
    <w:rsid w:val="00A27F37"/>
    <w:rsid w:val="00A303C4"/>
    <w:rsid w:val="00A32292"/>
    <w:rsid w:val="00A32FE9"/>
    <w:rsid w:val="00A337A1"/>
    <w:rsid w:val="00A34814"/>
    <w:rsid w:val="00A34BF7"/>
    <w:rsid w:val="00A356CE"/>
    <w:rsid w:val="00A3590D"/>
    <w:rsid w:val="00A35AB9"/>
    <w:rsid w:val="00A365BD"/>
    <w:rsid w:val="00A372A8"/>
    <w:rsid w:val="00A3780B"/>
    <w:rsid w:val="00A40CAC"/>
    <w:rsid w:val="00A40EDB"/>
    <w:rsid w:val="00A420F2"/>
    <w:rsid w:val="00A4256C"/>
    <w:rsid w:val="00A42A46"/>
    <w:rsid w:val="00A43356"/>
    <w:rsid w:val="00A43F1C"/>
    <w:rsid w:val="00A451B6"/>
    <w:rsid w:val="00A45551"/>
    <w:rsid w:val="00A4574A"/>
    <w:rsid w:val="00A45B3F"/>
    <w:rsid w:val="00A46437"/>
    <w:rsid w:val="00A46575"/>
    <w:rsid w:val="00A46AC8"/>
    <w:rsid w:val="00A4790E"/>
    <w:rsid w:val="00A5078D"/>
    <w:rsid w:val="00A50986"/>
    <w:rsid w:val="00A50BA4"/>
    <w:rsid w:val="00A520AF"/>
    <w:rsid w:val="00A5340B"/>
    <w:rsid w:val="00A545CE"/>
    <w:rsid w:val="00A5495D"/>
    <w:rsid w:val="00A54B62"/>
    <w:rsid w:val="00A55FCF"/>
    <w:rsid w:val="00A60749"/>
    <w:rsid w:val="00A60CA4"/>
    <w:rsid w:val="00A62089"/>
    <w:rsid w:val="00A63CEE"/>
    <w:rsid w:val="00A652BE"/>
    <w:rsid w:val="00A65B9A"/>
    <w:rsid w:val="00A663BF"/>
    <w:rsid w:val="00A672F1"/>
    <w:rsid w:val="00A7041B"/>
    <w:rsid w:val="00A71ECD"/>
    <w:rsid w:val="00A73006"/>
    <w:rsid w:val="00A747D0"/>
    <w:rsid w:val="00A80099"/>
    <w:rsid w:val="00A837AD"/>
    <w:rsid w:val="00A870C0"/>
    <w:rsid w:val="00A90396"/>
    <w:rsid w:val="00A9191D"/>
    <w:rsid w:val="00A91C2B"/>
    <w:rsid w:val="00A92D3A"/>
    <w:rsid w:val="00A9380C"/>
    <w:rsid w:val="00A93BC2"/>
    <w:rsid w:val="00A93ED0"/>
    <w:rsid w:val="00A9423A"/>
    <w:rsid w:val="00A94346"/>
    <w:rsid w:val="00A94530"/>
    <w:rsid w:val="00A9458B"/>
    <w:rsid w:val="00A94DEC"/>
    <w:rsid w:val="00A96B58"/>
    <w:rsid w:val="00A973A2"/>
    <w:rsid w:val="00A97FF7"/>
    <w:rsid w:val="00AA0AB6"/>
    <w:rsid w:val="00AA15FB"/>
    <w:rsid w:val="00AA179E"/>
    <w:rsid w:val="00AA28EE"/>
    <w:rsid w:val="00AA370F"/>
    <w:rsid w:val="00AA5285"/>
    <w:rsid w:val="00AA5357"/>
    <w:rsid w:val="00AA54B7"/>
    <w:rsid w:val="00AA56F0"/>
    <w:rsid w:val="00AA595A"/>
    <w:rsid w:val="00AA5E2E"/>
    <w:rsid w:val="00AA61D3"/>
    <w:rsid w:val="00AA7259"/>
    <w:rsid w:val="00AA7279"/>
    <w:rsid w:val="00AB01C8"/>
    <w:rsid w:val="00AB2D60"/>
    <w:rsid w:val="00AB474B"/>
    <w:rsid w:val="00AB49C9"/>
    <w:rsid w:val="00AB5439"/>
    <w:rsid w:val="00AB6A14"/>
    <w:rsid w:val="00AB6F7D"/>
    <w:rsid w:val="00AB74DE"/>
    <w:rsid w:val="00AC2200"/>
    <w:rsid w:val="00AC236F"/>
    <w:rsid w:val="00AC2C19"/>
    <w:rsid w:val="00AC38E8"/>
    <w:rsid w:val="00AC69D0"/>
    <w:rsid w:val="00AC6ECF"/>
    <w:rsid w:val="00AC7181"/>
    <w:rsid w:val="00AC7A70"/>
    <w:rsid w:val="00AD0B7A"/>
    <w:rsid w:val="00AD16EA"/>
    <w:rsid w:val="00AD1F66"/>
    <w:rsid w:val="00AD33A7"/>
    <w:rsid w:val="00AD3983"/>
    <w:rsid w:val="00AD39F7"/>
    <w:rsid w:val="00AD3D52"/>
    <w:rsid w:val="00AD54B6"/>
    <w:rsid w:val="00AD557A"/>
    <w:rsid w:val="00AD5711"/>
    <w:rsid w:val="00AD59B8"/>
    <w:rsid w:val="00AD5D9F"/>
    <w:rsid w:val="00AD5F61"/>
    <w:rsid w:val="00AD64CC"/>
    <w:rsid w:val="00AD7113"/>
    <w:rsid w:val="00AD75A4"/>
    <w:rsid w:val="00AD7D02"/>
    <w:rsid w:val="00AE12D1"/>
    <w:rsid w:val="00AE1A85"/>
    <w:rsid w:val="00AE2EBD"/>
    <w:rsid w:val="00AE3806"/>
    <w:rsid w:val="00AE3FD8"/>
    <w:rsid w:val="00AE44DB"/>
    <w:rsid w:val="00AE4C8E"/>
    <w:rsid w:val="00AE5066"/>
    <w:rsid w:val="00AF0182"/>
    <w:rsid w:val="00AF0887"/>
    <w:rsid w:val="00AF08CC"/>
    <w:rsid w:val="00AF0BEB"/>
    <w:rsid w:val="00AF122C"/>
    <w:rsid w:val="00AF28D3"/>
    <w:rsid w:val="00AF2C63"/>
    <w:rsid w:val="00AF516B"/>
    <w:rsid w:val="00AF7126"/>
    <w:rsid w:val="00AF7759"/>
    <w:rsid w:val="00AF7AE6"/>
    <w:rsid w:val="00B0196D"/>
    <w:rsid w:val="00B026BF"/>
    <w:rsid w:val="00B02ECA"/>
    <w:rsid w:val="00B05F84"/>
    <w:rsid w:val="00B063F5"/>
    <w:rsid w:val="00B06867"/>
    <w:rsid w:val="00B10AA6"/>
    <w:rsid w:val="00B12912"/>
    <w:rsid w:val="00B1293C"/>
    <w:rsid w:val="00B12C99"/>
    <w:rsid w:val="00B14572"/>
    <w:rsid w:val="00B15083"/>
    <w:rsid w:val="00B160C4"/>
    <w:rsid w:val="00B16528"/>
    <w:rsid w:val="00B17910"/>
    <w:rsid w:val="00B20E8A"/>
    <w:rsid w:val="00B20F4F"/>
    <w:rsid w:val="00B21ED2"/>
    <w:rsid w:val="00B23D26"/>
    <w:rsid w:val="00B243B7"/>
    <w:rsid w:val="00B24812"/>
    <w:rsid w:val="00B2595A"/>
    <w:rsid w:val="00B2745A"/>
    <w:rsid w:val="00B279F8"/>
    <w:rsid w:val="00B27FAA"/>
    <w:rsid w:val="00B31CF3"/>
    <w:rsid w:val="00B32EFD"/>
    <w:rsid w:val="00B32F9D"/>
    <w:rsid w:val="00B33A24"/>
    <w:rsid w:val="00B344C5"/>
    <w:rsid w:val="00B34A13"/>
    <w:rsid w:val="00B35278"/>
    <w:rsid w:val="00B36782"/>
    <w:rsid w:val="00B374C3"/>
    <w:rsid w:val="00B400AA"/>
    <w:rsid w:val="00B405BE"/>
    <w:rsid w:val="00B405D2"/>
    <w:rsid w:val="00B4073F"/>
    <w:rsid w:val="00B40972"/>
    <w:rsid w:val="00B40E95"/>
    <w:rsid w:val="00B41591"/>
    <w:rsid w:val="00B41746"/>
    <w:rsid w:val="00B418FF"/>
    <w:rsid w:val="00B41B32"/>
    <w:rsid w:val="00B41B79"/>
    <w:rsid w:val="00B41C7F"/>
    <w:rsid w:val="00B4245A"/>
    <w:rsid w:val="00B42C66"/>
    <w:rsid w:val="00B44A5F"/>
    <w:rsid w:val="00B451BD"/>
    <w:rsid w:val="00B451D0"/>
    <w:rsid w:val="00B45600"/>
    <w:rsid w:val="00B45810"/>
    <w:rsid w:val="00B45ACD"/>
    <w:rsid w:val="00B45F01"/>
    <w:rsid w:val="00B50B63"/>
    <w:rsid w:val="00B50BF5"/>
    <w:rsid w:val="00B522AE"/>
    <w:rsid w:val="00B52957"/>
    <w:rsid w:val="00B52EE8"/>
    <w:rsid w:val="00B53065"/>
    <w:rsid w:val="00B539B3"/>
    <w:rsid w:val="00B55632"/>
    <w:rsid w:val="00B57983"/>
    <w:rsid w:val="00B603B1"/>
    <w:rsid w:val="00B64259"/>
    <w:rsid w:val="00B64742"/>
    <w:rsid w:val="00B64967"/>
    <w:rsid w:val="00B64F23"/>
    <w:rsid w:val="00B65A55"/>
    <w:rsid w:val="00B65F44"/>
    <w:rsid w:val="00B67840"/>
    <w:rsid w:val="00B67F1B"/>
    <w:rsid w:val="00B71FB6"/>
    <w:rsid w:val="00B73935"/>
    <w:rsid w:val="00B73B84"/>
    <w:rsid w:val="00B73EC7"/>
    <w:rsid w:val="00B74E28"/>
    <w:rsid w:val="00B75774"/>
    <w:rsid w:val="00B75A08"/>
    <w:rsid w:val="00B80B9E"/>
    <w:rsid w:val="00B82DBF"/>
    <w:rsid w:val="00B84B5C"/>
    <w:rsid w:val="00B8547F"/>
    <w:rsid w:val="00B90C0F"/>
    <w:rsid w:val="00B9228D"/>
    <w:rsid w:val="00B930A6"/>
    <w:rsid w:val="00B93CCC"/>
    <w:rsid w:val="00B942F3"/>
    <w:rsid w:val="00B947F1"/>
    <w:rsid w:val="00B94952"/>
    <w:rsid w:val="00B94E39"/>
    <w:rsid w:val="00B97252"/>
    <w:rsid w:val="00B97650"/>
    <w:rsid w:val="00B97BAC"/>
    <w:rsid w:val="00BA0162"/>
    <w:rsid w:val="00BA0A12"/>
    <w:rsid w:val="00BA1064"/>
    <w:rsid w:val="00BA2CC9"/>
    <w:rsid w:val="00BA3376"/>
    <w:rsid w:val="00BA3BA9"/>
    <w:rsid w:val="00BA64A7"/>
    <w:rsid w:val="00BB0381"/>
    <w:rsid w:val="00BB1A75"/>
    <w:rsid w:val="00BB26C2"/>
    <w:rsid w:val="00BB4353"/>
    <w:rsid w:val="00BB68AE"/>
    <w:rsid w:val="00BB69F1"/>
    <w:rsid w:val="00BB6DA8"/>
    <w:rsid w:val="00BC022A"/>
    <w:rsid w:val="00BC0F05"/>
    <w:rsid w:val="00BC2C2D"/>
    <w:rsid w:val="00BC31A3"/>
    <w:rsid w:val="00BC33F2"/>
    <w:rsid w:val="00BC38CF"/>
    <w:rsid w:val="00BC443D"/>
    <w:rsid w:val="00BC5245"/>
    <w:rsid w:val="00BC5F1C"/>
    <w:rsid w:val="00BC6CF3"/>
    <w:rsid w:val="00BD01EC"/>
    <w:rsid w:val="00BD0524"/>
    <w:rsid w:val="00BD05F0"/>
    <w:rsid w:val="00BD29FE"/>
    <w:rsid w:val="00BD2D7F"/>
    <w:rsid w:val="00BD3A0D"/>
    <w:rsid w:val="00BD4385"/>
    <w:rsid w:val="00BD45DC"/>
    <w:rsid w:val="00BD4754"/>
    <w:rsid w:val="00BD4EAB"/>
    <w:rsid w:val="00BD53A4"/>
    <w:rsid w:val="00BD6B8C"/>
    <w:rsid w:val="00BE0FF5"/>
    <w:rsid w:val="00BE168B"/>
    <w:rsid w:val="00BE2176"/>
    <w:rsid w:val="00BE4B3B"/>
    <w:rsid w:val="00BE4E92"/>
    <w:rsid w:val="00BE51A2"/>
    <w:rsid w:val="00BE61F3"/>
    <w:rsid w:val="00BE72C1"/>
    <w:rsid w:val="00BE77D4"/>
    <w:rsid w:val="00BE7E97"/>
    <w:rsid w:val="00BF063C"/>
    <w:rsid w:val="00BF2482"/>
    <w:rsid w:val="00BF3270"/>
    <w:rsid w:val="00BF3288"/>
    <w:rsid w:val="00BF37DE"/>
    <w:rsid w:val="00BF414A"/>
    <w:rsid w:val="00BF567C"/>
    <w:rsid w:val="00BF6B75"/>
    <w:rsid w:val="00BF7BD0"/>
    <w:rsid w:val="00C00A91"/>
    <w:rsid w:val="00C0137D"/>
    <w:rsid w:val="00C01653"/>
    <w:rsid w:val="00C025AE"/>
    <w:rsid w:val="00C026C2"/>
    <w:rsid w:val="00C0285A"/>
    <w:rsid w:val="00C03499"/>
    <w:rsid w:val="00C03BCD"/>
    <w:rsid w:val="00C04120"/>
    <w:rsid w:val="00C04A4C"/>
    <w:rsid w:val="00C0617B"/>
    <w:rsid w:val="00C07808"/>
    <w:rsid w:val="00C10F6F"/>
    <w:rsid w:val="00C12EFB"/>
    <w:rsid w:val="00C1698E"/>
    <w:rsid w:val="00C16EE5"/>
    <w:rsid w:val="00C211A1"/>
    <w:rsid w:val="00C2368D"/>
    <w:rsid w:val="00C2485A"/>
    <w:rsid w:val="00C2489F"/>
    <w:rsid w:val="00C24ADD"/>
    <w:rsid w:val="00C24D0B"/>
    <w:rsid w:val="00C253CB"/>
    <w:rsid w:val="00C25A17"/>
    <w:rsid w:val="00C26989"/>
    <w:rsid w:val="00C2792A"/>
    <w:rsid w:val="00C27AFC"/>
    <w:rsid w:val="00C3085D"/>
    <w:rsid w:val="00C30961"/>
    <w:rsid w:val="00C30DEE"/>
    <w:rsid w:val="00C30EA7"/>
    <w:rsid w:val="00C3112F"/>
    <w:rsid w:val="00C31C51"/>
    <w:rsid w:val="00C31CF7"/>
    <w:rsid w:val="00C320EF"/>
    <w:rsid w:val="00C32625"/>
    <w:rsid w:val="00C32D9F"/>
    <w:rsid w:val="00C342CC"/>
    <w:rsid w:val="00C34468"/>
    <w:rsid w:val="00C34B74"/>
    <w:rsid w:val="00C37C73"/>
    <w:rsid w:val="00C407E1"/>
    <w:rsid w:val="00C408FC"/>
    <w:rsid w:val="00C41482"/>
    <w:rsid w:val="00C41A3D"/>
    <w:rsid w:val="00C42C1B"/>
    <w:rsid w:val="00C432E1"/>
    <w:rsid w:val="00C43C11"/>
    <w:rsid w:val="00C44829"/>
    <w:rsid w:val="00C450A7"/>
    <w:rsid w:val="00C454F2"/>
    <w:rsid w:val="00C45C8B"/>
    <w:rsid w:val="00C461F6"/>
    <w:rsid w:val="00C46C21"/>
    <w:rsid w:val="00C508AA"/>
    <w:rsid w:val="00C52E91"/>
    <w:rsid w:val="00C53255"/>
    <w:rsid w:val="00C532DD"/>
    <w:rsid w:val="00C53765"/>
    <w:rsid w:val="00C53EDB"/>
    <w:rsid w:val="00C54CF8"/>
    <w:rsid w:val="00C56ABD"/>
    <w:rsid w:val="00C57635"/>
    <w:rsid w:val="00C604B1"/>
    <w:rsid w:val="00C61518"/>
    <w:rsid w:val="00C61FC6"/>
    <w:rsid w:val="00C627D1"/>
    <w:rsid w:val="00C6298A"/>
    <w:rsid w:val="00C62D09"/>
    <w:rsid w:val="00C634EF"/>
    <w:rsid w:val="00C6489A"/>
    <w:rsid w:val="00C65523"/>
    <w:rsid w:val="00C65EBF"/>
    <w:rsid w:val="00C65ECA"/>
    <w:rsid w:val="00C6603F"/>
    <w:rsid w:val="00C660A1"/>
    <w:rsid w:val="00C66A63"/>
    <w:rsid w:val="00C66F35"/>
    <w:rsid w:val="00C66F4F"/>
    <w:rsid w:val="00C67F21"/>
    <w:rsid w:val="00C718BF"/>
    <w:rsid w:val="00C71DAF"/>
    <w:rsid w:val="00C72335"/>
    <w:rsid w:val="00C73C1F"/>
    <w:rsid w:val="00C743E6"/>
    <w:rsid w:val="00C74B08"/>
    <w:rsid w:val="00C74D61"/>
    <w:rsid w:val="00C75B53"/>
    <w:rsid w:val="00C77592"/>
    <w:rsid w:val="00C80A8A"/>
    <w:rsid w:val="00C8194D"/>
    <w:rsid w:val="00C82984"/>
    <w:rsid w:val="00C82EBD"/>
    <w:rsid w:val="00C83109"/>
    <w:rsid w:val="00C844CC"/>
    <w:rsid w:val="00C84ECD"/>
    <w:rsid w:val="00C871E2"/>
    <w:rsid w:val="00C878EF"/>
    <w:rsid w:val="00C87B4A"/>
    <w:rsid w:val="00C90540"/>
    <w:rsid w:val="00C90576"/>
    <w:rsid w:val="00C90D85"/>
    <w:rsid w:val="00C93437"/>
    <w:rsid w:val="00C95AD6"/>
    <w:rsid w:val="00C965F3"/>
    <w:rsid w:val="00C9661B"/>
    <w:rsid w:val="00CA0E8D"/>
    <w:rsid w:val="00CA1C98"/>
    <w:rsid w:val="00CA3B7E"/>
    <w:rsid w:val="00CA54A0"/>
    <w:rsid w:val="00CA552E"/>
    <w:rsid w:val="00CA5F1E"/>
    <w:rsid w:val="00CA71CE"/>
    <w:rsid w:val="00CA7EE2"/>
    <w:rsid w:val="00CB1405"/>
    <w:rsid w:val="00CB2B86"/>
    <w:rsid w:val="00CB32B9"/>
    <w:rsid w:val="00CB3A2B"/>
    <w:rsid w:val="00CB449C"/>
    <w:rsid w:val="00CB4B50"/>
    <w:rsid w:val="00CB54D5"/>
    <w:rsid w:val="00CB609D"/>
    <w:rsid w:val="00CB6397"/>
    <w:rsid w:val="00CB65DE"/>
    <w:rsid w:val="00CB6872"/>
    <w:rsid w:val="00CB6CD5"/>
    <w:rsid w:val="00CC0265"/>
    <w:rsid w:val="00CC037E"/>
    <w:rsid w:val="00CC2BDC"/>
    <w:rsid w:val="00CC3FE6"/>
    <w:rsid w:val="00CC47DB"/>
    <w:rsid w:val="00CC4D98"/>
    <w:rsid w:val="00CC5B0B"/>
    <w:rsid w:val="00CC6738"/>
    <w:rsid w:val="00CC6E18"/>
    <w:rsid w:val="00CD0025"/>
    <w:rsid w:val="00CD1571"/>
    <w:rsid w:val="00CD1A2C"/>
    <w:rsid w:val="00CD1D9C"/>
    <w:rsid w:val="00CD2FC8"/>
    <w:rsid w:val="00CD3833"/>
    <w:rsid w:val="00CD5336"/>
    <w:rsid w:val="00CD5769"/>
    <w:rsid w:val="00CD59E9"/>
    <w:rsid w:val="00CD5EB8"/>
    <w:rsid w:val="00CD5F2E"/>
    <w:rsid w:val="00CD6E22"/>
    <w:rsid w:val="00CE014C"/>
    <w:rsid w:val="00CE1296"/>
    <w:rsid w:val="00CE2646"/>
    <w:rsid w:val="00CE42FB"/>
    <w:rsid w:val="00CE4665"/>
    <w:rsid w:val="00CE4D1F"/>
    <w:rsid w:val="00CE767B"/>
    <w:rsid w:val="00CF0881"/>
    <w:rsid w:val="00CF0EAB"/>
    <w:rsid w:val="00CF15A7"/>
    <w:rsid w:val="00CF1973"/>
    <w:rsid w:val="00CF1D65"/>
    <w:rsid w:val="00CF1F50"/>
    <w:rsid w:val="00CF252C"/>
    <w:rsid w:val="00CF333B"/>
    <w:rsid w:val="00CF42E1"/>
    <w:rsid w:val="00CF54DD"/>
    <w:rsid w:val="00CF5692"/>
    <w:rsid w:val="00CF5BB3"/>
    <w:rsid w:val="00CF5C28"/>
    <w:rsid w:val="00CF6E57"/>
    <w:rsid w:val="00CF7066"/>
    <w:rsid w:val="00D014D2"/>
    <w:rsid w:val="00D0266F"/>
    <w:rsid w:val="00D03FD1"/>
    <w:rsid w:val="00D041EA"/>
    <w:rsid w:val="00D04909"/>
    <w:rsid w:val="00D04E2C"/>
    <w:rsid w:val="00D05182"/>
    <w:rsid w:val="00D057FF"/>
    <w:rsid w:val="00D05A72"/>
    <w:rsid w:val="00D06CAE"/>
    <w:rsid w:val="00D07166"/>
    <w:rsid w:val="00D1065A"/>
    <w:rsid w:val="00D1098E"/>
    <w:rsid w:val="00D11068"/>
    <w:rsid w:val="00D11E4D"/>
    <w:rsid w:val="00D13311"/>
    <w:rsid w:val="00D13A8F"/>
    <w:rsid w:val="00D13DAD"/>
    <w:rsid w:val="00D144EA"/>
    <w:rsid w:val="00D14ABB"/>
    <w:rsid w:val="00D152EE"/>
    <w:rsid w:val="00D155D1"/>
    <w:rsid w:val="00D15AF5"/>
    <w:rsid w:val="00D15D0B"/>
    <w:rsid w:val="00D15FD4"/>
    <w:rsid w:val="00D1613B"/>
    <w:rsid w:val="00D163D6"/>
    <w:rsid w:val="00D1683F"/>
    <w:rsid w:val="00D16F1D"/>
    <w:rsid w:val="00D21B74"/>
    <w:rsid w:val="00D21BC6"/>
    <w:rsid w:val="00D226F1"/>
    <w:rsid w:val="00D22FE4"/>
    <w:rsid w:val="00D24812"/>
    <w:rsid w:val="00D30EE8"/>
    <w:rsid w:val="00D31645"/>
    <w:rsid w:val="00D3726B"/>
    <w:rsid w:val="00D3767A"/>
    <w:rsid w:val="00D40283"/>
    <w:rsid w:val="00D4213B"/>
    <w:rsid w:val="00D428B3"/>
    <w:rsid w:val="00D442A7"/>
    <w:rsid w:val="00D44965"/>
    <w:rsid w:val="00D4524D"/>
    <w:rsid w:val="00D453BF"/>
    <w:rsid w:val="00D46856"/>
    <w:rsid w:val="00D47539"/>
    <w:rsid w:val="00D47877"/>
    <w:rsid w:val="00D51FEC"/>
    <w:rsid w:val="00D5267F"/>
    <w:rsid w:val="00D53779"/>
    <w:rsid w:val="00D55A2A"/>
    <w:rsid w:val="00D55B59"/>
    <w:rsid w:val="00D566A6"/>
    <w:rsid w:val="00D567E0"/>
    <w:rsid w:val="00D56AD9"/>
    <w:rsid w:val="00D5741F"/>
    <w:rsid w:val="00D57E36"/>
    <w:rsid w:val="00D62A56"/>
    <w:rsid w:val="00D62C67"/>
    <w:rsid w:val="00D6397D"/>
    <w:rsid w:val="00D63DA7"/>
    <w:rsid w:val="00D64396"/>
    <w:rsid w:val="00D65E49"/>
    <w:rsid w:val="00D70BD3"/>
    <w:rsid w:val="00D70C26"/>
    <w:rsid w:val="00D72F70"/>
    <w:rsid w:val="00D737AF"/>
    <w:rsid w:val="00D7482E"/>
    <w:rsid w:val="00D7490B"/>
    <w:rsid w:val="00D7625B"/>
    <w:rsid w:val="00D80200"/>
    <w:rsid w:val="00D81A53"/>
    <w:rsid w:val="00D81E46"/>
    <w:rsid w:val="00D8317B"/>
    <w:rsid w:val="00D836B2"/>
    <w:rsid w:val="00D83E17"/>
    <w:rsid w:val="00D8410F"/>
    <w:rsid w:val="00D847E3"/>
    <w:rsid w:val="00D8579A"/>
    <w:rsid w:val="00D900D5"/>
    <w:rsid w:val="00D90787"/>
    <w:rsid w:val="00D90FA9"/>
    <w:rsid w:val="00D914F2"/>
    <w:rsid w:val="00D919B0"/>
    <w:rsid w:val="00D91F02"/>
    <w:rsid w:val="00D92198"/>
    <w:rsid w:val="00D94E68"/>
    <w:rsid w:val="00D95D26"/>
    <w:rsid w:val="00D9611B"/>
    <w:rsid w:val="00D96361"/>
    <w:rsid w:val="00D96D01"/>
    <w:rsid w:val="00D978AF"/>
    <w:rsid w:val="00DA0D48"/>
    <w:rsid w:val="00DA1007"/>
    <w:rsid w:val="00DA1936"/>
    <w:rsid w:val="00DA29C8"/>
    <w:rsid w:val="00DA4904"/>
    <w:rsid w:val="00DA4B6C"/>
    <w:rsid w:val="00DA54E2"/>
    <w:rsid w:val="00DA5ABD"/>
    <w:rsid w:val="00DA5CA3"/>
    <w:rsid w:val="00DA66B5"/>
    <w:rsid w:val="00DA67C4"/>
    <w:rsid w:val="00DA7A2E"/>
    <w:rsid w:val="00DB1E1F"/>
    <w:rsid w:val="00DB2567"/>
    <w:rsid w:val="00DB52CC"/>
    <w:rsid w:val="00DB59FB"/>
    <w:rsid w:val="00DB74A9"/>
    <w:rsid w:val="00DC1798"/>
    <w:rsid w:val="00DC5A8F"/>
    <w:rsid w:val="00DC5CA0"/>
    <w:rsid w:val="00DD10A7"/>
    <w:rsid w:val="00DD1425"/>
    <w:rsid w:val="00DD159B"/>
    <w:rsid w:val="00DD222C"/>
    <w:rsid w:val="00DD3F81"/>
    <w:rsid w:val="00DD4232"/>
    <w:rsid w:val="00DD44F4"/>
    <w:rsid w:val="00DD54B3"/>
    <w:rsid w:val="00DD5B5E"/>
    <w:rsid w:val="00DE067F"/>
    <w:rsid w:val="00DE1664"/>
    <w:rsid w:val="00DE1798"/>
    <w:rsid w:val="00DE2AAB"/>
    <w:rsid w:val="00DE2F8C"/>
    <w:rsid w:val="00DE41C5"/>
    <w:rsid w:val="00DE4BA2"/>
    <w:rsid w:val="00DE5195"/>
    <w:rsid w:val="00DE61DB"/>
    <w:rsid w:val="00DE6AC1"/>
    <w:rsid w:val="00DE6F4D"/>
    <w:rsid w:val="00DE70DF"/>
    <w:rsid w:val="00DE7A6C"/>
    <w:rsid w:val="00DF0FAC"/>
    <w:rsid w:val="00DF1697"/>
    <w:rsid w:val="00DF1D0B"/>
    <w:rsid w:val="00DF1D15"/>
    <w:rsid w:val="00DF2A06"/>
    <w:rsid w:val="00DF553F"/>
    <w:rsid w:val="00DF5EBD"/>
    <w:rsid w:val="00E01427"/>
    <w:rsid w:val="00E02EE4"/>
    <w:rsid w:val="00E04081"/>
    <w:rsid w:val="00E04B26"/>
    <w:rsid w:val="00E0530F"/>
    <w:rsid w:val="00E077B6"/>
    <w:rsid w:val="00E1111C"/>
    <w:rsid w:val="00E11DAC"/>
    <w:rsid w:val="00E1279C"/>
    <w:rsid w:val="00E12CF5"/>
    <w:rsid w:val="00E13260"/>
    <w:rsid w:val="00E14D7D"/>
    <w:rsid w:val="00E16295"/>
    <w:rsid w:val="00E16CF1"/>
    <w:rsid w:val="00E21C3C"/>
    <w:rsid w:val="00E23517"/>
    <w:rsid w:val="00E23935"/>
    <w:rsid w:val="00E23ACD"/>
    <w:rsid w:val="00E23EBD"/>
    <w:rsid w:val="00E242AB"/>
    <w:rsid w:val="00E25840"/>
    <w:rsid w:val="00E25A35"/>
    <w:rsid w:val="00E25DAC"/>
    <w:rsid w:val="00E273AD"/>
    <w:rsid w:val="00E3167B"/>
    <w:rsid w:val="00E35F8D"/>
    <w:rsid w:val="00E3600D"/>
    <w:rsid w:val="00E37648"/>
    <w:rsid w:val="00E378B2"/>
    <w:rsid w:val="00E37EB8"/>
    <w:rsid w:val="00E40C56"/>
    <w:rsid w:val="00E41BC1"/>
    <w:rsid w:val="00E435A9"/>
    <w:rsid w:val="00E43994"/>
    <w:rsid w:val="00E45222"/>
    <w:rsid w:val="00E454D3"/>
    <w:rsid w:val="00E45A87"/>
    <w:rsid w:val="00E45D94"/>
    <w:rsid w:val="00E45E9B"/>
    <w:rsid w:val="00E4660B"/>
    <w:rsid w:val="00E46902"/>
    <w:rsid w:val="00E46D4D"/>
    <w:rsid w:val="00E46FAD"/>
    <w:rsid w:val="00E473D7"/>
    <w:rsid w:val="00E51DB3"/>
    <w:rsid w:val="00E5264A"/>
    <w:rsid w:val="00E53815"/>
    <w:rsid w:val="00E541C3"/>
    <w:rsid w:val="00E54751"/>
    <w:rsid w:val="00E54D3F"/>
    <w:rsid w:val="00E561A6"/>
    <w:rsid w:val="00E5699C"/>
    <w:rsid w:val="00E5715E"/>
    <w:rsid w:val="00E57930"/>
    <w:rsid w:val="00E6099D"/>
    <w:rsid w:val="00E609FA"/>
    <w:rsid w:val="00E61401"/>
    <w:rsid w:val="00E61D73"/>
    <w:rsid w:val="00E62654"/>
    <w:rsid w:val="00E62B66"/>
    <w:rsid w:val="00E6391C"/>
    <w:rsid w:val="00E63B3E"/>
    <w:rsid w:val="00E63B93"/>
    <w:rsid w:val="00E643A9"/>
    <w:rsid w:val="00E64BB9"/>
    <w:rsid w:val="00E65547"/>
    <w:rsid w:val="00E677C7"/>
    <w:rsid w:val="00E70A9C"/>
    <w:rsid w:val="00E71457"/>
    <w:rsid w:val="00E71A72"/>
    <w:rsid w:val="00E7221E"/>
    <w:rsid w:val="00E73165"/>
    <w:rsid w:val="00E73422"/>
    <w:rsid w:val="00E73541"/>
    <w:rsid w:val="00E739C3"/>
    <w:rsid w:val="00E745AF"/>
    <w:rsid w:val="00E74A8D"/>
    <w:rsid w:val="00E754B5"/>
    <w:rsid w:val="00E76600"/>
    <w:rsid w:val="00E77386"/>
    <w:rsid w:val="00E8043F"/>
    <w:rsid w:val="00E80F66"/>
    <w:rsid w:val="00E81C5B"/>
    <w:rsid w:val="00E82B8A"/>
    <w:rsid w:val="00E83715"/>
    <w:rsid w:val="00E849DF"/>
    <w:rsid w:val="00E84D2D"/>
    <w:rsid w:val="00E84D70"/>
    <w:rsid w:val="00E85940"/>
    <w:rsid w:val="00E85A49"/>
    <w:rsid w:val="00E85D33"/>
    <w:rsid w:val="00E87E06"/>
    <w:rsid w:val="00E90AC7"/>
    <w:rsid w:val="00E90D8C"/>
    <w:rsid w:val="00E9138C"/>
    <w:rsid w:val="00E93997"/>
    <w:rsid w:val="00E93DC4"/>
    <w:rsid w:val="00E93F26"/>
    <w:rsid w:val="00E9428E"/>
    <w:rsid w:val="00E943BE"/>
    <w:rsid w:val="00E95BCE"/>
    <w:rsid w:val="00E96EAD"/>
    <w:rsid w:val="00E96EB8"/>
    <w:rsid w:val="00E973A7"/>
    <w:rsid w:val="00EA00FB"/>
    <w:rsid w:val="00EA1982"/>
    <w:rsid w:val="00EA2463"/>
    <w:rsid w:val="00EA2CDD"/>
    <w:rsid w:val="00EA4A38"/>
    <w:rsid w:val="00EA5123"/>
    <w:rsid w:val="00EA58E1"/>
    <w:rsid w:val="00EA5D5A"/>
    <w:rsid w:val="00EA5FB1"/>
    <w:rsid w:val="00EA619E"/>
    <w:rsid w:val="00EA679F"/>
    <w:rsid w:val="00EA6F2D"/>
    <w:rsid w:val="00EA7DB9"/>
    <w:rsid w:val="00EA7F60"/>
    <w:rsid w:val="00EB0CFF"/>
    <w:rsid w:val="00EB25D1"/>
    <w:rsid w:val="00EB57C8"/>
    <w:rsid w:val="00EB7B7A"/>
    <w:rsid w:val="00EC0AFB"/>
    <w:rsid w:val="00EC1425"/>
    <w:rsid w:val="00EC3206"/>
    <w:rsid w:val="00EC3609"/>
    <w:rsid w:val="00EC3C35"/>
    <w:rsid w:val="00EC3E9F"/>
    <w:rsid w:val="00EC47FD"/>
    <w:rsid w:val="00EC4871"/>
    <w:rsid w:val="00ED17D7"/>
    <w:rsid w:val="00ED1B0D"/>
    <w:rsid w:val="00ED305D"/>
    <w:rsid w:val="00ED3276"/>
    <w:rsid w:val="00ED4E0C"/>
    <w:rsid w:val="00ED594F"/>
    <w:rsid w:val="00ED7163"/>
    <w:rsid w:val="00ED7853"/>
    <w:rsid w:val="00EE2DB8"/>
    <w:rsid w:val="00EE3865"/>
    <w:rsid w:val="00EE3C98"/>
    <w:rsid w:val="00EE3F73"/>
    <w:rsid w:val="00EE41B5"/>
    <w:rsid w:val="00EE42BE"/>
    <w:rsid w:val="00EE529D"/>
    <w:rsid w:val="00EE55BD"/>
    <w:rsid w:val="00EE75EA"/>
    <w:rsid w:val="00EE79D9"/>
    <w:rsid w:val="00EF0002"/>
    <w:rsid w:val="00EF0241"/>
    <w:rsid w:val="00EF042E"/>
    <w:rsid w:val="00EF0FCE"/>
    <w:rsid w:val="00EF13BB"/>
    <w:rsid w:val="00EF140B"/>
    <w:rsid w:val="00EF143F"/>
    <w:rsid w:val="00EF15D4"/>
    <w:rsid w:val="00EF1D39"/>
    <w:rsid w:val="00EF3CF5"/>
    <w:rsid w:val="00EF3CFC"/>
    <w:rsid w:val="00EF657B"/>
    <w:rsid w:val="00EF6679"/>
    <w:rsid w:val="00EF6FF2"/>
    <w:rsid w:val="00F02067"/>
    <w:rsid w:val="00F0232B"/>
    <w:rsid w:val="00F0281A"/>
    <w:rsid w:val="00F03356"/>
    <w:rsid w:val="00F03F3A"/>
    <w:rsid w:val="00F05778"/>
    <w:rsid w:val="00F0728A"/>
    <w:rsid w:val="00F07E92"/>
    <w:rsid w:val="00F10ED1"/>
    <w:rsid w:val="00F114BD"/>
    <w:rsid w:val="00F118C3"/>
    <w:rsid w:val="00F13668"/>
    <w:rsid w:val="00F13736"/>
    <w:rsid w:val="00F13BBF"/>
    <w:rsid w:val="00F14815"/>
    <w:rsid w:val="00F154CE"/>
    <w:rsid w:val="00F17505"/>
    <w:rsid w:val="00F179B3"/>
    <w:rsid w:val="00F20E60"/>
    <w:rsid w:val="00F21570"/>
    <w:rsid w:val="00F230D7"/>
    <w:rsid w:val="00F24EBA"/>
    <w:rsid w:val="00F24F7B"/>
    <w:rsid w:val="00F259AF"/>
    <w:rsid w:val="00F26359"/>
    <w:rsid w:val="00F3094A"/>
    <w:rsid w:val="00F311EF"/>
    <w:rsid w:val="00F31521"/>
    <w:rsid w:val="00F31754"/>
    <w:rsid w:val="00F319F9"/>
    <w:rsid w:val="00F31B00"/>
    <w:rsid w:val="00F31B12"/>
    <w:rsid w:val="00F31F64"/>
    <w:rsid w:val="00F32FA8"/>
    <w:rsid w:val="00F345F9"/>
    <w:rsid w:val="00F34998"/>
    <w:rsid w:val="00F35B97"/>
    <w:rsid w:val="00F362C3"/>
    <w:rsid w:val="00F40087"/>
    <w:rsid w:val="00F428AE"/>
    <w:rsid w:val="00F43222"/>
    <w:rsid w:val="00F43820"/>
    <w:rsid w:val="00F43988"/>
    <w:rsid w:val="00F442DE"/>
    <w:rsid w:val="00F4495F"/>
    <w:rsid w:val="00F459DA"/>
    <w:rsid w:val="00F46E8C"/>
    <w:rsid w:val="00F47972"/>
    <w:rsid w:val="00F522BC"/>
    <w:rsid w:val="00F527DD"/>
    <w:rsid w:val="00F5386C"/>
    <w:rsid w:val="00F56851"/>
    <w:rsid w:val="00F6056E"/>
    <w:rsid w:val="00F60BA9"/>
    <w:rsid w:val="00F60D75"/>
    <w:rsid w:val="00F63AB3"/>
    <w:rsid w:val="00F648C8"/>
    <w:rsid w:val="00F654B8"/>
    <w:rsid w:val="00F65D65"/>
    <w:rsid w:val="00F66066"/>
    <w:rsid w:val="00F67540"/>
    <w:rsid w:val="00F675C1"/>
    <w:rsid w:val="00F67B29"/>
    <w:rsid w:val="00F70711"/>
    <w:rsid w:val="00F71367"/>
    <w:rsid w:val="00F73515"/>
    <w:rsid w:val="00F736BC"/>
    <w:rsid w:val="00F75225"/>
    <w:rsid w:val="00F75D5E"/>
    <w:rsid w:val="00F76542"/>
    <w:rsid w:val="00F8071B"/>
    <w:rsid w:val="00F810EE"/>
    <w:rsid w:val="00F81228"/>
    <w:rsid w:val="00F81356"/>
    <w:rsid w:val="00F81439"/>
    <w:rsid w:val="00F816FE"/>
    <w:rsid w:val="00F82419"/>
    <w:rsid w:val="00F8327F"/>
    <w:rsid w:val="00F84409"/>
    <w:rsid w:val="00F90C36"/>
    <w:rsid w:val="00F90E49"/>
    <w:rsid w:val="00F91A43"/>
    <w:rsid w:val="00F94693"/>
    <w:rsid w:val="00F95986"/>
    <w:rsid w:val="00F96BB6"/>
    <w:rsid w:val="00F96FC3"/>
    <w:rsid w:val="00F975C4"/>
    <w:rsid w:val="00FA02C9"/>
    <w:rsid w:val="00FA16DE"/>
    <w:rsid w:val="00FA192E"/>
    <w:rsid w:val="00FA2096"/>
    <w:rsid w:val="00FA26D7"/>
    <w:rsid w:val="00FA29B0"/>
    <w:rsid w:val="00FA2D75"/>
    <w:rsid w:val="00FA6510"/>
    <w:rsid w:val="00FA72CB"/>
    <w:rsid w:val="00FA74E0"/>
    <w:rsid w:val="00FA7E42"/>
    <w:rsid w:val="00FB06CE"/>
    <w:rsid w:val="00FB18BC"/>
    <w:rsid w:val="00FB22D9"/>
    <w:rsid w:val="00FB320C"/>
    <w:rsid w:val="00FB339D"/>
    <w:rsid w:val="00FB425E"/>
    <w:rsid w:val="00FB62C6"/>
    <w:rsid w:val="00FB6507"/>
    <w:rsid w:val="00FB697C"/>
    <w:rsid w:val="00FB73F1"/>
    <w:rsid w:val="00FB7585"/>
    <w:rsid w:val="00FB75FE"/>
    <w:rsid w:val="00FC2166"/>
    <w:rsid w:val="00FC217C"/>
    <w:rsid w:val="00FC3A27"/>
    <w:rsid w:val="00FC6836"/>
    <w:rsid w:val="00FC6AAC"/>
    <w:rsid w:val="00FC78D1"/>
    <w:rsid w:val="00FD024A"/>
    <w:rsid w:val="00FD043A"/>
    <w:rsid w:val="00FD1967"/>
    <w:rsid w:val="00FD19A9"/>
    <w:rsid w:val="00FD1A91"/>
    <w:rsid w:val="00FD1C00"/>
    <w:rsid w:val="00FD242D"/>
    <w:rsid w:val="00FD2626"/>
    <w:rsid w:val="00FD26D5"/>
    <w:rsid w:val="00FD28D4"/>
    <w:rsid w:val="00FD298F"/>
    <w:rsid w:val="00FD2D81"/>
    <w:rsid w:val="00FD4EB8"/>
    <w:rsid w:val="00FD5B43"/>
    <w:rsid w:val="00FD64F0"/>
    <w:rsid w:val="00FD78F0"/>
    <w:rsid w:val="00FE1D7D"/>
    <w:rsid w:val="00FE217D"/>
    <w:rsid w:val="00FE3229"/>
    <w:rsid w:val="00FE57C4"/>
    <w:rsid w:val="00FE5A22"/>
    <w:rsid w:val="00FE5BCC"/>
    <w:rsid w:val="00FE67C0"/>
    <w:rsid w:val="00FE7EC0"/>
    <w:rsid w:val="00FF0DC3"/>
    <w:rsid w:val="00FF11F2"/>
    <w:rsid w:val="00FF2FBA"/>
    <w:rsid w:val="00FF579C"/>
    <w:rsid w:val="00FF5E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428920"/>
  <w15:docId w15:val="{111E5819-BF06-47CD-8D3C-34F1575D61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E1C7A"/>
  </w:style>
  <w:style w:type="paragraph" w:styleId="Heading1">
    <w:name w:val="heading 1"/>
    <w:basedOn w:val="Normal"/>
    <w:link w:val="Heading1Char"/>
    <w:uiPriority w:val="9"/>
    <w:qFormat/>
    <w:rsid w:val="004623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3F5EF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546B7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7A0832"/>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030F28"/>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styleId="UnresolvedMention">
    <w:name w:val="Unresolved Mention"/>
    <w:basedOn w:val="DefaultParagraphFont"/>
    <w:uiPriority w:val="99"/>
    <w:semiHidden/>
    <w:unhideWhenUsed/>
    <w:rsid w:val="003D2BD4"/>
    <w:rPr>
      <w:color w:val="605E5C"/>
      <w:shd w:val="clear" w:color="auto" w:fill="E1DFDD"/>
    </w:rPr>
  </w:style>
  <w:style w:type="paragraph" w:styleId="ListParagraph">
    <w:name w:val="List Paragraph"/>
    <w:basedOn w:val="Normal"/>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qFormat/>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462337"/>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546B7A"/>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semiHidden/>
    <w:rsid w:val="003F5EFC"/>
    <w:rPr>
      <w:rFonts w:asciiTheme="majorHAnsi" w:eastAsiaTheme="majorEastAsia" w:hAnsiTheme="majorHAnsi" w:cstheme="majorBidi"/>
      <w:color w:val="2F5496" w:themeColor="accent1" w:themeShade="BF"/>
      <w:sz w:val="26"/>
      <w:szCs w:val="26"/>
    </w:rPr>
  </w:style>
  <w:style w:type="character" w:styleId="Emphasis">
    <w:name w:val="Emphasis"/>
    <w:basedOn w:val="DefaultParagraphFont"/>
    <w:uiPriority w:val="20"/>
    <w:qFormat/>
    <w:rsid w:val="00411E61"/>
    <w:rPr>
      <w:i/>
      <w:iCs/>
    </w:rPr>
  </w:style>
  <w:style w:type="character" w:customStyle="1" w:styleId="Heading4Char">
    <w:name w:val="Heading 4 Char"/>
    <w:basedOn w:val="DefaultParagraphFont"/>
    <w:link w:val="Heading4"/>
    <w:uiPriority w:val="9"/>
    <w:semiHidden/>
    <w:rsid w:val="007A0832"/>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030F28"/>
    <w:rPr>
      <w:rFonts w:asciiTheme="majorHAnsi" w:eastAsiaTheme="majorEastAsia" w:hAnsiTheme="majorHAnsi" w:cstheme="majorBidi"/>
      <w:color w:val="2F5496"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91463376">
      <w:bodyDiv w:val="1"/>
      <w:marLeft w:val="0"/>
      <w:marRight w:val="0"/>
      <w:marTop w:val="0"/>
      <w:marBottom w:val="0"/>
      <w:divBdr>
        <w:top w:val="none" w:sz="0" w:space="0" w:color="auto"/>
        <w:left w:val="none" w:sz="0" w:space="0" w:color="auto"/>
        <w:bottom w:val="none" w:sz="0" w:space="0" w:color="auto"/>
        <w:right w:val="none" w:sz="0" w:space="0" w:color="auto"/>
      </w:divBdr>
      <w:divsChild>
        <w:div w:id="491725784">
          <w:marLeft w:val="0"/>
          <w:marRight w:val="0"/>
          <w:marTop w:val="0"/>
          <w:marBottom w:val="0"/>
          <w:divBdr>
            <w:top w:val="none" w:sz="0" w:space="0" w:color="auto"/>
            <w:left w:val="none" w:sz="0" w:space="0" w:color="auto"/>
            <w:bottom w:val="none" w:sz="0" w:space="0" w:color="auto"/>
            <w:right w:val="none" w:sz="0" w:space="0" w:color="auto"/>
          </w:divBdr>
        </w:div>
      </w:divsChild>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14123312">
      <w:bodyDiv w:val="1"/>
      <w:marLeft w:val="0"/>
      <w:marRight w:val="0"/>
      <w:marTop w:val="0"/>
      <w:marBottom w:val="0"/>
      <w:divBdr>
        <w:top w:val="none" w:sz="0" w:space="0" w:color="auto"/>
        <w:left w:val="none" w:sz="0" w:space="0" w:color="auto"/>
        <w:bottom w:val="none" w:sz="0" w:space="0" w:color="auto"/>
        <w:right w:val="none" w:sz="0" w:space="0" w:color="auto"/>
      </w:divBdr>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12756769">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7488920">
      <w:bodyDiv w:val="1"/>
      <w:marLeft w:val="0"/>
      <w:marRight w:val="0"/>
      <w:marTop w:val="0"/>
      <w:marBottom w:val="0"/>
      <w:divBdr>
        <w:top w:val="none" w:sz="0" w:space="0" w:color="auto"/>
        <w:left w:val="none" w:sz="0" w:space="0" w:color="auto"/>
        <w:bottom w:val="none" w:sz="0" w:space="0" w:color="auto"/>
        <w:right w:val="none" w:sz="0" w:space="0" w:color="auto"/>
      </w:divBdr>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0111857">
      <w:bodyDiv w:val="1"/>
      <w:marLeft w:val="0"/>
      <w:marRight w:val="0"/>
      <w:marTop w:val="0"/>
      <w:marBottom w:val="0"/>
      <w:divBdr>
        <w:top w:val="none" w:sz="0" w:space="0" w:color="auto"/>
        <w:left w:val="none" w:sz="0" w:space="0" w:color="auto"/>
        <w:bottom w:val="none" w:sz="0" w:space="0" w:color="auto"/>
        <w:right w:val="none" w:sz="0" w:space="0" w:color="auto"/>
      </w:divBdr>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17795301">
      <w:bodyDiv w:val="1"/>
      <w:marLeft w:val="0"/>
      <w:marRight w:val="0"/>
      <w:marTop w:val="0"/>
      <w:marBottom w:val="0"/>
      <w:divBdr>
        <w:top w:val="none" w:sz="0" w:space="0" w:color="auto"/>
        <w:left w:val="none" w:sz="0" w:space="0" w:color="auto"/>
        <w:bottom w:val="none" w:sz="0" w:space="0" w:color="auto"/>
        <w:right w:val="none" w:sz="0" w:space="0" w:color="auto"/>
      </w:divBdr>
      <w:divsChild>
        <w:div w:id="1751610757">
          <w:marLeft w:val="0"/>
          <w:marRight w:val="0"/>
          <w:marTop w:val="0"/>
          <w:marBottom w:val="0"/>
          <w:divBdr>
            <w:top w:val="none" w:sz="0" w:space="0" w:color="auto"/>
            <w:left w:val="none" w:sz="0" w:space="0" w:color="auto"/>
            <w:bottom w:val="none" w:sz="0" w:space="0" w:color="auto"/>
            <w:right w:val="none" w:sz="0" w:space="0" w:color="auto"/>
          </w:divBdr>
          <w:divsChild>
            <w:div w:id="1887374897">
              <w:marLeft w:val="0"/>
              <w:marRight w:val="0"/>
              <w:marTop w:val="0"/>
              <w:marBottom w:val="0"/>
              <w:divBdr>
                <w:top w:val="none" w:sz="0" w:space="0" w:color="auto"/>
                <w:left w:val="none" w:sz="0" w:space="0" w:color="auto"/>
                <w:bottom w:val="none" w:sz="0" w:space="0" w:color="auto"/>
                <w:right w:val="none" w:sz="0" w:space="0" w:color="auto"/>
              </w:divBdr>
              <w:divsChild>
                <w:div w:id="2299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034495">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176626276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69620205">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sChild>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71805383">
      <w:bodyDiv w:val="1"/>
      <w:marLeft w:val="0"/>
      <w:marRight w:val="0"/>
      <w:marTop w:val="0"/>
      <w:marBottom w:val="0"/>
      <w:divBdr>
        <w:top w:val="none" w:sz="0" w:space="0" w:color="auto"/>
        <w:left w:val="none" w:sz="0" w:space="0" w:color="auto"/>
        <w:bottom w:val="none" w:sz="0" w:space="0" w:color="auto"/>
        <w:right w:val="none" w:sz="0" w:space="0" w:color="auto"/>
      </w:divBdr>
      <w:divsChild>
        <w:div w:id="2068725526">
          <w:marLeft w:val="0"/>
          <w:marRight w:val="0"/>
          <w:marTop w:val="0"/>
          <w:marBottom w:val="0"/>
          <w:divBdr>
            <w:top w:val="none" w:sz="0" w:space="0" w:color="auto"/>
            <w:left w:val="none" w:sz="0" w:space="0" w:color="auto"/>
            <w:bottom w:val="none" w:sz="0" w:space="0" w:color="auto"/>
            <w:right w:val="none" w:sz="0" w:space="0" w:color="auto"/>
          </w:divBdr>
          <w:divsChild>
            <w:div w:id="150381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424109957">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1828789584">
          <w:marLeft w:val="0"/>
          <w:marRight w:val="0"/>
          <w:marTop w:val="0"/>
          <w:marBottom w:val="0"/>
          <w:divBdr>
            <w:top w:val="none" w:sz="0" w:space="0" w:color="auto"/>
            <w:left w:val="none" w:sz="0" w:space="0" w:color="auto"/>
            <w:bottom w:val="none" w:sz="0" w:space="0" w:color="auto"/>
            <w:right w:val="none" w:sz="0" w:space="0" w:color="auto"/>
          </w:divBdr>
        </w:div>
        <w:div w:id="586841949">
          <w:marLeft w:val="0"/>
          <w:marRight w:val="0"/>
          <w:marTop w:val="0"/>
          <w:marBottom w:val="0"/>
          <w:divBdr>
            <w:top w:val="none" w:sz="0" w:space="0" w:color="auto"/>
            <w:left w:val="none" w:sz="0" w:space="0" w:color="auto"/>
            <w:bottom w:val="none" w:sz="0" w:space="0" w:color="auto"/>
            <w:right w:val="none" w:sz="0" w:space="0" w:color="auto"/>
          </w:divBdr>
        </w:div>
      </w:divsChild>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1577519993">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95907762">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sChild>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25609411">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8261608">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26" Type="http://schemas.openxmlformats.org/officeDocument/2006/relationships/hyperlink" Target="https://tinyurl.com/PublicHealthFacesCrisis" TargetMode="External"/><Relationship Id="rId21" Type="http://schemas.openxmlformats.org/officeDocument/2006/relationships/hyperlink" Target="https://tinyurl.com/EconomicValueTargetingAging" TargetMode="External"/><Relationship Id="rId42" Type="http://schemas.openxmlformats.org/officeDocument/2006/relationships/hyperlink" Target="https://tinyurl.com/CanWeLiveTo200" TargetMode="External"/><Relationship Id="rId47" Type="http://schemas.openxmlformats.org/officeDocument/2006/relationships/hyperlink" Target="https://tinyurl.com/HIVAndAgingRyanWhite" TargetMode="External"/><Relationship Id="rId63" Type="http://schemas.openxmlformats.org/officeDocument/2006/relationships/hyperlink" Target="https://tinyurl.com/AlzheimersDrugFindsSkepticism" TargetMode="External"/><Relationship Id="rId68" Type="http://schemas.openxmlformats.org/officeDocument/2006/relationships/hyperlink" Target="https://journals.plos.org/plosone/article?id=10.1371/journal.pone.0255844" TargetMode="External"/><Relationship Id="rId84" Type="http://schemas.openxmlformats.org/officeDocument/2006/relationships/hyperlink" Target="https://tinyurl.com/DignityLegislativeEndorsements" TargetMode="External"/><Relationship Id="rId89" Type="http://schemas.openxmlformats.org/officeDocument/2006/relationships/hyperlink" Target="https://sinclair.hms.harvard.edu/" TargetMode="External"/><Relationship Id="rId112" Type="http://schemas.openxmlformats.org/officeDocument/2006/relationships/fontTable" Target="fontTable.xml"/><Relationship Id="rId16" Type="http://schemas.openxmlformats.org/officeDocument/2006/relationships/hyperlink" Target="https://tinyurl.com/LawsuitsMultipleIbermectin" TargetMode="External"/><Relationship Id="rId107" Type="http://schemas.openxmlformats.org/officeDocument/2006/relationships/hyperlink" Target="https://dignityalliancema.org/contact/sign-up-for-emails/" TargetMode="External"/><Relationship Id="rId11" Type="http://schemas.openxmlformats.org/officeDocument/2006/relationships/hyperlink" Target="https://tinyurl.com/AlzheimersDrugFindsSkepticism" TargetMode="External"/><Relationship Id="rId32" Type="http://schemas.openxmlformats.org/officeDocument/2006/relationships/hyperlink" Target="https://www.foxnews.com/category/fitness-and-wellbeing" TargetMode="External"/><Relationship Id="rId37" Type="http://schemas.openxmlformats.org/officeDocument/2006/relationships/hyperlink" Target="https://tinyurl.com/BusinessOfLongevity" TargetMode="External"/><Relationship Id="rId53" Type="http://schemas.openxmlformats.org/officeDocument/2006/relationships/hyperlink" Target="https://tinyurl.com/LongTErmCareLongTermSolutions" TargetMode="External"/><Relationship Id="rId58" Type="http://schemas.openxmlformats.org/officeDocument/2006/relationships/hyperlink" Target="https://tinyurl.com/BostekChampionsElderCare" TargetMode="External"/><Relationship Id="rId74" Type="http://schemas.openxmlformats.org/officeDocument/2006/relationships/hyperlink" Target="https://www.bostonglobe.com/2021/10/12/metro/facing-staffing-shortages-baker-activates-massachusetts-national-guard-assist-with-covid-19-testing-public-schools/?p1=Article_Inline_Text_Link" TargetMode="External"/><Relationship Id="rId79" Type="http://schemas.openxmlformats.org/officeDocument/2006/relationships/hyperlink" Target="https://tinyurl.com/WhyNewYorkersChangedMind" TargetMode="External"/><Relationship Id="rId102" Type="http://schemas.openxmlformats.org/officeDocument/2006/relationships/hyperlink" Target="mailto:mcoffin@centerlw.org" TargetMode="External"/><Relationship Id="rId5" Type="http://schemas.openxmlformats.org/officeDocument/2006/relationships/webSettings" Target="webSettings.xml"/><Relationship Id="rId90" Type="http://schemas.openxmlformats.org/officeDocument/2006/relationships/hyperlink" Target="https://dignityalliancema.org/resources/" TargetMode="External"/><Relationship Id="rId95" Type="http://schemas.openxmlformats.org/officeDocument/2006/relationships/hyperlink" Target="https://dignityalliancema.org/about/organizations/" TargetMode="External"/><Relationship Id="rId22" Type="http://schemas.openxmlformats.org/officeDocument/2006/relationships/hyperlink" Target="https://tinyurl.com/HumanityExtraLife" TargetMode="External"/><Relationship Id="rId27" Type="http://schemas.openxmlformats.org/officeDocument/2006/relationships/hyperlink" Target="https://tinyurl.com/PublicHealthFacesCrisis" TargetMode="External"/><Relationship Id="rId43" Type="http://schemas.openxmlformats.org/officeDocument/2006/relationships/hyperlink" Target="https://malegislature.gov/Events/Hearings/Joint/Calendar/10-01-2021" TargetMode="External"/><Relationship Id="rId48" Type="http://schemas.openxmlformats.org/officeDocument/2006/relationships/hyperlink" Target="https://tinyurl.com/FrontlineLessons" TargetMode="External"/><Relationship Id="rId64" Type="http://schemas.openxmlformats.org/officeDocument/2006/relationships/hyperlink" Target="https://tinyurl.com/WPLiveDisabilityInAmerica" TargetMode="External"/><Relationship Id="rId69" Type="http://schemas.openxmlformats.org/officeDocument/2006/relationships/hyperlink" Target="https://tinyurl.com/UnderstaffedUnderfunded" TargetMode="External"/><Relationship Id="rId113" Type="http://schemas.openxmlformats.org/officeDocument/2006/relationships/theme" Target="theme/theme1.xml"/><Relationship Id="rId80" Type="http://schemas.openxmlformats.org/officeDocument/2006/relationships/hyperlink" Target="https://tinyurl.com/LawsuitsMultipleIbermectin" TargetMode="External"/><Relationship Id="rId85" Type="http://schemas.openxmlformats.org/officeDocument/2006/relationships/hyperlink" Target="mailto:rmoore8473@charter.net" TargetMode="External"/><Relationship Id="rId12" Type="http://schemas.openxmlformats.org/officeDocument/2006/relationships/hyperlink" Target="https://tinyurl.com/JumpStartsWalgreensHealth" TargetMode="External"/><Relationship Id="rId17" Type="http://schemas.openxmlformats.org/officeDocument/2006/relationships/hyperlink" Target="https://tinyurl.com/LawsuitsMultipleIbermectin" TargetMode="External"/><Relationship Id="rId33" Type="http://schemas.openxmlformats.org/officeDocument/2006/relationships/hyperlink" Target="https://jamanetwork.com/journals/jamanetworkopen/fullarticle/2783711" TargetMode="External"/><Relationship Id="rId38" Type="http://schemas.openxmlformats.org/officeDocument/2006/relationships/hyperlink" Target="https://www.liebertpub.com/doi/10.1089/rej.2019.2298" TargetMode="External"/><Relationship Id="rId59" Type="http://schemas.openxmlformats.org/officeDocument/2006/relationships/hyperlink" Target="https://tinyurl.com/HospicesAskPatientsToWait" TargetMode="External"/><Relationship Id="rId103" Type="http://schemas.openxmlformats.org/officeDocument/2006/relationships/hyperlink" Target="mailto:sfrench@bostoncil.org" TargetMode="External"/><Relationship Id="rId108" Type="http://schemas.openxmlformats.org/officeDocument/2006/relationships/hyperlink" Target="mailto:paul.lanzikos@gmail.com" TargetMode="External"/><Relationship Id="rId54" Type="http://schemas.openxmlformats.org/officeDocument/2006/relationships/hyperlink" Target="https://tinyurl.com/IllinoisModelChemRestraints" TargetMode="External"/><Relationship Id="rId70" Type="http://schemas.openxmlformats.org/officeDocument/2006/relationships/hyperlink" Target="https://tinyurl.com/RebuildingHealthcareWorkforce" TargetMode="External"/><Relationship Id="rId75" Type="http://schemas.openxmlformats.org/officeDocument/2006/relationships/hyperlink" Target="https://www.bostonglobe.com/2021/08/19/metro/baker-issues-vaccine-mandate-tens-thousands-state-workers/?p1=Article_Inline_Text_Link&amp;p1=Article_Inline_Text_Link" TargetMode="External"/><Relationship Id="rId91" Type="http://schemas.openxmlformats.org/officeDocument/2006/relationships/hyperlink" Target="https://dignityalliancema.org/funding-opportunities/" TargetMode="External"/><Relationship Id="rId96" Type="http://schemas.openxmlformats.org/officeDocument/2006/relationships/hyperlink" Target="mailto:bhenning@bostoncil.org"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tinyurl.com/WhyNewYorkersChangedMind" TargetMode="External"/><Relationship Id="rId23" Type="http://schemas.openxmlformats.org/officeDocument/2006/relationships/hyperlink" Target="https://tinyurl.com/CanWeLiveTo200" TargetMode="External"/><Relationship Id="rId28" Type="http://schemas.openxmlformats.org/officeDocument/2006/relationships/hyperlink" Target="https://tinyurl.com/RebuildingHealthcareWorkforce" TargetMode="External"/><Relationship Id="rId36" Type="http://schemas.openxmlformats.org/officeDocument/2006/relationships/hyperlink" Target="https://nl.nytimes.com/f/a/LbAXdXng56ZhrNknRRarwg~~/AAAAAQA~/RgRjTpV-P0TQaHR0cHM6Ly93d3cuc3RhdG5ld3MuY29tLzIwMTYvMDIvMDQvYWdpbmctZXh0ZW5kaW5nLWh1bWFuLWxpZmUvP2NhbXBhaWduX2lkPTQmZW1jPWVkaXRfZGtfMjAyMTEwMTcmaW5zdGFuY2VfaWQ9NDMwNDYmbmw9ZGVhbGJvb2smcmVnaV9pZD00MjYxNDUxMCZzZWdtZW50X2lkPTcxOTA3JnRlPTEmdXNlcl9pZD05Nzk4NTg5ZWY4OTRjNWI4ZTIzODRhZTdjY2Y0ZmU1N1cDbnl0QgphaH4QbGGU8yv5UhZybW9vcmU4NzQzQGNoYXJ0ZXIubmV0WAQAAAAA" TargetMode="External"/><Relationship Id="rId49" Type="http://schemas.openxmlformats.org/officeDocument/2006/relationships/hyperlink" Target="https://tinyurl.com/RecoveryAndResilency" TargetMode="External"/><Relationship Id="rId57" Type="http://schemas.openxmlformats.org/officeDocument/2006/relationships/hyperlink" Target="https://tinyurl.com/JumpStartsWalgreensHealth" TargetMode="External"/><Relationship Id="rId106" Type="http://schemas.openxmlformats.org/officeDocument/2006/relationships/hyperlink" Target="mailto:jimlomastro@comcast.net" TargetMode="External"/><Relationship Id="rId10" Type="http://schemas.openxmlformats.org/officeDocument/2006/relationships/hyperlink" Target="https://tinyurl.com/ImpactCovidOlderAdults" TargetMode="External"/><Relationship Id="rId31" Type="http://schemas.openxmlformats.org/officeDocument/2006/relationships/hyperlink" Target="https://tinyurl.com/ImpactCovidOlderAdults" TargetMode="External"/><Relationship Id="rId44" Type="http://schemas.openxmlformats.org/officeDocument/2006/relationships/hyperlink" Target="https://tinyurl.com/BCILBostonMayoralIssues" TargetMode="External"/><Relationship Id="rId52" Type="http://schemas.openxmlformats.org/officeDocument/2006/relationships/hyperlink" Target="https://tinyurl.com/SpringsideRehabCited" TargetMode="External"/><Relationship Id="rId60" Type="http://schemas.openxmlformats.org/officeDocument/2006/relationships/hyperlink" Target="https://homehealthcarenews.com/2021/04/innovage-national-pace-association-applaud-pace-plus-act/" TargetMode="External"/><Relationship Id="rId65" Type="http://schemas.openxmlformats.org/officeDocument/2006/relationships/hyperlink" Target="https://tinyurl.com/HospicesAskPatientsToWait" TargetMode="External"/><Relationship Id="rId73" Type="http://schemas.openxmlformats.org/officeDocument/2006/relationships/hyperlink" Target="https://tinyurl.com/FedGovtrPledges100Million" TargetMode="External"/><Relationship Id="rId78" Type="http://schemas.openxmlformats.org/officeDocument/2006/relationships/hyperlink" Target="https://www.nytimes.com/2021/10/16/nyregion/coronavirus-vaccine-resistance.html" TargetMode="External"/><Relationship Id="rId81" Type="http://schemas.openxmlformats.org/officeDocument/2006/relationships/hyperlink" Target="https://tinyurl.com/FDAAdvisorsEndorseJJBooster" TargetMode="External"/><Relationship Id="rId86" Type="http://schemas.openxmlformats.org/officeDocument/2006/relationships/hyperlink" Target="https://ltcdiscussiongroup.org/" TargetMode="External"/><Relationship Id="rId94" Type="http://schemas.openxmlformats.org/officeDocument/2006/relationships/hyperlink" Target="https://tinyurl.com/MANursingHomeClosures" TargetMode="External"/><Relationship Id="rId99" Type="http://schemas.openxmlformats.org/officeDocument/2006/relationships/hyperlink" Target="mailto:prisoreilly@gmail.com" TargetMode="External"/><Relationship Id="rId101" Type="http://schemas.openxmlformats.org/officeDocument/2006/relationships/hyperlink" Target="mailto:agermain@manhr.org" TargetMode="External"/><Relationship Id="rId4" Type="http://schemas.openxmlformats.org/officeDocument/2006/relationships/settings" Target="settings.xml"/><Relationship Id="rId9" Type="http://schemas.openxmlformats.org/officeDocument/2006/relationships/hyperlink" Target="https://tinyurl.com/CostsAreBarrier" TargetMode="External"/><Relationship Id="rId13" Type="http://schemas.openxmlformats.org/officeDocument/2006/relationships/hyperlink" Target="https://tinyurl.com/JumpStartsWalgreensHealth" TargetMode="External"/><Relationship Id="rId18" Type="http://schemas.openxmlformats.org/officeDocument/2006/relationships/hyperlink" Target="https://tinyurl.com/MinnesotaCallsUpNationalGuard" TargetMode="External"/><Relationship Id="rId39" Type="http://schemas.openxmlformats.org/officeDocument/2006/relationships/hyperlink" Target="https://tinyurl.com/HowLongCanWeLive" TargetMode="External"/><Relationship Id="rId109" Type="http://schemas.openxmlformats.org/officeDocument/2006/relationships/hyperlink" Target="https://dignityalliancema.org/the-tuesday-digest/" TargetMode="External"/><Relationship Id="rId34" Type="http://schemas.openxmlformats.org/officeDocument/2006/relationships/hyperlink" Target="https://www.mayoclinicproceedings.org/article/S0025-6196(21)00475-4/fulltext" TargetMode="External"/><Relationship Id="rId50" Type="http://schemas.openxmlformats.org/officeDocument/2006/relationships/hyperlink" Target="https://dignityalliancema.org/webinars-and-online-sessions/" TargetMode="External"/><Relationship Id="rId55" Type="http://schemas.openxmlformats.org/officeDocument/2006/relationships/hyperlink" Target="https://homehealthcarenews.com/2021/04/innovage-national-pace-association-applaud-pace-plus-act/" TargetMode="External"/><Relationship Id="rId76" Type="http://schemas.openxmlformats.org/officeDocument/2006/relationships/hyperlink" Target="https://tinyurl.com/BakersVaccineMandate" TargetMode="External"/><Relationship Id="rId97" Type="http://schemas.openxmlformats.org/officeDocument/2006/relationships/hyperlink" Target="mailto:paul.lanzikos@gmail.com" TargetMode="External"/><Relationship Id="rId104" Type="http://schemas.openxmlformats.org/officeDocument/2006/relationships/hyperlink" Target="mailto:rmoore8743@charter.net" TargetMode="External"/><Relationship Id="rId7" Type="http://schemas.openxmlformats.org/officeDocument/2006/relationships/endnotes" Target="endnotes.xml"/><Relationship Id="rId71" Type="http://schemas.openxmlformats.org/officeDocument/2006/relationships/hyperlink" Target="https://www.npr.org/sections/health-shots/2021/10/02/1039312524/health-workers-know-what-good-care-is-pandemic-burnout-is-getting-in-the-way" TargetMode="External"/><Relationship Id="rId92" Type="http://schemas.openxmlformats.org/officeDocument/2006/relationships/hyperlink" Target="https://www.mass.gov/doc/notice-of-intent-to-close-heathwood-healthcare/download" TargetMode="External"/><Relationship Id="rId2" Type="http://schemas.openxmlformats.org/officeDocument/2006/relationships/numbering" Target="numbering.xml"/><Relationship Id="rId29" Type="http://schemas.openxmlformats.org/officeDocument/2006/relationships/hyperlink" Target="https://tinyurl.com/PACEIncrediblyProfitable" TargetMode="External"/><Relationship Id="rId24" Type="http://schemas.openxmlformats.org/officeDocument/2006/relationships/hyperlink" Target="https://tinyurl.com/FedGovtrPledges100Million" TargetMode="External"/><Relationship Id="rId40" Type="http://schemas.openxmlformats.org/officeDocument/2006/relationships/hyperlink" Target="https://tinyurl.com/HumanityExtraLife" TargetMode="External"/><Relationship Id="rId45" Type="http://schemas.openxmlformats.org/officeDocument/2006/relationships/hyperlink" Target="https://tinyurl.com/WPLiveDisabilityInAmerica" TargetMode="External"/><Relationship Id="rId66" Type="http://schemas.openxmlformats.org/officeDocument/2006/relationships/hyperlink" Target="https://tinyurl.com/MinnesotaCallsUpNationalGuard" TargetMode="External"/><Relationship Id="rId87" Type="http://schemas.openxmlformats.org/officeDocument/2006/relationships/hyperlink" Target="https://ltcdiscussiongroup.org/presentation-materials" TargetMode="External"/><Relationship Id="rId110" Type="http://schemas.openxmlformats.org/officeDocument/2006/relationships/hyperlink" Target="http://www.DignityAllianceMA.org" TargetMode="External"/><Relationship Id="rId61" Type="http://schemas.openxmlformats.org/officeDocument/2006/relationships/hyperlink" Target="https://tinyurl.com/PACEIncrediblyProfitable" TargetMode="External"/><Relationship Id="rId82" Type="http://schemas.openxmlformats.org/officeDocument/2006/relationships/hyperlink" Target="https://tinyurl.com/ThreeLessonsRapidCovidTests" TargetMode="External"/><Relationship Id="rId19" Type="http://schemas.openxmlformats.org/officeDocument/2006/relationships/hyperlink" Target="https://tinyurl.com/ElusiveForPoorCountries" TargetMode="External"/><Relationship Id="rId14" Type="http://schemas.openxmlformats.org/officeDocument/2006/relationships/hyperlink" Target="https://tinyurl.com/HospicesAskPatientsToWait" TargetMode="External"/><Relationship Id="rId30" Type="http://schemas.openxmlformats.org/officeDocument/2006/relationships/hyperlink" Target="https://tinyurl.com/CostsAreBarrier" TargetMode="External"/><Relationship Id="rId35" Type="http://schemas.openxmlformats.org/officeDocument/2006/relationships/hyperlink" Target="https://tinyurl.com/NotNeed10000DailySteps" TargetMode="External"/><Relationship Id="rId56" Type="http://schemas.openxmlformats.org/officeDocument/2006/relationships/hyperlink" Target="https://tinyurl.com/PACEIncrediblyProfitable" TargetMode="External"/><Relationship Id="rId77" Type="http://schemas.openxmlformats.org/officeDocument/2006/relationships/hyperlink" Target="https://tinyurl.com/ElusiveForPoorCountries" TargetMode="External"/><Relationship Id="rId100" Type="http://schemas.openxmlformats.org/officeDocument/2006/relationships/hyperlink" Target="mailto:svanschoick@cil.org" TargetMode="External"/><Relationship Id="rId105" Type="http://schemas.openxmlformats.org/officeDocument/2006/relationships/hyperlink" Target="mailto:lforrow@bidmc.harvard.edu" TargetMode="External"/><Relationship Id="rId8" Type="http://schemas.openxmlformats.org/officeDocument/2006/relationships/image" Target="media/image1.jpeg"/><Relationship Id="rId51" Type="http://schemas.openxmlformats.org/officeDocument/2006/relationships/hyperlink" Target="https://tinyurl.com/SpringsideDeficiencyReport" TargetMode="External"/><Relationship Id="rId72" Type="http://schemas.openxmlformats.org/officeDocument/2006/relationships/hyperlink" Target="https://www.hhs.gov/about/news/2021/10/14/hhs-announces-availability-100-million-state-loan-repayment-funding-to-support-health-workforce.html" TargetMode="External"/><Relationship Id="rId93" Type="http://schemas.openxmlformats.org/officeDocument/2006/relationships/hyperlink" Target="https://www.mass.gov/doc/draft-of-relocation-plan-heathwood-healthcare/download" TargetMode="External"/><Relationship Id="rId98" Type="http://schemas.openxmlformats.org/officeDocument/2006/relationships/hyperlink" Target="mailto:baskinfrank19@gmail.com" TargetMode="External"/><Relationship Id="rId3" Type="http://schemas.openxmlformats.org/officeDocument/2006/relationships/styles" Target="styles.xml"/><Relationship Id="rId25" Type="http://schemas.openxmlformats.org/officeDocument/2006/relationships/hyperlink" Target="https://tinyurl.com/UnderstaffedUnderfunded" TargetMode="External"/><Relationship Id="rId46" Type="http://schemas.openxmlformats.org/officeDocument/2006/relationships/hyperlink" Target="https://tinyurl.com/ImprovingBrainInjurySystems" TargetMode="External"/><Relationship Id="rId67" Type="http://schemas.openxmlformats.org/officeDocument/2006/relationships/hyperlink" Target="https://tinyurl.com/PublicHealthFacesCrisis" TargetMode="External"/><Relationship Id="rId20" Type="http://schemas.openxmlformats.org/officeDocument/2006/relationships/hyperlink" Target="https://tinyurl.com/HowLongCanWeLive" TargetMode="External"/><Relationship Id="rId41" Type="http://schemas.openxmlformats.org/officeDocument/2006/relationships/hyperlink" Target="https://tinyurl.com/EconomicValueTargetingAging" TargetMode="External"/><Relationship Id="rId62" Type="http://schemas.openxmlformats.org/officeDocument/2006/relationships/hyperlink" Target="https://tinyurl.com/MedicareIsNotEnough" TargetMode="External"/><Relationship Id="rId83" Type="http://schemas.openxmlformats.org/officeDocument/2006/relationships/hyperlink" Target="https://tinyurl.com/FDABacksJAndJ" TargetMode="External"/><Relationship Id="rId88" Type="http://schemas.openxmlformats.org/officeDocument/2006/relationships/hyperlink" Target="https://ltcdiscussiongroup.org/talk-to-us" TargetMode="External"/><Relationship Id="rId111"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23AFA3C-DDA9-4C3D-82B8-D2B9A62F59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1768</TotalTime>
  <Pages>17</Pages>
  <Words>7558</Words>
  <Characters>43081</Characters>
  <Application>Microsoft Office Word</Application>
  <DocSecurity>0</DocSecurity>
  <Lines>359</Lines>
  <Paragraphs>101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50538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Paul Lanzikos</cp:lastModifiedBy>
  <cp:revision>12</cp:revision>
  <cp:lastPrinted>2021-08-30T20:55:00Z</cp:lastPrinted>
  <dcterms:created xsi:type="dcterms:W3CDTF">2021-10-13T20:49:00Z</dcterms:created>
  <dcterms:modified xsi:type="dcterms:W3CDTF">2021-10-18T19:46:00Z</dcterms:modified>
</cp:coreProperties>
</file>