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7BC4D7CD"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2D42B0">
              <w:rPr>
                <w:rFonts w:ascii="Sagona Book" w:hAnsi="Sagona Book"/>
              </w:rPr>
              <w:t>6</w:t>
            </w:r>
            <w:r w:rsidR="00297C0E">
              <w:rPr>
                <w:rFonts w:ascii="Sagona Book" w:hAnsi="Sagona Book"/>
              </w:rPr>
              <w:t>5</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670CBB">
              <w:rPr>
                <w:rFonts w:ascii="Sagona Book" w:hAnsi="Sagona Book"/>
              </w:rPr>
              <w:t xml:space="preserve">November </w:t>
            </w:r>
            <w:r w:rsidR="00297C0E">
              <w:rPr>
                <w:rFonts w:ascii="Sagona Book" w:hAnsi="Sagona Book"/>
              </w:rPr>
              <w:t>23</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550FA3">
        <w:trPr>
          <w:trHeight w:val="6803"/>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41CCDAA6" w14:textId="77777777" w:rsidR="004800FD" w:rsidRDefault="00550FA3" w:rsidP="004800FD">
            <w:pPr>
              <w:pStyle w:val="ListParagraph"/>
              <w:ind w:left="0"/>
              <w:rPr>
                <w:color w:val="000000" w:themeColor="text1"/>
              </w:rPr>
            </w:pPr>
            <w:r>
              <w:rPr>
                <w:color w:val="000000" w:themeColor="text1"/>
                <w:sz w:val="24"/>
                <w:szCs w:val="24"/>
              </w:rPr>
              <w:t xml:space="preserve">The following bulleted quotes are excerpted from the essay, </w:t>
            </w:r>
            <w:r w:rsidRPr="00550FA3">
              <w:rPr>
                <w:i/>
                <w:iCs/>
                <w:color w:val="000000" w:themeColor="text1"/>
                <w:sz w:val="24"/>
                <w:szCs w:val="24"/>
              </w:rPr>
              <w:t>I’m 87, Triple Vaxxed and Living My Life Again</w:t>
            </w:r>
            <w:r>
              <w:rPr>
                <w:i/>
                <w:iCs/>
                <w:color w:val="000000" w:themeColor="text1"/>
                <w:sz w:val="24"/>
                <w:szCs w:val="24"/>
              </w:rPr>
              <w:t xml:space="preserve">, </w:t>
            </w:r>
            <w:r>
              <w:rPr>
                <w:color w:val="000000" w:themeColor="text1"/>
                <w:sz w:val="24"/>
                <w:szCs w:val="24"/>
              </w:rPr>
              <w:t>psychotherapist and author Katharine Etsy</w:t>
            </w:r>
            <w:r w:rsidR="004800FD">
              <w:rPr>
                <w:color w:val="000000" w:themeColor="text1"/>
                <w:sz w:val="24"/>
                <w:szCs w:val="24"/>
              </w:rPr>
              <w:t xml:space="preserve">, published in the </w:t>
            </w:r>
            <w:r w:rsidR="004800FD">
              <w:rPr>
                <w:b/>
                <w:bCs/>
                <w:color w:val="000000" w:themeColor="text1"/>
                <w:sz w:val="24"/>
                <w:szCs w:val="24"/>
              </w:rPr>
              <w:t xml:space="preserve">New York Times </w:t>
            </w:r>
            <w:r w:rsidR="004800FD">
              <w:rPr>
                <w:color w:val="000000" w:themeColor="text1"/>
                <w:sz w:val="24"/>
                <w:szCs w:val="24"/>
              </w:rPr>
              <w:t xml:space="preserve"> on November 17, 2021, </w:t>
            </w:r>
          </w:p>
          <w:p w14:paraId="6FC6B510" w14:textId="6AECEC37" w:rsidR="00550FA3" w:rsidRPr="004800FD" w:rsidRDefault="004800FD" w:rsidP="004800FD">
            <w:pPr>
              <w:rPr>
                <w:color w:val="000000" w:themeColor="text1"/>
                <w:sz w:val="24"/>
                <w:szCs w:val="24"/>
              </w:rPr>
            </w:pPr>
            <w:hyperlink r:id="rId9" w:history="1">
              <w:r w:rsidRPr="000E1D2A">
                <w:rPr>
                  <w:rStyle w:val="Hyperlink"/>
                </w:rPr>
                <w:t>https://tinyurl.com/87TripleVaxxedLivingLife</w:t>
              </w:r>
            </w:hyperlink>
          </w:p>
          <w:p w14:paraId="6FCAD641" w14:textId="7F573871" w:rsidR="00400BD5" w:rsidRPr="00550FA3" w:rsidRDefault="00400BD5" w:rsidP="00550FA3">
            <w:pPr>
              <w:pStyle w:val="ListParagraph"/>
              <w:numPr>
                <w:ilvl w:val="0"/>
                <w:numId w:val="43"/>
              </w:numPr>
              <w:rPr>
                <w:i/>
                <w:iCs/>
                <w:color w:val="000000" w:themeColor="text1"/>
                <w:sz w:val="32"/>
                <w:szCs w:val="32"/>
              </w:rPr>
            </w:pPr>
            <w:r w:rsidRPr="00550FA3">
              <w:rPr>
                <w:i/>
                <w:iCs/>
                <w:color w:val="000000" w:themeColor="text1"/>
                <w:sz w:val="32"/>
                <w:szCs w:val="32"/>
              </w:rPr>
              <w:t>“</w:t>
            </w:r>
            <w:r w:rsidRPr="00550FA3">
              <w:rPr>
                <w:i/>
                <w:iCs/>
                <w:color w:val="000000" w:themeColor="text1"/>
                <w:sz w:val="32"/>
                <w:szCs w:val="32"/>
              </w:rPr>
              <w:t xml:space="preserve">But every day as I venture out, there’s a drumbeat in mind, a constant accompaniment: </w:t>
            </w:r>
            <w:r w:rsidRPr="00550FA3">
              <w:rPr>
                <w:i/>
                <w:iCs/>
                <w:color w:val="000000" w:themeColor="text1"/>
                <w:sz w:val="32"/>
                <w:szCs w:val="32"/>
              </w:rPr>
              <w:t>‘</w:t>
            </w:r>
            <w:r w:rsidRPr="00550FA3">
              <w:rPr>
                <w:i/>
                <w:iCs/>
                <w:color w:val="000000" w:themeColor="text1"/>
                <w:sz w:val="32"/>
                <w:szCs w:val="32"/>
              </w:rPr>
              <w:t>Is this too risky for me?</w:t>
            </w:r>
            <w:r w:rsidRPr="00550FA3">
              <w:rPr>
                <w:i/>
                <w:iCs/>
                <w:color w:val="000000" w:themeColor="text1"/>
                <w:sz w:val="32"/>
                <w:szCs w:val="32"/>
              </w:rPr>
              <w:t>’</w:t>
            </w:r>
            <w:r w:rsidRPr="00550FA3">
              <w:rPr>
                <w:i/>
                <w:iCs/>
                <w:color w:val="000000" w:themeColor="text1"/>
                <w:sz w:val="32"/>
                <w:szCs w:val="32"/>
              </w:rPr>
              <w:t>”</w:t>
            </w:r>
          </w:p>
          <w:p w14:paraId="0178EB9C" w14:textId="6A6369C3" w:rsidR="00400BD5" w:rsidRPr="00550FA3" w:rsidRDefault="00400BD5" w:rsidP="00550FA3">
            <w:pPr>
              <w:pStyle w:val="ListParagraph"/>
              <w:numPr>
                <w:ilvl w:val="0"/>
                <w:numId w:val="43"/>
              </w:numPr>
              <w:rPr>
                <w:i/>
                <w:iCs/>
                <w:color w:val="000000" w:themeColor="text1"/>
                <w:sz w:val="32"/>
                <w:szCs w:val="32"/>
              </w:rPr>
            </w:pPr>
            <w:r w:rsidRPr="00550FA3">
              <w:rPr>
                <w:i/>
                <w:iCs/>
                <w:color w:val="000000" w:themeColor="text1"/>
                <w:sz w:val="32"/>
                <w:szCs w:val="32"/>
              </w:rPr>
              <w:t>“</w:t>
            </w:r>
            <w:r w:rsidRPr="00550FA3">
              <w:rPr>
                <w:i/>
                <w:iCs/>
                <w:color w:val="000000" w:themeColor="text1"/>
                <w:sz w:val="32"/>
                <w:szCs w:val="32"/>
              </w:rPr>
              <w:t>But if the risk of getting sick with Covid-19 is holding me back, there’s something even stronger drawing me out: the fear of not making the most of my remaining time, my “one wild and precious life,” as the poet Mary Oliver described it.</w:t>
            </w:r>
            <w:r w:rsidRPr="00550FA3">
              <w:rPr>
                <w:i/>
                <w:iCs/>
                <w:color w:val="000000" w:themeColor="text1"/>
                <w:sz w:val="32"/>
                <w:szCs w:val="32"/>
              </w:rPr>
              <w:t>”</w:t>
            </w:r>
          </w:p>
          <w:p w14:paraId="02DD48D7" w14:textId="3B54940D" w:rsidR="00400BD5" w:rsidRPr="00550FA3" w:rsidRDefault="00400BD5" w:rsidP="00550FA3">
            <w:pPr>
              <w:pStyle w:val="ListParagraph"/>
              <w:numPr>
                <w:ilvl w:val="0"/>
                <w:numId w:val="43"/>
              </w:numPr>
              <w:rPr>
                <w:i/>
                <w:iCs/>
                <w:color w:val="000000" w:themeColor="text1"/>
                <w:sz w:val="32"/>
                <w:szCs w:val="32"/>
              </w:rPr>
            </w:pPr>
            <w:r w:rsidRPr="00550FA3">
              <w:rPr>
                <w:i/>
                <w:iCs/>
                <w:color w:val="000000" w:themeColor="text1"/>
                <w:sz w:val="32"/>
                <w:szCs w:val="32"/>
              </w:rPr>
              <w:t>“</w:t>
            </w:r>
            <w:r w:rsidRPr="00550FA3">
              <w:rPr>
                <w:i/>
                <w:iCs/>
                <w:color w:val="000000" w:themeColor="text1"/>
                <w:sz w:val="32"/>
                <w:szCs w:val="32"/>
              </w:rPr>
              <w:t>Time speeds up as you age. One 90-year-old friend put it this way: “What do I have to lose?” Those of us in our 80s and older are used to having death for a neighbor.</w:t>
            </w:r>
            <w:r w:rsidRPr="00550FA3">
              <w:rPr>
                <w:i/>
                <w:iCs/>
                <w:color w:val="000000" w:themeColor="text1"/>
                <w:sz w:val="32"/>
                <w:szCs w:val="32"/>
              </w:rPr>
              <w:t>”</w:t>
            </w:r>
          </w:p>
          <w:p w14:paraId="36C097FB" w14:textId="506491B5" w:rsidR="00400BD5" w:rsidRPr="00550FA3" w:rsidRDefault="00400BD5" w:rsidP="00550FA3">
            <w:pPr>
              <w:pStyle w:val="ListParagraph"/>
              <w:numPr>
                <w:ilvl w:val="0"/>
                <w:numId w:val="43"/>
              </w:numPr>
              <w:rPr>
                <w:i/>
                <w:iCs/>
                <w:color w:val="000000" w:themeColor="text1"/>
                <w:sz w:val="32"/>
                <w:szCs w:val="32"/>
              </w:rPr>
            </w:pPr>
            <w:r w:rsidRPr="00550FA3">
              <w:rPr>
                <w:i/>
                <w:iCs/>
                <w:color w:val="000000" w:themeColor="text1"/>
                <w:sz w:val="32"/>
                <w:szCs w:val="32"/>
              </w:rPr>
              <w:t>“</w:t>
            </w:r>
            <w:r w:rsidRPr="00550FA3">
              <w:rPr>
                <w:i/>
                <w:iCs/>
                <w:color w:val="000000" w:themeColor="text1"/>
                <w:sz w:val="32"/>
                <w:szCs w:val="32"/>
              </w:rPr>
              <w:t>People my age are resilient; after all, we were children during World War II.</w:t>
            </w:r>
            <w:r w:rsidRPr="00550FA3">
              <w:rPr>
                <w:i/>
                <w:iCs/>
                <w:color w:val="000000" w:themeColor="text1"/>
                <w:sz w:val="32"/>
                <w:szCs w:val="32"/>
              </w:rPr>
              <w:t>”</w:t>
            </w:r>
          </w:p>
          <w:p w14:paraId="3D36BD26" w14:textId="72079EA3" w:rsidR="00400BD5" w:rsidRPr="00550FA3" w:rsidRDefault="00400BD5" w:rsidP="00550FA3">
            <w:pPr>
              <w:pStyle w:val="ListParagraph"/>
              <w:numPr>
                <w:ilvl w:val="0"/>
                <w:numId w:val="43"/>
              </w:numPr>
              <w:rPr>
                <w:i/>
                <w:iCs/>
                <w:color w:val="000000" w:themeColor="text1"/>
                <w:sz w:val="32"/>
                <w:szCs w:val="32"/>
              </w:rPr>
            </w:pPr>
            <w:r w:rsidRPr="00550FA3">
              <w:rPr>
                <w:i/>
                <w:iCs/>
                <w:color w:val="000000" w:themeColor="text1"/>
                <w:sz w:val="32"/>
                <w:szCs w:val="32"/>
              </w:rPr>
              <w:t>“</w:t>
            </w:r>
            <w:r w:rsidRPr="00550FA3">
              <w:rPr>
                <w:i/>
                <w:iCs/>
                <w:color w:val="000000" w:themeColor="text1"/>
                <w:sz w:val="32"/>
                <w:szCs w:val="32"/>
              </w:rPr>
              <w:t xml:space="preserve">In </w:t>
            </w:r>
            <w:r w:rsidR="004D4359" w:rsidRPr="00550FA3">
              <w:rPr>
                <w:i/>
                <w:iCs/>
                <w:color w:val="000000" w:themeColor="text1"/>
                <w:sz w:val="32"/>
                <w:szCs w:val="32"/>
              </w:rPr>
              <w:t>March 2020,</w:t>
            </w:r>
            <w:r w:rsidRPr="00550FA3">
              <w:rPr>
                <w:i/>
                <w:iCs/>
                <w:color w:val="000000" w:themeColor="text1"/>
                <w:sz w:val="32"/>
                <w:szCs w:val="32"/>
              </w:rPr>
              <w:t xml:space="preserve"> my boyfriend and I were told that we could not keep going back and forth between our two retirement-community apartments. We decided in a few minutes that he would move in with me. That hasty decision meant we lived pleasantly together through the long months of quarantine, reading </w:t>
            </w:r>
            <w:r w:rsidR="004D4359" w:rsidRPr="00550FA3">
              <w:rPr>
                <w:i/>
                <w:iCs/>
                <w:color w:val="000000" w:themeColor="text1"/>
                <w:sz w:val="32"/>
                <w:szCs w:val="32"/>
              </w:rPr>
              <w:t>books,</w:t>
            </w:r>
            <w:r w:rsidRPr="00550FA3">
              <w:rPr>
                <w:i/>
                <w:iCs/>
                <w:color w:val="000000" w:themeColor="text1"/>
                <w:sz w:val="32"/>
                <w:szCs w:val="32"/>
              </w:rPr>
              <w:t xml:space="preserve"> and playing word games</w:t>
            </w:r>
            <w:r w:rsidR="00550FA3" w:rsidRPr="00550FA3">
              <w:rPr>
                <w:i/>
                <w:iCs/>
                <w:color w:val="000000" w:themeColor="text1"/>
                <w:sz w:val="32"/>
                <w:szCs w:val="32"/>
              </w:rPr>
              <w:t>.”</w:t>
            </w:r>
          </w:p>
          <w:p w14:paraId="67EB973F" w14:textId="6E2FABFD" w:rsidR="00550FA3" w:rsidRPr="00550FA3" w:rsidRDefault="00550FA3" w:rsidP="00550FA3">
            <w:pPr>
              <w:pStyle w:val="ListParagraph"/>
              <w:numPr>
                <w:ilvl w:val="0"/>
                <w:numId w:val="43"/>
              </w:numPr>
              <w:rPr>
                <w:i/>
                <w:iCs/>
                <w:color w:val="000000" w:themeColor="text1"/>
                <w:sz w:val="32"/>
                <w:szCs w:val="32"/>
              </w:rPr>
            </w:pPr>
            <w:r w:rsidRPr="00550FA3">
              <w:rPr>
                <w:i/>
                <w:iCs/>
                <w:color w:val="000000" w:themeColor="text1"/>
                <w:sz w:val="32"/>
                <w:szCs w:val="32"/>
              </w:rPr>
              <w:t>“</w:t>
            </w:r>
            <w:r w:rsidRPr="00550FA3">
              <w:rPr>
                <w:i/>
                <w:iCs/>
                <w:color w:val="000000" w:themeColor="text1"/>
                <w:sz w:val="32"/>
                <w:szCs w:val="32"/>
              </w:rPr>
              <w:t>Some adult children of 80-somethings have become bossy and even tyrannical in their concern over their parents’ safety.</w:t>
            </w:r>
            <w:r w:rsidRPr="00550FA3">
              <w:rPr>
                <w:i/>
                <w:iCs/>
                <w:color w:val="000000" w:themeColor="text1"/>
                <w:sz w:val="32"/>
                <w:szCs w:val="32"/>
              </w:rPr>
              <w:t>”</w:t>
            </w:r>
          </w:p>
          <w:p w14:paraId="35E5F1BC" w14:textId="6D95AA55" w:rsidR="00550FA3" w:rsidRPr="00550FA3" w:rsidRDefault="00550FA3" w:rsidP="00550FA3">
            <w:pPr>
              <w:pStyle w:val="ListParagraph"/>
              <w:numPr>
                <w:ilvl w:val="0"/>
                <w:numId w:val="43"/>
              </w:numPr>
              <w:rPr>
                <w:i/>
                <w:iCs/>
                <w:color w:val="000000" w:themeColor="text1"/>
                <w:sz w:val="32"/>
                <w:szCs w:val="32"/>
              </w:rPr>
            </w:pPr>
            <w:r w:rsidRPr="00550FA3">
              <w:rPr>
                <w:i/>
                <w:iCs/>
                <w:color w:val="000000" w:themeColor="text1"/>
                <w:sz w:val="32"/>
                <w:szCs w:val="32"/>
              </w:rPr>
              <w:lastRenderedPageBreak/>
              <w:t>“</w:t>
            </w:r>
            <w:r w:rsidRPr="00550FA3">
              <w:rPr>
                <w:i/>
                <w:iCs/>
                <w:color w:val="000000" w:themeColor="text1"/>
                <w:sz w:val="32"/>
                <w:szCs w:val="32"/>
              </w:rPr>
              <w:t xml:space="preserve">Living into your 80s was not very common until relatively recently. But today, people my age are doing all sorts of things — hiking the Appalachian Trail, falling in love, writing poetry for the first </w:t>
            </w:r>
            <w:r w:rsidR="004D4359" w:rsidRPr="00550FA3">
              <w:rPr>
                <w:i/>
                <w:iCs/>
                <w:color w:val="000000" w:themeColor="text1"/>
                <w:sz w:val="32"/>
                <w:szCs w:val="32"/>
              </w:rPr>
              <w:t>time,</w:t>
            </w:r>
            <w:r w:rsidRPr="00550FA3">
              <w:rPr>
                <w:i/>
                <w:iCs/>
                <w:color w:val="000000" w:themeColor="text1"/>
                <w:sz w:val="32"/>
                <w:szCs w:val="32"/>
              </w:rPr>
              <w:t xml:space="preserve"> or helping to resettle Afghan refugees. Being in your 80s doesn’t mean you have to focus on survival. It is a time to enjoy a full life. And that’s what I’m ready to do.</w:t>
            </w:r>
            <w:r w:rsidRPr="00550FA3">
              <w:rPr>
                <w:i/>
                <w:iCs/>
                <w:color w:val="000000" w:themeColor="text1"/>
                <w:sz w:val="32"/>
                <w:szCs w:val="32"/>
              </w:rPr>
              <w:t>”</w:t>
            </w:r>
          </w:p>
          <w:p w14:paraId="7FCE947F" w14:textId="77777777" w:rsidR="00400BD5" w:rsidRDefault="00400BD5" w:rsidP="00D66A87">
            <w:pPr>
              <w:rPr>
                <w:i/>
                <w:iCs/>
                <w:color w:val="000000" w:themeColor="text1"/>
                <w:sz w:val="32"/>
                <w:szCs w:val="32"/>
              </w:rPr>
            </w:pPr>
          </w:p>
          <w:p w14:paraId="46325328" w14:textId="538A6842" w:rsidR="00CA56C8" w:rsidRPr="00550FA3" w:rsidRDefault="00D66A87" w:rsidP="00550FA3">
            <w:pPr>
              <w:rPr>
                <w:i/>
                <w:iCs/>
                <w:color w:val="000000" w:themeColor="text1"/>
                <w:sz w:val="32"/>
                <w:szCs w:val="32"/>
              </w:rPr>
            </w:pPr>
            <w:r w:rsidRPr="00550FA3">
              <w:rPr>
                <w:i/>
                <w:iCs/>
                <w:color w:val="000000" w:themeColor="text1"/>
                <w:sz w:val="32"/>
                <w:szCs w:val="32"/>
              </w:rPr>
              <w:t>“There is something so profound about realizing that you do not struggle alone."</w:t>
            </w:r>
          </w:p>
          <w:p w14:paraId="47DA680B" w14:textId="77777777" w:rsidR="00B85B33" w:rsidRDefault="00B85B33" w:rsidP="002C2626">
            <w:pPr>
              <w:pStyle w:val="ListParagraph"/>
              <w:ind w:left="1440"/>
              <w:rPr>
                <w:rStyle w:val="Hyperlink"/>
              </w:rPr>
            </w:pPr>
            <w:r w:rsidRPr="00550FA3">
              <w:rPr>
                <w:color w:val="000000" w:themeColor="text1"/>
              </w:rPr>
              <w:t xml:space="preserve">Veteran caregiver Diane Hupko, </w:t>
            </w:r>
            <w:r w:rsidRPr="00550FA3">
              <w:rPr>
                <w:i/>
                <w:iCs/>
                <w:color w:val="000000" w:themeColor="text1"/>
              </w:rPr>
              <w:t xml:space="preserve">Giving Back Helps Veteran Caregiver Connect with Military Caregivers, </w:t>
            </w:r>
            <w:r w:rsidRPr="00550FA3">
              <w:rPr>
                <w:b/>
                <w:bCs/>
              </w:rPr>
              <w:t xml:space="preserve">Health.mil, </w:t>
            </w:r>
            <w:r>
              <w:t xml:space="preserve">November 10, 2021, </w:t>
            </w:r>
            <w:hyperlink r:id="rId10" w:history="1">
              <w:r w:rsidRPr="008931F5">
                <w:rPr>
                  <w:rStyle w:val="Hyperlink"/>
                </w:rPr>
                <w:t>https://tinyurl.com/MilitaryCaregiver</w:t>
              </w:r>
            </w:hyperlink>
          </w:p>
          <w:p w14:paraId="580A48DA" w14:textId="77777777" w:rsidR="00C3299C" w:rsidRDefault="00C3299C" w:rsidP="00B85B33">
            <w:pPr>
              <w:ind w:left="720"/>
              <w:rPr>
                <w:rStyle w:val="Hyperlink"/>
              </w:rPr>
            </w:pPr>
          </w:p>
          <w:p w14:paraId="1317854F" w14:textId="77777777" w:rsidR="00C3299C" w:rsidRPr="00550FA3" w:rsidRDefault="00C3299C" w:rsidP="00550FA3">
            <w:pPr>
              <w:rPr>
                <w:i/>
                <w:iCs/>
                <w:color w:val="000000" w:themeColor="text1"/>
                <w:sz w:val="32"/>
                <w:szCs w:val="32"/>
              </w:rPr>
            </w:pPr>
            <w:r w:rsidRPr="00550FA3">
              <w:rPr>
                <w:i/>
                <w:iCs/>
                <w:color w:val="000000" w:themeColor="text1"/>
                <w:sz w:val="32"/>
                <w:szCs w:val="32"/>
              </w:rPr>
              <w:t>“</w:t>
            </w:r>
            <w:r w:rsidRPr="00550FA3">
              <w:rPr>
                <w:i/>
                <w:iCs/>
                <w:color w:val="000000" w:themeColor="text1"/>
                <w:sz w:val="32"/>
                <w:szCs w:val="32"/>
              </w:rPr>
              <w:t>[(s)</w:t>
            </w:r>
            <w:r w:rsidRPr="00550FA3">
              <w:rPr>
                <w:i/>
                <w:iCs/>
                <w:color w:val="000000" w:themeColor="text1"/>
                <w:sz w:val="32"/>
                <w:szCs w:val="32"/>
              </w:rPr>
              <w:t>evere breakthrough cases</w:t>
            </w:r>
            <w:r w:rsidRPr="00550FA3">
              <w:rPr>
                <w:i/>
                <w:iCs/>
                <w:color w:val="000000" w:themeColor="text1"/>
                <w:sz w:val="32"/>
                <w:szCs w:val="32"/>
              </w:rPr>
              <w:t xml:space="preserve"> are] </w:t>
            </w:r>
            <w:r w:rsidRPr="00550FA3">
              <w:rPr>
                <w:i/>
                <w:iCs/>
                <w:color w:val="000000" w:themeColor="text1"/>
                <w:sz w:val="32"/>
                <w:szCs w:val="32"/>
              </w:rPr>
              <w:t>magnifying underlying health disparities</w:t>
            </w:r>
            <w:r w:rsidRPr="00550FA3">
              <w:rPr>
                <w:i/>
                <w:iCs/>
                <w:color w:val="000000" w:themeColor="text1"/>
                <w:sz w:val="32"/>
                <w:szCs w:val="32"/>
              </w:rPr>
              <w:t>.</w:t>
            </w:r>
            <w:r w:rsidRPr="00550FA3">
              <w:rPr>
                <w:i/>
                <w:iCs/>
                <w:color w:val="000000" w:themeColor="text1"/>
                <w:sz w:val="32"/>
                <w:szCs w:val="32"/>
              </w:rPr>
              <w:t xml:space="preserve">” </w:t>
            </w:r>
          </w:p>
          <w:p w14:paraId="1F066574" w14:textId="648F9240" w:rsidR="00C3299C" w:rsidRDefault="00C3299C" w:rsidP="002C2626">
            <w:pPr>
              <w:pStyle w:val="ListParagraph"/>
              <w:ind w:left="1440"/>
              <w:rPr>
                <w:color w:val="000000" w:themeColor="text1"/>
              </w:rPr>
            </w:pPr>
            <w:r w:rsidRPr="00C3299C">
              <w:rPr>
                <w:color w:val="000000" w:themeColor="text1"/>
              </w:rPr>
              <w:t>Harvard T.H. Chan School of Public Health researcher Thomas Tsai,</w:t>
            </w:r>
            <w:r>
              <w:rPr>
                <w:color w:val="000000" w:themeColor="text1"/>
              </w:rPr>
              <w:t xml:space="preserve"> </w:t>
            </w:r>
            <w:r w:rsidRPr="00C3299C">
              <w:rPr>
                <w:i/>
                <w:iCs/>
              </w:rPr>
              <w:t>Covid-19 Breakthrough Hospitalizations Concentrated Among Most Vulnerable</w:t>
            </w:r>
            <w:r>
              <w:rPr>
                <w:i/>
                <w:iCs/>
              </w:rPr>
              <w:t xml:space="preserve">, </w:t>
            </w:r>
            <w:r w:rsidRPr="00C3299C">
              <w:rPr>
                <w:b/>
                <w:bCs/>
              </w:rPr>
              <w:t>*Wall Street Journal</w:t>
            </w:r>
            <w:r w:rsidRPr="00C3299C">
              <w:rPr>
                <w:b/>
                <w:bCs/>
              </w:rPr>
              <w:t xml:space="preserve">, </w:t>
            </w:r>
            <w:r>
              <w:t>November 22, 2021</w:t>
            </w:r>
            <w:r>
              <w:t xml:space="preserve">, </w:t>
            </w:r>
            <w:hyperlink r:id="rId11" w:history="1">
              <w:r w:rsidRPr="000E1D2A">
                <w:rPr>
                  <w:rStyle w:val="Hyperlink"/>
                </w:rPr>
                <w:t>https://tinyurl.com/CovidBreakthruHospitalization</w:t>
              </w:r>
            </w:hyperlink>
          </w:p>
          <w:p w14:paraId="1E7FC923" w14:textId="77777777" w:rsidR="00C3299C" w:rsidRDefault="00C3299C" w:rsidP="00C3299C">
            <w:pPr>
              <w:pStyle w:val="ListParagraph"/>
              <w:ind w:left="360"/>
              <w:rPr>
                <w:i/>
                <w:iCs/>
              </w:rPr>
            </w:pPr>
          </w:p>
          <w:p w14:paraId="17A3FC85" w14:textId="77777777" w:rsidR="00C3299C" w:rsidRPr="00550FA3" w:rsidRDefault="00C3299C" w:rsidP="00550FA3">
            <w:pPr>
              <w:rPr>
                <w:i/>
                <w:iCs/>
                <w:sz w:val="32"/>
                <w:szCs w:val="32"/>
              </w:rPr>
            </w:pPr>
            <w:r w:rsidRPr="00550FA3">
              <w:rPr>
                <w:i/>
                <w:iCs/>
                <w:sz w:val="32"/>
                <w:szCs w:val="32"/>
              </w:rPr>
              <w:t>“Sometimes I wonder why I’m left out here at 105</w:t>
            </w:r>
            <w:r w:rsidRPr="00550FA3">
              <w:rPr>
                <w:i/>
                <w:iCs/>
                <w:sz w:val="32"/>
                <w:szCs w:val="32"/>
              </w:rPr>
              <w:t xml:space="preserve">. </w:t>
            </w:r>
            <w:r w:rsidRPr="00550FA3">
              <w:rPr>
                <w:i/>
                <w:iCs/>
                <w:sz w:val="32"/>
                <w:szCs w:val="32"/>
              </w:rPr>
              <w:t>I miss my husband so much. I keep thinking I’m ready to go where he is. The last great wonder of life is what happens afterwards, and I’m anxious to find out. But people keep telling me that I inspire them. I help them to stay healthy. That’s the goal for my life. I’m staying alive to be an inspiration for a few people.”</w:t>
            </w:r>
          </w:p>
          <w:p w14:paraId="52D67497" w14:textId="77777777" w:rsidR="00C3299C" w:rsidRPr="00550FA3" w:rsidRDefault="00C3299C" w:rsidP="002C2626">
            <w:pPr>
              <w:pStyle w:val="ListParagraph"/>
              <w:ind w:left="1080"/>
              <w:rPr>
                <w:color w:val="000000" w:themeColor="text1"/>
              </w:rPr>
            </w:pPr>
            <w:r w:rsidRPr="00550FA3">
              <w:rPr>
                <w:color w:val="000000" w:themeColor="text1"/>
              </w:rPr>
              <w:t>Julia Hawkins</w:t>
            </w:r>
            <w:r w:rsidRPr="00550FA3">
              <w:rPr>
                <w:color w:val="000000" w:themeColor="text1"/>
              </w:rPr>
              <w:t xml:space="preserve">, 105-year-old sprinter, </w:t>
            </w:r>
            <w:r w:rsidRPr="00550FA3">
              <w:rPr>
                <w:i/>
                <w:iCs/>
                <w:color w:val="000000" w:themeColor="text1"/>
              </w:rPr>
              <w:t>She is 105 and runs the 100 meters. How Julia Hawkins stays physically and mentally fit</w:t>
            </w:r>
            <w:r w:rsidRPr="00550FA3">
              <w:rPr>
                <w:color w:val="000000" w:themeColor="text1"/>
              </w:rPr>
              <w:t xml:space="preserve">, </w:t>
            </w:r>
            <w:r w:rsidRPr="00550FA3">
              <w:rPr>
                <w:b/>
                <w:bCs/>
                <w:color w:val="000000" w:themeColor="text1"/>
              </w:rPr>
              <w:t>*Washington Post</w:t>
            </w:r>
            <w:r w:rsidRPr="00550FA3">
              <w:rPr>
                <w:b/>
                <w:bCs/>
                <w:color w:val="000000" w:themeColor="text1"/>
              </w:rPr>
              <w:t xml:space="preserve">, </w:t>
            </w:r>
            <w:r w:rsidRPr="00550FA3">
              <w:rPr>
                <w:color w:val="000000" w:themeColor="text1"/>
              </w:rPr>
              <w:t>November 17, 2021</w:t>
            </w:r>
            <w:r w:rsidRPr="00550FA3">
              <w:rPr>
                <w:color w:val="000000" w:themeColor="text1"/>
              </w:rPr>
              <w:t xml:space="preserve">, </w:t>
            </w:r>
            <w:hyperlink r:id="rId12" w:history="1">
              <w:r w:rsidRPr="000E1D2A">
                <w:rPr>
                  <w:rStyle w:val="Hyperlink"/>
                </w:rPr>
                <w:t>https://tinyurl.com/Is105RunsThe100</w:t>
              </w:r>
            </w:hyperlink>
          </w:p>
          <w:p w14:paraId="2725CD94" w14:textId="3E8A7E87" w:rsidR="00C3299C" w:rsidRDefault="00C3299C" w:rsidP="00C3299C">
            <w:pPr>
              <w:ind w:left="720"/>
              <w:rPr>
                <w:color w:val="000000" w:themeColor="text1"/>
              </w:rPr>
            </w:pPr>
          </w:p>
          <w:p w14:paraId="6224D197" w14:textId="47BDB480" w:rsidR="00C3299C" w:rsidRPr="00550FA3" w:rsidRDefault="00C3299C" w:rsidP="00550FA3">
            <w:pPr>
              <w:rPr>
                <w:i/>
                <w:iCs/>
                <w:color w:val="000000" w:themeColor="text1"/>
                <w:sz w:val="32"/>
                <w:szCs w:val="32"/>
              </w:rPr>
            </w:pPr>
            <w:r w:rsidRPr="00550FA3">
              <w:rPr>
                <w:i/>
                <w:iCs/>
                <w:color w:val="000000" w:themeColor="text1"/>
                <w:sz w:val="32"/>
                <w:szCs w:val="32"/>
              </w:rPr>
              <w:t>“The twilight of an October afternoon on a makeshift baseball diamond as a white horsehide sphere shattered my fragile vision was the last clear thing I ever saw</w:t>
            </w:r>
            <w:r w:rsidRPr="00550FA3">
              <w:rPr>
                <w:i/>
                <w:iCs/>
                <w:color w:val="000000" w:themeColor="text1"/>
                <w:sz w:val="32"/>
                <w:szCs w:val="32"/>
              </w:rPr>
              <w:t>.</w:t>
            </w:r>
            <w:r w:rsidRPr="00550FA3">
              <w:rPr>
                <w:i/>
                <w:iCs/>
                <w:color w:val="000000" w:themeColor="text1"/>
                <w:sz w:val="32"/>
                <w:szCs w:val="32"/>
              </w:rPr>
              <w:t>”</w:t>
            </w:r>
          </w:p>
          <w:p w14:paraId="4F6C5664" w14:textId="77777777" w:rsidR="00C3299C" w:rsidRPr="002C2626" w:rsidRDefault="00C3299C" w:rsidP="002C2626">
            <w:pPr>
              <w:pStyle w:val="ListParagraph"/>
              <w:ind w:left="1080"/>
              <w:rPr>
                <w:i/>
                <w:iCs/>
                <w:color w:val="000000" w:themeColor="text1"/>
              </w:rPr>
            </w:pPr>
            <w:r w:rsidRPr="00550FA3">
              <w:rPr>
                <w:color w:val="000000" w:themeColor="text1"/>
              </w:rPr>
              <w:t xml:space="preserve">Ed Lucas, </w:t>
            </w:r>
            <w:r w:rsidRPr="00550FA3">
              <w:rPr>
                <w:color w:val="000000" w:themeColor="text1"/>
              </w:rPr>
              <w:t>in “Seeing Home: The Ed Lucas Story: A Blind Broadcaster’s Story of Overcoming Life’s Obstacles”</w:t>
            </w:r>
            <w:r w:rsidRPr="00550FA3">
              <w:rPr>
                <w:color w:val="000000" w:themeColor="text1"/>
              </w:rPr>
              <w:t xml:space="preserve">, </w:t>
            </w:r>
            <w:r w:rsidRPr="00550FA3">
              <w:rPr>
                <w:i/>
                <w:iCs/>
                <w:color w:val="000000" w:themeColor="text1"/>
              </w:rPr>
              <w:t>Ed Lucas, Blind Baseball Chronicler, Is Dead at 82</w:t>
            </w:r>
            <w:r w:rsidRPr="00550FA3">
              <w:rPr>
                <w:i/>
                <w:iCs/>
                <w:color w:val="000000" w:themeColor="text1"/>
              </w:rPr>
              <w:t xml:space="preserve">, </w:t>
            </w:r>
            <w:r w:rsidRPr="00550FA3">
              <w:rPr>
                <w:b/>
                <w:bCs/>
                <w:color w:val="000000" w:themeColor="text1"/>
              </w:rPr>
              <w:t>*New York Times</w:t>
            </w:r>
            <w:r w:rsidRPr="00550FA3">
              <w:rPr>
                <w:b/>
                <w:bCs/>
                <w:color w:val="000000" w:themeColor="text1"/>
              </w:rPr>
              <w:t xml:space="preserve">, </w:t>
            </w:r>
            <w:r w:rsidRPr="00550FA3">
              <w:rPr>
                <w:color w:val="000000" w:themeColor="text1"/>
              </w:rPr>
              <w:t>November 16, 2021</w:t>
            </w:r>
            <w:r w:rsidRPr="00550FA3">
              <w:rPr>
                <w:color w:val="000000" w:themeColor="text1"/>
              </w:rPr>
              <w:t xml:space="preserve">, </w:t>
            </w:r>
            <w:hyperlink r:id="rId13" w:history="1">
              <w:r w:rsidRPr="000E1D2A">
                <w:rPr>
                  <w:rStyle w:val="Hyperlink"/>
                </w:rPr>
                <w:t>https://tinyurl.com/BlindBaseballChronicler</w:t>
              </w:r>
            </w:hyperlink>
            <w:r w:rsidRPr="00550FA3">
              <w:rPr>
                <w:color w:val="000000" w:themeColor="text1"/>
              </w:rPr>
              <w:t xml:space="preserve"> </w:t>
            </w:r>
          </w:p>
          <w:p w14:paraId="0814018A" w14:textId="77777777" w:rsidR="002C2626" w:rsidRDefault="002C2626" w:rsidP="002C2626">
            <w:pPr>
              <w:rPr>
                <w:i/>
                <w:iCs/>
                <w:color w:val="000000" w:themeColor="text1"/>
              </w:rPr>
            </w:pPr>
          </w:p>
          <w:p w14:paraId="6D93A9BA" w14:textId="393858F0" w:rsidR="002C2626" w:rsidRDefault="002C2626" w:rsidP="002C2626">
            <w:pPr>
              <w:rPr>
                <w:i/>
                <w:iCs/>
                <w:color w:val="000000" w:themeColor="text1"/>
                <w:sz w:val="32"/>
                <w:szCs w:val="32"/>
              </w:rPr>
            </w:pPr>
            <w:r w:rsidRPr="002C2626">
              <w:rPr>
                <w:i/>
                <w:iCs/>
                <w:color w:val="000000" w:themeColor="text1"/>
                <w:sz w:val="32"/>
                <w:szCs w:val="32"/>
              </w:rPr>
              <w:t>“There is insufficient reasonably trustworthy evidence that, had these two dementia units not been merged, the medical condition of any of these five veterans would have been materially different</w:t>
            </w:r>
            <w:r>
              <w:rPr>
                <w:i/>
                <w:iCs/>
                <w:color w:val="000000" w:themeColor="text1"/>
                <w:sz w:val="32"/>
                <w:szCs w:val="32"/>
              </w:rPr>
              <w:t xml:space="preserve">. </w:t>
            </w:r>
            <w:r w:rsidRPr="002C2626">
              <w:rPr>
                <w:i/>
                <w:iCs/>
                <w:color w:val="000000" w:themeColor="text1"/>
                <w:sz w:val="32"/>
                <w:szCs w:val="32"/>
              </w:rPr>
              <w:t xml:space="preserve">Therefore, because the evidence does not support a finding of probable cause to believe Mr. </w:t>
            </w:r>
            <w:r>
              <w:rPr>
                <w:i/>
                <w:iCs/>
                <w:color w:val="000000" w:themeColor="text1"/>
                <w:sz w:val="32"/>
                <w:szCs w:val="32"/>
              </w:rPr>
              <w:t xml:space="preserve">[Bennett] </w:t>
            </w:r>
            <w:r w:rsidRPr="002C2626">
              <w:rPr>
                <w:i/>
                <w:iCs/>
                <w:color w:val="000000" w:themeColor="text1"/>
                <w:sz w:val="32"/>
                <w:szCs w:val="32"/>
              </w:rPr>
              <w:t>Walsh</w:t>
            </w:r>
            <w:r w:rsidR="006D4042">
              <w:rPr>
                <w:i/>
                <w:iCs/>
                <w:color w:val="000000" w:themeColor="text1"/>
                <w:sz w:val="32"/>
                <w:szCs w:val="32"/>
              </w:rPr>
              <w:t>, [former Superintendent of the Holyoke Soldiers’ Home]</w:t>
            </w:r>
            <w:r w:rsidRPr="002C2626">
              <w:rPr>
                <w:i/>
                <w:iCs/>
                <w:color w:val="000000" w:themeColor="text1"/>
                <w:sz w:val="32"/>
                <w:szCs w:val="32"/>
              </w:rPr>
              <w:t xml:space="preserve"> or </w:t>
            </w:r>
            <w:r>
              <w:rPr>
                <w:i/>
                <w:iCs/>
                <w:color w:val="000000" w:themeColor="text1"/>
                <w:sz w:val="32"/>
                <w:szCs w:val="32"/>
              </w:rPr>
              <w:t>[Dr. David]</w:t>
            </w:r>
            <w:r w:rsidRPr="002C2626">
              <w:rPr>
                <w:i/>
                <w:iCs/>
                <w:color w:val="000000" w:themeColor="text1"/>
                <w:sz w:val="32"/>
                <w:szCs w:val="32"/>
              </w:rPr>
              <w:t xml:space="preserve"> Clinton</w:t>
            </w:r>
            <w:r w:rsidR="006D4042">
              <w:rPr>
                <w:i/>
                <w:iCs/>
                <w:color w:val="000000" w:themeColor="text1"/>
                <w:sz w:val="32"/>
                <w:szCs w:val="32"/>
              </w:rPr>
              <w:t xml:space="preserve">, </w:t>
            </w:r>
            <w:r w:rsidR="006D4042">
              <w:rPr>
                <w:i/>
                <w:iCs/>
                <w:color w:val="000000" w:themeColor="text1"/>
                <w:sz w:val="32"/>
                <w:szCs w:val="32"/>
              </w:rPr>
              <w:t xml:space="preserve">[former </w:t>
            </w:r>
            <w:r w:rsidR="006D4042">
              <w:rPr>
                <w:i/>
                <w:iCs/>
                <w:color w:val="000000" w:themeColor="text1"/>
                <w:sz w:val="32"/>
                <w:szCs w:val="32"/>
              </w:rPr>
              <w:t>Medical Director</w:t>
            </w:r>
            <w:r w:rsidR="006D4042">
              <w:rPr>
                <w:i/>
                <w:iCs/>
                <w:color w:val="000000" w:themeColor="text1"/>
                <w:sz w:val="32"/>
                <w:szCs w:val="32"/>
              </w:rPr>
              <w:t xml:space="preserve"> of the Holyoke Soldiers’ Home</w:t>
            </w:r>
            <w:r w:rsidRPr="002C2626">
              <w:rPr>
                <w:i/>
                <w:iCs/>
                <w:color w:val="000000" w:themeColor="text1"/>
                <w:sz w:val="32"/>
                <w:szCs w:val="32"/>
              </w:rPr>
              <w:t xml:space="preserve"> committed any crime, I must dismiss the indictments against both.”</w:t>
            </w:r>
          </w:p>
          <w:p w14:paraId="4CCD1364" w14:textId="6D3034EF" w:rsidR="006D4042" w:rsidRPr="006D4042" w:rsidRDefault="002C2626" w:rsidP="006D4042">
            <w:pPr>
              <w:ind w:left="720"/>
              <w:rPr>
                <w:i/>
                <w:iCs/>
                <w:color w:val="000000" w:themeColor="text1"/>
              </w:rPr>
            </w:pPr>
            <w:r w:rsidRPr="002C2626">
              <w:rPr>
                <w:color w:val="000000" w:themeColor="text1"/>
              </w:rPr>
              <w:t>Hampden Superior Court Judge Edward J. McDonough, Jr. in a 22-page decision</w:t>
            </w:r>
            <w:r w:rsidR="006D4042">
              <w:rPr>
                <w:color w:val="000000" w:themeColor="text1"/>
              </w:rPr>
              <w:t xml:space="preserve">, </w:t>
            </w:r>
            <w:r w:rsidR="006D4042" w:rsidRPr="006D4042">
              <w:rPr>
                <w:i/>
                <w:iCs/>
                <w:color w:val="000000" w:themeColor="text1"/>
              </w:rPr>
              <w:t>Judge dismisses all criminal neglect charges against former leaders of the Holyoke Soldiers’ Home</w:t>
            </w:r>
            <w:r w:rsidR="006D4042">
              <w:rPr>
                <w:i/>
                <w:iCs/>
                <w:color w:val="000000" w:themeColor="text1"/>
              </w:rPr>
              <w:t xml:space="preserve">, </w:t>
            </w:r>
            <w:r w:rsidR="006D4042" w:rsidRPr="006D4042">
              <w:rPr>
                <w:b/>
                <w:bCs/>
              </w:rPr>
              <w:t>*Boston Globe</w:t>
            </w:r>
            <w:r w:rsidR="006D4042" w:rsidRPr="006D4042">
              <w:rPr>
                <w:b/>
                <w:bCs/>
              </w:rPr>
              <w:t xml:space="preserve">, </w:t>
            </w:r>
            <w:r w:rsidR="006D4042">
              <w:t>November 22, 2021</w:t>
            </w:r>
            <w:r w:rsidR="006D4042">
              <w:t xml:space="preserve">, </w:t>
            </w:r>
            <w:hyperlink r:id="rId14" w:history="1">
              <w:r w:rsidR="006D4042" w:rsidRPr="000E1D2A">
                <w:rPr>
                  <w:rStyle w:val="Hyperlink"/>
                </w:rPr>
                <w:t>https://tinyurl.com/JudgeDismissesCharges</w:t>
              </w:r>
            </w:hyperlink>
            <w:r w:rsidR="006D4042">
              <w:t xml:space="preserve"> </w:t>
            </w:r>
          </w:p>
          <w:p w14:paraId="546C22BD" w14:textId="77777777" w:rsidR="006D4042" w:rsidRDefault="006D4042" w:rsidP="002C2626">
            <w:pPr>
              <w:ind w:left="720"/>
              <w:rPr>
                <w:color w:val="000000" w:themeColor="text1"/>
              </w:rPr>
            </w:pPr>
          </w:p>
          <w:p w14:paraId="49653848" w14:textId="77777777" w:rsidR="00470E9E" w:rsidRDefault="00470E9E" w:rsidP="00470E9E">
            <w:pPr>
              <w:rPr>
                <w:i/>
                <w:iCs/>
                <w:color w:val="000000" w:themeColor="text1"/>
                <w:sz w:val="32"/>
                <w:szCs w:val="32"/>
              </w:rPr>
            </w:pPr>
            <w:r w:rsidRPr="00470E9E">
              <w:rPr>
                <w:i/>
                <w:iCs/>
                <w:color w:val="000000" w:themeColor="text1"/>
                <w:sz w:val="32"/>
                <w:szCs w:val="32"/>
              </w:rPr>
              <w:t>We have lots of epidemiological evidence that just a little bit of activity, like 10 minutes a day or an hour a week, can lower your relative risk of mortality considerably.</w:t>
            </w:r>
          </w:p>
          <w:p w14:paraId="29D2E379" w14:textId="6AA1DCB8" w:rsidR="00CE2CBD" w:rsidRPr="00CE2CBD" w:rsidRDefault="00CE2CBD" w:rsidP="00CE2CBD">
            <w:pPr>
              <w:pStyle w:val="ListParagraph"/>
              <w:ind w:left="360"/>
              <w:rPr>
                <w:i/>
                <w:iCs/>
                <w:color w:val="000000" w:themeColor="text1"/>
              </w:rPr>
            </w:pPr>
            <w:r w:rsidRPr="00470E9E">
              <w:rPr>
                <w:i/>
                <w:iCs/>
                <w:color w:val="000000" w:themeColor="text1"/>
              </w:rPr>
              <w:t>The ‘active grandparent hypothesis’: New research explores how we’ve evolved to move more and live longer</w:t>
            </w:r>
            <w:r>
              <w:rPr>
                <w:i/>
                <w:iCs/>
                <w:color w:val="000000" w:themeColor="text1"/>
              </w:rPr>
              <w:t xml:space="preserve">, </w:t>
            </w:r>
            <w:r w:rsidRPr="00CE2CBD">
              <w:rPr>
                <w:b/>
                <w:bCs/>
                <w:color w:val="000000" w:themeColor="text1"/>
              </w:rPr>
              <w:t>STAT News</w:t>
            </w:r>
            <w:r w:rsidRPr="00CE2CBD">
              <w:rPr>
                <w:b/>
                <w:bCs/>
                <w:color w:val="000000" w:themeColor="text1"/>
              </w:rPr>
              <w:t xml:space="preserve">, </w:t>
            </w:r>
            <w:r w:rsidRPr="00CE2CBD">
              <w:rPr>
                <w:color w:val="000000" w:themeColor="text1"/>
              </w:rPr>
              <w:t>November 22, 2021</w:t>
            </w:r>
            <w:r w:rsidRPr="00CE2CBD">
              <w:rPr>
                <w:color w:val="000000" w:themeColor="text1"/>
              </w:rPr>
              <w:t xml:space="preserve">, </w:t>
            </w:r>
            <w:hyperlink r:id="rId15" w:history="1">
              <w:r w:rsidRPr="000E1D2A">
                <w:rPr>
                  <w:rStyle w:val="Hyperlink"/>
                </w:rPr>
                <w:t>https://tinyurl.com/ActiveGrandparentHypothesis</w:t>
              </w:r>
            </w:hyperlink>
            <w:r w:rsidRPr="00CE2CBD">
              <w:rPr>
                <w:color w:val="000000" w:themeColor="text1"/>
              </w:rPr>
              <w:t xml:space="preserve"> </w:t>
            </w:r>
          </w:p>
          <w:p w14:paraId="62BCD423" w14:textId="12FE85F1" w:rsidR="00470E9E" w:rsidRPr="00470E9E" w:rsidRDefault="00470E9E" w:rsidP="00470E9E">
            <w:pPr>
              <w:ind w:left="720"/>
              <w:rPr>
                <w:color w:val="000000" w:themeColor="text1"/>
              </w:rPr>
            </w:pPr>
          </w:p>
        </w:tc>
      </w:tr>
      <w:tr w:rsidR="006D1268" w14:paraId="4BC35159" w14:textId="77777777" w:rsidTr="00EB0CFF">
        <w:trPr>
          <w:trHeight w:val="350"/>
        </w:trPr>
        <w:tc>
          <w:tcPr>
            <w:tcW w:w="2965" w:type="dxa"/>
          </w:tcPr>
          <w:p w14:paraId="22E0452E" w14:textId="492107B9" w:rsidR="006D1268" w:rsidRDefault="00165186" w:rsidP="00B43B09">
            <w:pPr>
              <w:rPr>
                <w:color w:val="000000" w:themeColor="text1"/>
                <w:sz w:val="24"/>
                <w:szCs w:val="24"/>
              </w:rPr>
            </w:pPr>
            <w:r>
              <w:rPr>
                <w:color w:val="000000" w:themeColor="text1"/>
                <w:sz w:val="24"/>
                <w:szCs w:val="24"/>
              </w:rPr>
              <w:lastRenderedPageBreak/>
              <w:t>Inspiration</w:t>
            </w:r>
          </w:p>
        </w:tc>
        <w:tc>
          <w:tcPr>
            <w:tcW w:w="8051" w:type="dxa"/>
            <w:gridSpan w:val="3"/>
          </w:tcPr>
          <w:p w14:paraId="4E3E2E37" w14:textId="77777777" w:rsidR="0013353A" w:rsidRDefault="00C3299C" w:rsidP="00C3299C">
            <w:pPr>
              <w:pStyle w:val="ListParagraph"/>
              <w:numPr>
                <w:ilvl w:val="0"/>
                <w:numId w:val="2"/>
              </w:numPr>
              <w:rPr>
                <w:b/>
                <w:bCs/>
                <w:color w:val="000000" w:themeColor="text1"/>
              </w:rPr>
            </w:pPr>
            <w:r>
              <w:rPr>
                <w:b/>
                <w:bCs/>
                <w:color w:val="000000" w:themeColor="text1"/>
              </w:rPr>
              <w:t>*Washington Post</w:t>
            </w:r>
          </w:p>
          <w:p w14:paraId="037E1426" w14:textId="77777777" w:rsidR="00C3299C" w:rsidRDefault="00C3299C" w:rsidP="00C3299C">
            <w:pPr>
              <w:pStyle w:val="ListParagraph"/>
              <w:ind w:left="360"/>
              <w:rPr>
                <w:color w:val="000000" w:themeColor="text1"/>
              </w:rPr>
            </w:pPr>
            <w:r>
              <w:rPr>
                <w:color w:val="000000" w:themeColor="text1"/>
              </w:rPr>
              <w:t>November 17, 2021</w:t>
            </w:r>
          </w:p>
          <w:p w14:paraId="0152E0FF" w14:textId="77777777" w:rsidR="00C3299C" w:rsidRDefault="00C3299C" w:rsidP="00C3299C">
            <w:pPr>
              <w:pStyle w:val="ListParagraph"/>
              <w:ind w:left="360"/>
              <w:rPr>
                <w:i/>
                <w:iCs/>
                <w:color w:val="000000" w:themeColor="text1"/>
              </w:rPr>
            </w:pPr>
            <w:r w:rsidRPr="00C3299C">
              <w:rPr>
                <w:i/>
                <w:iCs/>
                <w:color w:val="000000" w:themeColor="text1"/>
              </w:rPr>
              <w:t>She is 105 and runs the 100 meters. How Julia Hawkins stays physically and mentally fit.</w:t>
            </w:r>
          </w:p>
          <w:p w14:paraId="5C094216" w14:textId="77777777" w:rsidR="00C3299C" w:rsidRDefault="00C3299C" w:rsidP="00C3299C">
            <w:pPr>
              <w:pStyle w:val="ListParagraph"/>
              <w:ind w:left="360"/>
              <w:rPr>
                <w:color w:val="000000" w:themeColor="text1"/>
              </w:rPr>
            </w:pPr>
            <w:r w:rsidRPr="00C3299C">
              <w:rPr>
                <w:color w:val="000000" w:themeColor="text1"/>
              </w:rPr>
              <w:t>At the Louisiana Senior Games on Nov. 6, 105-year-old Julia Hawkins of Baton Rouge became the oldest woman to run the 100 meters in official competition. Clocking in at 1 minute 3 seconds, she was the only competitor in the race for people 105 and older.</w:t>
            </w:r>
            <w:r>
              <w:rPr>
                <w:color w:val="000000" w:themeColor="text1"/>
              </w:rPr>
              <w:t xml:space="preserve"> . . </w:t>
            </w:r>
            <w:r w:rsidRPr="00C3299C">
              <w:rPr>
                <w:color w:val="000000" w:themeColor="text1"/>
              </w:rPr>
              <w:t>Hawkins’s record followed a previous breakthrough performance in 2019, when she won gold medals in Albuquerque in both the 50-meter and 100-meter dashes at age 103.</w:t>
            </w:r>
          </w:p>
          <w:p w14:paraId="10CAB661" w14:textId="48D1937B" w:rsidR="00C3299C" w:rsidRPr="00C3299C" w:rsidRDefault="00C3299C" w:rsidP="00C3299C">
            <w:pPr>
              <w:pStyle w:val="ListParagraph"/>
              <w:ind w:left="360"/>
              <w:rPr>
                <w:color w:val="000000" w:themeColor="text1"/>
              </w:rPr>
            </w:pPr>
            <w:hyperlink r:id="rId16" w:history="1">
              <w:r w:rsidRPr="000E1D2A">
                <w:rPr>
                  <w:rStyle w:val="Hyperlink"/>
                </w:rPr>
                <w:t>https://tinyurl.com/Is105RunsThe100</w:t>
              </w:r>
            </w:hyperlink>
            <w:r>
              <w:rPr>
                <w:color w:val="000000" w:themeColor="text1"/>
              </w:rPr>
              <w:t xml:space="preserve"> </w:t>
            </w:r>
          </w:p>
        </w:tc>
      </w:tr>
      <w:tr w:rsidR="00217F1A" w14:paraId="13E2E44A" w14:textId="77777777" w:rsidTr="00EB0CFF">
        <w:trPr>
          <w:trHeight w:val="350"/>
        </w:trPr>
        <w:tc>
          <w:tcPr>
            <w:tcW w:w="2965" w:type="dxa"/>
          </w:tcPr>
          <w:p w14:paraId="00946DDA" w14:textId="68DD33C6" w:rsidR="00217F1A" w:rsidRDefault="00217F1A" w:rsidP="00B43B09">
            <w:pPr>
              <w:rPr>
                <w:color w:val="000000" w:themeColor="text1"/>
                <w:sz w:val="24"/>
                <w:szCs w:val="24"/>
              </w:rPr>
            </w:pPr>
            <w:r>
              <w:rPr>
                <w:color w:val="000000" w:themeColor="text1"/>
                <w:sz w:val="24"/>
                <w:szCs w:val="24"/>
              </w:rPr>
              <w:t>Essay</w:t>
            </w:r>
          </w:p>
        </w:tc>
        <w:tc>
          <w:tcPr>
            <w:tcW w:w="8051" w:type="dxa"/>
            <w:gridSpan w:val="3"/>
          </w:tcPr>
          <w:p w14:paraId="05D8E8E3" w14:textId="77777777" w:rsidR="00217F1A" w:rsidRDefault="00217F1A" w:rsidP="00211D0B">
            <w:pPr>
              <w:pStyle w:val="ListParagraph"/>
              <w:numPr>
                <w:ilvl w:val="0"/>
                <w:numId w:val="2"/>
              </w:numPr>
              <w:rPr>
                <w:b/>
                <w:bCs/>
                <w:color w:val="000000" w:themeColor="text1"/>
              </w:rPr>
            </w:pPr>
            <w:r>
              <w:rPr>
                <w:b/>
                <w:bCs/>
                <w:color w:val="000000" w:themeColor="text1"/>
              </w:rPr>
              <w:t>New York Times (free access)</w:t>
            </w:r>
          </w:p>
          <w:p w14:paraId="561EF1DE" w14:textId="77777777" w:rsidR="00217F1A" w:rsidRDefault="00217F1A" w:rsidP="00217F1A">
            <w:pPr>
              <w:pStyle w:val="ListParagraph"/>
              <w:ind w:left="360"/>
              <w:rPr>
                <w:color w:val="000000" w:themeColor="text1"/>
              </w:rPr>
            </w:pPr>
            <w:r>
              <w:rPr>
                <w:color w:val="000000" w:themeColor="text1"/>
              </w:rPr>
              <w:t>November 17, 2021</w:t>
            </w:r>
          </w:p>
          <w:p w14:paraId="7CF918DA" w14:textId="77777777" w:rsidR="00217F1A" w:rsidRDefault="00217F1A" w:rsidP="00217F1A">
            <w:pPr>
              <w:pStyle w:val="ListParagraph"/>
              <w:ind w:left="360"/>
              <w:rPr>
                <w:i/>
                <w:iCs/>
                <w:color w:val="000000" w:themeColor="text1"/>
              </w:rPr>
            </w:pPr>
            <w:r w:rsidRPr="00217F1A">
              <w:rPr>
                <w:i/>
                <w:iCs/>
                <w:color w:val="000000" w:themeColor="text1"/>
              </w:rPr>
              <w:t>I’m 87, Triple Vaxxed and Living My Life Again</w:t>
            </w:r>
          </w:p>
          <w:p w14:paraId="4D6E7A90" w14:textId="77777777" w:rsidR="00217F1A" w:rsidRDefault="00217F1A" w:rsidP="00217F1A">
            <w:pPr>
              <w:pStyle w:val="ListParagraph"/>
              <w:ind w:left="360"/>
              <w:rPr>
                <w:color w:val="000000" w:themeColor="text1"/>
              </w:rPr>
            </w:pPr>
            <w:r w:rsidRPr="00217F1A">
              <w:rPr>
                <w:color w:val="000000" w:themeColor="text1"/>
              </w:rPr>
              <w:t>By Katharine Esty</w:t>
            </w:r>
            <w:r>
              <w:rPr>
                <w:color w:val="000000" w:themeColor="text1"/>
              </w:rPr>
              <w:t>,</w:t>
            </w:r>
            <w:r w:rsidRPr="00217F1A">
              <w:rPr>
                <w:color w:val="000000" w:themeColor="text1"/>
              </w:rPr>
              <w:t xml:space="preserve"> a psychotherapist and the author of “Eightysomethings: A Practical Guide to Letting Go, Aging Well and Finding Unexpected Happiness.”</w:t>
            </w:r>
          </w:p>
          <w:p w14:paraId="6CD04EA5" w14:textId="2515FD72" w:rsidR="00217F1A" w:rsidRPr="00217F1A" w:rsidRDefault="00217F1A" w:rsidP="00217F1A">
            <w:pPr>
              <w:pStyle w:val="ListParagraph"/>
              <w:ind w:left="360"/>
              <w:rPr>
                <w:color w:val="000000" w:themeColor="text1"/>
              </w:rPr>
            </w:pPr>
            <w:r w:rsidRPr="00217F1A">
              <w:rPr>
                <w:color w:val="000000" w:themeColor="text1"/>
              </w:rPr>
              <w:t xml:space="preserve">Another Covid winter looms, but this moment of the pandemic feels hopeful. At age 87, I’m becoming reacquainted with the social life I had put on pause for many months. I’m going out to restaurants and museums, attending </w:t>
            </w:r>
            <w:r w:rsidR="004D4359" w:rsidRPr="00217F1A">
              <w:rPr>
                <w:color w:val="000000" w:themeColor="text1"/>
              </w:rPr>
              <w:t>church,</w:t>
            </w:r>
            <w:r w:rsidRPr="00217F1A">
              <w:rPr>
                <w:color w:val="000000" w:themeColor="text1"/>
              </w:rPr>
              <w:t xml:space="preserve"> and visiting my grandchildren who live in a neighboring town. I’ve always seen myself as a risk-taker and an optimist. But every day as I venture out, there’s a drumbeat in mind, a constant accompaniment: “Is this too risky for me?”</w:t>
            </w:r>
          </w:p>
          <w:p w14:paraId="5648E194" w14:textId="77777777" w:rsidR="00217F1A" w:rsidRDefault="00217F1A" w:rsidP="00217F1A">
            <w:pPr>
              <w:pStyle w:val="ListParagraph"/>
              <w:ind w:left="360"/>
              <w:rPr>
                <w:color w:val="000000" w:themeColor="text1"/>
              </w:rPr>
            </w:pPr>
            <w:r w:rsidRPr="00217F1A">
              <w:rPr>
                <w:color w:val="000000" w:themeColor="text1"/>
              </w:rPr>
              <w:t>But if the risk of getting sick with Covid-19 is holding me back, there’s something even stronger drawing me out: the fear of not making the most of my remaining time, my “one wild and precious life,” as the poet Mary Oliver described it.</w:t>
            </w:r>
            <w:r>
              <w:rPr>
                <w:color w:val="000000" w:themeColor="text1"/>
              </w:rPr>
              <w:t xml:space="preserve"> . . </w:t>
            </w:r>
          </w:p>
          <w:p w14:paraId="6DCA4310" w14:textId="50CBE79B" w:rsidR="00217F1A" w:rsidRDefault="00217F1A" w:rsidP="00217F1A">
            <w:pPr>
              <w:pStyle w:val="ListParagraph"/>
              <w:ind w:left="360"/>
              <w:rPr>
                <w:color w:val="000000" w:themeColor="text1"/>
              </w:rPr>
            </w:pPr>
            <w:r w:rsidRPr="00217F1A">
              <w:rPr>
                <w:color w:val="000000" w:themeColor="text1"/>
              </w:rPr>
              <w:t xml:space="preserve">Because the pandemic forced me and my peers to be so sheltered, daily life became, ironically, stress-free and, for some of us, boring. In </w:t>
            </w:r>
            <w:r w:rsidR="004D4359" w:rsidRPr="00217F1A">
              <w:rPr>
                <w:color w:val="000000" w:themeColor="text1"/>
              </w:rPr>
              <w:t>March 2020,</w:t>
            </w:r>
            <w:r w:rsidRPr="00217F1A">
              <w:rPr>
                <w:color w:val="000000" w:themeColor="text1"/>
              </w:rPr>
              <w:t xml:space="preserve"> my boyfriend and I were told that we could not keep going back and forth between our two retirement-community apartments. We decided in a few minutes that he would move in with me. That hasty decision meant we lived pleasantly together through the long months of quarantine, reading </w:t>
            </w:r>
            <w:r w:rsidR="004D4359" w:rsidRPr="00217F1A">
              <w:rPr>
                <w:color w:val="000000" w:themeColor="text1"/>
              </w:rPr>
              <w:t>books,</w:t>
            </w:r>
            <w:r w:rsidRPr="00217F1A">
              <w:rPr>
                <w:color w:val="000000" w:themeColor="text1"/>
              </w:rPr>
              <w:t xml:space="preserve"> and playing word games.</w:t>
            </w:r>
            <w:r>
              <w:rPr>
                <w:color w:val="000000" w:themeColor="text1"/>
              </w:rPr>
              <w:t xml:space="preserve"> . .</w:t>
            </w:r>
          </w:p>
          <w:p w14:paraId="543CEA00" w14:textId="77777777" w:rsidR="00217F1A" w:rsidRDefault="00217F1A" w:rsidP="00217F1A">
            <w:pPr>
              <w:pStyle w:val="ListParagraph"/>
              <w:ind w:left="360"/>
              <w:rPr>
                <w:color w:val="000000" w:themeColor="text1"/>
              </w:rPr>
            </w:pPr>
            <w:r w:rsidRPr="00217F1A">
              <w:rPr>
                <w:color w:val="000000" w:themeColor="text1"/>
              </w:rPr>
              <w:t>Being in your 80s doesn’t mean you have to focus on survival. It is a time to enjoy a full life. And that’s what I’m ready to do.</w:t>
            </w:r>
          </w:p>
          <w:p w14:paraId="59470049" w14:textId="4F47DFDD" w:rsidR="00217F1A" w:rsidRPr="00217F1A" w:rsidRDefault="00400BD5" w:rsidP="00217F1A">
            <w:pPr>
              <w:pStyle w:val="ListParagraph"/>
              <w:ind w:left="360"/>
              <w:rPr>
                <w:color w:val="000000" w:themeColor="text1"/>
              </w:rPr>
            </w:pPr>
            <w:hyperlink r:id="rId17" w:history="1">
              <w:r w:rsidRPr="000E1D2A">
                <w:rPr>
                  <w:rStyle w:val="Hyperlink"/>
                </w:rPr>
                <w:t>https://tinyurl.com/87TripleVaxxedLivingLife</w:t>
              </w:r>
            </w:hyperlink>
            <w:r>
              <w:rPr>
                <w:color w:val="000000" w:themeColor="text1"/>
              </w:rPr>
              <w:t xml:space="preserve"> </w:t>
            </w:r>
          </w:p>
        </w:tc>
      </w:tr>
      <w:tr w:rsidR="00C761C7" w14:paraId="2DBAA7CA" w14:textId="77777777" w:rsidTr="00EB0CFF">
        <w:trPr>
          <w:trHeight w:val="350"/>
        </w:trPr>
        <w:tc>
          <w:tcPr>
            <w:tcW w:w="2965" w:type="dxa"/>
          </w:tcPr>
          <w:p w14:paraId="4E810B4D" w14:textId="1A914987" w:rsidR="00C761C7" w:rsidRDefault="00C761C7" w:rsidP="00B43B09">
            <w:pPr>
              <w:rPr>
                <w:color w:val="000000" w:themeColor="text1"/>
                <w:sz w:val="24"/>
                <w:szCs w:val="24"/>
              </w:rPr>
            </w:pPr>
            <w:r>
              <w:rPr>
                <w:color w:val="000000" w:themeColor="text1"/>
                <w:sz w:val="24"/>
                <w:szCs w:val="24"/>
              </w:rPr>
              <w:t>Reports</w:t>
            </w:r>
          </w:p>
        </w:tc>
        <w:tc>
          <w:tcPr>
            <w:tcW w:w="8051" w:type="dxa"/>
            <w:gridSpan w:val="3"/>
          </w:tcPr>
          <w:p w14:paraId="4E5BD54F" w14:textId="77777777" w:rsidR="001D026C" w:rsidRDefault="00EA577B" w:rsidP="00211D0B">
            <w:pPr>
              <w:pStyle w:val="ListParagraph"/>
              <w:numPr>
                <w:ilvl w:val="0"/>
                <w:numId w:val="2"/>
              </w:numPr>
              <w:rPr>
                <w:b/>
                <w:bCs/>
                <w:color w:val="000000" w:themeColor="text1"/>
              </w:rPr>
            </w:pPr>
            <w:bookmarkStart w:id="0" w:name="_Hlk87945889"/>
            <w:r>
              <w:rPr>
                <w:b/>
                <w:bCs/>
                <w:color w:val="000000" w:themeColor="text1"/>
              </w:rPr>
              <w:t>Journal of the American Geriatric Society</w:t>
            </w:r>
          </w:p>
          <w:p w14:paraId="3EF001A8" w14:textId="77777777" w:rsidR="00EA577B" w:rsidRDefault="00EA577B" w:rsidP="00EA577B">
            <w:pPr>
              <w:pStyle w:val="ListParagraph"/>
              <w:ind w:left="360"/>
              <w:rPr>
                <w:color w:val="000000" w:themeColor="text1"/>
              </w:rPr>
            </w:pPr>
            <w:r>
              <w:rPr>
                <w:color w:val="000000" w:themeColor="text1"/>
              </w:rPr>
              <w:t>May 24, 2021</w:t>
            </w:r>
          </w:p>
          <w:p w14:paraId="584F9490" w14:textId="77777777" w:rsidR="00EA577B" w:rsidRDefault="00EA577B" w:rsidP="00EA577B">
            <w:pPr>
              <w:pStyle w:val="ListParagraph"/>
              <w:ind w:left="360"/>
              <w:rPr>
                <w:i/>
                <w:iCs/>
                <w:color w:val="000000" w:themeColor="text1"/>
              </w:rPr>
            </w:pPr>
            <w:r w:rsidRPr="00EA577B">
              <w:rPr>
                <w:i/>
                <w:iCs/>
                <w:color w:val="000000" w:themeColor="text1"/>
              </w:rPr>
              <w:t>COVID‐19 had little financial impact on publicly traded nursing home companies</w:t>
            </w:r>
            <w:bookmarkEnd w:id="0"/>
          </w:p>
          <w:p w14:paraId="16098875" w14:textId="77777777" w:rsidR="00EA577B" w:rsidRPr="00EA577B" w:rsidRDefault="00EA577B" w:rsidP="00EA577B">
            <w:pPr>
              <w:pStyle w:val="ListParagraph"/>
              <w:ind w:left="360"/>
              <w:rPr>
                <w:color w:val="000000" w:themeColor="text1"/>
              </w:rPr>
            </w:pPr>
            <w:r w:rsidRPr="00EA577B">
              <w:rPr>
                <w:color w:val="000000" w:themeColor="text1"/>
              </w:rPr>
              <w:t>The pandemic has been devasting in terms of high nursing home resident and staff infections and high resident death rates. In response, Congress and the federal and state governments responded with a large infusion of funds and loans to assist nursing homes during the crises.</w:t>
            </w:r>
          </w:p>
          <w:p w14:paraId="06C4B524" w14:textId="079CF07E" w:rsidR="00EA577B" w:rsidRPr="00EA577B" w:rsidRDefault="00EA577B" w:rsidP="00EA577B">
            <w:pPr>
              <w:pStyle w:val="ListParagraph"/>
              <w:ind w:left="360"/>
              <w:rPr>
                <w:color w:val="000000" w:themeColor="text1"/>
              </w:rPr>
            </w:pPr>
            <w:r w:rsidRPr="00EA577B">
              <w:rPr>
                <w:color w:val="000000" w:themeColor="text1"/>
              </w:rPr>
              <w:t>Despite statements suggesting severe financial problems for the nursing home industry, the data on publicly traded companies do not show insolvencies, bankruptcies, and severe losses of overall industry revenues. Genesis and Five Star Senior Living companies, exceptions to the rule, require more in‐depth analysis to understand the role that their pre</w:t>
            </w:r>
            <w:r>
              <w:rPr>
                <w:color w:val="000000" w:themeColor="text1"/>
              </w:rPr>
              <w:t>-</w:t>
            </w:r>
            <w:r w:rsidRPr="00EA577B">
              <w:rPr>
                <w:color w:val="000000" w:themeColor="text1"/>
              </w:rPr>
              <w:t>pandemic financial problems played in restructuring or divesture decisions.</w:t>
            </w:r>
          </w:p>
          <w:p w14:paraId="4365E83D" w14:textId="77777777" w:rsidR="00EA577B" w:rsidRPr="00EA577B" w:rsidRDefault="00EA577B" w:rsidP="00EA577B">
            <w:pPr>
              <w:pStyle w:val="ListParagraph"/>
              <w:ind w:left="360"/>
              <w:rPr>
                <w:color w:val="000000" w:themeColor="text1"/>
              </w:rPr>
            </w:pPr>
            <w:r w:rsidRPr="00EA577B">
              <w:rPr>
                <w:color w:val="000000" w:themeColor="text1"/>
              </w:rPr>
              <w:t>Nursing home revenues in 2020 continued at about the same levels except in four companies, and the federal and state direct grants, loans, and deferral of taxes may very well have offset most of the losses. Net income and cash‐related metrics were generally favorable.</w:t>
            </w:r>
          </w:p>
          <w:p w14:paraId="378B54E9" w14:textId="77777777" w:rsidR="00EA577B" w:rsidRPr="00EA577B" w:rsidRDefault="00EA577B" w:rsidP="00EA577B">
            <w:pPr>
              <w:pStyle w:val="ListParagraph"/>
              <w:ind w:left="360"/>
              <w:rPr>
                <w:color w:val="000000" w:themeColor="text1"/>
              </w:rPr>
            </w:pPr>
            <w:r w:rsidRPr="00EA577B">
              <w:rPr>
                <w:color w:val="000000" w:themeColor="text1"/>
              </w:rPr>
              <w:t>Legislators, advocates, and the public need, and are entitled to, specific financial information from both public and nonpublic nursing home corporations along with data concerning how the relief funds were used by the nursing home industry. Without transparency and objective, scientific data, it is not possible to determine whether additional government funding is needed to support the nursing home industry.</w:t>
            </w:r>
          </w:p>
          <w:p w14:paraId="479B5939" w14:textId="43346F8E" w:rsidR="00EA577B" w:rsidRPr="00EA577B" w:rsidRDefault="00E06609" w:rsidP="00EA577B">
            <w:pPr>
              <w:pStyle w:val="ListParagraph"/>
              <w:ind w:left="360"/>
              <w:rPr>
                <w:color w:val="000000" w:themeColor="text1"/>
              </w:rPr>
            </w:pPr>
            <w:hyperlink r:id="rId18" w:history="1">
              <w:r w:rsidR="00A27C6E" w:rsidRPr="008931F5">
                <w:rPr>
                  <w:rStyle w:val="Hyperlink"/>
                </w:rPr>
                <w:t>https://tinyurl.com/LittleFinancialImpact</w:t>
              </w:r>
            </w:hyperlink>
            <w:r w:rsidR="00A27C6E">
              <w:rPr>
                <w:color w:val="000000" w:themeColor="text1"/>
              </w:rPr>
              <w:t xml:space="preserve"> </w:t>
            </w:r>
          </w:p>
        </w:tc>
      </w:tr>
      <w:tr w:rsidR="00B43B09" w14:paraId="48BC0B2D" w14:textId="77777777" w:rsidTr="00EB0CFF">
        <w:trPr>
          <w:trHeight w:val="350"/>
        </w:trPr>
        <w:tc>
          <w:tcPr>
            <w:tcW w:w="2965" w:type="dxa"/>
          </w:tcPr>
          <w:p w14:paraId="3080C194" w14:textId="7AF5F3E5" w:rsidR="00B43B09" w:rsidRPr="001A3401" w:rsidRDefault="00B43B09" w:rsidP="00B43B09">
            <w:pPr>
              <w:rPr>
                <w:color w:val="000000" w:themeColor="text1"/>
                <w:sz w:val="24"/>
                <w:szCs w:val="24"/>
              </w:rPr>
            </w:pPr>
            <w:r>
              <w:rPr>
                <w:color w:val="000000" w:themeColor="text1"/>
                <w:sz w:val="24"/>
                <w:szCs w:val="24"/>
              </w:rPr>
              <w:t>L</w:t>
            </w:r>
            <w:r w:rsidR="00667DC6">
              <w:rPr>
                <w:color w:val="000000" w:themeColor="text1"/>
                <w:sz w:val="24"/>
                <w:szCs w:val="24"/>
              </w:rPr>
              <w:t>ives Well Lived</w:t>
            </w:r>
          </w:p>
        </w:tc>
        <w:tc>
          <w:tcPr>
            <w:tcW w:w="8051" w:type="dxa"/>
            <w:gridSpan w:val="3"/>
          </w:tcPr>
          <w:p w14:paraId="64AF877A" w14:textId="77777777" w:rsidR="004D2C1C" w:rsidRDefault="00C3299C" w:rsidP="00211D0B">
            <w:pPr>
              <w:pStyle w:val="ListParagraph"/>
              <w:numPr>
                <w:ilvl w:val="0"/>
                <w:numId w:val="2"/>
              </w:numPr>
              <w:rPr>
                <w:b/>
                <w:bCs/>
                <w:color w:val="000000" w:themeColor="text1"/>
              </w:rPr>
            </w:pPr>
            <w:r>
              <w:rPr>
                <w:b/>
                <w:bCs/>
                <w:color w:val="000000" w:themeColor="text1"/>
              </w:rPr>
              <w:t>Sunday Today</w:t>
            </w:r>
          </w:p>
          <w:p w14:paraId="7B6110D5" w14:textId="77777777" w:rsidR="00C3299C" w:rsidRDefault="00C3299C" w:rsidP="00C3299C">
            <w:pPr>
              <w:pStyle w:val="ListParagraph"/>
              <w:ind w:left="360"/>
              <w:rPr>
                <w:color w:val="000000" w:themeColor="text1"/>
              </w:rPr>
            </w:pPr>
            <w:r>
              <w:rPr>
                <w:color w:val="000000" w:themeColor="text1"/>
              </w:rPr>
              <w:t>November 21, 2021</w:t>
            </w:r>
          </w:p>
          <w:p w14:paraId="4445506D" w14:textId="77777777" w:rsidR="00C3299C" w:rsidRDefault="00C3299C" w:rsidP="00C3299C">
            <w:pPr>
              <w:pStyle w:val="ListParagraph"/>
              <w:ind w:left="360"/>
              <w:rPr>
                <w:i/>
                <w:iCs/>
                <w:color w:val="000000" w:themeColor="text1"/>
              </w:rPr>
            </w:pPr>
            <w:r w:rsidRPr="00C3299C">
              <w:rPr>
                <w:i/>
                <w:iCs/>
                <w:color w:val="000000" w:themeColor="text1"/>
              </w:rPr>
              <w:t>Ed Lucas, legendary sports journalist who was blind, dies at age 82</w:t>
            </w:r>
          </w:p>
          <w:p w14:paraId="56CE6685" w14:textId="77777777" w:rsidR="00C3299C" w:rsidRDefault="00C3299C" w:rsidP="00C3299C">
            <w:pPr>
              <w:pStyle w:val="ListParagraph"/>
              <w:ind w:left="360"/>
              <w:rPr>
                <w:color w:val="000000" w:themeColor="text1"/>
              </w:rPr>
            </w:pPr>
            <w:r w:rsidRPr="00C3299C">
              <w:rPr>
                <w:color w:val="000000" w:themeColor="text1"/>
              </w:rPr>
              <w:t>Ed Lucas was 12 years old when a baseball accident left him completely blind in 1951, but he did not let that ruin his love for the game. Lucas went on to become a legendary sports journalist covering the New York Yankees and stunning his peers by his ability to know where a ball was hit based on the sound of the bat.</w:t>
            </w:r>
          </w:p>
          <w:p w14:paraId="6765D4BA" w14:textId="77777777" w:rsidR="00C3299C" w:rsidRDefault="00C3299C" w:rsidP="00C3299C">
            <w:pPr>
              <w:pStyle w:val="ListParagraph"/>
              <w:ind w:left="360"/>
              <w:rPr>
                <w:color w:val="000000" w:themeColor="text1"/>
              </w:rPr>
            </w:pPr>
            <w:hyperlink r:id="rId19" w:history="1">
              <w:r w:rsidRPr="000E1D2A">
                <w:rPr>
                  <w:rStyle w:val="Hyperlink"/>
                </w:rPr>
                <w:t>https://tinyurl.com/EdLucasLegendaryJournalist</w:t>
              </w:r>
            </w:hyperlink>
            <w:r>
              <w:rPr>
                <w:color w:val="000000" w:themeColor="text1"/>
              </w:rPr>
              <w:t xml:space="preserve"> </w:t>
            </w:r>
          </w:p>
          <w:p w14:paraId="3AE60316" w14:textId="77777777" w:rsidR="00C3299C" w:rsidRDefault="00C3299C" w:rsidP="00C3299C">
            <w:pPr>
              <w:pStyle w:val="ListParagraph"/>
              <w:numPr>
                <w:ilvl w:val="0"/>
                <w:numId w:val="2"/>
              </w:numPr>
              <w:rPr>
                <w:b/>
                <w:bCs/>
                <w:color w:val="000000" w:themeColor="text1"/>
              </w:rPr>
            </w:pPr>
            <w:r>
              <w:rPr>
                <w:b/>
                <w:bCs/>
                <w:color w:val="000000" w:themeColor="text1"/>
              </w:rPr>
              <w:t>*New York Times</w:t>
            </w:r>
          </w:p>
          <w:p w14:paraId="3DA92812" w14:textId="77777777" w:rsidR="00C3299C" w:rsidRDefault="00C3299C" w:rsidP="00C3299C">
            <w:pPr>
              <w:pStyle w:val="ListParagraph"/>
              <w:ind w:left="360"/>
              <w:rPr>
                <w:color w:val="000000" w:themeColor="text1"/>
              </w:rPr>
            </w:pPr>
            <w:r>
              <w:rPr>
                <w:color w:val="000000" w:themeColor="text1"/>
              </w:rPr>
              <w:t>November 16, 2021</w:t>
            </w:r>
          </w:p>
          <w:p w14:paraId="2C88B29A" w14:textId="77777777" w:rsidR="00C3299C" w:rsidRPr="00C3299C" w:rsidRDefault="00C3299C" w:rsidP="00C3299C">
            <w:pPr>
              <w:pStyle w:val="ListParagraph"/>
              <w:ind w:left="360"/>
              <w:rPr>
                <w:i/>
                <w:iCs/>
                <w:color w:val="000000" w:themeColor="text1"/>
              </w:rPr>
            </w:pPr>
            <w:r w:rsidRPr="00C3299C">
              <w:rPr>
                <w:i/>
                <w:iCs/>
                <w:color w:val="000000" w:themeColor="text1"/>
              </w:rPr>
              <w:t>Ed Lucas, Blind Baseball Chronicler, Is Dead at 82</w:t>
            </w:r>
          </w:p>
          <w:p w14:paraId="2DA56E70" w14:textId="77777777" w:rsidR="00C3299C" w:rsidRDefault="00C3299C" w:rsidP="00C3299C">
            <w:pPr>
              <w:pStyle w:val="ListParagraph"/>
              <w:ind w:left="360"/>
              <w:rPr>
                <w:color w:val="000000" w:themeColor="text1"/>
              </w:rPr>
            </w:pPr>
            <w:r w:rsidRPr="00C3299C">
              <w:rPr>
                <w:color w:val="000000" w:themeColor="text1"/>
              </w:rPr>
              <w:t>Sightless since 12, he became a baseball columnist and a radio reporter. He had a unique ability to know where a ball was hit by the sound of the crack of the bat.</w:t>
            </w:r>
          </w:p>
          <w:p w14:paraId="568F0B94" w14:textId="5C4B6D47" w:rsidR="00C3299C" w:rsidRPr="00C3299C" w:rsidRDefault="00C3299C" w:rsidP="00C3299C">
            <w:pPr>
              <w:pStyle w:val="ListParagraph"/>
              <w:ind w:left="360"/>
              <w:rPr>
                <w:color w:val="000000" w:themeColor="text1"/>
              </w:rPr>
            </w:pPr>
            <w:hyperlink r:id="rId20" w:history="1">
              <w:r w:rsidRPr="000E1D2A">
                <w:rPr>
                  <w:rStyle w:val="Hyperlink"/>
                </w:rPr>
                <w:t>https://tinyurl.com/BlindBaseballChronicler</w:t>
              </w:r>
            </w:hyperlink>
            <w:r>
              <w:rPr>
                <w:color w:val="000000" w:themeColor="text1"/>
              </w:rPr>
              <w:t xml:space="preserve"> </w:t>
            </w:r>
          </w:p>
        </w:tc>
      </w:tr>
      <w:tr w:rsidR="00B43B09" w14:paraId="06791CA2" w14:textId="77777777" w:rsidTr="00EB0CFF">
        <w:trPr>
          <w:trHeight w:val="350"/>
        </w:trPr>
        <w:tc>
          <w:tcPr>
            <w:tcW w:w="2965" w:type="dxa"/>
          </w:tcPr>
          <w:p w14:paraId="21765881" w14:textId="2209594B" w:rsidR="00B43B09" w:rsidRPr="001A3401" w:rsidRDefault="003F6CA0" w:rsidP="00B43B09">
            <w:pPr>
              <w:rPr>
                <w:color w:val="000000" w:themeColor="text1"/>
                <w:sz w:val="24"/>
                <w:szCs w:val="24"/>
              </w:rPr>
            </w:pPr>
            <w:r w:rsidRPr="00247E70">
              <w:t>Biden / federal proposals / policies</w:t>
            </w:r>
          </w:p>
        </w:tc>
        <w:tc>
          <w:tcPr>
            <w:tcW w:w="8051" w:type="dxa"/>
            <w:gridSpan w:val="3"/>
          </w:tcPr>
          <w:p w14:paraId="780FDA3E" w14:textId="5224D182" w:rsidR="00C3299C" w:rsidRDefault="00C3299C" w:rsidP="00CE21B4">
            <w:pPr>
              <w:pStyle w:val="ListParagraph"/>
              <w:numPr>
                <w:ilvl w:val="0"/>
                <w:numId w:val="2"/>
              </w:numPr>
              <w:rPr>
                <w:b/>
                <w:bCs/>
                <w:color w:val="000000" w:themeColor="text1"/>
              </w:rPr>
            </w:pPr>
            <w:r>
              <w:rPr>
                <w:b/>
                <w:bCs/>
                <w:color w:val="000000" w:themeColor="text1"/>
              </w:rPr>
              <w:t>Washington Post</w:t>
            </w:r>
          </w:p>
          <w:p w14:paraId="69863D31" w14:textId="76D3F4FE" w:rsidR="00C3299C" w:rsidRDefault="00C3299C" w:rsidP="00C3299C">
            <w:pPr>
              <w:pStyle w:val="ListParagraph"/>
              <w:ind w:left="360"/>
              <w:rPr>
                <w:color w:val="000000" w:themeColor="text1"/>
              </w:rPr>
            </w:pPr>
            <w:r>
              <w:rPr>
                <w:color w:val="000000" w:themeColor="text1"/>
              </w:rPr>
              <w:t>November 19, 2021</w:t>
            </w:r>
          </w:p>
          <w:p w14:paraId="3C6AA172" w14:textId="68E5A65B" w:rsidR="00C3299C" w:rsidRDefault="00C3299C" w:rsidP="00C3299C">
            <w:pPr>
              <w:pStyle w:val="ListParagraph"/>
              <w:ind w:left="360"/>
              <w:rPr>
                <w:i/>
                <w:iCs/>
                <w:color w:val="000000" w:themeColor="text1"/>
              </w:rPr>
            </w:pPr>
            <w:r w:rsidRPr="00C3299C">
              <w:rPr>
                <w:i/>
                <w:iCs/>
                <w:color w:val="000000" w:themeColor="text1"/>
              </w:rPr>
              <w:t>How the House spending bill would expand health care benefits</w:t>
            </w:r>
          </w:p>
          <w:p w14:paraId="4D2BF23C" w14:textId="5C0F5D65" w:rsidR="00C3299C" w:rsidRDefault="00C3299C" w:rsidP="00C3299C">
            <w:pPr>
              <w:pStyle w:val="ListParagraph"/>
              <w:ind w:left="360"/>
              <w:rPr>
                <w:color w:val="000000" w:themeColor="text1"/>
              </w:rPr>
            </w:pPr>
            <w:r w:rsidRPr="00C3299C">
              <w:rPr>
                <w:b/>
                <w:bCs/>
                <w:color w:val="000000" w:themeColor="text1"/>
              </w:rPr>
              <w:t>The bottom line:</w:t>
            </w:r>
            <w:r w:rsidRPr="00C3299C">
              <w:rPr>
                <w:color w:val="000000" w:themeColor="text1"/>
              </w:rPr>
              <w:t xml:space="preserve"> The legislation would help older Americans and people with disabilities covered through Medicare, consumers who buy health plans through the ACA insurance marketplaces and low-income people in a dozen states that have not expanded Medicaid under the ACA.</w:t>
            </w:r>
          </w:p>
          <w:p w14:paraId="547EDC29" w14:textId="70D2247F" w:rsidR="00C3299C" w:rsidRDefault="00C3299C" w:rsidP="00C3299C">
            <w:pPr>
              <w:pStyle w:val="ListParagraph"/>
              <w:ind w:left="360"/>
            </w:pPr>
            <w:r>
              <w:rPr>
                <w:b/>
                <w:bCs/>
              </w:rPr>
              <w:t xml:space="preserve">Empowering Medicare to negotiate drug prices: </w:t>
            </w:r>
            <w:r>
              <w:t>In a late-breaking compromise, Democrats agreed that the government insurance plan would be able to negotiate with manufacturers to lower prices for a limited class of as many as 10 expensive drugs, including medicines for cancer patients, taking effect in 2025.</w:t>
            </w:r>
          </w:p>
          <w:p w14:paraId="48CF0988" w14:textId="2ADE92F3" w:rsidR="00C3299C" w:rsidRDefault="00C3299C" w:rsidP="00C3299C">
            <w:pPr>
              <w:pStyle w:val="ListParagraph"/>
              <w:ind w:left="360"/>
            </w:pPr>
            <w:r>
              <w:rPr>
                <w:b/>
                <w:bCs/>
              </w:rPr>
              <w:t xml:space="preserve">Capping spending on drugs: </w:t>
            </w:r>
            <w:r>
              <w:t>The bill would institute an annual $2,000 cap on how much seniors in Medicare’s prescription drug program pay out of pocket for their drugs</w:t>
            </w:r>
            <w:r>
              <w:t>.</w:t>
            </w:r>
          </w:p>
          <w:p w14:paraId="37B846D9" w14:textId="4119E839" w:rsidR="00C3299C" w:rsidRDefault="00C3299C" w:rsidP="00C3299C">
            <w:pPr>
              <w:pStyle w:val="ListParagraph"/>
              <w:ind w:left="360"/>
            </w:pPr>
            <w:r>
              <w:rPr>
                <w:b/>
                <w:bCs/>
              </w:rPr>
              <w:t xml:space="preserve">Expanding Medicare to cover hearing benefits: </w:t>
            </w:r>
            <w:r>
              <w:t>Audiologists and other hearing specialists would qualify for Medicare reimbursement, and the program also would cover the cost of hearing aids for seniors.</w:t>
            </w:r>
          </w:p>
          <w:p w14:paraId="19EE9758" w14:textId="62AC3E60" w:rsidR="00C3299C" w:rsidRDefault="00C3299C" w:rsidP="00C3299C">
            <w:pPr>
              <w:pStyle w:val="ListParagraph"/>
              <w:ind w:left="360"/>
            </w:pPr>
            <w:r>
              <w:rPr>
                <w:b/>
                <w:bCs/>
              </w:rPr>
              <w:t>Expanding Affordable Care Act insurance subsidies:</w:t>
            </w:r>
            <w:r>
              <w:t xml:space="preserve"> Under the changes, people well into the middle class can qualify for the subsidies for the first time in the form of tax credits.</w:t>
            </w:r>
          </w:p>
          <w:p w14:paraId="04E1DDD8" w14:textId="77F199B9" w:rsidR="00C3299C" w:rsidRDefault="00C3299C" w:rsidP="00C3299C">
            <w:pPr>
              <w:pStyle w:val="ListParagraph"/>
              <w:ind w:left="360"/>
            </w:pPr>
            <w:r>
              <w:rPr>
                <w:b/>
                <w:bCs/>
              </w:rPr>
              <w:t>Helping those in the Medicaid gap:</w:t>
            </w:r>
            <w:r>
              <w:t xml:space="preserve"> For years, many Democrats have tried to figure out a way to help low-income people in 12 states whose leaders have held out against expanding the safety-net insurance program</w:t>
            </w:r>
            <w:r>
              <w:t>.</w:t>
            </w:r>
          </w:p>
          <w:p w14:paraId="0AA348A5" w14:textId="31413049" w:rsidR="00C3299C" w:rsidRPr="00C3299C" w:rsidRDefault="00C3299C" w:rsidP="00C3299C">
            <w:pPr>
              <w:pStyle w:val="ListParagraph"/>
              <w:ind w:left="360"/>
              <w:rPr>
                <w:color w:val="000000" w:themeColor="text1"/>
              </w:rPr>
            </w:pPr>
            <w:hyperlink r:id="rId21" w:history="1">
              <w:r w:rsidRPr="000E1D2A">
                <w:rPr>
                  <w:rStyle w:val="Hyperlink"/>
                </w:rPr>
                <w:t>https://tinyurl.com/HouseSpendingBill</w:t>
              </w:r>
            </w:hyperlink>
            <w:r>
              <w:rPr>
                <w:color w:val="000000" w:themeColor="text1"/>
              </w:rPr>
              <w:t xml:space="preserve"> </w:t>
            </w:r>
          </w:p>
          <w:p w14:paraId="2750B9FF" w14:textId="3FB75A4C" w:rsidR="0024490C" w:rsidRDefault="0024490C" w:rsidP="00CE21B4">
            <w:pPr>
              <w:pStyle w:val="ListParagraph"/>
              <w:numPr>
                <w:ilvl w:val="0"/>
                <w:numId w:val="2"/>
              </w:numPr>
              <w:rPr>
                <w:b/>
                <w:bCs/>
                <w:color w:val="000000" w:themeColor="text1"/>
              </w:rPr>
            </w:pPr>
            <w:r>
              <w:rPr>
                <w:b/>
                <w:bCs/>
                <w:color w:val="000000" w:themeColor="text1"/>
              </w:rPr>
              <w:t>National Academy for State Health Policy</w:t>
            </w:r>
          </w:p>
          <w:p w14:paraId="4F9E0FFF" w14:textId="272BC168" w:rsidR="0024490C" w:rsidRDefault="0024490C" w:rsidP="0024490C">
            <w:pPr>
              <w:pStyle w:val="ListParagraph"/>
              <w:ind w:left="360"/>
              <w:rPr>
                <w:color w:val="000000" w:themeColor="text1"/>
              </w:rPr>
            </w:pPr>
            <w:r>
              <w:rPr>
                <w:color w:val="000000" w:themeColor="text1"/>
              </w:rPr>
              <w:t>September 13, 2021</w:t>
            </w:r>
          </w:p>
          <w:p w14:paraId="54A789D9" w14:textId="06384D38" w:rsidR="0024490C" w:rsidRDefault="0024490C" w:rsidP="0024490C">
            <w:pPr>
              <w:pStyle w:val="ListParagraph"/>
              <w:ind w:left="360"/>
              <w:rPr>
                <w:i/>
                <w:iCs/>
                <w:color w:val="000000" w:themeColor="text1"/>
              </w:rPr>
            </w:pPr>
            <w:r w:rsidRPr="0024490C">
              <w:rPr>
                <w:i/>
                <w:iCs/>
                <w:color w:val="000000" w:themeColor="text1"/>
              </w:rPr>
              <w:t>Understanding the Impact of ARPA Subsidies on State-Based Marketplace Plans</w:t>
            </w:r>
          </w:p>
          <w:p w14:paraId="38F717B7" w14:textId="252FF036" w:rsidR="0024490C" w:rsidRDefault="0024490C" w:rsidP="0024490C">
            <w:pPr>
              <w:pStyle w:val="ListParagraph"/>
              <w:ind w:left="360"/>
              <w:rPr>
                <w:color w:val="000000" w:themeColor="text1"/>
              </w:rPr>
            </w:pPr>
            <w:r w:rsidRPr="0024490C">
              <w:rPr>
                <w:b/>
                <w:bCs/>
                <w:color w:val="000000" w:themeColor="text1"/>
              </w:rPr>
              <w:t>What did ARPA do? </w:t>
            </w:r>
            <w:r w:rsidRPr="0024490C">
              <w:rPr>
                <w:color w:val="000000" w:themeColor="text1"/>
              </w:rPr>
              <w:t>ARPA provided a </w:t>
            </w:r>
            <w:hyperlink r:id="rId22" w:history="1">
              <w:r w:rsidRPr="0024490C">
                <w:rPr>
                  <w:rStyle w:val="Hyperlink"/>
                </w:rPr>
                <w:t>two-year enhancement of premium tax credits (PTCs)</w:t>
              </w:r>
            </w:hyperlink>
            <w:r w:rsidRPr="0024490C">
              <w:rPr>
                <w:color w:val="000000" w:themeColor="text1"/>
              </w:rPr>
              <w:t xml:space="preserve"> for individuals who qualify to purchase coverage through health insurance marketplaces. The enhancement increases the amount of PTCs available at all income levels and eliminates the earnings limit to qualify for PTCs, formerly set at 400 percent of federal poverty level (FPL) or $51,520/ year. The enhancements cap enrollees’ monthly premium payments at 8.5 percent of enrollees income. PTC enhancements (or subsidies) are currently available for the 2021 and 2022 plan years.</w:t>
            </w:r>
          </w:p>
          <w:p w14:paraId="3B1F1445" w14:textId="716AE03C" w:rsidR="0024490C" w:rsidRDefault="0024490C" w:rsidP="0024490C">
            <w:pPr>
              <w:pStyle w:val="ListParagraph"/>
              <w:ind w:left="360"/>
              <w:rPr>
                <w:color w:val="000000" w:themeColor="text1"/>
              </w:rPr>
            </w:pPr>
            <w:r w:rsidRPr="0024490C">
              <w:rPr>
                <w:b/>
                <w:bCs/>
                <w:color w:val="000000" w:themeColor="text1"/>
              </w:rPr>
              <w:t>What is the impact of ARPA on affordability?</w:t>
            </w:r>
            <w:r w:rsidRPr="0024490C">
              <w:rPr>
                <w:color w:val="000000" w:themeColor="text1"/>
              </w:rPr>
              <w:t> Although ARPA was just enacted in March 2021, state-based marketplaces rapidly implemented changes to their systems, operations, policies, and marketing to ensure consumers received the law’s benefits. Initial data illustrates a significant impact on consumer affordability.</w:t>
            </w:r>
          </w:p>
          <w:p w14:paraId="2C295A08" w14:textId="643CAE2A" w:rsidR="0024490C" w:rsidRDefault="0024490C" w:rsidP="0024490C">
            <w:pPr>
              <w:pStyle w:val="ListParagraph"/>
              <w:ind w:left="360"/>
              <w:rPr>
                <w:color w:val="000000" w:themeColor="text1"/>
              </w:rPr>
            </w:pPr>
            <w:r w:rsidRPr="0024490C">
              <w:rPr>
                <w:b/>
                <w:bCs/>
                <w:color w:val="000000" w:themeColor="text1"/>
              </w:rPr>
              <w:t>What should follow ARPA’s two-year provision? </w:t>
            </w:r>
            <w:r w:rsidRPr="0024490C">
              <w:rPr>
                <w:color w:val="000000" w:themeColor="text1"/>
              </w:rPr>
              <w:t>The pandemic is predicted to have reverberating effects on both the health care system and the economy for years to come. When the public emergency ends, millions of Medicaid individuals and families may be disenrolled from the program. Ensuring access to alternative affordable coverage through the marketplaces will be critical for many of these low-income individuals. Given the initial findings of the significant increase in affordability and stability for consumers enrolled in state-based marketplaces, a permanent extension of ARPA subsidies would ensure consistent affordability for existing and new enrollees.</w:t>
            </w:r>
          </w:p>
          <w:p w14:paraId="06F26717" w14:textId="2561AF89" w:rsidR="0024490C" w:rsidRPr="0024490C" w:rsidRDefault="00E06609" w:rsidP="0024490C">
            <w:pPr>
              <w:pStyle w:val="ListParagraph"/>
              <w:ind w:left="360"/>
              <w:rPr>
                <w:color w:val="000000" w:themeColor="text1"/>
              </w:rPr>
            </w:pPr>
            <w:hyperlink r:id="rId23" w:history="1">
              <w:r w:rsidR="0024490C" w:rsidRPr="008931F5">
                <w:rPr>
                  <w:rStyle w:val="Hyperlink"/>
                </w:rPr>
                <w:t>https://tinyurl.com/ImpactARPASubsidies</w:t>
              </w:r>
            </w:hyperlink>
            <w:r w:rsidR="0024490C">
              <w:rPr>
                <w:color w:val="000000" w:themeColor="text1"/>
              </w:rPr>
              <w:t xml:space="preserve"> </w:t>
            </w:r>
          </w:p>
          <w:p w14:paraId="384ECD6B" w14:textId="063B2D97" w:rsidR="000B0D3A" w:rsidRDefault="00CE21B4" w:rsidP="00CE21B4">
            <w:pPr>
              <w:pStyle w:val="ListParagraph"/>
              <w:numPr>
                <w:ilvl w:val="0"/>
                <w:numId w:val="2"/>
              </w:numPr>
              <w:rPr>
                <w:b/>
                <w:bCs/>
                <w:color w:val="000000" w:themeColor="text1"/>
              </w:rPr>
            </w:pPr>
            <w:r>
              <w:rPr>
                <w:b/>
                <w:bCs/>
                <w:color w:val="000000" w:themeColor="text1"/>
              </w:rPr>
              <w:t>Urban Institute</w:t>
            </w:r>
          </w:p>
          <w:p w14:paraId="58B0DA35" w14:textId="77777777" w:rsidR="00CE21B4" w:rsidRDefault="00CE21B4" w:rsidP="00CE21B4">
            <w:pPr>
              <w:pStyle w:val="ListParagraph"/>
              <w:ind w:left="360"/>
              <w:rPr>
                <w:color w:val="000000" w:themeColor="text1"/>
              </w:rPr>
            </w:pPr>
            <w:r>
              <w:rPr>
                <w:color w:val="000000" w:themeColor="text1"/>
              </w:rPr>
              <w:t>September 10, 2021</w:t>
            </w:r>
          </w:p>
          <w:p w14:paraId="5CA8170C" w14:textId="77777777" w:rsidR="00CE21B4" w:rsidRDefault="00CE21B4" w:rsidP="00CE21B4">
            <w:pPr>
              <w:pStyle w:val="ListParagraph"/>
              <w:ind w:left="360"/>
              <w:rPr>
                <w:i/>
                <w:iCs/>
                <w:color w:val="000000" w:themeColor="text1"/>
              </w:rPr>
            </w:pPr>
            <w:r w:rsidRPr="00CE21B4">
              <w:rPr>
                <w:i/>
                <w:iCs/>
                <w:color w:val="000000" w:themeColor="text1"/>
              </w:rPr>
              <w:t>Is a Dental Benefit Needed in Medicare?</w:t>
            </w:r>
          </w:p>
          <w:p w14:paraId="463F2FC2" w14:textId="77777777" w:rsidR="00CE21B4" w:rsidRPr="00CE21B4" w:rsidRDefault="00CE21B4" w:rsidP="00CE21B4">
            <w:pPr>
              <w:pStyle w:val="ListParagraph"/>
              <w:ind w:left="360"/>
              <w:rPr>
                <w:color w:val="000000" w:themeColor="text1"/>
              </w:rPr>
            </w:pPr>
            <w:r w:rsidRPr="00CE21B4">
              <w:rPr>
                <w:b/>
                <w:bCs/>
                <w:color w:val="000000" w:themeColor="text1"/>
              </w:rPr>
              <w:t>The Issue</w:t>
            </w:r>
          </w:p>
          <w:p w14:paraId="0118083C" w14:textId="77777777" w:rsidR="00CE21B4" w:rsidRPr="00CE21B4" w:rsidRDefault="00CE21B4" w:rsidP="00CE21B4">
            <w:pPr>
              <w:pStyle w:val="ListParagraph"/>
              <w:ind w:left="360"/>
              <w:rPr>
                <w:color w:val="000000" w:themeColor="text1"/>
              </w:rPr>
            </w:pPr>
            <w:r w:rsidRPr="00CE21B4">
              <w:rPr>
                <w:color w:val="000000" w:themeColor="text1"/>
              </w:rPr>
              <w:t>Traditional Medicare coverage excludes dental coverage despite research that shows the necessity of dental care increasing with age. Among adults, spending on dental services reaches its highest levels between the ages of 65 and 79. While some Medicare enrollees have supplemental dental coverage, only about 27 percent of Medicare enrollees' total dental costs are currently covered by insurance.</w:t>
            </w:r>
          </w:p>
          <w:p w14:paraId="58EBFCF7" w14:textId="77777777" w:rsidR="00CE21B4" w:rsidRPr="00CE21B4" w:rsidRDefault="00CE21B4" w:rsidP="00CE21B4">
            <w:pPr>
              <w:pStyle w:val="ListParagraph"/>
              <w:ind w:left="360"/>
              <w:rPr>
                <w:b/>
                <w:bCs/>
                <w:color w:val="000000" w:themeColor="text1"/>
              </w:rPr>
            </w:pPr>
            <w:r w:rsidRPr="00CE21B4">
              <w:rPr>
                <w:b/>
                <w:bCs/>
                <w:color w:val="000000" w:themeColor="text1"/>
              </w:rPr>
              <w:t>Key Findings</w:t>
            </w:r>
          </w:p>
          <w:p w14:paraId="705479B7" w14:textId="77777777" w:rsidR="00CE21B4" w:rsidRPr="00CE21B4" w:rsidRDefault="00CE21B4" w:rsidP="00CE21B4">
            <w:pPr>
              <w:pStyle w:val="ListParagraph"/>
              <w:numPr>
                <w:ilvl w:val="0"/>
                <w:numId w:val="41"/>
              </w:numPr>
              <w:rPr>
                <w:color w:val="000000" w:themeColor="text1"/>
              </w:rPr>
            </w:pPr>
            <w:r w:rsidRPr="00CE21B4">
              <w:rPr>
                <w:color w:val="000000" w:themeColor="text1"/>
              </w:rPr>
              <w:t>Individuals age 65 and older pay 58 to 75 percent of their total dental care costs out of pocket, a higher share than younger age groups.</w:t>
            </w:r>
          </w:p>
          <w:p w14:paraId="73CE4BE0" w14:textId="77777777" w:rsidR="00CE21B4" w:rsidRPr="00CE21B4" w:rsidRDefault="00CE21B4" w:rsidP="00CE21B4">
            <w:pPr>
              <w:pStyle w:val="ListParagraph"/>
              <w:numPr>
                <w:ilvl w:val="0"/>
                <w:numId w:val="41"/>
              </w:numPr>
              <w:rPr>
                <w:color w:val="000000" w:themeColor="text1"/>
              </w:rPr>
            </w:pPr>
            <w:r w:rsidRPr="00CE21B4">
              <w:rPr>
                <w:color w:val="000000" w:themeColor="text1"/>
              </w:rPr>
              <w:t>Medicare enrollees with low incomes are less likely to see a dentist than those with high incomes—28.7 percent of individuals with incomes below the federal poverty level accessed dental care, compared to 69.7 percent of individuals with incomes 4x the federal poverty level.</w:t>
            </w:r>
          </w:p>
          <w:p w14:paraId="4C41CDE1" w14:textId="77777777" w:rsidR="00CE21B4" w:rsidRPr="00CE21B4" w:rsidRDefault="00CE21B4" w:rsidP="00CE21B4">
            <w:pPr>
              <w:pStyle w:val="ListParagraph"/>
              <w:numPr>
                <w:ilvl w:val="0"/>
                <w:numId w:val="41"/>
              </w:numPr>
              <w:rPr>
                <w:color w:val="000000" w:themeColor="text1"/>
              </w:rPr>
            </w:pPr>
            <w:r w:rsidRPr="00CE21B4">
              <w:rPr>
                <w:color w:val="000000" w:themeColor="text1"/>
              </w:rPr>
              <w:t>Utilization of dental care is lower among Medicare enrollees who are Black, Hispanic, and of other races (35–40%) compared to White enrollees (52.2%).</w:t>
            </w:r>
          </w:p>
          <w:p w14:paraId="5B24DCAD" w14:textId="77777777" w:rsidR="00CE21B4" w:rsidRPr="00CE21B4" w:rsidRDefault="00CE21B4" w:rsidP="00CE21B4">
            <w:pPr>
              <w:pStyle w:val="ListParagraph"/>
              <w:ind w:left="360"/>
              <w:rPr>
                <w:b/>
                <w:bCs/>
                <w:color w:val="000000" w:themeColor="text1"/>
              </w:rPr>
            </w:pPr>
            <w:r w:rsidRPr="00CE21B4">
              <w:rPr>
                <w:b/>
                <w:bCs/>
                <w:color w:val="000000" w:themeColor="text1"/>
              </w:rPr>
              <w:t>Conclusion</w:t>
            </w:r>
          </w:p>
          <w:p w14:paraId="06956BF2" w14:textId="77777777" w:rsidR="00CE21B4" w:rsidRDefault="00CE21B4" w:rsidP="00CE21B4">
            <w:pPr>
              <w:pStyle w:val="ListParagraph"/>
              <w:ind w:left="360"/>
              <w:rPr>
                <w:color w:val="000000" w:themeColor="text1"/>
              </w:rPr>
            </w:pPr>
            <w:r w:rsidRPr="00CE21B4">
              <w:rPr>
                <w:color w:val="000000" w:themeColor="text1"/>
              </w:rPr>
              <w:t>Dental health impacts overall health and Medicare enrollees could substantially benefit from expanding coverage to dental services.</w:t>
            </w:r>
          </w:p>
          <w:p w14:paraId="542E1219" w14:textId="7DD89554" w:rsidR="00441306" w:rsidRPr="00CE21B4" w:rsidRDefault="00E06609" w:rsidP="00CE21B4">
            <w:pPr>
              <w:pStyle w:val="ListParagraph"/>
              <w:ind w:left="360"/>
              <w:rPr>
                <w:color w:val="000000" w:themeColor="text1"/>
              </w:rPr>
            </w:pPr>
            <w:hyperlink r:id="rId24" w:history="1">
              <w:r w:rsidR="00441306" w:rsidRPr="008931F5">
                <w:rPr>
                  <w:rStyle w:val="Hyperlink"/>
                </w:rPr>
                <w:t>https://tinyurl.com/DentalBenefitMedicare</w:t>
              </w:r>
            </w:hyperlink>
            <w:r w:rsidR="00441306">
              <w:rPr>
                <w:color w:val="000000" w:themeColor="text1"/>
              </w:rPr>
              <w:t xml:space="preserve"> </w:t>
            </w:r>
          </w:p>
        </w:tc>
      </w:tr>
      <w:tr w:rsidR="0044560D" w14:paraId="3ADB3618" w14:textId="77777777" w:rsidTr="00EB0CFF">
        <w:trPr>
          <w:trHeight w:val="350"/>
        </w:trPr>
        <w:tc>
          <w:tcPr>
            <w:tcW w:w="2965" w:type="dxa"/>
          </w:tcPr>
          <w:p w14:paraId="5F341637" w14:textId="77777777" w:rsidR="0044560D" w:rsidRPr="001A3401" w:rsidRDefault="0044560D" w:rsidP="0044560D">
            <w:pPr>
              <w:rPr>
                <w:color w:val="000000" w:themeColor="text1"/>
                <w:sz w:val="24"/>
                <w:szCs w:val="24"/>
              </w:rPr>
            </w:pPr>
            <w:r w:rsidRPr="001A3401">
              <w:rPr>
                <w:color w:val="000000" w:themeColor="text1"/>
                <w:sz w:val="24"/>
                <w:szCs w:val="24"/>
              </w:rPr>
              <w:t>Webinars / Online sessions</w:t>
            </w:r>
          </w:p>
          <w:p w14:paraId="307F6207" w14:textId="77777777" w:rsidR="0044560D" w:rsidRDefault="0044560D" w:rsidP="00003088">
            <w:pPr>
              <w:rPr>
                <w:color w:val="000000" w:themeColor="text1"/>
                <w:sz w:val="24"/>
                <w:szCs w:val="24"/>
              </w:rPr>
            </w:pPr>
          </w:p>
        </w:tc>
        <w:tc>
          <w:tcPr>
            <w:tcW w:w="8051" w:type="dxa"/>
            <w:gridSpan w:val="3"/>
          </w:tcPr>
          <w:p w14:paraId="55B21D9E" w14:textId="7E21B869" w:rsidR="004F199D" w:rsidRDefault="004F199D" w:rsidP="00D03DB5">
            <w:pPr>
              <w:pStyle w:val="ListParagraph"/>
              <w:numPr>
                <w:ilvl w:val="0"/>
                <w:numId w:val="2"/>
              </w:numPr>
              <w:rPr>
                <w:b/>
                <w:bCs/>
                <w:color w:val="000000" w:themeColor="text1"/>
              </w:rPr>
            </w:pPr>
            <w:r>
              <w:rPr>
                <w:b/>
                <w:bCs/>
                <w:color w:val="000000" w:themeColor="text1"/>
              </w:rPr>
              <w:t>Washington Post Live</w:t>
            </w:r>
          </w:p>
          <w:p w14:paraId="6EAC9252" w14:textId="11FC2E4C" w:rsidR="004F199D" w:rsidRDefault="004F199D" w:rsidP="004F199D">
            <w:pPr>
              <w:pStyle w:val="ListParagraph"/>
              <w:ind w:left="360"/>
              <w:rPr>
                <w:color w:val="000000" w:themeColor="text1"/>
              </w:rPr>
            </w:pPr>
            <w:r>
              <w:rPr>
                <w:color w:val="000000" w:themeColor="text1"/>
              </w:rPr>
              <w:t>Tuesday, November 30, 2021, 1:30 p.m.</w:t>
            </w:r>
          </w:p>
          <w:p w14:paraId="1288C1A0" w14:textId="789D3FEF" w:rsidR="004F199D" w:rsidRDefault="004F199D" w:rsidP="004F199D">
            <w:pPr>
              <w:pStyle w:val="ListParagraph"/>
              <w:ind w:left="360"/>
              <w:rPr>
                <w:i/>
                <w:iCs/>
                <w:color w:val="000000" w:themeColor="text1"/>
              </w:rPr>
            </w:pPr>
            <w:r w:rsidRPr="004F199D">
              <w:rPr>
                <w:i/>
                <w:iCs/>
                <w:color w:val="000000" w:themeColor="text1"/>
              </w:rPr>
              <w:t xml:space="preserve">How Disability Drives Innovation with Sinéad Burke, Wesley </w:t>
            </w:r>
            <w:r w:rsidR="00C837CF" w:rsidRPr="004F199D">
              <w:rPr>
                <w:i/>
                <w:iCs/>
                <w:color w:val="000000" w:themeColor="text1"/>
              </w:rPr>
              <w:t>Hamilton,</w:t>
            </w:r>
            <w:r w:rsidRPr="004F199D">
              <w:rPr>
                <w:i/>
                <w:iCs/>
                <w:color w:val="000000" w:themeColor="text1"/>
              </w:rPr>
              <w:t xml:space="preserve"> and Jeff Mansfield</w:t>
            </w:r>
          </w:p>
          <w:p w14:paraId="5DDFD939" w14:textId="49D33AAD" w:rsidR="004F199D" w:rsidRDefault="002D426E" w:rsidP="004F199D">
            <w:pPr>
              <w:pStyle w:val="ListParagraph"/>
              <w:ind w:left="360"/>
              <w:rPr>
                <w:color w:val="000000" w:themeColor="text1"/>
              </w:rPr>
            </w:pPr>
            <w:r w:rsidRPr="002D426E">
              <w:rPr>
                <w:color w:val="000000" w:themeColor="text1"/>
              </w:rPr>
              <w:t xml:space="preserve">Society was created for individuals with specific physical abilities. Some disability advocates would argue that this reality has bred ingenuity and adaptability among disabled people that drives innovative, technological change. Join </w:t>
            </w:r>
            <w:r w:rsidRPr="002D426E">
              <w:rPr>
                <w:b/>
                <w:bCs/>
                <w:color w:val="000000" w:themeColor="text1"/>
              </w:rPr>
              <w:t>Washington Post Live</w:t>
            </w:r>
            <w:r w:rsidRPr="002D426E">
              <w:rPr>
                <w:color w:val="000000" w:themeColor="text1"/>
              </w:rPr>
              <w:t xml:space="preserve"> on Tuesday, Nov. 30 at 1:30 p.m. for a conversation that explores how disability drives innovation featuring founder and CEO of Tilting the Lens Sinéad Burke, entrepreneur Wesley Hamilton and architect Jeffrey Mansfield.</w:t>
            </w:r>
          </w:p>
          <w:p w14:paraId="477ECB20" w14:textId="4B3C4A11" w:rsidR="002D426E" w:rsidRPr="002D426E" w:rsidRDefault="002D426E" w:rsidP="004F199D">
            <w:pPr>
              <w:pStyle w:val="ListParagraph"/>
              <w:ind w:left="360"/>
              <w:rPr>
                <w:color w:val="000000" w:themeColor="text1"/>
              </w:rPr>
            </w:pPr>
            <w:r>
              <w:rPr>
                <w:color w:val="000000" w:themeColor="text1"/>
              </w:rPr>
              <w:t xml:space="preserve">Free registration: </w:t>
            </w:r>
            <w:hyperlink r:id="rId25" w:history="1">
              <w:r w:rsidRPr="000E1D2A">
                <w:rPr>
                  <w:rStyle w:val="Hyperlink"/>
                </w:rPr>
                <w:t>https://tinyurl.com/WPDis</w:t>
              </w:r>
              <w:r w:rsidRPr="000E1D2A">
                <w:rPr>
                  <w:rStyle w:val="Hyperlink"/>
                </w:rPr>
                <w:t>a</w:t>
              </w:r>
              <w:r w:rsidRPr="000E1D2A">
                <w:rPr>
                  <w:rStyle w:val="Hyperlink"/>
                </w:rPr>
                <w:t>bilityInAmerica</w:t>
              </w:r>
            </w:hyperlink>
            <w:r>
              <w:rPr>
                <w:color w:val="000000" w:themeColor="text1"/>
              </w:rPr>
              <w:t xml:space="preserve"> </w:t>
            </w:r>
          </w:p>
          <w:p w14:paraId="29CA7C98" w14:textId="5F68E1FA" w:rsidR="0075598C" w:rsidRDefault="00D03DB5" w:rsidP="00D03DB5">
            <w:pPr>
              <w:pStyle w:val="ListParagraph"/>
              <w:numPr>
                <w:ilvl w:val="0"/>
                <w:numId w:val="2"/>
              </w:numPr>
              <w:rPr>
                <w:b/>
                <w:bCs/>
                <w:color w:val="000000" w:themeColor="text1"/>
              </w:rPr>
            </w:pPr>
            <w:r>
              <w:rPr>
                <w:b/>
                <w:bCs/>
                <w:color w:val="000000" w:themeColor="text1"/>
              </w:rPr>
              <w:t>Stanford Center on Longevity</w:t>
            </w:r>
          </w:p>
          <w:p w14:paraId="2E72DFED" w14:textId="166F1BF1" w:rsidR="00D03DB5" w:rsidRDefault="00D03DB5" w:rsidP="00D03DB5">
            <w:pPr>
              <w:pStyle w:val="ListParagraph"/>
              <w:ind w:left="360"/>
              <w:rPr>
                <w:color w:val="000000" w:themeColor="text1"/>
              </w:rPr>
            </w:pPr>
            <w:r>
              <w:rPr>
                <w:color w:val="000000" w:themeColor="text1"/>
              </w:rPr>
              <w:t xml:space="preserve">Tuesday, December 7 through Thursday, December 9, </w:t>
            </w:r>
            <w:r w:rsidR="004D4359">
              <w:rPr>
                <w:color w:val="000000" w:themeColor="text1"/>
              </w:rPr>
              <w:t>2021,</w:t>
            </w:r>
            <w:r>
              <w:rPr>
                <w:color w:val="000000" w:themeColor="text1"/>
              </w:rPr>
              <w:t xml:space="preserve"> 12:00 to 3:00 p.m.</w:t>
            </w:r>
          </w:p>
          <w:p w14:paraId="7E63270C" w14:textId="77777777" w:rsidR="00D03DB5" w:rsidRDefault="00D03DB5" w:rsidP="00D03DB5">
            <w:pPr>
              <w:pStyle w:val="ListParagraph"/>
              <w:ind w:left="360"/>
              <w:rPr>
                <w:i/>
                <w:iCs/>
                <w:color w:val="000000" w:themeColor="text1"/>
              </w:rPr>
            </w:pPr>
            <w:r>
              <w:rPr>
                <w:i/>
                <w:iCs/>
                <w:color w:val="000000" w:themeColor="text1"/>
              </w:rPr>
              <w:t xml:space="preserve">The </w:t>
            </w:r>
            <w:r w:rsidRPr="00D03DB5">
              <w:rPr>
                <w:i/>
                <w:iCs/>
                <w:color w:val="000000" w:themeColor="text1"/>
              </w:rPr>
              <w:t>2021 Century Summit</w:t>
            </w:r>
          </w:p>
          <w:p w14:paraId="57E9B07C" w14:textId="0EF59872" w:rsidR="00D03DB5" w:rsidRPr="00D03DB5" w:rsidRDefault="00D03DB5" w:rsidP="00D03DB5">
            <w:pPr>
              <w:pStyle w:val="ListParagraph"/>
              <w:ind w:left="360"/>
              <w:rPr>
                <w:color w:val="000000" w:themeColor="text1"/>
              </w:rPr>
            </w:pPr>
            <w:r w:rsidRPr="00D03DB5">
              <w:rPr>
                <w:color w:val="000000" w:themeColor="text1"/>
              </w:rPr>
              <w:t xml:space="preserve">In 2020, the Longevity Project convened the inaugural Century Summit. The virtual conference brought together leaders in business, media, </w:t>
            </w:r>
            <w:r w:rsidR="004D4359" w:rsidRPr="00D03DB5">
              <w:rPr>
                <w:color w:val="000000" w:themeColor="text1"/>
              </w:rPr>
              <w:t>policy,</w:t>
            </w:r>
            <w:r w:rsidRPr="00D03DB5">
              <w:rPr>
                <w:color w:val="000000" w:themeColor="text1"/>
              </w:rPr>
              <w:t xml:space="preserve"> and research to discuss the implications of the 100-year life. Approximately 2,000 people participated in the event, which included conversations with luminaries such as: </w:t>
            </w:r>
            <w:r w:rsidRPr="00D03DB5">
              <w:rPr>
                <w:b/>
                <w:bCs/>
                <w:color w:val="000000" w:themeColor="text1"/>
              </w:rPr>
              <w:t>Senator Sherrod Brown</w:t>
            </w:r>
            <w:r w:rsidRPr="00D03DB5">
              <w:rPr>
                <w:color w:val="000000" w:themeColor="text1"/>
              </w:rPr>
              <w:t xml:space="preserve"> (D-OH); </w:t>
            </w:r>
            <w:r w:rsidRPr="00D03DB5">
              <w:rPr>
                <w:b/>
                <w:bCs/>
                <w:color w:val="000000" w:themeColor="text1"/>
              </w:rPr>
              <w:t>Senator Bob Casey</w:t>
            </w:r>
            <w:r w:rsidRPr="00D03DB5">
              <w:rPr>
                <w:color w:val="000000" w:themeColor="text1"/>
              </w:rPr>
              <w:t xml:space="preserve"> (D-PA); </w:t>
            </w:r>
            <w:r w:rsidRPr="00D03DB5">
              <w:rPr>
                <w:b/>
                <w:bCs/>
                <w:color w:val="000000" w:themeColor="text1"/>
              </w:rPr>
              <w:t>Senator Tim Scott</w:t>
            </w:r>
            <w:r w:rsidRPr="00D03DB5">
              <w:rPr>
                <w:color w:val="000000" w:themeColor="text1"/>
              </w:rPr>
              <w:t xml:space="preserve"> (R-SC); Academy Award-winning actor </w:t>
            </w:r>
            <w:r w:rsidRPr="00D03DB5">
              <w:rPr>
                <w:b/>
                <w:bCs/>
                <w:color w:val="000000" w:themeColor="text1"/>
              </w:rPr>
              <w:t>F. Murray Abraham</w:t>
            </w:r>
            <w:r w:rsidRPr="00D03DB5">
              <w:rPr>
                <w:color w:val="000000" w:themeColor="text1"/>
              </w:rPr>
              <w:t xml:space="preserve">; </w:t>
            </w:r>
            <w:r w:rsidRPr="00D03DB5">
              <w:rPr>
                <w:b/>
                <w:bCs/>
                <w:color w:val="000000" w:themeColor="text1"/>
              </w:rPr>
              <w:t>Victor Dzau</w:t>
            </w:r>
            <w:r w:rsidRPr="00D03DB5">
              <w:rPr>
                <w:color w:val="000000" w:themeColor="text1"/>
              </w:rPr>
              <w:t xml:space="preserve">, President of the National Academy of Medicine; and dozens of other prominent leaders. </w:t>
            </w:r>
          </w:p>
          <w:p w14:paraId="3B246315" w14:textId="632F7AC8" w:rsidR="00D03DB5" w:rsidRPr="00D03DB5" w:rsidRDefault="00D03DB5" w:rsidP="00D03DB5">
            <w:pPr>
              <w:pStyle w:val="ListParagraph"/>
              <w:ind w:left="360"/>
              <w:rPr>
                <w:color w:val="000000" w:themeColor="text1"/>
              </w:rPr>
            </w:pPr>
            <w:r w:rsidRPr="00D03DB5">
              <w:rPr>
                <w:color w:val="000000" w:themeColor="text1"/>
              </w:rPr>
              <w:t xml:space="preserve">The 2021 Century Summit, to be held virtually on December 7th, 8th and 9th will once again bring together leaders across economics, research, </w:t>
            </w:r>
            <w:r w:rsidR="004D4359" w:rsidRPr="00D03DB5">
              <w:rPr>
                <w:color w:val="000000" w:themeColor="text1"/>
              </w:rPr>
              <w:t>medicine,</w:t>
            </w:r>
            <w:r w:rsidRPr="00D03DB5">
              <w:rPr>
                <w:color w:val="000000" w:themeColor="text1"/>
              </w:rPr>
              <w:t xml:space="preserve"> and government to discuss the impact of people living longer lives. Convened in collaboration with the Stanford Center on Longevity, the Century Summit will offer leaders an opportunity to present new visions on how society can restructure work, reorganize our cities, enhance lifelong learning, create new financial </w:t>
            </w:r>
            <w:r w:rsidR="004D4359" w:rsidRPr="00D03DB5">
              <w:rPr>
                <w:color w:val="000000" w:themeColor="text1"/>
              </w:rPr>
              <w:t>security,</w:t>
            </w:r>
            <w:r w:rsidRPr="00D03DB5">
              <w:rPr>
                <w:color w:val="000000" w:themeColor="text1"/>
              </w:rPr>
              <w:t xml:space="preserve"> and promote greater health and vitality in the new age of longevity.</w:t>
            </w:r>
          </w:p>
          <w:p w14:paraId="7DF9F4E4" w14:textId="77777777" w:rsidR="00D03DB5" w:rsidRPr="00D03DB5" w:rsidRDefault="00D03DB5" w:rsidP="00D03DB5">
            <w:pPr>
              <w:pStyle w:val="ListParagraph"/>
              <w:ind w:left="360"/>
              <w:rPr>
                <w:color w:val="000000" w:themeColor="text1"/>
              </w:rPr>
            </w:pPr>
            <w:r w:rsidRPr="00D03DB5">
              <w:rPr>
                <w:color w:val="000000" w:themeColor="text1"/>
              </w:rPr>
              <w:t>Each day will offer new insights and opportunities to develop a deeper understanding of the implications of the longer life:</w:t>
            </w:r>
          </w:p>
          <w:p w14:paraId="7934CDFA" w14:textId="49C4BBFC" w:rsidR="00D03DB5" w:rsidRPr="00D03DB5" w:rsidRDefault="00D03DB5" w:rsidP="00D03DB5">
            <w:pPr>
              <w:pStyle w:val="ListParagraph"/>
              <w:numPr>
                <w:ilvl w:val="0"/>
                <w:numId w:val="45"/>
              </w:numPr>
              <w:rPr>
                <w:color w:val="000000" w:themeColor="text1"/>
              </w:rPr>
            </w:pPr>
            <w:r w:rsidRPr="00D03DB5">
              <w:rPr>
                <w:i/>
                <w:iCs/>
                <w:color w:val="000000" w:themeColor="text1"/>
              </w:rPr>
              <w:t>Tuesday, December 7th, 12:00</w:t>
            </w:r>
            <w:r>
              <w:rPr>
                <w:i/>
                <w:iCs/>
                <w:color w:val="000000" w:themeColor="text1"/>
              </w:rPr>
              <w:t xml:space="preserve"> to 3:00 p.m.</w:t>
            </w:r>
            <w:r w:rsidRPr="00D03DB5">
              <w:rPr>
                <w:i/>
                <w:iCs/>
                <w:color w:val="000000" w:themeColor="text1"/>
              </w:rPr>
              <w:t xml:space="preserve">: </w:t>
            </w:r>
            <w:r w:rsidRPr="00D03DB5">
              <w:rPr>
                <w:b/>
                <w:bCs/>
                <w:i/>
                <w:iCs/>
                <w:color w:val="000000" w:themeColor="text1"/>
              </w:rPr>
              <w:t>Rethinking Care</w:t>
            </w:r>
          </w:p>
          <w:p w14:paraId="79CEF976" w14:textId="5C27D315" w:rsidR="00D03DB5" w:rsidRPr="00D03DB5" w:rsidRDefault="00D03DB5" w:rsidP="00D03DB5">
            <w:pPr>
              <w:pStyle w:val="ListParagraph"/>
              <w:numPr>
                <w:ilvl w:val="0"/>
                <w:numId w:val="45"/>
              </w:numPr>
              <w:rPr>
                <w:color w:val="000000" w:themeColor="text1"/>
              </w:rPr>
            </w:pPr>
            <w:r w:rsidRPr="00D03DB5">
              <w:rPr>
                <w:i/>
                <w:iCs/>
                <w:color w:val="000000" w:themeColor="text1"/>
              </w:rPr>
              <w:t>Wednesday, December 8th, 12:00 to 3:00 p.m</w:t>
            </w:r>
            <w:r>
              <w:rPr>
                <w:i/>
                <w:iCs/>
                <w:color w:val="000000" w:themeColor="text1"/>
              </w:rPr>
              <w:t>.</w:t>
            </w:r>
            <w:r w:rsidRPr="00D03DB5">
              <w:rPr>
                <w:i/>
                <w:iCs/>
                <w:color w:val="000000" w:themeColor="text1"/>
              </w:rPr>
              <w:t xml:space="preserve">: </w:t>
            </w:r>
            <w:r w:rsidRPr="00D03DB5">
              <w:rPr>
                <w:b/>
                <w:bCs/>
                <w:i/>
                <w:iCs/>
                <w:color w:val="000000" w:themeColor="text1"/>
              </w:rPr>
              <w:t xml:space="preserve">The Intergenerational Compact </w:t>
            </w:r>
          </w:p>
          <w:p w14:paraId="144517A2" w14:textId="0FE21B68" w:rsidR="00D03DB5" w:rsidRPr="00D03DB5" w:rsidRDefault="00D03DB5" w:rsidP="00D03DB5">
            <w:pPr>
              <w:pStyle w:val="ListParagraph"/>
              <w:numPr>
                <w:ilvl w:val="0"/>
                <w:numId w:val="45"/>
              </w:numPr>
              <w:rPr>
                <w:color w:val="000000" w:themeColor="text1"/>
              </w:rPr>
            </w:pPr>
            <w:r w:rsidRPr="00D03DB5">
              <w:rPr>
                <w:i/>
                <w:iCs/>
                <w:color w:val="000000" w:themeColor="text1"/>
              </w:rPr>
              <w:t xml:space="preserve">Thursday, December </w:t>
            </w:r>
            <w:r>
              <w:rPr>
                <w:i/>
                <w:iCs/>
                <w:color w:val="000000" w:themeColor="text1"/>
              </w:rPr>
              <w:t>12:00 to 3</w:t>
            </w:r>
            <w:r w:rsidR="00C14988">
              <w:rPr>
                <w:i/>
                <w:iCs/>
                <w:color w:val="000000" w:themeColor="text1"/>
              </w:rPr>
              <w:t>:00 p.m.</w:t>
            </w:r>
            <w:r w:rsidRPr="00D03DB5">
              <w:rPr>
                <w:i/>
                <w:iCs/>
                <w:color w:val="000000" w:themeColor="text1"/>
              </w:rPr>
              <w:t xml:space="preserve">: </w:t>
            </w:r>
            <w:r w:rsidRPr="00D03DB5">
              <w:rPr>
                <w:b/>
                <w:bCs/>
                <w:i/>
                <w:iCs/>
                <w:color w:val="000000" w:themeColor="text1"/>
              </w:rPr>
              <w:t>Reinventing the Second Half of Life</w:t>
            </w:r>
          </w:p>
          <w:p w14:paraId="39A86DC1" w14:textId="77777777" w:rsidR="00D03DB5" w:rsidRPr="00D03DB5" w:rsidRDefault="00D03DB5" w:rsidP="00D03DB5">
            <w:pPr>
              <w:pStyle w:val="ListParagraph"/>
              <w:ind w:left="360"/>
              <w:rPr>
                <w:color w:val="000000" w:themeColor="text1"/>
              </w:rPr>
            </w:pPr>
            <w:r w:rsidRPr="00D03DB5">
              <w:rPr>
                <w:color w:val="000000" w:themeColor="text1"/>
              </w:rPr>
              <w:t xml:space="preserve">All registered attendees will receive a link to the livestream platform a few days before the start of the Century Summit. No software download will be necessary. The link to the livestream platform is </w:t>
            </w:r>
            <w:r w:rsidRPr="00D03DB5">
              <w:rPr>
                <w:b/>
                <w:bCs/>
                <w:color w:val="000000" w:themeColor="text1"/>
              </w:rPr>
              <w:t>not available at this time</w:t>
            </w:r>
            <w:r w:rsidRPr="00D03DB5">
              <w:rPr>
                <w:color w:val="000000" w:themeColor="text1"/>
              </w:rPr>
              <w:t xml:space="preserve"> but will be posted in the Online Event Page and distributed via a separate email communication from Eventbrite about 48 hours before the start of the event.</w:t>
            </w:r>
          </w:p>
          <w:p w14:paraId="21E07452" w14:textId="7F935389" w:rsidR="00D03DB5" w:rsidRPr="00D03DB5" w:rsidRDefault="00C14988" w:rsidP="00D03DB5">
            <w:pPr>
              <w:pStyle w:val="ListParagraph"/>
              <w:ind w:left="360"/>
              <w:rPr>
                <w:color w:val="000000" w:themeColor="text1"/>
              </w:rPr>
            </w:pPr>
            <w:r>
              <w:rPr>
                <w:color w:val="000000" w:themeColor="text1"/>
              </w:rPr>
              <w:t xml:space="preserve">Free registration at: </w:t>
            </w:r>
            <w:hyperlink r:id="rId26" w:history="1">
              <w:r w:rsidRPr="000E1D2A">
                <w:rPr>
                  <w:rStyle w:val="Hyperlink"/>
                </w:rPr>
                <w:t>https://tinyurl.co</w:t>
              </w:r>
              <w:r w:rsidRPr="000E1D2A">
                <w:rPr>
                  <w:rStyle w:val="Hyperlink"/>
                </w:rPr>
                <w:t>m</w:t>
              </w:r>
              <w:r w:rsidRPr="000E1D2A">
                <w:rPr>
                  <w:rStyle w:val="Hyperlink"/>
                </w:rPr>
                <w:t>/Stanford21stCenturySummit</w:t>
              </w:r>
            </w:hyperlink>
            <w:r>
              <w:rPr>
                <w:color w:val="000000" w:themeColor="text1"/>
              </w:rPr>
              <w:t xml:space="preserve"> </w:t>
            </w:r>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E06609" w:rsidP="00003088">
            <w:pPr>
              <w:pStyle w:val="ListParagraph"/>
              <w:spacing w:before="100" w:beforeAutospacing="1" w:after="100" w:afterAutospacing="1"/>
              <w:ind w:left="0"/>
              <w:rPr>
                <w:b/>
                <w:bCs/>
              </w:rPr>
            </w:pPr>
            <w:hyperlink r:id="rId27" w:history="1">
              <w:r w:rsidR="00003088" w:rsidRPr="00354C38">
                <w:rPr>
                  <w:rStyle w:val="Hyperlink"/>
                  <w:b/>
                  <w:bCs/>
                </w:rPr>
                <w:t>https://dignityalliancema.org/webinars-and-online-sessions/</w:t>
              </w:r>
            </w:hyperlink>
          </w:p>
        </w:tc>
      </w:tr>
      <w:tr w:rsidR="00003088" w14:paraId="6E822ECB" w14:textId="77777777" w:rsidTr="00EB0CFF">
        <w:trPr>
          <w:trHeight w:val="350"/>
        </w:trPr>
        <w:tc>
          <w:tcPr>
            <w:tcW w:w="2965" w:type="dxa"/>
          </w:tcPr>
          <w:p w14:paraId="32F9FE86" w14:textId="00B786C8" w:rsidR="00003088" w:rsidRDefault="00003088" w:rsidP="00003088">
            <w:pPr>
              <w:rPr>
                <w:sz w:val="24"/>
                <w:szCs w:val="24"/>
              </w:rPr>
            </w:pPr>
            <w:bookmarkStart w:id="1" w:name="_Hlk82016601"/>
            <w:r>
              <w:rPr>
                <w:sz w:val="24"/>
                <w:szCs w:val="24"/>
              </w:rPr>
              <w:t>Veteran Services / Holyoke Soldiers’ Home</w:t>
            </w:r>
          </w:p>
        </w:tc>
        <w:tc>
          <w:tcPr>
            <w:tcW w:w="8051" w:type="dxa"/>
            <w:gridSpan w:val="3"/>
          </w:tcPr>
          <w:p w14:paraId="5C60940E" w14:textId="4F4ECF19" w:rsidR="0084155B" w:rsidRDefault="0084155B" w:rsidP="00801D3B">
            <w:pPr>
              <w:pStyle w:val="ListParagraph"/>
              <w:numPr>
                <w:ilvl w:val="0"/>
                <w:numId w:val="2"/>
              </w:numPr>
              <w:rPr>
                <w:b/>
                <w:bCs/>
              </w:rPr>
            </w:pPr>
            <w:r>
              <w:rPr>
                <w:b/>
                <w:bCs/>
              </w:rPr>
              <w:t>*Boston Globe</w:t>
            </w:r>
          </w:p>
          <w:p w14:paraId="05748DD5" w14:textId="5D17F567" w:rsidR="0084155B" w:rsidRDefault="0084155B" w:rsidP="0084155B">
            <w:pPr>
              <w:pStyle w:val="ListParagraph"/>
              <w:ind w:left="360"/>
            </w:pPr>
            <w:r>
              <w:t>November 22, 2021</w:t>
            </w:r>
          </w:p>
          <w:p w14:paraId="27356201" w14:textId="1D6BD19E" w:rsidR="0084155B" w:rsidRDefault="0084155B" w:rsidP="0084155B">
            <w:pPr>
              <w:pStyle w:val="ListParagraph"/>
              <w:ind w:left="360"/>
              <w:rPr>
                <w:i/>
                <w:iCs/>
              </w:rPr>
            </w:pPr>
            <w:r w:rsidRPr="0084155B">
              <w:rPr>
                <w:i/>
                <w:iCs/>
              </w:rPr>
              <w:t>Judge dismisses all criminal neglect charges against former leaders of the Holyoke Soldiers’ Home</w:t>
            </w:r>
          </w:p>
          <w:p w14:paraId="4C556494" w14:textId="4BECCBB6" w:rsidR="0084155B" w:rsidRDefault="0084155B" w:rsidP="0084155B">
            <w:pPr>
              <w:pStyle w:val="ListParagraph"/>
              <w:ind w:left="360"/>
            </w:pPr>
            <w:r w:rsidRPr="0084155B">
              <w:t>A Hampden Superior Court judge has dismissed all criminal charges against two former top officials of the Holyoke Soldiers’ Home, where at least 76 veterans died from COVID-19, saying these is no “reasonably trustworthy evidence” that their actions harmed veterans.</w:t>
            </w:r>
            <w:r>
              <w:t xml:space="preserve"> . . </w:t>
            </w:r>
            <w:r w:rsidRPr="0084155B">
              <w:t xml:space="preserve">“There is insufficient reasonably trustworthy evidence that, had these two dementia units not been merged, the medical condition of any of these five veterans would have been materially different,” wrote </w:t>
            </w:r>
            <w:r>
              <w:t>[</w:t>
            </w:r>
            <w:r w:rsidRPr="0084155B">
              <w:t>Hampden Superior Court Judge Edward J. McDonough, Jr</w:t>
            </w:r>
            <w:r>
              <w:t>.]</w:t>
            </w:r>
            <w:r w:rsidRPr="0084155B">
              <w:t xml:space="preserve"> in a 22-page decision. “Therefore, because the evidence does not support a finding of probable cause to believe Mr. Walsh or Mr. Clinton committed any crime, I must dismiss the indictments against both.”</w:t>
            </w:r>
          </w:p>
          <w:p w14:paraId="564FEEA7" w14:textId="11B7AC48" w:rsidR="002C2626" w:rsidRPr="0084155B" w:rsidRDefault="002C2626" w:rsidP="0084155B">
            <w:pPr>
              <w:pStyle w:val="ListParagraph"/>
              <w:ind w:left="360"/>
            </w:pPr>
            <w:hyperlink r:id="rId28" w:history="1">
              <w:r w:rsidRPr="000E1D2A">
                <w:rPr>
                  <w:rStyle w:val="Hyperlink"/>
                </w:rPr>
                <w:t>https://tinyurl.com/JudgeDismissesCharges</w:t>
              </w:r>
            </w:hyperlink>
            <w:r>
              <w:t xml:space="preserve"> </w:t>
            </w:r>
          </w:p>
          <w:p w14:paraId="38305F66" w14:textId="1247825B" w:rsidR="001154BF" w:rsidRDefault="001154BF" w:rsidP="00801D3B">
            <w:pPr>
              <w:pStyle w:val="ListParagraph"/>
              <w:numPr>
                <w:ilvl w:val="0"/>
                <w:numId w:val="2"/>
              </w:numPr>
              <w:rPr>
                <w:b/>
                <w:bCs/>
              </w:rPr>
            </w:pPr>
            <w:r>
              <w:rPr>
                <w:b/>
                <w:bCs/>
              </w:rPr>
              <w:t>W</w:t>
            </w:r>
            <w:r w:rsidR="003D43A4">
              <w:rPr>
                <w:b/>
                <w:bCs/>
              </w:rPr>
              <w:t>WLP.com</w:t>
            </w:r>
          </w:p>
          <w:p w14:paraId="7BA3CE63" w14:textId="57C7A38C" w:rsidR="001154BF" w:rsidRDefault="001154BF" w:rsidP="001154BF">
            <w:pPr>
              <w:pStyle w:val="ListParagraph"/>
              <w:ind w:left="360"/>
            </w:pPr>
            <w:r>
              <w:t>November 22, 2021</w:t>
            </w:r>
          </w:p>
          <w:p w14:paraId="20DA0D33" w14:textId="2C84214A" w:rsidR="001154BF" w:rsidRDefault="001154BF" w:rsidP="001154BF">
            <w:pPr>
              <w:pStyle w:val="ListParagraph"/>
              <w:ind w:left="360"/>
              <w:rPr>
                <w:i/>
                <w:iCs/>
              </w:rPr>
            </w:pPr>
            <w:r w:rsidRPr="001154BF">
              <w:rPr>
                <w:i/>
                <w:iCs/>
              </w:rPr>
              <w:t>Charges dismissed for former superintendent of Holyoke Soldiers’ Home</w:t>
            </w:r>
          </w:p>
          <w:p w14:paraId="63FDDAEA" w14:textId="666A1334" w:rsidR="003D43A4" w:rsidRDefault="003D43A4" w:rsidP="001154BF">
            <w:pPr>
              <w:pStyle w:val="ListParagraph"/>
              <w:ind w:left="360"/>
            </w:pPr>
            <w:r w:rsidRPr="003D43A4">
              <w:t>The charges against the former superintendent of the Holyoke Soldiers’ Home were dismissed on Monday.</w:t>
            </w:r>
            <w:r>
              <w:t xml:space="preserve"> </w:t>
            </w:r>
            <w:r w:rsidRPr="003D43A4">
              <w:t>Walsh was facing five counts each of criminal neglect and five counts each of causing or permitting serious bodily injury to an elder. The charges are based on five veterans who were allegedly moved into dining room when the outbreak began</w:t>
            </w:r>
            <w:r>
              <w:t>.</w:t>
            </w:r>
          </w:p>
          <w:p w14:paraId="0E6FA4AF" w14:textId="0CC0CD36" w:rsidR="003D43A4" w:rsidRPr="003D43A4" w:rsidRDefault="003D43A4" w:rsidP="001154BF">
            <w:pPr>
              <w:pStyle w:val="ListParagraph"/>
              <w:ind w:left="360"/>
            </w:pPr>
            <w:hyperlink r:id="rId29" w:history="1">
              <w:r w:rsidRPr="000E1D2A">
                <w:rPr>
                  <w:rStyle w:val="Hyperlink"/>
                </w:rPr>
                <w:t>https://tinyurl.com/HolyokeChargesDismissed</w:t>
              </w:r>
            </w:hyperlink>
            <w:r>
              <w:t xml:space="preserve"> </w:t>
            </w:r>
          </w:p>
          <w:p w14:paraId="7D949D10" w14:textId="3EC8CB69" w:rsidR="00635D6A" w:rsidRDefault="00801D3B" w:rsidP="00801D3B">
            <w:pPr>
              <w:pStyle w:val="ListParagraph"/>
              <w:numPr>
                <w:ilvl w:val="0"/>
                <w:numId w:val="2"/>
              </w:numPr>
              <w:rPr>
                <w:b/>
                <w:bCs/>
              </w:rPr>
            </w:pPr>
            <w:r>
              <w:rPr>
                <w:b/>
                <w:bCs/>
              </w:rPr>
              <w:t>Health.mil</w:t>
            </w:r>
          </w:p>
          <w:p w14:paraId="6C1B1A28" w14:textId="77777777" w:rsidR="00801D3B" w:rsidRDefault="00801D3B" w:rsidP="00801D3B">
            <w:pPr>
              <w:pStyle w:val="ListParagraph"/>
              <w:ind w:left="360"/>
            </w:pPr>
            <w:r>
              <w:t>November 10, 2021</w:t>
            </w:r>
          </w:p>
          <w:p w14:paraId="70E18E9B" w14:textId="77777777" w:rsidR="00801D3B" w:rsidRDefault="00801D3B" w:rsidP="00801D3B">
            <w:pPr>
              <w:pStyle w:val="ListParagraph"/>
              <w:ind w:left="360"/>
              <w:rPr>
                <w:i/>
                <w:iCs/>
              </w:rPr>
            </w:pPr>
            <w:r w:rsidRPr="00801D3B">
              <w:rPr>
                <w:i/>
                <w:iCs/>
              </w:rPr>
              <w:t>MHS Reaches 6 Million Doses of Vaccine Against COVID</w:t>
            </w:r>
          </w:p>
          <w:p w14:paraId="42876384" w14:textId="77777777" w:rsidR="00801D3B" w:rsidRDefault="00801D3B" w:rsidP="00801D3B">
            <w:pPr>
              <w:pStyle w:val="ListParagraph"/>
              <w:ind w:left="360"/>
            </w:pPr>
            <w:r w:rsidRPr="00801D3B">
              <w:t>Pentagon spokesperson John Kirby said Nov. 1 that "as of today, 97% of the active-duty force has had at least one dose. This would include 99% of active-duty sailors, and with active airmen closely behind it, around 97%, and the Marine Corps is at 93% with one dose, and the Army also is in the 90th percentile."</w:t>
            </w:r>
          </w:p>
          <w:p w14:paraId="2658A378" w14:textId="77777777" w:rsidR="00801D3B" w:rsidRDefault="00E06609" w:rsidP="00801D3B">
            <w:pPr>
              <w:pStyle w:val="ListParagraph"/>
              <w:ind w:left="360"/>
            </w:pPr>
            <w:hyperlink r:id="rId30" w:history="1">
              <w:r w:rsidR="00801D3B" w:rsidRPr="008931F5">
                <w:rPr>
                  <w:rStyle w:val="Hyperlink"/>
                </w:rPr>
                <w:t>https://tinyurl.com/MHS6MillionDoses</w:t>
              </w:r>
            </w:hyperlink>
            <w:r w:rsidR="00801D3B">
              <w:t xml:space="preserve"> </w:t>
            </w:r>
          </w:p>
          <w:p w14:paraId="4F6948A7" w14:textId="77777777" w:rsidR="00D66A87" w:rsidRDefault="00D66A87" w:rsidP="00D66A87">
            <w:pPr>
              <w:pStyle w:val="ListParagraph"/>
              <w:numPr>
                <w:ilvl w:val="0"/>
                <w:numId w:val="2"/>
              </w:numPr>
              <w:rPr>
                <w:b/>
                <w:bCs/>
              </w:rPr>
            </w:pPr>
            <w:r>
              <w:rPr>
                <w:b/>
                <w:bCs/>
              </w:rPr>
              <w:t>Health.mil</w:t>
            </w:r>
          </w:p>
          <w:p w14:paraId="3DD501A4" w14:textId="77777777" w:rsidR="00D66A87" w:rsidRDefault="00D66A87" w:rsidP="00D66A87">
            <w:pPr>
              <w:pStyle w:val="ListParagraph"/>
              <w:ind w:left="360"/>
            </w:pPr>
            <w:r>
              <w:t>November 10, 2021</w:t>
            </w:r>
          </w:p>
          <w:p w14:paraId="411304BD" w14:textId="77777777" w:rsidR="00D66A87" w:rsidRDefault="00D66A87" w:rsidP="00D66A87">
            <w:pPr>
              <w:pStyle w:val="ListParagraph"/>
              <w:ind w:left="360"/>
              <w:rPr>
                <w:i/>
                <w:iCs/>
              </w:rPr>
            </w:pPr>
            <w:r w:rsidRPr="00D66A87">
              <w:rPr>
                <w:i/>
                <w:iCs/>
              </w:rPr>
              <w:t>Giving Back Helps Veteran Caregiver Connect with Military Caregivers</w:t>
            </w:r>
          </w:p>
          <w:p w14:paraId="4972E3DD" w14:textId="77777777" w:rsidR="00D66A87" w:rsidRDefault="00D66A87" w:rsidP="00D66A87">
            <w:pPr>
              <w:pStyle w:val="ListParagraph"/>
              <w:ind w:left="360"/>
            </w:pPr>
            <w:r w:rsidRPr="00D66A87">
              <w:t>Military caregivers play a huge part in the recovery process of our nation's wounded, ill, and injured service members. Ensuring caregivers are supported in their efforts is vital to the success of the process.</w:t>
            </w:r>
          </w:p>
          <w:p w14:paraId="3BA61BB8" w14:textId="6024101D" w:rsidR="00D66A87" w:rsidRPr="00D66A87" w:rsidRDefault="00E06609" w:rsidP="00D66A87">
            <w:pPr>
              <w:pStyle w:val="ListParagraph"/>
              <w:ind w:left="360"/>
            </w:pPr>
            <w:hyperlink r:id="rId31" w:history="1">
              <w:r w:rsidR="00D66A87" w:rsidRPr="008931F5">
                <w:rPr>
                  <w:rStyle w:val="Hyperlink"/>
                </w:rPr>
                <w:t>https://tinyurl.com/MilitaryCaregiver</w:t>
              </w:r>
            </w:hyperlink>
            <w:r w:rsidR="00D66A87">
              <w:t xml:space="preserve"> </w:t>
            </w:r>
          </w:p>
        </w:tc>
      </w:tr>
      <w:bookmarkEnd w:id="1"/>
      <w:tr w:rsidR="00003088" w14:paraId="0CABD1C6" w14:textId="77777777" w:rsidTr="00EB0CFF">
        <w:trPr>
          <w:trHeight w:val="58"/>
        </w:trPr>
        <w:tc>
          <w:tcPr>
            <w:tcW w:w="2965" w:type="dxa"/>
          </w:tcPr>
          <w:p w14:paraId="2047AAB2" w14:textId="49C837D5" w:rsidR="00003088" w:rsidRPr="007257DC" w:rsidRDefault="00003088" w:rsidP="00003088">
            <w:pPr>
              <w:rPr>
                <w:sz w:val="24"/>
                <w:szCs w:val="24"/>
              </w:rPr>
            </w:pPr>
            <w:r w:rsidRPr="007257DC">
              <w:rPr>
                <w:sz w:val="24"/>
                <w:szCs w:val="24"/>
              </w:rPr>
              <w:t>Workforce / Caregiving</w:t>
            </w:r>
          </w:p>
          <w:p w14:paraId="5DA04AA2" w14:textId="299DA820" w:rsidR="00003088" w:rsidRPr="007257DC" w:rsidRDefault="00003088" w:rsidP="00003088">
            <w:pPr>
              <w:rPr>
                <w:sz w:val="24"/>
                <w:szCs w:val="24"/>
              </w:rPr>
            </w:pPr>
          </w:p>
        </w:tc>
        <w:tc>
          <w:tcPr>
            <w:tcW w:w="8051" w:type="dxa"/>
            <w:gridSpan w:val="3"/>
          </w:tcPr>
          <w:p w14:paraId="7F7F1D91" w14:textId="77777777" w:rsidR="00D66A87" w:rsidRDefault="00D66A87" w:rsidP="00D66A87">
            <w:pPr>
              <w:pStyle w:val="ListParagraph"/>
              <w:numPr>
                <w:ilvl w:val="0"/>
                <w:numId w:val="2"/>
              </w:numPr>
              <w:spacing w:after="160" w:line="259" w:lineRule="auto"/>
              <w:rPr>
                <w:b/>
                <w:bCs/>
              </w:rPr>
            </w:pPr>
            <w:r>
              <w:rPr>
                <w:b/>
                <w:bCs/>
              </w:rPr>
              <w:t>Health.mil</w:t>
            </w:r>
          </w:p>
          <w:p w14:paraId="4A9E5077" w14:textId="77777777" w:rsidR="00D66A87" w:rsidRDefault="00D66A87" w:rsidP="00D66A87">
            <w:pPr>
              <w:pStyle w:val="ListParagraph"/>
              <w:ind w:left="360"/>
            </w:pPr>
            <w:r>
              <w:t>November 10, 2021</w:t>
            </w:r>
          </w:p>
          <w:p w14:paraId="3681CAC2" w14:textId="77777777" w:rsidR="00D66A87" w:rsidRDefault="00D66A87" w:rsidP="00D66A87">
            <w:pPr>
              <w:pStyle w:val="ListParagraph"/>
              <w:ind w:left="360"/>
              <w:rPr>
                <w:i/>
                <w:iCs/>
              </w:rPr>
            </w:pPr>
            <w:r w:rsidRPr="00D66A87">
              <w:rPr>
                <w:i/>
                <w:iCs/>
              </w:rPr>
              <w:t>Giving Back Helps Veteran Caregiver Connect with Military Caregivers</w:t>
            </w:r>
          </w:p>
          <w:p w14:paraId="2C4C530A" w14:textId="77777777" w:rsidR="00D66A87" w:rsidRDefault="00D66A87" w:rsidP="00D66A87">
            <w:pPr>
              <w:pStyle w:val="ListParagraph"/>
              <w:ind w:left="360"/>
            </w:pPr>
            <w:r w:rsidRPr="00D66A87">
              <w:t>Military caregivers play a huge part in the recovery process of our nation's wounded, ill, and injured service members. Ensuring caregivers are supported in their efforts is vital to the success of the process.</w:t>
            </w:r>
          </w:p>
          <w:p w14:paraId="695C1558" w14:textId="071A62F4" w:rsidR="00F46B2A" w:rsidRPr="00F46B2A" w:rsidRDefault="00E06609" w:rsidP="00D66A87">
            <w:pPr>
              <w:pStyle w:val="ListParagraph"/>
              <w:ind w:left="360"/>
            </w:pPr>
            <w:hyperlink r:id="rId32" w:history="1">
              <w:r w:rsidR="00D66A87" w:rsidRPr="008931F5">
                <w:rPr>
                  <w:rStyle w:val="Hyperlink"/>
                </w:rPr>
                <w:t>https://tinyurl.com/MilitaryCaregiver</w:t>
              </w:r>
            </w:hyperlink>
          </w:p>
        </w:tc>
      </w:tr>
      <w:tr w:rsidR="00003088" w14:paraId="429C8A4D" w14:textId="77777777" w:rsidTr="00EB0CFF">
        <w:tc>
          <w:tcPr>
            <w:tcW w:w="2965" w:type="dxa"/>
          </w:tcPr>
          <w:p w14:paraId="1E0DB377" w14:textId="0D83A04D" w:rsidR="00003088" w:rsidRDefault="00003088" w:rsidP="00003088">
            <w:pPr>
              <w:rPr>
                <w:sz w:val="24"/>
                <w:szCs w:val="24"/>
              </w:rPr>
            </w:pPr>
            <w:r>
              <w:rPr>
                <w:sz w:val="24"/>
                <w:szCs w:val="24"/>
              </w:rPr>
              <w:t>Covid-19</w:t>
            </w:r>
          </w:p>
        </w:tc>
        <w:tc>
          <w:tcPr>
            <w:tcW w:w="8051" w:type="dxa"/>
            <w:gridSpan w:val="3"/>
          </w:tcPr>
          <w:p w14:paraId="626739AD" w14:textId="77777777" w:rsidR="00974101" w:rsidRDefault="00C3299C" w:rsidP="00C3299C">
            <w:pPr>
              <w:pStyle w:val="ListParagraph"/>
              <w:numPr>
                <w:ilvl w:val="0"/>
                <w:numId w:val="2"/>
              </w:numPr>
              <w:rPr>
                <w:b/>
                <w:bCs/>
              </w:rPr>
            </w:pPr>
            <w:r>
              <w:rPr>
                <w:b/>
                <w:bCs/>
              </w:rPr>
              <w:t>*Wall Street Journal</w:t>
            </w:r>
          </w:p>
          <w:p w14:paraId="26AADA65" w14:textId="77777777" w:rsidR="00C3299C" w:rsidRDefault="00C3299C" w:rsidP="00C3299C">
            <w:pPr>
              <w:pStyle w:val="ListParagraph"/>
              <w:ind w:left="360"/>
            </w:pPr>
            <w:r>
              <w:t>November 22, 2021</w:t>
            </w:r>
          </w:p>
          <w:p w14:paraId="66C510C4" w14:textId="77777777" w:rsidR="00C3299C" w:rsidRDefault="00C3299C" w:rsidP="00C3299C">
            <w:pPr>
              <w:pStyle w:val="ListParagraph"/>
              <w:ind w:left="360"/>
              <w:rPr>
                <w:i/>
                <w:iCs/>
              </w:rPr>
            </w:pPr>
            <w:r w:rsidRPr="00C3299C">
              <w:rPr>
                <w:i/>
                <w:iCs/>
              </w:rPr>
              <w:t>Covid-19 Breakthrough Hospitalizations Concentrated Among Most Vulnerable</w:t>
            </w:r>
          </w:p>
          <w:p w14:paraId="03D6913F" w14:textId="77777777" w:rsidR="00C3299C" w:rsidRDefault="00C3299C" w:rsidP="00C3299C">
            <w:pPr>
              <w:pStyle w:val="ListParagraph"/>
              <w:ind w:left="360"/>
            </w:pPr>
            <w:r>
              <w:t>[P]</w:t>
            </w:r>
            <w:r w:rsidRPr="00C3299C">
              <w:t>eople with diabetes, chronic lung disease, kidney disease and compromised immune systems were at risk of serious outcomes from breakthrough cases</w:t>
            </w:r>
            <w:r>
              <w:t xml:space="preserve">. . . </w:t>
            </w:r>
            <w:r w:rsidRPr="00C3299C">
              <w:t>Breakthrough deaths are hitting older people the hardest, amplifying a well-worn pandemic pattern.</w:t>
            </w:r>
            <w:r>
              <w:t xml:space="preserve"> . . [A]</w:t>
            </w:r>
            <w:r w:rsidRPr="00C3299C">
              <w:t>bout 80% of breakthrough deaths among the vaccinated are in people ages 65 and older.</w:t>
            </w:r>
          </w:p>
          <w:p w14:paraId="0EAA9ED8" w14:textId="5C263938" w:rsidR="00C3299C" w:rsidRPr="00C3299C" w:rsidRDefault="00C3299C" w:rsidP="00C3299C">
            <w:pPr>
              <w:pStyle w:val="ListParagraph"/>
              <w:ind w:left="360"/>
            </w:pPr>
            <w:hyperlink r:id="rId33" w:history="1">
              <w:r w:rsidRPr="000E1D2A">
                <w:rPr>
                  <w:rStyle w:val="Hyperlink"/>
                </w:rPr>
                <w:t>https://tinyurl.com/CovidBreakthruHospitalization</w:t>
              </w:r>
            </w:hyperlink>
            <w:r>
              <w:t xml:space="preserve">                                                                                   </w:t>
            </w:r>
          </w:p>
        </w:tc>
      </w:tr>
      <w:tr w:rsidR="00003088" w14:paraId="0A2A2C6C" w14:textId="77777777" w:rsidTr="00F032F7">
        <w:trPr>
          <w:trHeight w:val="359"/>
        </w:trPr>
        <w:tc>
          <w:tcPr>
            <w:tcW w:w="2965" w:type="dxa"/>
          </w:tcPr>
          <w:p w14:paraId="691B607E" w14:textId="1A114BFF" w:rsidR="00003088" w:rsidRDefault="00003088" w:rsidP="00003088">
            <w:pPr>
              <w:rPr>
                <w:sz w:val="24"/>
                <w:szCs w:val="24"/>
              </w:rPr>
            </w:pPr>
            <w:r>
              <w:rPr>
                <w:sz w:val="24"/>
                <w:szCs w:val="24"/>
              </w:rPr>
              <w:t>Longevity</w:t>
            </w:r>
          </w:p>
        </w:tc>
        <w:tc>
          <w:tcPr>
            <w:tcW w:w="8051" w:type="dxa"/>
            <w:gridSpan w:val="3"/>
          </w:tcPr>
          <w:p w14:paraId="2C4A2282" w14:textId="6978F883" w:rsidR="00470E9E" w:rsidRDefault="00470E9E" w:rsidP="00C3299C">
            <w:pPr>
              <w:pStyle w:val="ListParagraph"/>
              <w:numPr>
                <w:ilvl w:val="0"/>
                <w:numId w:val="2"/>
              </w:numPr>
              <w:rPr>
                <w:b/>
                <w:bCs/>
                <w:color w:val="000000" w:themeColor="text1"/>
              </w:rPr>
            </w:pPr>
            <w:r>
              <w:rPr>
                <w:b/>
                <w:bCs/>
                <w:color w:val="000000" w:themeColor="text1"/>
              </w:rPr>
              <w:t xml:space="preserve">STAT </w:t>
            </w:r>
            <w:r w:rsidR="00CE2CBD">
              <w:rPr>
                <w:b/>
                <w:bCs/>
                <w:color w:val="000000" w:themeColor="text1"/>
              </w:rPr>
              <w:t>News</w:t>
            </w:r>
          </w:p>
          <w:p w14:paraId="7050382A" w14:textId="363AAACD" w:rsidR="00470E9E" w:rsidRDefault="00470E9E" w:rsidP="00470E9E">
            <w:pPr>
              <w:pStyle w:val="ListParagraph"/>
              <w:ind w:left="360"/>
              <w:rPr>
                <w:color w:val="000000" w:themeColor="text1"/>
              </w:rPr>
            </w:pPr>
            <w:r>
              <w:rPr>
                <w:color w:val="000000" w:themeColor="text1"/>
              </w:rPr>
              <w:t>November 22, 2021</w:t>
            </w:r>
          </w:p>
          <w:p w14:paraId="03B74495" w14:textId="2687B780" w:rsidR="00470E9E" w:rsidRDefault="00470E9E" w:rsidP="00470E9E">
            <w:pPr>
              <w:pStyle w:val="ListParagraph"/>
              <w:ind w:left="360"/>
              <w:rPr>
                <w:i/>
                <w:iCs/>
                <w:color w:val="000000" w:themeColor="text1"/>
              </w:rPr>
            </w:pPr>
            <w:r w:rsidRPr="00470E9E">
              <w:rPr>
                <w:i/>
                <w:iCs/>
                <w:color w:val="000000" w:themeColor="text1"/>
              </w:rPr>
              <w:t>The ‘active grandparent hypothesis’: New research explores how we’ve evolved to move more and live longer</w:t>
            </w:r>
          </w:p>
          <w:p w14:paraId="54E28349" w14:textId="77777777" w:rsidR="00470E9E" w:rsidRPr="00470E9E" w:rsidRDefault="00470E9E" w:rsidP="00470E9E">
            <w:pPr>
              <w:pStyle w:val="ListParagraph"/>
              <w:ind w:left="360"/>
              <w:rPr>
                <w:color w:val="000000" w:themeColor="text1"/>
              </w:rPr>
            </w:pPr>
            <w:r w:rsidRPr="00470E9E">
              <w:rPr>
                <w:color w:val="000000" w:themeColor="text1"/>
              </w:rPr>
              <w:t>There are some hypotheses. The first hypothesis is that in humans, physical activity evolved to help extend health span. Prior to medicine, health span equaled life span. Today, when we get sick in our 50s or 60s from diabetes or heart disease or whatever ails us, we go to the doctor, but that didn’t exist until recently.</w:t>
            </w:r>
          </w:p>
          <w:p w14:paraId="3F976871" w14:textId="1902EAD0" w:rsidR="00470E9E" w:rsidRDefault="00470E9E" w:rsidP="00470E9E">
            <w:pPr>
              <w:pStyle w:val="ListParagraph"/>
              <w:ind w:left="360"/>
              <w:rPr>
                <w:color w:val="000000" w:themeColor="text1"/>
              </w:rPr>
            </w:pPr>
            <w:r w:rsidRPr="00470E9E">
              <w:rPr>
                <w:color w:val="000000" w:themeColor="text1"/>
              </w:rPr>
              <w:t>Our general hypothesis is that we evolved all kinds of responses to physical activity that improve health span over the long term, not just when you’re young, but when you’re old. And that those responses are largely due to energy allocation. Until recently, energy was limited, people couldn’t go to the 7-Eleven and grab 200 calories. People had to be very physically active, which takes energy.</w:t>
            </w:r>
            <w:r>
              <w:rPr>
                <w:color w:val="000000" w:themeColor="text1"/>
              </w:rPr>
              <w:t xml:space="preserve"> . . </w:t>
            </w:r>
          </w:p>
          <w:p w14:paraId="1FF6EEE7" w14:textId="6C97232B" w:rsidR="00470E9E" w:rsidRDefault="00470E9E" w:rsidP="00470E9E">
            <w:pPr>
              <w:pStyle w:val="ListParagraph"/>
              <w:ind w:left="360"/>
              <w:rPr>
                <w:color w:val="000000" w:themeColor="text1"/>
              </w:rPr>
            </w:pPr>
            <w:r w:rsidRPr="00470E9E">
              <w:rPr>
                <w:color w:val="000000" w:themeColor="text1"/>
              </w:rPr>
              <w:t>The other hypothesis is that physical activity is also important for health because it’s stressful. If I were to go for a run right now, my mitochondria would start pumping out reactive oxygen species, I’d be putting  little micro cracks in my bone, I’d be glycating proteins. But of course, physical activity isn’t bad for us. It’s good for us. And the reason it’s good for us is that our bodies mount a whole series of responses to those stresses that are beneficial.</w:t>
            </w:r>
            <w:r>
              <w:rPr>
                <w:color w:val="000000" w:themeColor="text1"/>
              </w:rPr>
              <w:t xml:space="preserve"> . . </w:t>
            </w:r>
          </w:p>
          <w:p w14:paraId="3DFD5E5C" w14:textId="4A308778" w:rsidR="00470E9E" w:rsidRPr="00470E9E" w:rsidRDefault="00470E9E" w:rsidP="00470E9E">
            <w:pPr>
              <w:pStyle w:val="ListParagraph"/>
              <w:ind w:left="360"/>
              <w:rPr>
                <w:color w:val="000000" w:themeColor="text1"/>
              </w:rPr>
            </w:pPr>
            <w:r w:rsidRPr="00470E9E">
              <w:rPr>
                <w:color w:val="000000" w:themeColor="text1"/>
              </w:rPr>
              <w:t>We have lots of epidemiological evidence that just a little bit of activity, like 10 minutes a day or an hour a week, can lower your relative risk of mortality considerably.</w:t>
            </w:r>
          </w:p>
          <w:p w14:paraId="6A363A12" w14:textId="18CE0B23" w:rsidR="00470E9E" w:rsidRPr="00470E9E" w:rsidRDefault="00470E9E" w:rsidP="00470E9E">
            <w:pPr>
              <w:pStyle w:val="ListParagraph"/>
              <w:ind w:left="360"/>
              <w:rPr>
                <w:color w:val="000000" w:themeColor="text1"/>
              </w:rPr>
            </w:pPr>
            <w:hyperlink r:id="rId34" w:history="1">
              <w:r w:rsidRPr="000E1D2A">
                <w:rPr>
                  <w:rStyle w:val="Hyperlink"/>
                </w:rPr>
                <w:t>https://tinyurl.com/ActiveGrandparentHypothesis</w:t>
              </w:r>
            </w:hyperlink>
            <w:r>
              <w:rPr>
                <w:color w:val="000000" w:themeColor="text1"/>
              </w:rPr>
              <w:t xml:space="preserve"> </w:t>
            </w:r>
          </w:p>
          <w:p w14:paraId="220EAAB4" w14:textId="243BFC48" w:rsidR="00C3299C" w:rsidRDefault="00C3299C" w:rsidP="00C3299C">
            <w:pPr>
              <w:pStyle w:val="ListParagraph"/>
              <w:numPr>
                <w:ilvl w:val="0"/>
                <w:numId w:val="2"/>
              </w:numPr>
              <w:rPr>
                <w:b/>
                <w:bCs/>
                <w:color w:val="000000" w:themeColor="text1"/>
              </w:rPr>
            </w:pPr>
            <w:r>
              <w:rPr>
                <w:b/>
                <w:bCs/>
                <w:color w:val="000000" w:themeColor="text1"/>
              </w:rPr>
              <w:t>*Washington Post</w:t>
            </w:r>
          </w:p>
          <w:p w14:paraId="27B7723D" w14:textId="77777777" w:rsidR="00C3299C" w:rsidRDefault="00C3299C" w:rsidP="00C3299C">
            <w:pPr>
              <w:pStyle w:val="ListParagraph"/>
              <w:ind w:left="360"/>
              <w:rPr>
                <w:color w:val="000000" w:themeColor="text1"/>
              </w:rPr>
            </w:pPr>
            <w:r>
              <w:rPr>
                <w:color w:val="000000" w:themeColor="text1"/>
              </w:rPr>
              <w:t>November 17, 2021</w:t>
            </w:r>
          </w:p>
          <w:p w14:paraId="43A66680" w14:textId="77777777" w:rsidR="00C3299C" w:rsidRDefault="00C3299C" w:rsidP="00C3299C">
            <w:pPr>
              <w:pStyle w:val="ListParagraph"/>
              <w:ind w:left="360"/>
              <w:rPr>
                <w:i/>
                <w:iCs/>
                <w:color w:val="000000" w:themeColor="text1"/>
              </w:rPr>
            </w:pPr>
            <w:r w:rsidRPr="00C3299C">
              <w:rPr>
                <w:i/>
                <w:iCs/>
                <w:color w:val="000000" w:themeColor="text1"/>
              </w:rPr>
              <w:t>She is 105 and runs the 100 meters. How Julia Hawkins stays physically and mentally fit.</w:t>
            </w:r>
          </w:p>
          <w:p w14:paraId="61B71C42" w14:textId="77777777" w:rsidR="00C3299C" w:rsidRDefault="00C3299C" w:rsidP="00C3299C">
            <w:pPr>
              <w:pStyle w:val="ListParagraph"/>
              <w:ind w:left="360"/>
              <w:rPr>
                <w:color w:val="000000" w:themeColor="text1"/>
              </w:rPr>
            </w:pPr>
            <w:r w:rsidRPr="00C3299C">
              <w:rPr>
                <w:color w:val="000000" w:themeColor="text1"/>
              </w:rPr>
              <w:t>At the Louisiana Senior Games on Nov. 6, 105-year-old Julia Hawkins of Baton Rouge became the oldest woman to run the 100 meters in official competition. Clocking in at 1 minute 3 seconds, she was the only competitor in the race for people 105 and older.</w:t>
            </w:r>
            <w:r>
              <w:rPr>
                <w:color w:val="000000" w:themeColor="text1"/>
              </w:rPr>
              <w:t xml:space="preserve"> . . </w:t>
            </w:r>
            <w:r w:rsidRPr="00C3299C">
              <w:rPr>
                <w:color w:val="000000" w:themeColor="text1"/>
              </w:rPr>
              <w:t>Hawkins’s record followed a previous breakthrough performance in 2019, when she won gold medals in Albuquerque in both the 50-meter and 100-meter dashes at age 103.</w:t>
            </w:r>
          </w:p>
          <w:p w14:paraId="5A51AB6C" w14:textId="48C3EF0F" w:rsidR="00507223" w:rsidRPr="00344175" w:rsidRDefault="00C3299C" w:rsidP="00C3299C">
            <w:pPr>
              <w:pStyle w:val="ListParagraph"/>
              <w:spacing w:after="100" w:afterAutospacing="1"/>
              <w:ind w:left="360"/>
              <w:rPr>
                <w:color w:val="000000" w:themeColor="text1"/>
              </w:rPr>
            </w:pPr>
            <w:hyperlink r:id="rId35" w:history="1">
              <w:r w:rsidRPr="000E1D2A">
                <w:rPr>
                  <w:rStyle w:val="Hyperlink"/>
                </w:rPr>
                <w:t>https://tinyurl.com/Is105RunsThe100</w:t>
              </w:r>
            </w:hyperlink>
          </w:p>
        </w:tc>
      </w:tr>
      <w:tr w:rsidR="00003088" w14:paraId="45FF60B8" w14:textId="77777777" w:rsidTr="00EB0CFF">
        <w:tc>
          <w:tcPr>
            <w:tcW w:w="2965" w:type="dxa"/>
          </w:tcPr>
          <w:p w14:paraId="0C14E656" w14:textId="77777777" w:rsidR="00003088" w:rsidRDefault="00003088" w:rsidP="00003088">
            <w:pPr>
              <w:rPr>
                <w:sz w:val="24"/>
                <w:szCs w:val="24"/>
              </w:rPr>
            </w:pPr>
            <w:bookmarkStart w:id="2" w:name="_Hlk72661202"/>
          </w:p>
        </w:tc>
        <w:tc>
          <w:tcPr>
            <w:tcW w:w="8051" w:type="dxa"/>
            <w:gridSpan w:val="3"/>
          </w:tcPr>
          <w:p w14:paraId="18D53282" w14:textId="28C3D1FE" w:rsidR="00003088" w:rsidRPr="0091306F" w:rsidRDefault="00003088" w:rsidP="00003088">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03088" w14:paraId="464E9ED3" w14:textId="77777777" w:rsidTr="00EB0CFF">
        <w:trPr>
          <w:trHeight w:val="260"/>
        </w:trPr>
        <w:tc>
          <w:tcPr>
            <w:tcW w:w="2965" w:type="dxa"/>
          </w:tcPr>
          <w:p w14:paraId="5A0885DF" w14:textId="77777777" w:rsidR="00003088" w:rsidRDefault="00003088" w:rsidP="00003088">
            <w:pPr>
              <w:rPr>
                <w:sz w:val="24"/>
                <w:szCs w:val="24"/>
              </w:rPr>
            </w:pPr>
            <w:r>
              <w:rPr>
                <w:sz w:val="24"/>
                <w:szCs w:val="24"/>
              </w:rPr>
              <w:t>Dignity Alliance Massachusetts Legislative Endorsements</w:t>
            </w:r>
          </w:p>
          <w:p w14:paraId="63DE4329" w14:textId="48615BB8" w:rsidR="00003088" w:rsidRDefault="00003088" w:rsidP="00003088">
            <w:pPr>
              <w:rPr>
                <w:sz w:val="24"/>
                <w:szCs w:val="24"/>
              </w:rPr>
            </w:pPr>
          </w:p>
        </w:tc>
        <w:tc>
          <w:tcPr>
            <w:tcW w:w="8051" w:type="dxa"/>
            <w:gridSpan w:val="3"/>
          </w:tcPr>
          <w:p w14:paraId="25FF62C8" w14:textId="5249A887" w:rsidR="00003088" w:rsidRDefault="00003088" w:rsidP="00003088">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003088" w:rsidRDefault="00E06609" w:rsidP="00003088">
            <w:pPr>
              <w:pStyle w:val="ListParagraph"/>
              <w:spacing w:before="100" w:beforeAutospacing="1" w:after="100" w:afterAutospacing="1"/>
              <w:ind w:left="0"/>
              <w:rPr>
                <w:bCs/>
              </w:rPr>
            </w:pPr>
            <w:hyperlink r:id="rId36" w:history="1">
              <w:r w:rsidR="00003088" w:rsidRPr="00354C38">
                <w:rPr>
                  <w:rStyle w:val="Hyperlink"/>
                  <w:bCs/>
                </w:rPr>
                <w:t>https://tinyurl.com/DignityLegislativeEndorsements</w:t>
              </w:r>
            </w:hyperlink>
            <w:r w:rsidR="00003088">
              <w:rPr>
                <w:bCs/>
              </w:rPr>
              <w:t xml:space="preserve"> </w:t>
            </w:r>
          </w:p>
          <w:p w14:paraId="60C37AE5" w14:textId="7FC75C35" w:rsidR="00003088" w:rsidRPr="00DC5CA0" w:rsidRDefault="00003088" w:rsidP="00003088">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37" w:history="1">
              <w:r w:rsidRPr="00354C38">
                <w:rPr>
                  <w:rStyle w:val="Hyperlink"/>
                  <w:bCs/>
                </w:rPr>
                <w:t>rmoore8473@charter.net</w:t>
              </w:r>
            </w:hyperlink>
            <w:r>
              <w:rPr>
                <w:bCs/>
              </w:rPr>
              <w:t xml:space="preserve">. </w:t>
            </w:r>
          </w:p>
        </w:tc>
      </w:tr>
      <w:tr w:rsidR="00003088" w14:paraId="60F960E8" w14:textId="77777777" w:rsidTr="00EB0CFF">
        <w:trPr>
          <w:trHeight w:val="656"/>
        </w:trPr>
        <w:tc>
          <w:tcPr>
            <w:tcW w:w="2965" w:type="dxa"/>
          </w:tcPr>
          <w:p w14:paraId="5F654B16" w14:textId="77777777" w:rsidR="00003088" w:rsidRPr="00FD298F" w:rsidRDefault="00003088" w:rsidP="00003088">
            <w:pPr>
              <w:rPr>
                <w:sz w:val="24"/>
                <w:szCs w:val="24"/>
              </w:rPr>
            </w:pPr>
            <w:r>
              <w:rPr>
                <w:sz w:val="24"/>
                <w:szCs w:val="24"/>
              </w:rPr>
              <w:t>Previously r</w:t>
            </w:r>
            <w:r w:rsidRPr="00FD298F">
              <w:rPr>
                <w:sz w:val="24"/>
                <w:szCs w:val="24"/>
              </w:rPr>
              <w:t>ecommended websites</w:t>
            </w:r>
          </w:p>
          <w:p w14:paraId="55846687" w14:textId="77777777" w:rsidR="00003088" w:rsidRDefault="00003088" w:rsidP="00003088">
            <w:pPr>
              <w:rPr>
                <w:sz w:val="24"/>
                <w:szCs w:val="24"/>
              </w:rPr>
            </w:pPr>
          </w:p>
        </w:tc>
        <w:tc>
          <w:tcPr>
            <w:tcW w:w="8051" w:type="dxa"/>
            <w:gridSpan w:val="3"/>
          </w:tcPr>
          <w:p w14:paraId="535E3A8F" w14:textId="06AEE8CD" w:rsidR="00003088" w:rsidRPr="0001587E" w:rsidRDefault="00003088" w:rsidP="00003088">
            <w:pPr>
              <w:spacing w:before="100" w:beforeAutospacing="1" w:after="100" w:afterAutospacing="1"/>
              <w:rPr>
                <w:bCs/>
              </w:rPr>
            </w:pPr>
            <w:r w:rsidRPr="009F4A23">
              <w:t xml:space="preserve">The comprehensive list of recommended websites has migrated to the Dignity Alliance MA website: </w:t>
            </w:r>
            <w:hyperlink r:id="rId38"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2"/>
      <w:tr w:rsidR="00003088" w14:paraId="418CCD5B" w14:textId="77777777" w:rsidTr="00EB0CFF">
        <w:trPr>
          <w:trHeight w:val="665"/>
        </w:trPr>
        <w:tc>
          <w:tcPr>
            <w:tcW w:w="2965" w:type="dxa"/>
          </w:tcPr>
          <w:p w14:paraId="0794064D" w14:textId="6AB30945" w:rsidR="00003088" w:rsidRPr="00CB2B86" w:rsidRDefault="00003088" w:rsidP="00003088">
            <w:pPr>
              <w:rPr>
                <w:sz w:val="24"/>
                <w:szCs w:val="24"/>
              </w:rPr>
            </w:pPr>
            <w:r>
              <w:rPr>
                <w:sz w:val="24"/>
                <w:szCs w:val="24"/>
              </w:rPr>
              <w:t>Previously posted funding opportunities</w:t>
            </w:r>
          </w:p>
        </w:tc>
        <w:tc>
          <w:tcPr>
            <w:tcW w:w="8051" w:type="dxa"/>
            <w:gridSpan w:val="3"/>
          </w:tcPr>
          <w:p w14:paraId="54C26AEC" w14:textId="79A74B8E" w:rsidR="00003088" w:rsidRDefault="00003088" w:rsidP="00003088">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39" w:history="1">
              <w:r w:rsidRPr="0001587E">
                <w:rPr>
                  <w:rStyle w:val="Hyperlink"/>
                  <w:bCs/>
                  <w:color w:val="auto"/>
                </w:rPr>
                <w:t>https://dignityalliancema.org/funding-opportunities/</w:t>
              </w:r>
            </w:hyperlink>
            <w:r w:rsidRPr="0001587E">
              <w:rPr>
                <w:bCs/>
              </w:rPr>
              <w:t>.</w:t>
            </w:r>
          </w:p>
        </w:tc>
      </w:tr>
      <w:tr w:rsidR="00003088" w14:paraId="4DC36900" w14:textId="77777777" w:rsidTr="00EB0CFF">
        <w:trPr>
          <w:trHeight w:val="656"/>
        </w:trPr>
        <w:tc>
          <w:tcPr>
            <w:tcW w:w="2965" w:type="dxa"/>
          </w:tcPr>
          <w:p w14:paraId="51AEEBEE" w14:textId="71778AA8" w:rsidR="00003088" w:rsidRPr="00CB2B86" w:rsidRDefault="00003088" w:rsidP="00003088">
            <w:pPr>
              <w:rPr>
                <w:sz w:val="24"/>
                <w:szCs w:val="24"/>
              </w:rPr>
            </w:pPr>
            <w:r w:rsidRPr="00754A59">
              <w:rPr>
                <w:sz w:val="24"/>
                <w:szCs w:val="24"/>
              </w:rPr>
              <w:t>Nursing Home Closures</w:t>
            </w:r>
          </w:p>
        </w:tc>
        <w:tc>
          <w:tcPr>
            <w:tcW w:w="8051" w:type="dxa"/>
            <w:gridSpan w:val="3"/>
          </w:tcPr>
          <w:p w14:paraId="446AFB2F" w14:textId="6E3A3B08" w:rsidR="00003088" w:rsidRDefault="00003088" w:rsidP="00003088">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1CD2904C" w:rsidR="00003088" w:rsidRDefault="00003088" w:rsidP="00003088">
            <w:pPr>
              <w:pStyle w:val="ListParagraph"/>
              <w:spacing w:before="100" w:beforeAutospacing="1" w:after="100" w:afterAutospacing="1"/>
              <w:ind w:left="0"/>
              <w:rPr>
                <w:rFonts w:cstheme="minorHAnsi"/>
                <w:color w:val="141414"/>
              </w:rPr>
            </w:pPr>
            <w:r>
              <w:rPr>
                <w:rFonts w:cstheme="minorHAnsi"/>
                <w:color w:val="141414"/>
              </w:rPr>
              <w:t>Scheduled to be closed by January 5, 2021</w:t>
            </w:r>
          </w:p>
          <w:p w14:paraId="635A111E" w14:textId="77777777" w:rsidR="00003088" w:rsidRPr="00AA7259" w:rsidRDefault="00E06609" w:rsidP="00003088">
            <w:pPr>
              <w:pStyle w:val="ListParagraph"/>
              <w:numPr>
                <w:ilvl w:val="0"/>
                <w:numId w:val="3"/>
              </w:numPr>
              <w:spacing w:after="100" w:afterAutospacing="1"/>
              <w:rPr>
                <w:rFonts w:cstheme="minorHAnsi"/>
              </w:rPr>
            </w:pPr>
            <w:hyperlink r:id="rId40" w:history="1">
              <w:r w:rsidR="00003088" w:rsidRPr="00AA7259">
                <w:rPr>
                  <w:rStyle w:val="Hyperlink"/>
                  <w:rFonts w:cstheme="minorHAnsi"/>
                </w:rPr>
                <w:t>Notice of Intent to Close (Word)</w:t>
              </w:r>
            </w:hyperlink>
          </w:p>
          <w:p w14:paraId="114F8F2E" w14:textId="77777777" w:rsidR="00003088" w:rsidRPr="00AA7259" w:rsidRDefault="00E06609" w:rsidP="00003088">
            <w:pPr>
              <w:pStyle w:val="ListParagraph"/>
              <w:numPr>
                <w:ilvl w:val="0"/>
                <w:numId w:val="3"/>
              </w:numPr>
              <w:spacing w:after="100" w:afterAutospacing="1"/>
              <w:rPr>
                <w:rFonts w:cstheme="minorHAnsi"/>
              </w:rPr>
            </w:pPr>
            <w:hyperlink r:id="rId41" w:history="1">
              <w:r w:rsidR="00003088" w:rsidRPr="00AA7259">
                <w:rPr>
                  <w:rStyle w:val="Hyperlink"/>
                  <w:rFonts w:cstheme="minorHAnsi"/>
                </w:rPr>
                <w:t>Draft of Relocation Plan (Word)</w:t>
              </w:r>
            </w:hyperlink>
          </w:p>
          <w:p w14:paraId="3E9DFB6D" w14:textId="7EF2D1E3" w:rsidR="00003088" w:rsidRDefault="00003088" w:rsidP="00003088">
            <w:pPr>
              <w:pStyle w:val="ListParagraph"/>
              <w:spacing w:before="100" w:beforeAutospacing="1" w:after="100" w:afterAutospacing="1"/>
              <w:ind w:left="0"/>
              <w:rPr>
                <w:color w:val="000000" w:themeColor="text1"/>
              </w:rPr>
            </w:pPr>
            <w:r w:rsidRPr="00754A59">
              <w:t xml:space="preserve">Closure Notices and Relocation Plans available at: </w:t>
            </w:r>
            <w:hyperlink r:id="rId42" w:history="1">
              <w:r w:rsidRPr="00754A59">
                <w:rPr>
                  <w:rStyle w:val="Hyperlink"/>
                  <w:bCs/>
                  <w:color w:val="auto"/>
                </w:rPr>
                <w:t>https://tinyurl.com</w:t>
              </w:r>
              <w:r w:rsidRPr="00754A59">
                <w:rPr>
                  <w:rStyle w:val="Hyperlink"/>
                  <w:bCs/>
                  <w:color w:val="auto"/>
                </w:rPr>
                <w:t>/</w:t>
              </w:r>
              <w:r w:rsidRPr="00754A59">
                <w:rPr>
                  <w:rStyle w:val="Hyperlink"/>
                  <w:bCs/>
                  <w:color w:val="auto"/>
                </w:rPr>
                <w:t>MANursingHomeClosures</w:t>
              </w:r>
            </w:hyperlink>
            <w:r w:rsidRPr="00754A59">
              <w:rPr>
                <w:bCs/>
              </w:rPr>
              <w:t xml:space="preserve"> </w:t>
            </w:r>
          </w:p>
        </w:tc>
      </w:tr>
      <w:tr w:rsidR="00003088" w14:paraId="5B6A522C" w14:textId="77777777" w:rsidTr="00EB0CFF">
        <w:trPr>
          <w:trHeight w:val="656"/>
        </w:trPr>
        <w:tc>
          <w:tcPr>
            <w:tcW w:w="2965" w:type="dxa"/>
          </w:tcPr>
          <w:p w14:paraId="6EC7FF48" w14:textId="465E03C4" w:rsidR="00003088" w:rsidRPr="00CB2B86" w:rsidRDefault="00003088" w:rsidP="00003088">
            <w:pPr>
              <w:rPr>
                <w:sz w:val="24"/>
                <w:szCs w:val="24"/>
              </w:rPr>
            </w:pPr>
            <w:r w:rsidRPr="00CB2B86">
              <w:rPr>
                <w:sz w:val="24"/>
                <w:szCs w:val="24"/>
              </w:rPr>
              <w:t>Websites of Dignity Alliance Massachusetts Members</w:t>
            </w:r>
          </w:p>
        </w:tc>
        <w:tc>
          <w:tcPr>
            <w:tcW w:w="8051" w:type="dxa"/>
            <w:gridSpan w:val="3"/>
          </w:tcPr>
          <w:p w14:paraId="09995BFB" w14:textId="57EAE252" w:rsidR="00003088" w:rsidRPr="00120016" w:rsidRDefault="00003088" w:rsidP="00003088">
            <w:pPr>
              <w:spacing w:before="100" w:beforeAutospacing="1" w:after="100" w:afterAutospacing="1"/>
              <w:rPr>
                <w:color w:val="000000" w:themeColor="text1"/>
              </w:rPr>
            </w:pPr>
            <w:r>
              <w:rPr>
                <w:color w:val="000000" w:themeColor="text1"/>
              </w:rPr>
              <w:t xml:space="preserve">See:  </w:t>
            </w:r>
            <w:hyperlink r:id="rId43" w:history="1">
              <w:r w:rsidRPr="009524D7">
                <w:rPr>
                  <w:rStyle w:val="Hyperlink"/>
                </w:rPr>
                <w:t>https://dignityalliancema.org/about/organizations/</w:t>
              </w:r>
            </w:hyperlink>
            <w:r>
              <w:rPr>
                <w:color w:val="000000" w:themeColor="text1"/>
              </w:rPr>
              <w:t xml:space="preserve"> </w:t>
            </w:r>
          </w:p>
        </w:tc>
      </w:tr>
      <w:tr w:rsidR="00003088" w14:paraId="74239690" w14:textId="77777777" w:rsidTr="00EB0CFF">
        <w:trPr>
          <w:trHeight w:val="656"/>
        </w:trPr>
        <w:tc>
          <w:tcPr>
            <w:tcW w:w="2965" w:type="dxa"/>
          </w:tcPr>
          <w:p w14:paraId="00D2BFC4" w14:textId="384E423D" w:rsidR="00003088" w:rsidRPr="00CB2B86" w:rsidRDefault="00003088" w:rsidP="00003088">
            <w:pPr>
              <w:contextualSpacing/>
              <w:rPr>
                <w:sz w:val="24"/>
                <w:szCs w:val="24"/>
              </w:rPr>
            </w:pPr>
            <w:r>
              <w:rPr>
                <w:sz w:val="24"/>
                <w:szCs w:val="24"/>
              </w:rPr>
              <w:t xml:space="preserve">Access </w:t>
            </w:r>
            <w:r w:rsidR="00EE4D5B">
              <w:rPr>
                <w:sz w:val="24"/>
                <w:szCs w:val="24"/>
              </w:rPr>
              <w:t xml:space="preserve">to </w:t>
            </w:r>
            <w:r>
              <w:rPr>
                <w:sz w:val="24"/>
                <w:szCs w:val="24"/>
              </w:rPr>
              <w:t>Dignity Alliance social media</w:t>
            </w:r>
          </w:p>
        </w:tc>
        <w:tc>
          <w:tcPr>
            <w:tcW w:w="8051" w:type="dxa"/>
            <w:gridSpan w:val="3"/>
          </w:tcPr>
          <w:p w14:paraId="09A5FD30" w14:textId="1A880EE5" w:rsidR="00003088" w:rsidRDefault="00003088" w:rsidP="00003088">
            <w:pPr>
              <w:spacing w:before="100" w:beforeAutospacing="1" w:after="100" w:afterAutospacing="1"/>
              <w:contextualSpacing/>
              <w:rPr>
                <w:color w:val="000000" w:themeColor="text1"/>
              </w:rPr>
            </w:pPr>
            <w:r>
              <w:rPr>
                <w:color w:val="000000" w:themeColor="text1"/>
              </w:rPr>
              <w:t xml:space="preserve">Email: </w:t>
            </w:r>
            <w:hyperlink r:id="rId44" w:history="1">
              <w:r w:rsidRPr="00D63927">
                <w:rPr>
                  <w:rStyle w:val="Hyperlink"/>
                </w:rPr>
                <w:t>info@DignityAllianceMA.org</w:t>
              </w:r>
            </w:hyperlink>
            <w:r>
              <w:rPr>
                <w:color w:val="000000" w:themeColor="text1"/>
              </w:rPr>
              <w:t xml:space="preserve"> </w:t>
            </w:r>
          </w:p>
          <w:p w14:paraId="558861AA" w14:textId="430DF613" w:rsidR="00003088" w:rsidRDefault="00003088" w:rsidP="00003088">
            <w:pPr>
              <w:spacing w:before="100" w:beforeAutospacing="1" w:after="100" w:afterAutospacing="1"/>
              <w:contextualSpacing/>
              <w:rPr>
                <w:color w:val="000000" w:themeColor="text1"/>
              </w:rPr>
            </w:pPr>
            <w:r>
              <w:rPr>
                <w:color w:val="000000" w:themeColor="text1"/>
              </w:rPr>
              <w:t xml:space="preserve">Facebook: </w:t>
            </w:r>
            <w:hyperlink r:id="rId45" w:history="1">
              <w:r w:rsidRPr="00D63927">
                <w:rPr>
                  <w:rStyle w:val="Hyperlink"/>
                </w:rPr>
                <w:t>https://www.facebook.com/DignityAllianceMA/</w:t>
              </w:r>
            </w:hyperlink>
            <w:r>
              <w:rPr>
                <w:color w:val="000000" w:themeColor="text1"/>
              </w:rPr>
              <w:t xml:space="preserve"> </w:t>
            </w:r>
          </w:p>
          <w:p w14:paraId="62B0A59C" w14:textId="7BA04645" w:rsidR="00003088" w:rsidRDefault="00003088" w:rsidP="00003088">
            <w:pPr>
              <w:spacing w:before="100" w:beforeAutospacing="1" w:after="100" w:afterAutospacing="1"/>
              <w:contextualSpacing/>
              <w:rPr>
                <w:color w:val="000000" w:themeColor="text1"/>
              </w:rPr>
            </w:pPr>
            <w:r>
              <w:rPr>
                <w:color w:val="000000" w:themeColor="text1"/>
              </w:rPr>
              <w:t xml:space="preserve">Instagram: </w:t>
            </w:r>
            <w:hyperlink r:id="rId46" w:history="1">
              <w:r w:rsidRPr="00D63927">
                <w:rPr>
                  <w:rStyle w:val="Hyperlink"/>
                </w:rPr>
                <w:t>https://www.instagram.com/dignityalliance/</w:t>
              </w:r>
            </w:hyperlink>
            <w:r>
              <w:rPr>
                <w:color w:val="000000" w:themeColor="text1"/>
              </w:rPr>
              <w:t xml:space="preserve"> </w:t>
            </w:r>
          </w:p>
          <w:p w14:paraId="4EB4AFD7" w14:textId="4EA329FE" w:rsidR="00003088" w:rsidRDefault="00003088" w:rsidP="00003088">
            <w:pPr>
              <w:spacing w:before="100" w:beforeAutospacing="1" w:after="100" w:afterAutospacing="1"/>
              <w:contextualSpacing/>
              <w:rPr>
                <w:color w:val="000000" w:themeColor="text1"/>
              </w:rPr>
            </w:pPr>
            <w:r>
              <w:rPr>
                <w:color w:val="000000" w:themeColor="text1"/>
              </w:rPr>
              <w:t xml:space="preserve">LinkedIn: </w:t>
            </w:r>
            <w:hyperlink r:id="rId47" w:history="1">
              <w:r w:rsidRPr="00D63927">
                <w:rPr>
                  <w:rStyle w:val="Hyperlink"/>
                </w:rPr>
                <w:t>https://www.linkedin.com/company/dignity-alliance-massachusetts</w:t>
              </w:r>
            </w:hyperlink>
            <w:r>
              <w:rPr>
                <w:color w:val="000000" w:themeColor="text1"/>
              </w:rPr>
              <w:t xml:space="preserve"> </w:t>
            </w:r>
          </w:p>
          <w:p w14:paraId="0B24AF83" w14:textId="564863FC" w:rsidR="00003088" w:rsidRDefault="00003088" w:rsidP="00003088">
            <w:pPr>
              <w:spacing w:before="100" w:beforeAutospacing="1" w:after="100" w:afterAutospacing="1"/>
              <w:contextualSpacing/>
              <w:rPr>
                <w:color w:val="000000" w:themeColor="text1"/>
              </w:rPr>
            </w:pPr>
            <w:r>
              <w:rPr>
                <w:color w:val="000000" w:themeColor="text1"/>
              </w:rPr>
              <w:t xml:space="preserve">Twitter: </w:t>
            </w:r>
            <w:hyperlink r:id="rId48" w:history="1">
              <w:r w:rsidRPr="00D63927">
                <w:rPr>
                  <w:rStyle w:val="Hyperlink"/>
                </w:rPr>
                <w:t>https://twitter.com/dignity_ma?s=21</w:t>
              </w:r>
            </w:hyperlink>
            <w:r>
              <w:rPr>
                <w:color w:val="000000" w:themeColor="text1"/>
              </w:rPr>
              <w:t xml:space="preserve"> </w:t>
            </w:r>
          </w:p>
          <w:p w14:paraId="30136C04" w14:textId="4C92E1E5" w:rsidR="00003088" w:rsidRDefault="00003088" w:rsidP="00003088">
            <w:pPr>
              <w:spacing w:before="100" w:beforeAutospacing="1" w:after="100" w:afterAutospacing="1"/>
              <w:contextualSpacing/>
              <w:rPr>
                <w:color w:val="000000" w:themeColor="text1"/>
              </w:rPr>
            </w:pPr>
            <w:r>
              <w:rPr>
                <w:color w:val="000000" w:themeColor="text1"/>
              </w:rPr>
              <w:t xml:space="preserve">Website: </w:t>
            </w:r>
            <w:hyperlink r:id="rId49" w:history="1">
              <w:r w:rsidRPr="00D63927">
                <w:rPr>
                  <w:rStyle w:val="Hyperlink"/>
                </w:rPr>
                <w:t>www.DignityAllianceMA.org</w:t>
              </w:r>
            </w:hyperlink>
            <w:r>
              <w:rPr>
                <w:color w:val="000000" w:themeColor="text1"/>
              </w:rPr>
              <w:t xml:space="preserve"> </w:t>
            </w:r>
          </w:p>
        </w:tc>
      </w:tr>
      <w:tr w:rsidR="00003088" w:rsidRPr="00FD298F" w14:paraId="38FCC33F" w14:textId="77777777" w:rsidTr="00EB0CFF">
        <w:tc>
          <w:tcPr>
            <w:tcW w:w="2965" w:type="dxa"/>
            <w:vMerge w:val="restart"/>
          </w:tcPr>
          <w:p w14:paraId="359BEA3F" w14:textId="77777777" w:rsidR="00003088" w:rsidRPr="004E6303" w:rsidRDefault="00003088" w:rsidP="00003088">
            <w:pPr>
              <w:rPr>
                <w:b/>
                <w:bCs/>
                <w:sz w:val="24"/>
                <w:szCs w:val="24"/>
              </w:rPr>
            </w:pPr>
            <w:r w:rsidRPr="004E6303">
              <w:rPr>
                <w:b/>
                <w:bCs/>
                <w:sz w:val="24"/>
                <w:szCs w:val="24"/>
              </w:rPr>
              <w:t>Participation opportunities with Dignity Alliance Massachusetts</w:t>
            </w:r>
          </w:p>
          <w:p w14:paraId="0BDA3CB1" w14:textId="77777777" w:rsidR="00003088" w:rsidRDefault="00003088" w:rsidP="00003088">
            <w:pPr>
              <w:rPr>
                <w:sz w:val="24"/>
                <w:szCs w:val="24"/>
              </w:rPr>
            </w:pPr>
          </w:p>
          <w:p w14:paraId="5A981B33" w14:textId="77777777" w:rsidR="00003088" w:rsidRDefault="00003088" w:rsidP="00003088">
            <w:pPr>
              <w:rPr>
                <w:sz w:val="24"/>
                <w:szCs w:val="24"/>
              </w:rPr>
            </w:pPr>
            <w:r>
              <w:rPr>
                <w:sz w:val="24"/>
                <w:szCs w:val="24"/>
              </w:rPr>
              <w:t>Most workgroups meet bi-weekly via Zoom.</w:t>
            </w:r>
          </w:p>
          <w:p w14:paraId="11D2FBD6" w14:textId="77777777" w:rsidR="00003088" w:rsidRDefault="00003088" w:rsidP="00003088">
            <w:pPr>
              <w:rPr>
                <w:sz w:val="24"/>
                <w:szCs w:val="24"/>
              </w:rPr>
            </w:pPr>
          </w:p>
          <w:p w14:paraId="05F1D3EB" w14:textId="1C900A43" w:rsidR="00003088" w:rsidRPr="00FD298F" w:rsidRDefault="00003088" w:rsidP="00003088">
            <w:pPr>
              <w:rPr>
                <w:sz w:val="24"/>
                <w:szCs w:val="24"/>
              </w:rPr>
            </w:pPr>
            <w:r>
              <w:rPr>
                <w:sz w:val="24"/>
                <w:szCs w:val="24"/>
              </w:rPr>
              <w:t>Please contact workgroup lead for more information</w:t>
            </w:r>
          </w:p>
        </w:tc>
        <w:tc>
          <w:tcPr>
            <w:tcW w:w="2445" w:type="dxa"/>
            <w:vAlign w:val="center"/>
          </w:tcPr>
          <w:p w14:paraId="60889587" w14:textId="390C9B16" w:rsidR="00003088" w:rsidRPr="004E6303" w:rsidRDefault="00003088" w:rsidP="00003088">
            <w:pPr>
              <w:rPr>
                <w:b/>
                <w:bCs/>
              </w:rPr>
            </w:pPr>
            <w:r w:rsidRPr="004E6303">
              <w:rPr>
                <w:b/>
                <w:bCs/>
              </w:rPr>
              <w:t>Workgroup</w:t>
            </w:r>
          </w:p>
        </w:tc>
        <w:tc>
          <w:tcPr>
            <w:tcW w:w="1760" w:type="dxa"/>
            <w:vAlign w:val="center"/>
          </w:tcPr>
          <w:p w14:paraId="72DD4C48" w14:textId="4EE277CB" w:rsidR="00003088" w:rsidRPr="004E6303" w:rsidRDefault="00003088" w:rsidP="00003088">
            <w:pPr>
              <w:rPr>
                <w:b/>
                <w:bCs/>
              </w:rPr>
            </w:pPr>
            <w:r w:rsidRPr="004E6303">
              <w:rPr>
                <w:b/>
                <w:bCs/>
              </w:rPr>
              <w:t>Workgroup lead</w:t>
            </w:r>
          </w:p>
        </w:tc>
        <w:tc>
          <w:tcPr>
            <w:tcW w:w="3846" w:type="dxa"/>
            <w:vAlign w:val="center"/>
          </w:tcPr>
          <w:p w14:paraId="295B9200" w14:textId="53BCFC27" w:rsidR="00003088" w:rsidRPr="004E6303" w:rsidRDefault="00003088" w:rsidP="00003088">
            <w:pPr>
              <w:rPr>
                <w:b/>
                <w:bCs/>
              </w:rPr>
            </w:pPr>
            <w:r w:rsidRPr="004E6303">
              <w:rPr>
                <w:b/>
                <w:bCs/>
              </w:rPr>
              <w:t>Email</w:t>
            </w:r>
          </w:p>
        </w:tc>
      </w:tr>
      <w:tr w:rsidR="00003088" w:rsidRPr="00FD298F" w14:paraId="5BBBB33E" w14:textId="77777777" w:rsidTr="00EB0CFF">
        <w:tc>
          <w:tcPr>
            <w:tcW w:w="2965" w:type="dxa"/>
            <w:vMerge/>
          </w:tcPr>
          <w:p w14:paraId="3C114476" w14:textId="77777777" w:rsidR="00003088" w:rsidRDefault="00003088" w:rsidP="00003088">
            <w:pPr>
              <w:rPr>
                <w:sz w:val="24"/>
                <w:szCs w:val="24"/>
              </w:rPr>
            </w:pPr>
          </w:p>
        </w:tc>
        <w:tc>
          <w:tcPr>
            <w:tcW w:w="2445" w:type="dxa"/>
          </w:tcPr>
          <w:p w14:paraId="7D7C3104" w14:textId="217E5DC7" w:rsidR="00003088" w:rsidRPr="00FD298F" w:rsidRDefault="00003088" w:rsidP="00003088">
            <w:r>
              <w:t>General Membership</w:t>
            </w:r>
          </w:p>
        </w:tc>
        <w:tc>
          <w:tcPr>
            <w:tcW w:w="1760" w:type="dxa"/>
          </w:tcPr>
          <w:p w14:paraId="6BC62948" w14:textId="77777777" w:rsidR="00003088" w:rsidRDefault="00003088" w:rsidP="00003088">
            <w:r>
              <w:t>Bill Henning</w:t>
            </w:r>
          </w:p>
          <w:p w14:paraId="2071519A" w14:textId="5945349C" w:rsidR="00003088" w:rsidRPr="00FD298F" w:rsidRDefault="00003088" w:rsidP="00003088">
            <w:r>
              <w:t>Paul Lanzikos</w:t>
            </w:r>
          </w:p>
        </w:tc>
        <w:tc>
          <w:tcPr>
            <w:tcW w:w="3846" w:type="dxa"/>
          </w:tcPr>
          <w:p w14:paraId="56D268E5" w14:textId="51E59E8D" w:rsidR="00003088" w:rsidRDefault="00E06609" w:rsidP="00003088">
            <w:hyperlink r:id="rId50" w:history="1">
              <w:r w:rsidR="00003088" w:rsidRPr="00F344A9">
                <w:rPr>
                  <w:rStyle w:val="Hyperlink"/>
                </w:rPr>
                <w:t>bhenning@bostoncil.org</w:t>
              </w:r>
            </w:hyperlink>
          </w:p>
          <w:p w14:paraId="36545132" w14:textId="5FE55578" w:rsidR="00003088" w:rsidRPr="00FD298F" w:rsidRDefault="00E06609" w:rsidP="00003088">
            <w:hyperlink r:id="rId51" w:history="1">
              <w:r w:rsidR="00003088" w:rsidRPr="00F344A9">
                <w:rPr>
                  <w:rStyle w:val="Hyperlink"/>
                </w:rPr>
                <w:t>paul.lanzikos@gmail.com</w:t>
              </w:r>
            </w:hyperlink>
            <w:r w:rsidR="00003088">
              <w:t xml:space="preserve"> </w:t>
            </w:r>
          </w:p>
        </w:tc>
      </w:tr>
      <w:tr w:rsidR="00003088" w:rsidRPr="00FD298F" w14:paraId="51073F81" w14:textId="77777777" w:rsidTr="00EB0CFF">
        <w:tc>
          <w:tcPr>
            <w:tcW w:w="2965" w:type="dxa"/>
            <w:vMerge/>
          </w:tcPr>
          <w:p w14:paraId="745B18D8" w14:textId="77777777" w:rsidR="00003088" w:rsidRDefault="00003088" w:rsidP="00003088">
            <w:pPr>
              <w:rPr>
                <w:sz w:val="24"/>
                <w:szCs w:val="24"/>
              </w:rPr>
            </w:pPr>
          </w:p>
        </w:tc>
        <w:tc>
          <w:tcPr>
            <w:tcW w:w="2445" w:type="dxa"/>
          </w:tcPr>
          <w:p w14:paraId="65D5104D" w14:textId="7D2FE24B" w:rsidR="00003088" w:rsidRDefault="00003088" w:rsidP="00003088">
            <w:r>
              <w:t>Behavioral Health</w:t>
            </w:r>
          </w:p>
        </w:tc>
        <w:tc>
          <w:tcPr>
            <w:tcW w:w="1760" w:type="dxa"/>
          </w:tcPr>
          <w:p w14:paraId="39DF414D" w14:textId="20131C68" w:rsidR="00003088" w:rsidRDefault="00003088" w:rsidP="00003088">
            <w:r>
              <w:t>Frank Baskin</w:t>
            </w:r>
          </w:p>
        </w:tc>
        <w:tc>
          <w:tcPr>
            <w:tcW w:w="3846" w:type="dxa"/>
          </w:tcPr>
          <w:p w14:paraId="44D8ECF5" w14:textId="1295A1E5" w:rsidR="00003088" w:rsidRDefault="00E06609" w:rsidP="00003088">
            <w:hyperlink r:id="rId52" w:history="1">
              <w:r w:rsidR="00003088" w:rsidRPr="00F344A9">
                <w:rPr>
                  <w:rStyle w:val="Hyperlink"/>
                </w:rPr>
                <w:t>baskinfrank19@gmail.com</w:t>
              </w:r>
            </w:hyperlink>
            <w:r w:rsidR="00003088">
              <w:t xml:space="preserve"> </w:t>
            </w:r>
          </w:p>
        </w:tc>
      </w:tr>
      <w:tr w:rsidR="00003088" w:rsidRPr="00FD298F" w14:paraId="794233A0" w14:textId="77777777" w:rsidTr="00EB0CFF">
        <w:tc>
          <w:tcPr>
            <w:tcW w:w="2965" w:type="dxa"/>
            <w:vMerge/>
          </w:tcPr>
          <w:p w14:paraId="1E1C232A" w14:textId="77777777" w:rsidR="00003088" w:rsidRDefault="00003088" w:rsidP="00003088">
            <w:pPr>
              <w:rPr>
                <w:sz w:val="24"/>
                <w:szCs w:val="24"/>
              </w:rPr>
            </w:pPr>
          </w:p>
        </w:tc>
        <w:tc>
          <w:tcPr>
            <w:tcW w:w="2445" w:type="dxa"/>
          </w:tcPr>
          <w:p w14:paraId="387DB9EE" w14:textId="0E853DFB" w:rsidR="00003088" w:rsidRDefault="00003088" w:rsidP="00003088">
            <w:r>
              <w:t>Communications</w:t>
            </w:r>
          </w:p>
        </w:tc>
        <w:tc>
          <w:tcPr>
            <w:tcW w:w="1760" w:type="dxa"/>
          </w:tcPr>
          <w:p w14:paraId="7193CE8E" w14:textId="77777777" w:rsidR="00003088" w:rsidRDefault="00003088" w:rsidP="00003088">
            <w:r>
              <w:t>Pricilla O’Reilly</w:t>
            </w:r>
          </w:p>
          <w:p w14:paraId="4A52B7BA" w14:textId="44346749" w:rsidR="00003088" w:rsidRDefault="00003088" w:rsidP="00003088">
            <w:r>
              <w:t>Samantha VanSchoick</w:t>
            </w:r>
          </w:p>
        </w:tc>
        <w:tc>
          <w:tcPr>
            <w:tcW w:w="3846" w:type="dxa"/>
          </w:tcPr>
          <w:p w14:paraId="0E3EBAE0" w14:textId="3E0B3982" w:rsidR="00003088" w:rsidRDefault="00E06609" w:rsidP="00003088">
            <w:hyperlink r:id="rId53" w:history="1">
              <w:r w:rsidR="00003088" w:rsidRPr="00F344A9">
                <w:rPr>
                  <w:rStyle w:val="Hyperlink"/>
                </w:rPr>
                <w:t>prisoreilly@gmail.com</w:t>
              </w:r>
            </w:hyperlink>
            <w:r w:rsidR="00003088">
              <w:t xml:space="preserve"> </w:t>
            </w:r>
          </w:p>
          <w:p w14:paraId="625F335C" w14:textId="39739888" w:rsidR="00003088" w:rsidRDefault="00E06609" w:rsidP="00003088">
            <w:hyperlink r:id="rId54" w:history="1">
              <w:r w:rsidR="00003088" w:rsidRPr="00F344A9">
                <w:rPr>
                  <w:rStyle w:val="Hyperlink"/>
                </w:rPr>
                <w:t>svanschoick@cil.org</w:t>
              </w:r>
            </w:hyperlink>
            <w:r w:rsidR="00003088">
              <w:t xml:space="preserve"> </w:t>
            </w:r>
          </w:p>
        </w:tc>
      </w:tr>
      <w:tr w:rsidR="00003088" w:rsidRPr="00FD298F" w14:paraId="4D40B417" w14:textId="77777777" w:rsidTr="00EB0CFF">
        <w:tc>
          <w:tcPr>
            <w:tcW w:w="2965" w:type="dxa"/>
            <w:vMerge/>
          </w:tcPr>
          <w:p w14:paraId="0CCC04EE" w14:textId="77777777" w:rsidR="00003088" w:rsidRDefault="00003088" w:rsidP="00003088">
            <w:pPr>
              <w:rPr>
                <w:sz w:val="24"/>
                <w:szCs w:val="24"/>
              </w:rPr>
            </w:pPr>
          </w:p>
        </w:tc>
        <w:tc>
          <w:tcPr>
            <w:tcW w:w="2445" w:type="dxa"/>
          </w:tcPr>
          <w:p w14:paraId="09E5D769" w14:textId="3CF2E410" w:rsidR="00003088" w:rsidRDefault="00003088" w:rsidP="00003088">
            <w:r>
              <w:t>Facilities (Nursing homes, rest homes, assisted living)</w:t>
            </w:r>
          </w:p>
        </w:tc>
        <w:tc>
          <w:tcPr>
            <w:tcW w:w="1760" w:type="dxa"/>
          </w:tcPr>
          <w:p w14:paraId="51858C6B" w14:textId="1A95D061" w:rsidR="00003088" w:rsidRDefault="00003088" w:rsidP="00003088">
            <w:r>
              <w:t>Arlene Germain</w:t>
            </w:r>
          </w:p>
        </w:tc>
        <w:tc>
          <w:tcPr>
            <w:tcW w:w="3846" w:type="dxa"/>
          </w:tcPr>
          <w:p w14:paraId="0B68C455" w14:textId="40674668" w:rsidR="00003088" w:rsidRDefault="00E06609" w:rsidP="00003088">
            <w:hyperlink r:id="rId55" w:history="1">
              <w:r w:rsidR="00003088" w:rsidRPr="00F344A9">
                <w:rPr>
                  <w:rStyle w:val="Hyperlink"/>
                </w:rPr>
                <w:t>agermain@manhr.org</w:t>
              </w:r>
            </w:hyperlink>
            <w:r w:rsidR="00003088">
              <w:t xml:space="preserve"> </w:t>
            </w:r>
          </w:p>
        </w:tc>
      </w:tr>
      <w:tr w:rsidR="00003088" w:rsidRPr="00FD298F" w14:paraId="0FA3D39B" w14:textId="77777777" w:rsidTr="00EB0CFF">
        <w:tc>
          <w:tcPr>
            <w:tcW w:w="2965" w:type="dxa"/>
            <w:vMerge/>
          </w:tcPr>
          <w:p w14:paraId="4649AD92" w14:textId="77777777" w:rsidR="00003088" w:rsidRDefault="00003088" w:rsidP="00003088">
            <w:pPr>
              <w:rPr>
                <w:sz w:val="24"/>
                <w:szCs w:val="24"/>
              </w:rPr>
            </w:pPr>
          </w:p>
        </w:tc>
        <w:tc>
          <w:tcPr>
            <w:tcW w:w="2445" w:type="dxa"/>
          </w:tcPr>
          <w:p w14:paraId="1394A45E" w14:textId="3CBE60D0" w:rsidR="00003088" w:rsidRDefault="00003088" w:rsidP="00003088">
            <w:r>
              <w:t>Home and Community Based Services</w:t>
            </w:r>
          </w:p>
        </w:tc>
        <w:tc>
          <w:tcPr>
            <w:tcW w:w="1760" w:type="dxa"/>
          </w:tcPr>
          <w:p w14:paraId="487253F5" w14:textId="3583EB7F" w:rsidR="00003088" w:rsidRDefault="00003088" w:rsidP="00003088">
            <w:r>
              <w:t>Meg Coffin</w:t>
            </w:r>
          </w:p>
        </w:tc>
        <w:tc>
          <w:tcPr>
            <w:tcW w:w="3846" w:type="dxa"/>
          </w:tcPr>
          <w:p w14:paraId="650BC57A" w14:textId="168927E3" w:rsidR="00003088" w:rsidRDefault="00E06609" w:rsidP="00003088">
            <w:hyperlink r:id="rId56" w:history="1">
              <w:r w:rsidR="00003088" w:rsidRPr="00F344A9">
                <w:rPr>
                  <w:rStyle w:val="Hyperlink"/>
                </w:rPr>
                <w:t>mcoffin@centerlw.org</w:t>
              </w:r>
            </w:hyperlink>
            <w:r w:rsidR="00003088">
              <w:t xml:space="preserve"> </w:t>
            </w:r>
          </w:p>
        </w:tc>
      </w:tr>
      <w:tr w:rsidR="00003088" w:rsidRPr="00FD298F" w14:paraId="3352F853" w14:textId="77777777" w:rsidTr="00EB0CFF">
        <w:tc>
          <w:tcPr>
            <w:tcW w:w="2965" w:type="dxa"/>
            <w:vMerge/>
          </w:tcPr>
          <w:p w14:paraId="1AF9A592" w14:textId="77777777" w:rsidR="00003088" w:rsidRDefault="00003088" w:rsidP="00003088">
            <w:pPr>
              <w:rPr>
                <w:sz w:val="24"/>
                <w:szCs w:val="24"/>
              </w:rPr>
            </w:pPr>
          </w:p>
        </w:tc>
        <w:tc>
          <w:tcPr>
            <w:tcW w:w="2445" w:type="dxa"/>
          </w:tcPr>
          <w:p w14:paraId="765197B8" w14:textId="1EA628FB" w:rsidR="00003088" w:rsidRDefault="00003088" w:rsidP="00003088">
            <w:r>
              <w:t>Housing</w:t>
            </w:r>
          </w:p>
        </w:tc>
        <w:tc>
          <w:tcPr>
            <w:tcW w:w="1760" w:type="dxa"/>
          </w:tcPr>
          <w:p w14:paraId="33366B33" w14:textId="02C58481" w:rsidR="00003088" w:rsidRDefault="00003088" w:rsidP="00003088">
            <w:r>
              <w:t>Shaya French</w:t>
            </w:r>
          </w:p>
        </w:tc>
        <w:tc>
          <w:tcPr>
            <w:tcW w:w="3846" w:type="dxa"/>
          </w:tcPr>
          <w:p w14:paraId="49BB5905" w14:textId="2E073060" w:rsidR="00003088" w:rsidRDefault="00E06609" w:rsidP="00003088">
            <w:hyperlink r:id="rId57" w:history="1">
              <w:r w:rsidR="00003088" w:rsidRPr="00F344A9">
                <w:rPr>
                  <w:rStyle w:val="Hyperlink"/>
                </w:rPr>
                <w:t>sfrench@bostoncil.org</w:t>
              </w:r>
            </w:hyperlink>
            <w:r w:rsidR="00003088">
              <w:t xml:space="preserve"> </w:t>
            </w:r>
          </w:p>
        </w:tc>
      </w:tr>
      <w:tr w:rsidR="00003088" w:rsidRPr="00FD298F" w14:paraId="221DFD78" w14:textId="77777777" w:rsidTr="00EB0CFF">
        <w:tc>
          <w:tcPr>
            <w:tcW w:w="2965" w:type="dxa"/>
            <w:vMerge/>
          </w:tcPr>
          <w:p w14:paraId="110D4406" w14:textId="77777777" w:rsidR="00003088" w:rsidRDefault="00003088" w:rsidP="00003088">
            <w:pPr>
              <w:rPr>
                <w:sz w:val="24"/>
                <w:szCs w:val="24"/>
              </w:rPr>
            </w:pPr>
          </w:p>
        </w:tc>
        <w:tc>
          <w:tcPr>
            <w:tcW w:w="2445" w:type="dxa"/>
          </w:tcPr>
          <w:p w14:paraId="44F752AD" w14:textId="1E922E8F" w:rsidR="00003088" w:rsidRDefault="00003088" w:rsidP="00003088">
            <w:r>
              <w:t>Legislative</w:t>
            </w:r>
          </w:p>
        </w:tc>
        <w:tc>
          <w:tcPr>
            <w:tcW w:w="1760" w:type="dxa"/>
          </w:tcPr>
          <w:p w14:paraId="5F2B8F09" w14:textId="123A1DB3" w:rsidR="00003088" w:rsidRDefault="00003088" w:rsidP="00003088">
            <w:r>
              <w:t>Richard Moore</w:t>
            </w:r>
          </w:p>
        </w:tc>
        <w:tc>
          <w:tcPr>
            <w:tcW w:w="3846" w:type="dxa"/>
          </w:tcPr>
          <w:p w14:paraId="251B4475" w14:textId="73DB0E5D" w:rsidR="00003088" w:rsidRDefault="00E06609" w:rsidP="00003088">
            <w:hyperlink r:id="rId58" w:history="1">
              <w:r w:rsidR="00003088" w:rsidRPr="00F344A9">
                <w:rPr>
                  <w:rStyle w:val="Hyperlink"/>
                </w:rPr>
                <w:t>rmoore8743@charter.net</w:t>
              </w:r>
            </w:hyperlink>
            <w:r w:rsidR="00003088">
              <w:t xml:space="preserve"> </w:t>
            </w:r>
          </w:p>
        </w:tc>
      </w:tr>
      <w:tr w:rsidR="00003088" w:rsidRPr="00FD298F" w14:paraId="1A8626C6" w14:textId="77777777" w:rsidTr="00EB0CFF">
        <w:tc>
          <w:tcPr>
            <w:tcW w:w="2965" w:type="dxa"/>
            <w:vMerge/>
          </w:tcPr>
          <w:p w14:paraId="1CD43EEA" w14:textId="77777777" w:rsidR="00003088" w:rsidRDefault="00003088" w:rsidP="00003088">
            <w:pPr>
              <w:rPr>
                <w:sz w:val="24"/>
                <w:szCs w:val="24"/>
              </w:rPr>
            </w:pPr>
          </w:p>
        </w:tc>
        <w:tc>
          <w:tcPr>
            <w:tcW w:w="2445" w:type="dxa"/>
          </w:tcPr>
          <w:p w14:paraId="157E5EB8" w14:textId="3E802ADB" w:rsidR="00003088" w:rsidRDefault="00003088" w:rsidP="00003088">
            <w:r>
              <w:t>Topical Conversations</w:t>
            </w:r>
          </w:p>
        </w:tc>
        <w:tc>
          <w:tcPr>
            <w:tcW w:w="1760" w:type="dxa"/>
          </w:tcPr>
          <w:p w14:paraId="2C0465CD" w14:textId="573F0FA3" w:rsidR="00003088" w:rsidRDefault="00003088" w:rsidP="00003088">
            <w:r>
              <w:t>Lachan Forrow</w:t>
            </w:r>
          </w:p>
        </w:tc>
        <w:tc>
          <w:tcPr>
            <w:tcW w:w="3846" w:type="dxa"/>
          </w:tcPr>
          <w:p w14:paraId="3FC242B6" w14:textId="15796434" w:rsidR="00003088" w:rsidRDefault="00E06609" w:rsidP="00003088">
            <w:hyperlink r:id="rId59" w:history="1">
              <w:r w:rsidR="00003088" w:rsidRPr="00F344A9">
                <w:rPr>
                  <w:rStyle w:val="Hyperlink"/>
                </w:rPr>
                <w:t>lforrow@bidmc.harvard.edu</w:t>
              </w:r>
            </w:hyperlink>
            <w:r w:rsidR="00003088">
              <w:t xml:space="preserve"> </w:t>
            </w:r>
          </w:p>
        </w:tc>
      </w:tr>
      <w:tr w:rsidR="00003088" w:rsidRPr="00FD298F" w14:paraId="495294DD" w14:textId="77777777" w:rsidTr="00EB0CFF">
        <w:tc>
          <w:tcPr>
            <w:tcW w:w="2965" w:type="dxa"/>
            <w:vMerge/>
          </w:tcPr>
          <w:p w14:paraId="4C64F632" w14:textId="77777777" w:rsidR="00003088" w:rsidRDefault="00003088" w:rsidP="00003088">
            <w:pPr>
              <w:rPr>
                <w:sz w:val="24"/>
                <w:szCs w:val="24"/>
              </w:rPr>
            </w:pPr>
          </w:p>
        </w:tc>
        <w:tc>
          <w:tcPr>
            <w:tcW w:w="2445" w:type="dxa"/>
          </w:tcPr>
          <w:p w14:paraId="5845B733" w14:textId="63E288F1" w:rsidR="00003088" w:rsidRDefault="00003088" w:rsidP="00003088">
            <w:r>
              <w:t>Veteran Services</w:t>
            </w:r>
          </w:p>
        </w:tc>
        <w:tc>
          <w:tcPr>
            <w:tcW w:w="1760" w:type="dxa"/>
          </w:tcPr>
          <w:p w14:paraId="059213F8" w14:textId="7F87B0D1" w:rsidR="00003088" w:rsidRDefault="00003088" w:rsidP="00003088">
            <w:r>
              <w:t>James Lomastro</w:t>
            </w:r>
          </w:p>
        </w:tc>
        <w:tc>
          <w:tcPr>
            <w:tcW w:w="3846" w:type="dxa"/>
          </w:tcPr>
          <w:p w14:paraId="5014CEE9" w14:textId="0A81D5DB" w:rsidR="00003088" w:rsidRDefault="00E06609" w:rsidP="00003088">
            <w:hyperlink r:id="rId60" w:history="1">
              <w:r w:rsidR="00003088" w:rsidRPr="00CF68E8">
                <w:rPr>
                  <w:rStyle w:val="Hyperlink"/>
                </w:rPr>
                <w:t>jimlomastro@comcast.net</w:t>
              </w:r>
            </w:hyperlink>
            <w:r w:rsidR="00003088">
              <w:t xml:space="preserve"> </w:t>
            </w:r>
          </w:p>
        </w:tc>
      </w:tr>
      <w:tr w:rsidR="00003088" w:rsidRPr="00FD298F" w14:paraId="2AFEA188" w14:textId="77777777" w:rsidTr="00EB0CFF">
        <w:tc>
          <w:tcPr>
            <w:tcW w:w="2965" w:type="dxa"/>
          </w:tcPr>
          <w:p w14:paraId="1DB7D3C3" w14:textId="0F9E06BF" w:rsidR="00003088" w:rsidRPr="004E6303" w:rsidRDefault="00003088" w:rsidP="00003088">
            <w:pPr>
              <w:rPr>
                <w:b/>
                <w:bCs/>
                <w:sz w:val="24"/>
                <w:szCs w:val="24"/>
              </w:rPr>
            </w:pPr>
            <w:r w:rsidRPr="004E6303">
              <w:rPr>
                <w:b/>
                <w:bCs/>
                <w:i/>
                <w:iCs/>
                <w:sz w:val="24"/>
                <w:szCs w:val="24"/>
              </w:rPr>
              <w:t>The Tuesday Digest</w:t>
            </w:r>
          </w:p>
        </w:tc>
        <w:tc>
          <w:tcPr>
            <w:tcW w:w="8051" w:type="dxa"/>
            <w:gridSpan w:val="3"/>
          </w:tcPr>
          <w:p w14:paraId="012A5735" w14:textId="77777777" w:rsidR="00003088" w:rsidRDefault="00003088" w:rsidP="00003088">
            <w:pPr>
              <w:rPr>
                <w:i/>
                <w:iCs/>
                <w:sz w:val="24"/>
                <w:szCs w:val="24"/>
              </w:rPr>
            </w:pPr>
            <w:r>
              <w:t xml:space="preserve">For a free weekly subscription to </w:t>
            </w:r>
            <w:r>
              <w:rPr>
                <w:i/>
                <w:iCs/>
                <w:sz w:val="24"/>
                <w:szCs w:val="24"/>
              </w:rPr>
              <w:t>The Tuesday Digest:</w:t>
            </w:r>
          </w:p>
          <w:p w14:paraId="3043902B" w14:textId="3B60F684" w:rsidR="00003088" w:rsidRPr="004E6303" w:rsidRDefault="00E06609" w:rsidP="00003088">
            <w:hyperlink r:id="rId61" w:history="1">
              <w:r w:rsidR="00003088" w:rsidRPr="00F344A9">
                <w:rPr>
                  <w:rStyle w:val="Hyperlink"/>
                </w:rPr>
                <w:t>https://dignityalliancema.org/contact/sign-up-for-emails/</w:t>
              </w:r>
            </w:hyperlink>
            <w:r w:rsidR="00003088">
              <w:t xml:space="preserve"> </w:t>
            </w:r>
          </w:p>
        </w:tc>
      </w:tr>
      <w:tr w:rsidR="00003088" w:rsidRPr="00FD298F" w14:paraId="283B451A" w14:textId="77777777" w:rsidTr="00EB0CFF">
        <w:tc>
          <w:tcPr>
            <w:tcW w:w="2965" w:type="dxa"/>
          </w:tcPr>
          <w:p w14:paraId="1C543F3E" w14:textId="4E5501D4" w:rsidR="00003088" w:rsidRPr="00FD298F" w:rsidRDefault="00003088" w:rsidP="00003088">
            <w:pPr>
              <w:rPr>
                <w:sz w:val="24"/>
                <w:szCs w:val="24"/>
              </w:rPr>
            </w:pPr>
            <w:r w:rsidRPr="00FD298F">
              <w:rPr>
                <w:sz w:val="24"/>
                <w:szCs w:val="24"/>
              </w:rPr>
              <w:t>Note of thanks</w:t>
            </w:r>
          </w:p>
        </w:tc>
        <w:tc>
          <w:tcPr>
            <w:tcW w:w="8051" w:type="dxa"/>
            <w:gridSpan w:val="3"/>
          </w:tcPr>
          <w:p w14:paraId="077F4AF9" w14:textId="4274C128" w:rsidR="00003088" w:rsidRPr="00670CBB" w:rsidRDefault="00003088" w:rsidP="00003088">
            <w:pPr>
              <w:rPr>
                <w:i/>
                <w:iCs/>
              </w:rPr>
            </w:pPr>
            <w:r w:rsidRPr="00FD298F">
              <w:t xml:space="preserve">Thanks to the contributors to this issue of </w:t>
            </w:r>
            <w:r w:rsidRPr="00FD298F">
              <w:rPr>
                <w:i/>
                <w:iCs/>
              </w:rPr>
              <w:t>The Tuesday Digest</w:t>
            </w:r>
          </w:p>
          <w:p w14:paraId="711B7D53" w14:textId="41336ADB" w:rsidR="00C837CF" w:rsidRDefault="00C837CF" w:rsidP="00003088">
            <w:pPr>
              <w:pStyle w:val="ListParagraph"/>
              <w:numPr>
                <w:ilvl w:val="0"/>
                <w:numId w:val="1"/>
              </w:numPr>
            </w:pPr>
            <w:r>
              <w:t xml:space="preserve">Judi Fonsh </w:t>
            </w:r>
          </w:p>
          <w:p w14:paraId="4CA07CE2" w14:textId="3DE0B8BA" w:rsidR="00003088" w:rsidRDefault="00003088" w:rsidP="00003088">
            <w:pPr>
              <w:pStyle w:val="ListParagraph"/>
              <w:numPr>
                <w:ilvl w:val="0"/>
                <w:numId w:val="1"/>
              </w:numPr>
            </w:pPr>
            <w:r w:rsidRPr="00FD298F">
              <w:t>Sandy Novack</w:t>
            </w:r>
          </w:p>
          <w:p w14:paraId="68847A79" w14:textId="283C21C7" w:rsidR="00003088" w:rsidRPr="00FD298F" w:rsidRDefault="00003088" w:rsidP="00003088">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003088" w:rsidRPr="00FD298F" w:rsidRDefault="00003088" w:rsidP="00003088">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62" w:history="1">
              <w:r w:rsidRPr="00FD298F">
                <w:rPr>
                  <w:rStyle w:val="Hyperlink"/>
                  <w:i/>
                  <w:iCs/>
                  <w:color w:val="auto"/>
                </w:rPr>
                <w:t>paul.lanzikos@gmail.com</w:t>
              </w:r>
            </w:hyperlink>
            <w:r w:rsidRPr="00FD298F">
              <w:rPr>
                <w:i/>
                <w:iCs/>
              </w:rPr>
              <w:t>.</w:t>
            </w:r>
          </w:p>
        </w:tc>
      </w:tr>
      <w:tr w:rsidR="00003088" w:rsidRPr="00FD298F" w14:paraId="0702A94F" w14:textId="77777777" w:rsidTr="00126F86">
        <w:trPr>
          <w:trHeight w:val="692"/>
        </w:trPr>
        <w:tc>
          <w:tcPr>
            <w:tcW w:w="11016" w:type="dxa"/>
            <w:gridSpan w:val="4"/>
          </w:tcPr>
          <w:p w14:paraId="1C433C19" w14:textId="63A64C42" w:rsidR="00003088" w:rsidRPr="00FD298F" w:rsidRDefault="00003088" w:rsidP="00003088">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003088" w:rsidRPr="00FD298F" w:rsidRDefault="00003088" w:rsidP="00003088">
            <w:pPr>
              <w:rPr>
                <w:i/>
                <w:iCs/>
              </w:rPr>
            </w:pPr>
            <w:r w:rsidRPr="00FD298F">
              <w:rPr>
                <w:i/>
                <w:iCs/>
              </w:rPr>
              <w:t>Our guiding principle is the assurance of dignity for those receiving the services as well as for those providing them.</w:t>
            </w:r>
          </w:p>
          <w:p w14:paraId="3A343BA4" w14:textId="21BD5ACF" w:rsidR="00003088" w:rsidRPr="00FD298F" w:rsidRDefault="00003088" w:rsidP="00003088">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003088" w:rsidRPr="00FD298F" w:rsidRDefault="00003088" w:rsidP="00003088">
            <w:pPr>
              <w:rPr>
                <w:i/>
                <w:iCs/>
              </w:rPr>
            </w:pPr>
            <w:r w:rsidRPr="00FD298F">
              <w:rPr>
                <w:i/>
                <w:iCs/>
              </w:rPr>
              <w:t xml:space="preserve">Previous issues of The Tuesday Digest are available at:  </w:t>
            </w:r>
            <w:hyperlink r:id="rId63" w:history="1">
              <w:r w:rsidRPr="00FD298F">
                <w:rPr>
                  <w:rStyle w:val="Hyperlink"/>
                  <w:i/>
                  <w:iCs/>
                  <w:color w:val="auto"/>
                </w:rPr>
                <w:t>https://dignityalliancema.org/the-tuesday-digest/</w:t>
              </w:r>
            </w:hyperlink>
            <w:r w:rsidRPr="00FD298F">
              <w:rPr>
                <w:i/>
                <w:iCs/>
              </w:rPr>
              <w:t xml:space="preserve"> </w:t>
            </w:r>
          </w:p>
          <w:p w14:paraId="1306CD67" w14:textId="381FFB48" w:rsidR="00003088" w:rsidRPr="00FD298F" w:rsidRDefault="00003088" w:rsidP="00003088">
            <w:r w:rsidRPr="00FD298F">
              <w:rPr>
                <w:i/>
                <w:iCs/>
              </w:rPr>
              <w:t xml:space="preserve">For more information about Dignity Alliance Massachusetts, please visit </w:t>
            </w:r>
            <w:hyperlink r:id="rId64"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6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1E92CC" w14:textId="77777777" w:rsidR="00E06609" w:rsidRDefault="00E06609" w:rsidP="00A60749">
      <w:pPr>
        <w:spacing w:after="0" w:line="240" w:lineRule="auto"/>
      </w:pPr>
      <w:r>
        <w:separator/>
      </w:r>
    </w:p>
  </w:endnote>
  <w:endnote w:type="continuationSeparator" w:id="0">
    <w:p w14:paraId="68CD5737" w14:textId="77777777" w:rsidR="00E06609" w:rsidRDefault="00E06609"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3F82C7B7" w:rsidR="005B442D" w:rsidRDefault="005B442D" w:rsidP="005B442D">
          <w:pPr>
            <w:pStyle w:val="Footer"/>
            <w:jc w:val="center"/>
          </w:pPr>
          <w:r>
            <w:t xml:space="preserve">Issue # </w:t>
          </w:r>
          <w:r w:rsidR="002D42B0">
            <w:t>6</w:t>
          </w:r>
          <w:r w:rsidR="00297C0E">
            <w:t>5</w:t>
          </w:r>
        </w:p>
      </w:tc>
      <w:tc>
        <w:tcPr>
          <w:tcW w:w="2698" w:type="dxa"/>
        </w:tcPr>
        <w:p w14:paraId="54BD80FB" w14:textId="5A665638" w:rsidR="005B442D" w:rsidRDefault="00670CBB" w:rsidP="005B442D">
          <w:pPr>
            <w:pStyle w:val="Footer"/>
            <w:jc w:val="center"/>
          </w:pPr>
          <w:r>
            <w:t xml:space="preserve">November </w:t>
          </w:r>
          <w:r w:rsidR="00614BF2">
            <w:t>23</w:t>
          </w:r>
          <w:r w:rsidR="005B442D">
            <w:t>, 2021</w:t>
          </w:r>
        </w:p>
      </w:tc>
      <w:tc>
        <w:tcPr>
          <w:tcW w:w="2698" w:type="dxa"/>
        </w:tcPr>
        <w:p w14:paraId="0509FF1E" w14:textId="5FB45EFB" w:rsidR="005B442D" w:rsidRDefault="00E06609">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0A1EEF" w14:textId="77777777" w:rsidR="00E06609" w:rsidRDefault="00E06609" w:rsidP="00A60749">
      <w:pPr>
        <w:spacing w:after="0" w:line="240" w:lineRule="auto"/>
      </w:pPr>
      <w:r>
        <w:separator/>
      </w:r>
    </w:p>
  </w:footnote>
  <w:footnote w:type="continuationSeparator" w:id="0">
    <w:p w14:paraId="6A414EC1" w14:textId="77777777" w:rsidR="00E06609" w:rsidRDefault="00E06609"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22EDE"/>
    <w:multiLevelType w:val="hybridMultilevel"/>
    <w:tmpl w:val="F5D21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157F18"/>
    <w:multiLevelType w:val="hybridMultilevel"/>
    <w:tmpl w:val="2F123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DD13ED"/>
    <w:multiLevelType w:val="multilevel"/>
    <w:tmpl w:val="5B6EE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AF5BBF"/>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852AF8"/>
    <w:multiLevelType w:val="hybridMultilevel"/>
    <w:tmpl w:val="D59A3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E7B1F"/>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413A00"/>
    <w:multiLevelType w:val="multilevel"/>
    <w:tmpl w:val="9B185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036508"/>
    <w:multiLevelType w:val="hybridMultilevel"/>
    <w:tmpl w:val="A3E863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8854AFE"/>
    <w:multiLevelType w:val="multilevel"/>
    <w:tmpl w:val="7C74C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1B17F9"/>
    <w:multiLevelType w:val="hybridMultilevel"/>
    <w:tmpl w:val="A3708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FE6D74"/>
    <w:multiLevelType w:val="hybridMultilevel"/>
    <w:tmpl w:val="B36A6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554F22"/>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377082"/>
    <w:multiLevelType w:val="hybridMultilevel"/>
    <w:tmpl w:val="DD84CA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6301D66"/>
    <w:multiLevelType w:val="multilevel"/>
    <w:tmpl w:val="1CD2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15673E"/>
    <w:multiLevelType w:val="hybridMultilevel"/>
    <w:tmpl w:val="E3FA9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22608E"/>
    <w:multiLevelType w:val="hybridMultilevel"/>
    <w:tmpl w:val="FF90F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756DB0"/>
    <w:multiLevelType w:val="hybridMultilevel"/>
    <w:tmpl w:val="A392BE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D1452"/>
    <w:multiLevelType w:val="multilevel"/>
    <w:tmpl w:val="A5D8C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D72BA9"/>
    <w:multiLevelType w:val="multilevel"/>
    <w:tmpl w:val="3912B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753327"/>
    <w:multiLevelType w:val="hybridMultilevel"/>
    <w:tmpl w:val="362CA520"/>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3E717BC"/>
    <w:multiLevelType w:val="multilevel"/>
    <w:tmpl w:val="658C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FD56C0"/>
    <w:multiLevelType w:val="hybridMultilevel"/>
    <w:tmpl w:val="BBA2B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427AFB"/>
    <w:multiLevelType w:val="hybridMultilevel"/>
    <w:tmpl w:val="5F06D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BC08B8"/>
    <w:multiLevelType w:val="multilevel"/>
    <w:tmpl w:val="4992D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831091D"/>
    <w:multiLevelType w:val="hybridMultilevel"/>
    <w:tmpl w:val="A1D87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680764"/>
    <w:multiLevelType w:val="multilevel"/>
    <w:tmpl w:val="87566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113178"/>
    <w:multiLevelType w:val="hybridMultilevel"/>
    <w:tmpl w:val="10C23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EC0309"/>
    <w:multiLevelType w:val="multilevel"/>
    <w:tmpl w:val="1C38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E523907"/>
    <w:multiLevelType w:val="multilevel"/>
    <w:tmpl w:val="E3944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E9E10F3"/>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562A6D"/>
    <w:multiLevelType w:val="multilevel"/>
    <w:tmpl w:val="9F784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3F632BF"/>
    <w:multiLevelType w:val="multilevel"/>
    <w:tmpl w:val="2A3E1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4611819"/>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FC5402"/>
    <w:multiLevelType w:val="multilevel"/>
    <w:tmpl w:val="56069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6592332"/>
    <w:multiLevelType w:val="multilevel"/>
    <w:tmpl w:val="F848A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976A35"/>
    <w:multiLevelType w:val="hybridMultilevel"/>
    <w:tmpl w:val="6B366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AA6E18"/>
    <w:multiLevelType w:val="hybridMultilevel"/>
    <w:tmpl w:val="EE5CB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465A54"/>
    <w:multiLevelType w:val="multilevel"/>
    <w:tmpl w:val="2C2C1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19B1890"/>
    <w:multiLevelType w:val="hybridMultilevel"/>
    <w:tmpl w:val="F4C25AD2"/>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9DF4392"/>
    <w:multiLevelType w:val="hybridMultilevel"/>
    <w:tmpl w:val="F4203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084997"/>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A56BA9"/>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40"/>
  </w:num>
  <w:num w:numId="3">
    <w:abstractNumId w:val="10"/>
  </w:num>
  <w:num w:numId="4">
    <w:abstractNumId w:val="29"/>
  </w:num>
  <w:num w:numId="5">
    <w:abstractNumId w:val="30"/>
  </w:num>
  <w:num w:numId="6">
    <w:abstractNumId w:val="15"/>
  </w:num>
  <w:num w:numId="7">
    <w:abstractNumId w:val="36"/>
  </w:num>
  <w:num w:numId="8">
    <w:abstractNumId w:val="22"/>
  </w:num>
  <w:num w:numId="9">
    <w:abstractNumId w:val="1"/>
  </w:num>
  <w:num w:numId="10">
    <w:abstractNumId w:val="20"/>
  </w:num>
  <w:num w:numId="11">
    <w:abstractNumId w:val="6"/>
  </w:num>
  <w:num w:numId="12">
    <w:abstractNumId w:val="8"/>
  </w:num>
  <w:num w:numId="13">
    <w:abstractNumId w:val="31"/>
  </w:num>
  <w:num w:numId="14">
    <w:abstractNumId w:val="5"/>
  </w:num>
  <w:num w:numId="15">
    <w:abstractNumId w:val="43"/>
  </w:num>
  <w:num w:numId="16">
    <w:abstractNumId w:val="42"/>
  </w:num>
  <w:num w:numId="17">
    <w:abstractNumId w:val="12"/>
  </w:num>
  <w:num w:numId="18">
    <w:abstractNumId w:val="11"/>
  </w:num>
  <w:num w:numId="19">
    <w:abstractNumId w:val="34"/>
  </w:num>
  <w:num w:numId="20">
    <w:abstractNumId w:val="24"/>
  </w:num>
  <w:num w:numId="21">
    <w:abstractNumId w:val="4"/>
  </w:num>
  <w:num w:numId="22">
    <w:abstractNumId w:val="37"/>
  </w:num>
  <w:num w:numId="23">
    <w:abstractNumId w:val="28"/>
  </w:num>
  <w:num w:numId="24">
    <w:abstractNumId w:val="3"/>
  </w:num>
  <w:num w:numId="25">
    <w:abstractNumId w:val="0"/>
  </w:num>
  <w:num w:numId="26">
    <w:abstractNumId w:val="25"/>
  </w:num>
  <w:num w:numId="27">
    <w:abstractNumId w:val="32"/>
  </w:num>
  <w:num w:numId="28">
    <w:abstractNumId w:val="2"/>
  </w:num>
  <w:num w:numId="29">
    <w:abstractNumId w:val="33"/>
  </w:num>
  <w:num w:numId="30">
    <w:abstractNumId w:val="38"/>
  </w:num>
  <w:num w:numId="31">
    <w:abstractNumId w:val="16"/>
  </w:num>
  <w:num w:numId="32">
    <w:abstractNumId w:val="23"/>
  </w:num>
  <w:num w:numId="33">
    <w:abstractNumId w:val="19"/>
  </w:num>
  <w:num w:numId="34">
    <w:abstractNumId w:val="39"/>
  </w:num>
  <w:num w:numId="35">
    <w:abstractNumId w:val="9"/>
  </w:num>
  <w:num w:numId="36">
    <w:abstractNumId w:val="26"/>
  </w:num>
  <w:num w:numId="37">
    <w:abstractNumId w:val="7"/>
  </w:num>
  <w:num w:numId="38">
    <w:abstractNumId w:val="13"/>
  </w:num>
  <w:num w:numId="39">
    <w:abstractNumId w:val="14"/>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7"/>
  </w:num>
  <w:num w:numId="42">
    <w:abstractNumId w:val="17"/>
  </w:num>
  <w:num w:numId="43">
    <w:abstractNumId w:val="21"/>
  </w:num>
  <w:num w:numId="44">
    <w:abstractNumId w:val="41"/>
  </w:num>
  <w:num w:numId="45">
    <w:abstractNumId w:val="3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03088"/>
    <w:rsid w:val="000040E8"/>
    <w:rsid w:val="00010322"/>
    <w:rsid w:val="00010E25"/>
    <w:rsid w:val="00010E59"/>
    <w:rsid w:val="000128D5"/>
    <w:rsid w:val="000129C1"/>
    <w:rsid w:val="00013693"/>
    <w:rsid w:val="00013DC8"/>
    <w:rsid w:val="00013E2C"/>
    <w:rsid w:val="0001429A"/>
    <w:rsid w:val="00014B5E"/>
    <w:rsid w:val="0001587E"/>
    <w:rsid w:val="000166CE"/>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2671"/>
    <w:rsid w:val="0003287E"/>
    <w:rsid w:val="00032FCA"/>
    <w:rsid w:val="000333A3"/>
    <w:rsid w:val="00035A61"/>
    <w:rsid w:val="00035D5C"/>
    <w:rsid w:val="00035EED"/>
    <w:rsid w:val="00036481"/>
    <w:rsid w:val="000371E6"/>
    <w:rsid w:val="0003785C"/>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0478"/>
    <w:rsid w:val="0005258E"/>
    <w:rsid w:val="000526B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902EF"/>
    <w:rsid w:val="000902F7"/>
    <w:rsid w:val="000910E8"/>
    <w:rsid w:val="0009193A"/>
    <w:rsid w:val="00091CAF"/>
    <w:rsid w:val="00092639"/>
    <w:rsid w:val="000948B1"/>
    <w:rsid w:val="00095290"/>
    <w:rsid w:val="00095C16"/>
    <w:rsid w:val="000969A0"/>
    <w:rsid w:val="000978BD"/>
    <w:rsid w:val="000A12D0"/>
    <w:rsid w:val="000A17A7"/>
    <w:rsid w:val="000A17F7"/>
    <w:rsid w:val="000A2A6A"/>
    <w:rsid w:val="000A4172"/>
    <w:rsid w:val="000A493A"/>
    <w:rsid w:val="000A4C63"/>
    <w:rsid w:val="000A5372"/>
    <w:rsid w:val="000A5759"/>
    <w:rsid w:val="000A57CB"/>
    <w:rsid w:val="000A5DDD"/>
    <w:rsid w:val="000A62E2"/>
    <w:rsid w:val="000A6BF7"/>
    <w:rsid w:val="000A7247"/>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F75"/>
    <w:rsid w:val="000C5D74"/>
    <w:rsid w:val="000C5E18"/>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2EF"/>
    <w:rsid w:val="000F391A"/>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43AC"/>
    <w:rsid w:val="001154BF"/>
    <w:rsid w:val="00115ACB"/>
    <w:rsid w:val="00117B40"/>
    <w:rsid w:val="00120016"/>
    <w:rsid w:val="001219B2"/>
    <w:rsid w:val="001243B3"/>
    <w:rsid w:val="0012515F"/>
    <w:rsid w:val="001251F4"/>
    <w:rsid w:val="00125580"/>
    <w:rsid w:val="0012570C"/>
    <w:rsid w:val="0012572F"/>
    <w:rsid w:val="00126F86"/>
    <w:rsid w:val="00127304"/>
    <w:rsid w:val="00127F20"/>
    <w:rsid w:val="00130B08"/>
    <w:rsid w:val="00131291"/>
    <w:rsid w:val="001319AF"/>
    <w:rsid w:val="00131A87"/>
    <w:rsid w:val="00131C55"/>
    <w:rsid w:val="00131C9D"/>
    <w:rsid w:val="0013353A"/>
    <w:rsid w:val="0013432D"/>
    <w:rsid w:val="0013607F"/>
    <w:rsid w:val="00141BC6"/>
    <w:rsid w:val="0014337D"/>
    <w:rsid w:val="00144519"/>
    <w:rsid w:val="001458A5"/>
    <w:rsid w:val="00145D38"/>
    <w:rsid w:val="00145F41"/>
    <w:rsid w:val="001463D6"/>
    <w:rsid w:val="00150F2D"/>
    <w:rsid w:val="001525EE"/>
    <w:rsid w:val="00152E34"/>
    <w:rsid w:val="001539F7"/>
    <w:rsid w:val="00153AEC"/>
    <w:rsid w:val="00155693"/>
    <w:rsid w:val="001563BC"/>
    <w:rsid w:val="00156CA8"/>
    <w:rsid w:val="001570DB"/>
    <w:rsid w:val="00157B3A"/>
    <w:rsid w:val="001628F8"/>
    <w:rsid w:val="00162C00"/>
    <w:rsid w:val="00162C20"/>
    <w:rsid w:val="00163370"/>
    <w:rsid w:val="0016505D"/>
    <w:rsid w:val="00165186"/>
    <w:rsid w:val="0016609B"/>
    <w:rsid w:val="00166702"/>
    <w:rsid w:val="00167751"/>
    <w:rsid w:val="00167B1B"/>
    <w:rsid w:val="00172211"/>
    <w:rsid w:val="00172C82"/>
    <w:rsid w:val="00172DEC"/>
    <w:rsid w:val="001732E3"/>
    <w:rsid w:val="0017349F"/>
    <w:rsid w:val="001739B7"/>
    <w:rsid w:val="00173F16"/>
    <w:rsid w:val="0017466F"/>
    <w:rsid w:val="001751E2"/>
    <w:rsid w:val="001757C8"/>
    <w:rsid w:val="0017585D"/>
    <w:rsid w:val="00175969"/>
    <w:rsid w:val="00180121"/>
    <w:rsid w:val="00182C75"/>
    <w:rsid w:val="00182C91"/>
    <w:rsid w:val="00183236"/>
    <w:rsid w:val="00183FB5"/>
    <w:rsid w:val="001868DD"/>
    <w:rsid w:val="00186E21"/>
    <w:rsid w:val="001876BE"/>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4408"/>
    <w:rsid w:val="001D496A"/>
    <w:rsid w:val="001D70FA"/>
    <w:rsid w:val="001D7890"/>
    <w:rsid w:val="001D7A2D"/>
    <w:rsid w:val="001E1B34"/>
    <w:rsid w:val="001E1CD9"/>
    <w:rsid w:val="001E3BAD"/>
    <w:rsid w:val="001E476A"/>
    <w:rsid w:val="001E6CD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D0D"/>
    <w:rsid w:val="001F7ACA"/>
    <w:rsid w:val="001F7BFE"/>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37A"/>
    <w:rsid w:val="00216A50"/>
    <w:rsid w:val="00217F1A"/>
    <w:rsid w:val="0022190A"/>
    <w:rsid w:val="00222238"/>
    <w:rsid w:val="00224AD6"/>
    <w:rsid w:val="00224C38"/>
    <w:rsid w:val="00224FFD"/>
    <w:rsid w:val="00226217"/>
    <w:rsid w:val="00226A99"/>
    <w:rsid w:val="00226B88"/>
    <w:rsid w:val="00227429"/>
    <w:rsid w:val="0022767E"/>
    <w:rsid w:val="0022777C"/>
    <w:rsid w:val="0023013A"/>
    <w:rsid w:val="002302AF"/>
    <w:rsid w:val="002304C9"/>
    <w:rsid w:val="002307E9"/>
    <w:rsid w:val="00230CDA"/>
    <w:rsid w:val="0023117A"/>
    <w:rsid w:val="00231FD3"/>
    <w:rsid w:val="00233647"/>
    <w:rsid w:val="00233FEF"/>
    <w:rsid w:val="002355CD"/>
    <w:rsid w:val="0023639B"/>
    <w:rsid w:val="0023653B"/>
    <w:rsid w:val="002379A0"/>
    <w:rsid w:val="00240118"/>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2B92"/>
    <w:rsid w:val="00253426"/>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37DE"/>
    <w:rsid w:val="002647A2"/>
    <w:rsid w:val="0026535C"/>
    <w:rsid w:val="00266AA3"/>
    <w:rsid w:val="00266AAD"/>
    <w:rsid w:val="00267612"/>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90501"/>
    <w:rsid w:val="002906E3"/>
    <w:rsid w:val="00291B23"/>
    <w:rsid w:val="00292213"/>
    <w:rsid w:val="002943D1"/>
    <w:rsid w:val="00294D06"/>
    <w:rsid w:val="0029539C"/>
    <w:rsid w:val="00296673"/>
    <w:rsid w:val="00297C0E"/>
    <w:rsid w:val="002A13CA"/>
    <w:rsid w:val="002A167E"/>
    <w:rsid w:val="002A1771"/>
    <w:rsid w:val="002A1BA6"/>
    <w:rsid w:val="002A1D1E"/>
    <w:rsid w:val="002A2F77"/>
    <w:rsid w:val="002A4A14"/>
    <w:rsid w:val="002A4E5D"/>
    <w:rsid w:val="002A5174"/>
    <w:rsid w:val="002A62F7"/>
    <w:rsid w:val="002A6CD1"/>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45A"/>
    <w:rsid w:val="002C2626"/>
    <w:rsid w:val="002C2729"/>
    <w:rsid w:val="002C370A"/>
    <w:rsid w:val="002C3754"/>
    <w:rsid w:val="002C4E25"/>
    <w:rsid w:val="002C5205"/>
    <w:rsid w:val="002C52F0"/>
    <w:rsid w:val="002C55FC"/>
    <w:rsid w:val="002C57DB"/>
    <w:rsid w:val="002C5821"/>
    <w:rsid w:val="002C58DD"/>
    <w:rsid w:val="002C596F"/>
    <w:rsid w:val="002C5FFF"/>
    <w:rsid w:val="002C6614"/>
    <w:rsid w:val="002D070B"/>
    <w:rsid w:val="002D0BB5"/>
    <w:rsid w:val="002D15E1"/>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30554"/>
    <w:rsid w:val="003308DF"/>
    <w:rsid w:val="00330A4C"/>
    <w:rsid w:val="00331128"/>
    <w:rsid w:val="003314D4"/>
    <w:rsid w:val="00331C89"/>
    <w:rsid w:val="00331FF7"/>
    <w:rsid w:val="00334068"/>
    <w:rsid w:val="00334452"/>
    <w:rsid w:val="003345EE"/>
    <w:rsid w:val="003350CE"/>
    <w:rsid w:val="00335B6C"/>
    <w:rsid w:val="00335FF9"/>
    <w:rsid w:val="00336014"/>
    <w:rsid w:val="0033606C"/>
    <w:rsid w:val="00337127"/>
    <w:rsid w:val="003422E4"/>
    <w:rsid w:val="0034246B"/>
    <w:rsid w:val="003427B0"/>
    <w:rsid w:val="00342BEB"/>
    <w:rsid w:val="0034347C"/>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350"/>
    <w:rsid w:val="0037160B"/>
    <w:rsid w:val="00371773"/>
    <w:rsid w:val="003723FC"/>
    <w:rsid w:val="003732A5"/>
    <w:rsid w:val="003732FB"/>
    <w:rsid w:val="0037344C"/>
    <w:rsid w:val="00376805"/>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68A"/>
    <w:rsid w:val="003A40FB"/>
    <w:rsid w:val="003A48FA"/>
    <w:rsid w:val="003A5DF2"/>
    <w:rsid w:val="003A5DF5"/>
    <w:rsid w:val="003A6E0A"/>
    <w:rsid w:val="003A712A"/>
    <w:rsid w:val="003A7E2A"/>
    <w:rsid w:val="003B0697"/>
    <w:rsid w:val="003B0BA8"/>
    <w:rsid w:val="003B0BFD"/>
    <w:rsid w:val="003B1E0A"/>
    <w:rsid w:val="003B2EDE"/>
    <w:rsid w:val="003B419C"/>
    <w:rsid w:val="003B4DE3"/>
    <w:rsid w:val="003B4E8D"/>
    <w:rsid w:val="003B5AFA"/>
    <w:rsid w:val="003B6A7C"/>
    <w:rsid w:val="003C03E2"/>
    <w:rsid w:val="003C1BDF"/>
    <w:rsid w:val="003C2174"/>
    <w:rsid w:val="003C2483"/>
    <w:rsid w:val="003C33E5"/>
    <w:rsid w:val="003C3F60"/>
    <w:rsid w:val="003C4754"/>
    <w:rsid w:val="003C4ADF"/>
    <w:rsid w:val="003C4DC5"/>
    <w:rsid w:val="003C5B77"/>
    <w:rsid w:val="003C69EF"/>
    <w:rsid w:val="003C74BB"/>
    <w:rsid w:val="003D0990"/>
    <w:rsid w:val="003D0C16"/>
    <w:rsid w:val="003D14A7"/>
    <w:rsid w:val="003D28D3"/>
    <w:rsid w:val="003D2974"/>
    <w:rsid w:val="003D2A95"/>
    <w:rsid w:val="003D2ACA"/>
    <w:rsid w:val="003D2BD4"/>
    <w:rsid w:val="003D43A4"/>
    <w:rsid w:val="003D6179"/>
    <w:rsid w:val="003E164F"/>
    <w:rsid w:val="003E353B"/>
    <w:rsid w:val="003E5CBE"/>
    <w:rsid w:val="003E721C"/>
    <w:rsid w:val="003E7929"/>
    <w:rsid w:val="003F2061"/>
    <w:rsid w:val="003F3198"/>
    <w:rsid w:val="003F4C96"/>
    <w:rsid w:val="003F50A5"/>
    <w:rsid w:val="003F57D6"/>
    <w:rsid w:val="003F5EFC"/>
    <w:rsid w:val="003F6CA0"/>
    <w:rsid w:val="003F7BD7"/>
    <w:rsid w:val="003F7FA3"/>
    <w:rsid w:val="00400BD5"/>
    <w:rsid w:val="0040149D"/>
    <w:rsid w:val="00403741"/>
    <w:rsid w:val="00404A03"/>
    <w:rsid w:val="00404FDA"/>
    <w:rsid w:val="00405261"/>
    <w:rsid w:val="0040597D"/>
    <w:rsid w:val="00405AF3"/>
    <w:rsid w:val="00405C3E"/>
    <w:rsid w:val="00405DF5"/>
    <w:rsid w:val="00407A1D"/>
    <w:rsid w:val="00407AB2"/>
    <w:rsid w:val="004107D7"/>
    <w:rsid w:val="00411415"/>
    <w:rsid w:val="00411E61"/>
    <w:rsid w:val="00412B35"/>
    <w:rsid w:val="00412B8A"/>
    <w:rsid w:val="00413EFA"/>
    <w:rsid w:val="00414232"/>
    <w:rsid w:val="00414A58"/>
    <w:rsid w:val="004150DA"/>
    <w:rsid w:val="0041580B"/>
    <w:rsid w:val="00415C60"/>
    <w:rsid w:val="0041600D"/>
    <w:rsid w:val="00417215"/>
    <w:rsid w:val="0041743C"/>
    <w:rsid w:val="0041754B"/>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06"/>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797"/>
    <w:rsid w:val="00484A82"/>
    <w:rsid w:val="00485EFC"/>
    <w:rsid w:val="004866A4"/>
    <w:rsid w:val="004903F9"/>
    <w:rsid w:val="00490857"/>
    <w:rsid w:val="00490EC7"/>
    <w:rsid w:val="00491ECF"/>
    <w:rsid w:val="00492728"/>
    <w:rsid w:val="00494AE1"/>
    <w:rsid w:val="00495081"/>
    <w:rsid w:val="00495423"/>
    <w:rsid w:val="0049569D"/>
    <w:rsid w:val="00496CEF"/>
    <w:rsid w:val="004A08F5"/>
    <w:rsid w:val="004A11C4"/>
    <w:rsid w:val="004A23D3"/>
    <w:rsid w:val="004A3676"/>
    <w:rsid w:val="004A3CB5"/>
    <w:rsid w:val="004A5E8E"/>
    <w:rsid w:val="004A67D4"/>
    <w:rsid w:val="004A6F36"/>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59"/>
    <w:rsid w:val="004D4370"/>
    <w:rsid w:val="004D5B84"/>
    <w:rsid w:val="004D6551"/>
    <w:rsid w:val="004D6C3D"/>
    <w:rsid w:val="004E02A9"/>
    <w:rsid w:val="004E18C8"/>
    <w:rsid w:val="004E1A28"/>
    <w:rsid w:val="004E283E"/>
    <w:rsid w:val="004E36DB"/>
    <w:rsid w:val="004E4CC2"/>
    <w:rsid w:val="004E6303"/>
    <w:rsid w:val="004E6AF1"/>
    <w:rsid w:val="004F0DB3"/>
    <w:rsid w:val="004F199D"/>
    <w:rsid w:val="004F355C"/>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68C5"/>
    <w:rsid w:val="00516ECC"/>
    <w:rsid w:val="0052287E"/>
    <w:rsid w:val="00523AE8"/>
    <w:rsid w:val="0052461D"/>
    <w:rsid w:val="00524E8E"/>
    <w:rsid w:val="005257F7"/>
    <w:rsid w:val="00527A54"/>
    <w:rsid w:val="00527DBB"/>
    <w:rsid w:val="00530213"/>
    <w:rsid w:val="00532714"/>
    <w:rsid w:val="005333AA"/>
    <w:rsid w:val="00533C08"/>
    <w:rsid w:val="00533C2C"/>
    <w:rsid w:val="00534C5B"/>
    <w:rsid w:val="00534DB1"/>
    <w:rsid w:val="005360E7"/>
    <w:rsid w:val="00543C0E"/>
    <w:rsid w:val="00544517"/>
    <w:rsid w:val="0054573F"/>
    <w:rsid w:val="0054611F"/>
    <w:rsid w:val="00546B7A"/>
    <w:rsid w:val="00547315"/>
    <w:rsid w:val="00547591"/>
    <w:rsid w:val="00550FA3"/>
    <w:rsid w:val="00551B97"/>
    <w:rsid w:val="0055244D"/>
    <w:rsid w:val="00552CEC"/>
    <w:rsid w:val="00553150"/>
    <w:rsid w:val="00553369"/>
    <w:rsid w:val="005552C5"/>
    <w:rsid w:val="005553CD"/>
    <w:rsid w:val="0055560E"/>
    <w:rsid w:val="00555968"/>
    <w:rsid w:val="00555BC7"/>
    <w:rsid w:val="005576BD"/>
    <w:rsid w:val="005605B5"/>
    <w:rsid w:val="00561CBA"/>
    <w:rsid w:val="005628AC"/>
    <w:rsid w:val="00564662"/>
    <w:rsid w:val="00564FA2"/>
    <w:rsid w:val="00565CE6"/>
    <w:rsid w:val="00565F83"/>
    <w:rsid w:val="0056688C"/>
    <w:rsid w:val="00566D56"/>
    <w:rsid w:val="00567AC6"/>
    <w:rsid w:val="00567FFA"/>
    <w:rsid w:val="00570E4D"/>
    <w:rsid w:val="00572206"/>
    <w:rsid w:val="00573459"/>
    <w:rsid w:val="005744E6"/>
    <w:rsid w:val="00574CDA"/>
    <w:rsid w:val="005768F4"/>
    <w:rsid w:val="00576A80"/>
    <w:rsid w:val="00577286"/>
    <w:rsid w:val="0058020C"/>
    <w:rsid w:val="00582330"/>
    <w:rsid w:val="00583B2F"/>
    <w:rsid w:val="00583D1F"/>
    <w:rsid w:val="00583FAA"/>
    <w:rsid w:val="005848F6"/>
    <w:rsid w:val="00585983"/>
    <w:rsid w:val="005863C5"/>
    <w:rsid w:val="00587316"/>
    <w:rsid w:val="0058787A"/>
    <w:rsid w:val="00590699"/>
    <w:rsid w:val="0059123A"/>
    <w:rsid w:val="00591BF7"/>
    <w:rsid w:val="00592228"/>
    <w:rsid w:val="00592FBD"/>
    <w:rsid w:val="0059435C"/>
    <w:rsid w:val="00595933"/>
    <w:rsid w:val="0059631B"/>
    <w:rsid w:val="005970FA"/>
    <w:rsid w:val="005972AC"/>
    <w:rsid w:val="00597C42"/>
    <w:rsid w:val="005A0079"/>
    <w:rsid w:val="005A0A77"/>
    <w:rsid w:val="005A22DE"/>
    <w:rsid w:val="005A4E31"/>
    <w:rsid w:val="005A54E1"/>
    <w:rsid w:val="005A55FE"/>
    <w:rsid w:val="005A650B"/>
    <w:rsid w:val="005A6C71"/>
    <w:rsid w:val="005A7EC7"/>
    <w:rsid w:val="005B03A3"/>
    <w:rsid w:val="005B19AF"/>
    <w:rsid w:val="005B2721"/>
    <w:rsid w:val="005B350D"/>
    <w:rsid w:val="005B442D"/>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1C0A"/>
    <w:rsid w:val="005D236B"/>
    <w:rsid w:val="005D27BD"/>
    <w:rsid w:val="005D27F5"/>
    <w:rsid w:val="005D2B82"/>
    <w:rsid w:val="005D3C0A"/>
    <w:rsid w:val="005D5494"/>
    <w:rsid w:val="005D706A"/>
    <w:rsid w:val="005D7B30"/>
    <w:rsid w:val="005E0112"/>
    <w:rsid w:val="005E1B74"/>
    <w:rsid w:val="005E2C09"/>
    <w:rsid w:val="005E32A0"/>
    <w:rsid w:val="005E3D50"/>
    <w:rsid w:val="005E45B0"/>
    <w:rsid w:val="005E5095"/>
    <w:rsid w:val="005E52D5"/>
    <w:rsid w:val="005E5804"/>
    <w:rsid w:val="005E615D"/>
    <w:rsid w:val="005E76F4"/>
    <w:rsid w:val="005F0D43"/>
    <w:rsid w:val="005F17CB"/>
    <w:rsid w:val="005F2019"/>
    <w:rsid w:val="005F21B3"/>
    <w:rsid w:val="005F2579"/>
    <w:rsid w:val="005F31DD"/>
    <w:rsid w:val="005F435D"/>
    <w:rsid w:val="005F4598"/>
    <w:rsid w:val="005F4C94"/>
    <w:rsid w:val="005F5B56"/>
    <w:rsid w:val="005F6A59"/>
    <w:rsid w:val="005F728B"/>
    <w:rsid w:val="0060022F"/>
    <w:rsid w:val="006003E8"/>
    <w:rsid w:val="00600A9C"/>
    <w:rsid w:val="00602519"/>
    <w:rsid w:val="00602785"/>
    <w:rsid w:val="00602AAB"/>
    <w:rsid w:val="00602AB5"/>
    <w:rsid w:val="00603D24"/>
    <w:rsid w:val="00603FF5"/>
    <w:rsid w:val="006040DB"/>
    <w:rsid w:val="00604329"/>
    <w:rsid w:val="00605833"/>
    <w:rsid w:val="00605AF7"/>
    <w:rsid w:val="00605BC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80C"/>
    <w:rsid w:val="00620412"/>
    <w:rsid w:val="006205B4"/>
    <w:rsid w:val="006214CC"/>
    <w:rsid w:val="00622CFF"/>
    <w:rsid w:val="006238A4"/>
    <w:rsid w:val="00623FC8"/>
    <w:rsid w:val="006243F1"/>
    <w:rsid w:val="0062575B"/>
    <w:rsid w:val="00626467"/>
    <w:rsid w:val="006265A5"/>
    <w:rsid w:val="00626D3A"/>
    <w:rsid w:val="00627147"/>
    <w:rsid w:val="00627AAC"/>
    <w:rsid w:val="00630A4F"/>
    <w:rsid w:val="00630F68"/>
    <w:rsid w:val="0063107E"/>
    <w:rsid w:val="006324C2"/>
    <w:rsid w:val="006335CC"/>
    <w:rsid w:val="0063369B"/>
    <w:rsid w:val="00634B76"/>
    <w:rsid w:val="00635D6A"/>
    <w:rsid w:val="00636039"/>
    <w:rsid w:val="006371DF"/>
    <w:rsid w:val="00642E46"/>
    <w:rsid w:val="006430E3"/>
    <w:rsid w:val="00644898"/>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2E36"/>
    <w:rsid w:val="00662F25"/>
    <w:rsid w:val="006632BB"/>
    <w:rsid w:val="00663B5A"/>
    <w:rsid w:val="00666C7F"/>
    <w:rsid w:val="00667234"/>
    <w:rsid w:val="006676F3"/>
    <w:rsid w:val="00667DC6"/>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182D"/>
    <w:rsid w:val="00692522"/>
    <w:rsid w:val="006927F1"/>
    <w:rsid w:val="006928C2"/>
    <w:rsid w:val="0069290E"/>
    <w:rsid w:val="006932D2"/>
    <w:rsid w:val="00693E10"/>
    <w:rsid w:val="0069523A"/>
    <w:rsid w:val="006953CF"/>
    <w:rsid w:val="00695A3E"/>
    <w:rsid w:val="00697D5E"/>
    <w:rsid w:val="00697F40"/>
    <w:rsid w:val="006A0A0D"/>
    <w:rsid w:val="006A1978"/>
    <w:rsid w:val="006A2581"/>
    <w:rsid w:val="006A26D5"/>
    <w:rsid w:val="006A4339"/>
    <w:rsid w:val="006A5304"/>
    <w:rsid w:val="006A5334"/>
    <w:rsid w:val="006A7716"/>
    <w:rsid w:val="006A7D04"/>
    <w:rsid w:val="006B0C93"/>
    <w:rsid w:val="006B129E"/>
    <w:rsid w:val="006B236F"/>
    <w:rsid w:val="006B2B5E"/>
    <w:rsid w:val="006B4D05"/>
    <w:rsid w:val="006B5398"/>
    <w:rsid w:val="006B67A7"/>
    <w:rsid w:val="006B77C5"/>
    <w:rsid w:val="006B7C6C"/>
    <w:rsid w:val="006B7D66"/>
    <w:rsid w:val="006B7F7B"/>
    <w:rsid w:val="006C0AF2"/>
    <w:rsid w:val="006C0BEC"/>
    <w:rsid w:val="006C1F73"/>
    <w:rsid w:val="006C479C"/>
    <w:rsid w:val="006C48A6"/>
    <w:rsid w:val="006C4B79"/>
    <w:rsid w:val="006C57EF"/>
    <w:rsid w:val="006C607A"/>
    <w:rsid w:val="006C611C"/>
    <w:rsid w:val="006C6AB7"/>
    <w:rsid w:val="006C72B9"/>
    <w:rsid w:val="006C734B"/>
    <w:rsid w:val="006D1268"/>
    <w:rsid w:val="006D1ACE"/>
    <w:rsid w:val="006D2A3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5865"/>
    <w:rsid w:val="006F02E7"/>
    <w:rsid w:val="006F0345"/>
    <w:rsid w:val="006F0FF7"/>
    <w:rsid w:val="006F120A"/>
    <w:rsid w:val="006F2205"/>
    <w:rsid w:val="006F334B"/>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D40"/>
    <w:rsid w:val="007071F7"/>
    <w:rsid w:val="007074E6"/>
    <w:rsid w:val="007103F2"/>
    <w:rsid w:val="007127AF"/>
    <w:rsid w:val="00712903"/>
    <w:rsid w:val="00713A35"/>
    <w:rsid w:val="007140CF"/>
    <w:rsid w:val="00714C23"/>
    <w:rsid w:val="00714E88"/>
    <w:rsid w:val="0071551C"/>
    <w:rsid w:val="00715E48"/>
    <w:rsid w:val="00716AB5"/>
    <w:rsid w:val="00716F60"/>
    <w:rsid w:val="00716F77"/>
    <w:rsid w:val="007175B3"/>
    <w:rsid w:val="0072034F"/>
    <w:rsid w:val="00720A00"/>
    <w:rsid w:val="007219D8"/>
    <w:rsid w:val="00721A49"/>
    <w:rsid w:val="00723604"/>
    <w:rsid w:val="00723A7E"/>
    <w:rsid w:val="007245E6"/>
    <w:rsid w:val="007257DC"/>
    <w:rsid w:val="00726D7A"/>
    <w:rsid w:val="0073096D"/>
    <w:rsid w:val="0073142E"/>
    <w:rsid w:val="00731950"/>
    <w:rsid w:val="00731987"/>
    <w:rsid w:val="00731C87"/>
    <w:rsid w:val="00732E13"/>
    <w:rsid w:val="007349A2"/>
    <w:rsid w:val="00736EF4"/>
    <w:rsid w:val="00737919"/>
    <w:rsid w:val="00741334"/>
    <w:rsid w:val="007414D9"/>
    <w:rsid w:val="00741593"/>
    <w:rsid w:val="00742B86"/>
    <w:rsid w:val="00743DAA"/>
    <w:rsid w:val="00743E47"/>
    <w:rsid w:val="00743F6D"/>
    <w:rsid w:val="00744283"/>
    <w:rsid w:val="0074483B"/>
    <w:rsid w:val="00745142"/>
    <w:rsid w:val="00746200"/>
    <w:rsid w:val="00746452"/>
    <w:rsid w:val="00746613"/>
    <w:rsid w:val="00746AE9"/>
    <w:rsid w:val="00746B4A"/>
    <w:rsid w:val="00746C0B"/>
    <w:rsid w:val="00746C7A"/>
    <w:rsid w:val="00747850"/>
    <w:rsid w:val="00747B15"/>
    <w:rsid w:val="00750064"/>
    <w:rsid w:val="00750B6C"/>
    <w:rsid w:val="00751041"/>
    <w:rsid w:val="00751312"/>
    <w:rsid w:val="0075146D"/>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3B6"/>
    <w:rsid w:val="00770474"/>
    <w:rsid w:val="00770771"/>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5FA"/>
    <w:rsid w:val="00792A46"/>
    <w:rsid w:val="00792D51"/>
    <w:rsid w:val="00793A63"/>
    <w:rsid w:val="00793BA5"/>
    <w:rsid w:val="00794DD6"/>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95D"/>
    <w:rsid w:val="007D2141"/>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D3B"/>
    <w:rsid w:val="00801FC4"/>
    <w:rsid w:val="00801FF8"/>
    <w:rsid w:val="008031F5"/>
    <w:rsid w:val="00804F4F"/>
    <w:rsid w:val="00805B88"/>
    <w:rsid w:val="00814174"/>
    <w:rsid w:val="00816D7B"/>
    <w:rsid w:val="00816DBD"/>
    <w:rsid w:val="00817913"/>
    <w:rsid w:val="008218D1"/>
    <w:rsid w:val="00822266"/>
    <w:rsid w:val="008246C0"/>
    <w:rsid w:val="008266FC"/>
    <w:rsid w:val="00830097"/>
    <w:rsid w:val="00830625"/>
    <w:rsid w:val="0083407A"/>
    <w:rsid w:val="008340B1"/>
    <w:rsid w:val="00834A64"/>
    <w:rsid w:val="00834C67"/>
    <w:rsid w:val="00835756"/>
    <w:rsid w:val="00835A25"/>
    <w:rsid w:val="008367B1"/>
    <w:rsid w:val="008375F3"/>
    <w:rsid w:val="00837D00"/>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2F6C"/>
    <w:rsid w:val="00853326"/>
    <w:rsid w:val="00853A2A"/>
    <w:rsid w:val="00854C84"/>
    <w:rsid w:val="00854E2B"/>
    <w:rsid w:val="00855E44"/>
    <w:rsid w:val="00857538"/>
    <w:rsid w:val="00857BAE"/>
    <w:rsid w:val="00860B1C"/>
    <w:rsid w:val="00862345"/>
    <w:rsid w:val="0086246C"/>
    <w:rsid w:val="008624DB"/>
    <w:rsid w:val="00862766"/>
    <w:rsid w:val="00864413"/>
    <w:rsid w:val="008647B7"/>
    <w:rsid w:val="00864A4E"/>
    <w:rsid w:val="00865751"/>
    <w:rsid w:val="00870253"/>
    <w:rsid w:val="0087081D"/>
    <w:rsid w:val="00872A2F"/>
    <w:rsid w:val="00873812"/>
    <w:rsid w:val="00873875"/>
    <w:rsid w:val="008748A1"/>
    <w:rsid w:val="00876C6F"/>
    <w:rsid w:val="00877B05"/>
    <w:rsid w:val="00880156"/>
    <w:rsid w:val="00880718"/>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39C3"/>
    <w:rsid w:val="008A3F0A"/>
    <w:rsid w:val="008A4B6A"/>
    <w:rsid w:val="008A6324"/>
    <w:rsid w:val="008A6E2F"/>
    <w:rsid w:val="008A7A75"/>
    <w:rsid w:val="008A7B84"/>
    <w:rsid w:val="008A7EDC"/>
    <w:rsid w:val="008A7F0E"/>
    <w:rsid w:val="008B0B36"/>
    <w:rsid w:val="008B1017"/>
    <w:rsid w:val="008B3F12"/>
    <w:rsid w:val="008B40BE"/>
    <w:rsid w:val="008B510C"/>
    <w:rsid w:val="008B5925"/>
    <w:rsid w:val="008B5A87"/>
    <w:rsid w:val="008B7686"/>
    <w:rsid w:val="008B7769"/>
    <w:rsid w:val="008C0CD2"/>
    <w:rsid w:val="008C1840"/>
    <w:rsid w:val="008C225A"/>
    <w:rsid w:val="008C2FC2"/>
    <w:rsid w:val="008C3495"/>
    <w:rsid w:val="008C3498"/>
    <w:rsid w:val="008C393A"/>
    <w:rsid w:val="008C503D"/>
    <w:rsid w:val="008C53FE"/>
    <w:rsid w:val="008C5465"/>
    <w:rsid w:val="008C6B0E"/>
    <w:rsid w:val="008C7803"/>
    <w:rsid w:val="008C7D58"/>
    <w:rsid w:val="008D0846"/>
    <w:rsid w:val="008D1D1E"/>
    <w:rsid w:val="008D1FDC"/>
    <w:rsid w:val="008D2292"/>
    <w:rsid w:val="008D2848"/>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6AF9"/>
    <w:rsid w:val="00930D4D"/>
    <w:rsid w:val="00931098"/>
    <w:rsid w:val="009317C1"/>
    <w:rsid w:val="00931E59"/>
    <w:rsid w:val="00932BC7"/>
    <w:rsid w:val="00933A7E"/>
    <w:rsid w:val="00933B4E"/>
    <w:rsid w:val="00934255"/>
    <w:rsid w:val="00934626"/>
    <w:rsid w:val="009348F0"/>
    <w:rsid w:val="00934BC3"/>
    <w:rsid w:val="00935204"/>
    <w:rsid w:val="00936109"/>
    <w:rsid w:val="0093670F"/>
    <w:rsid w:val="00936B70"/>
    <w:rsid w:val="00937590"/>
    <w:rsid w:val="009411FA"/>
    <w:rsid w:val="0094256E"/>
    <w:rsid w:val="00942DF3"/>
    <w:rsid w:val="00942F24"/>
    <w:rsid w:val="009434B6"/>
    <w:rsid w:val="00945145"/>
    <w:rsid w:val="009459FD"/>
    <w:rsid w:val="00947DFE"/>
    <w:rsid w:val="009501BD"/>
    <w:rsid w:val="00950DF7"/>
    <w:rsid w:val="00950E0B"/>
    <w:rsid w:val="009519D6"/>
    <w:rsid w:val="0095436E"/>
    <w:rsid w:val="00954D49"/>
    <w:rsid w:val="00956874"/>
    <w:rsid w:val="00956DD3"/>
    <w:rsid w:val="00957D8E"/>
    <w:rsid w:val="00961CB2"/>
    <w:rsid w:val="0096256D"/>
    <w:rsid w:val="00962D67"/>
    <w:rsid w:val="00963AED"/>
    <w:rsid w:val="00963E88"/>
    <w:rsid w:val="009640C2"/>
    <w:rsid w:val="009641D6"/>
    <w:rsid w:val="00964BF7"/>
    <w:rsid w:val="00965539"/>
    <w:rsid w:val="00966221"/>
    <w:rsid w:val="009662BF"/>
    <w:rsid w:val="00967508"/>
    <w:rsid w:val="00971344"/>
    <w:rsid w:val="00974101"/>
    <w:rsid w:val="0097422E"/>
    <w:rsid w:val="00976344"/>
    <w:rsid w:val="00981195"/>
    <w:rsid w:val="00981312"/>
    <w:rsid w:val="00981B24"/>
    <w:rsid w:val="00982747"/>
    <w:rsid w:val="00982EA9"/>
    <w:rsid w:val="0098321D"/>
    <w:rsid w:val="00984C85"/>
    <w:rsid w:val="00984CB6"/>
    <w:rsid w:val="0098511C"/>
    <w:rsid w:val="009858AF"/>
    <w:rsid w:val="0098614F"/>
    <w:rsid w:val="009903CE"/>
    <w:rsid w:val="00991782"/>
    <w:rsid w:val="00991FF2"/>
    <w:rsid w:val="009922DC"/>
    <w:rsid w:val="0099408C"/>
    <w:rsid w:val="009940AF"/>
    <w:rsid w:val="009945FC"/>
    <w:rsid w:val="00995483"/>
    <w:rsid w:val="00995AFA"/>
    <w:rsid w:val="00995B65"/>
    <w:rsid w:val="00996052"/>
    <w:rsid w:val="00996826"/>
    <w:rsid w:val="00996BC8"/>
    <w:rsid w:val="00996C0B"/>
    <w:rsid w:val="00997641"/>
    <w:rsid w:val="009976B6"/>
    <w:rsid w:val="00997ABF"/>
    <w:rsid w:val="00997C68"/>
    <w:rsid w:val="00997ED1"/>
    <w:rsid w:val="009A04A0"/>
    <w:rsid w:val="009A156A"/>
    <w:rsid w:val="009A1F9C"/>
    <w:rsid w:val="009A2E8A"/>
    <w:rsid w:val="009A318E"/>
    <w:rsid w:val="009A39FD"/>
    <w:rsid w:val="009A3EDB"/>
    <w:rsid w:val="009A4A70"/>
    <w:rsid w:val="009A509B"/>
    <w:rsid w:val="009A670E"/>
    <w:rsid w:val="009A7A75"/>
    <w:rsid w:val="009B075C"/>
    <w:rsid w:val="009B0C61"/>
    <w:rsid w:val="009B1DE3"/>
    <w:rsid w:val="009B1EC1"/>
    <w:rsid w:val="009B247D"/>
    <w:rsid w:val="009B29C4"/>
    <w:rsid w:val="009B2F58"/>
    <w:rsid w:val="009B7C87"/>
    <w:rsid w:val="009C05B6"/>
    <w:rsid w:val="009C12A0"/>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4404"/>
    <w:rsid w:val="009D4D65"/>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E5C"/>
    <w:rsid w:val="009F770D"/>
    <w:rsid w:val="00A001A0"/>
    <w:rsid w:val="00A002B5"/>
    <w:rsid w:val="00A01F27"/>
    <w:rsid w:val="00A01F6E"/>
    <w:rsid w:val="00A03A64"/>
    <w:rsid w:val="00A03B74"/>
    <w:rsid w:val="00A0442A"/>
    <w:rsid w:val="00A04C1C"/>
    <w:rsid w:val="00A04FBA"/>
    <w:rsid w:val="00A06C43"/>
    <w:rsid w:val="00A06C83"/>
    <w:rsid w:val="00A1116E"/>
    <w:rsid w:val="00A11251"/>
    <w:rsid w:val="00A1169D"/>
    <w:rsid w:val="00A11B2C"/>
    <w:rsid w:val="00A12076"/>
    <w:rsid w:val="00A1273C"/>
    <w:rsid w:val="00A13E46"/>
    <w:rsid w:val="00A17CB0"/>
    <w:rsid w:val="00A17F58"/>
    <w:rsid w:val="00A2056B"/>
    <w:rsid w:val="00A2125B"/>
    <w:rsid w:val="00A219F4"/>
    <w:rsid w:val="00A2218B"/>
    <w:rsid w:val="00A23162"/>
    <w:rsid w:val="00A23217"/>
    <w:rsid w:val="00A23FC2"/>
    <w:rsid w:val="00A26DE9"/>
    <w:rsid w:val="00A275C2"/>
    <w:rsid w:val="00A27C6E"/>
    <w:rsid w:val="00A27F37"/>
    <w:rsid w:val="00A303C4"/>
    <w:rsid w:val="00A32292"/>
    <w:rsid w:val="00A32F3E"/>
    <w:rsid w:val="00A32FE9"/>
    <w:rsid w:val="00A337A1"/>
    <w:rsid w:val="00A34814"/>
    <w:rsid w:val="00A34BF7"/>
    <w:rsid w:val="00A356CE"/>
    <w:rsid w:val="00A3590D"/>
    <w:rsid w:val="00A35AB9"/>
    <w:rsid w:val="00A35F97"/>
    <w:rsid w:val="00A365BD"/>
    <w:rsid w:val="00A372A8"/>
    <w:rsid w:val="00A3780B"/>
    <w:rsid w:val="00A40CAC"/>
    <w:rsid w:val="00A40EDB"/>
    <w:rsid w:val="00A4191D"/>
    <w:rsid w:val="00A420F2"/>
    <w:rsid w:val="00A4256C"/>
    <w:rsid w:val="00A42A46"/>
    <w:rsid w:val="00A42FE1"/>
    <w:rsid w:val="00A43356"/>
    <w:rsid w:val="00A43A95"/>
    <w:rsid w:val="00A43F1C"/>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7CE4"/>
    <w:rsid w:val="00A60749"/>
    <w:rsid w:val="00A60CA4"/>
    <w:rsid w:val="00A62089"/>
    <w:rsid w:val="00A63CEE"/>
    <w:rsid w:val="00A652BE"/>
    <w:rsid w:val="00A65B9A"/>
    <w:rsid w:val="00A663BF"/>
    <w:rsid w:val="00A672F1"/>
    <w:rsid w:val="00A678F5"/>
    <w:rsid w:val="00A7041B"/>
    <w:rsid w:val="00A71283"/>
    <w:rsid w:val="00A717C1"/>
    <w:rsid w:val="00A71ECD"/>
    <w:rsid w:val="00A73006"/>
    <w:rsid w:val="00A747D0"/>
    <w:rsid w:val="00A76280"/>
    <w:rsid w:val="00A80099"/>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2311"/>
    <w:rsid w:val="00AB2C24"/>
    <w:rsid w:val="00AB2D60"/>
    <w:rsid w:val="00AB474B"/>
    <w:rsid w:val="00AB49C9"/>
    <w:rsid w:val="00AB5439"/>
    <w:rsid w:val="00AB6A14"/>
    <w:rsid w:val="00AB6F7D"/>
    <w:rsid w:val="00AB74DE"/>
    <w:rsid w:val="00AC2200"/>
    <w:rsid w:val="00AC236F"/>
    <w:rsid w:val="00AC2C19"/>
    <w:rsid w:val="00AC38E8"/>
    <w:rsid w:val="00AC3CEC"/>
    <w:rsid w:val="00AC69D0"/>
    <w:rsid w:val="00AC6ECF"/>
    <w:rsid w:val="00AC7181"/>
    <w:rsid w:val="00AC7A70"/>
    <w:rsid w:val="00AD0B7A"/>
    <w:rsid w:val="00AD1135"/>
    <w:rsid w:val="00AD16EA"/>
    <w:rsid w:val="00AD1F66"/>
    <w:rsid w:val="00AD33A7"/>
    <w:rsid w:val="00AD3983"/>
    <w:rsid w:val="00AD39F7"/>
    <w:rsid w:val="00AD3D52"/>
    <w:rsid w:val="00AD54B6"/>
    <w:rsid w:val="00AD557A"/>
    <w:rsid w:val="00AD5711"/>
    <w:rsid w:val="00AD59B8"/>
    <w:rsid w:val="00AD5D9F"/>
    <w:rsid w:val="00AD5F61"/>
    <w:rsid w:val="00AD64CC"/>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4C9E"/>
    <w:rsid w:val="00AF516B"/>
    <w:rsid w:val="00AF7126"/>
    <w:rsid w:val="00AF7759"/>
    <w:rsid w:val="00AF7AE6"/>
    <w:rsid w:val="00B0196D"/>
    <w:rsid w:val="00B026BF"/>
    <w:rsid w:val="00B02ECA"/>
    <w:rsid w:val="00B05F84"/>
    <w:rsid w:val="00B063F5"/>
    <w:rsid w:val="00B06867"/>
    <w:rsid w:val="00B10AA6"/>
    <w:rsid w:val="00B12912"/>
    <w:rsid w:val="00B1293C"/>
    <w:rsid w:val="00B12C10"/>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50B63"/>
    <w:rsid w:val="00B50BF5"/>
    <w:rsid w:val="00B51133"/>
    <w:rsid w:val="00B522AE"/>
    <w:rsid w:val="00B52957"/>
    <w:rsid w:val="00B52EE8"/>
    <w:rsid w:val="00B53065"/>
    <w:rsid w:val="00B539B3"/>
    <w:rsid w:val="00B54AE4"/>
    <w:rsid w:val="00B55632"/>
    <w:rsid w:val="00B57983"/>
    <w:rsid w:val="00B603B1"/>
    <w:rsid w:val="00B64259"/>
    <w:rsid w:val="00B64680"/>
    <w:rsid w:val="00B64742"/>
    <w:rsid w:val="00B64967"/>
    <w:rsid w:val="00B64DA2"/>
    <w:rsid w:val="00B64F23"/>
    <w:rsid w:val="00B65A55"/>
    <w:rsid w:val="00B65F44"/>
    <w:rsid w:val="00B67840"/>
    <w:rsid w:val="00B67CC1"/>
    <w:rsid w:val="00B67F1B"/>
    <w:rsid w:val="00B71FB6"/>
    <w:rsid w:val="00B728A4"/>
    <w:rsid w:val="00B73935"/>
    <w:rsid w:val="00B73B84"/>
    <w:rsid w:val="00B73EC7"/>
    <w:rsid w:val="00B74E28"/>
    <w:rsid w:val="00B75774"/>
    <w:rsid w:val="00B75A08"/>
    <w:rsid w:val="00B76271"/>
    <w:rsid w:val="00B76B1A"/>
    <w:rsid w:val="00B80B9E"/>
    <w:rsid w:val="00B82A13"/>
    <w:rsid w:val="00B82DBF"/>
    <w:rsid w:val="00B84B5C"/>
    <w:rsid w:val="00B8547F"/>
    <w:rsid w:val="00B85B33"/>
    <w:rsid w:val="00B868E8"/>
    <w:rsid w:val="00B90C0F"/>
    <w:rsid w:val="00B91290"/>
    <w:rsid w:val="00B9228D"/>
    <w:rsid w:val="00B92EA5"/>
    <w:rsid w:val="00B930A6"/>
    <w:rsid w:val="00B93B68"/>
    <w:rsid w:val="00B93CCC"/>
    <w:rsid w:val="00B942F3"/>
    <w:rsid w:val="00B947F1"/>
    <w:rsid w:val="00B94952"/>
    <w:rsid w:val="00B94E39"/>
    <w:rsid w:val="00B97252"/>
    <w:rsid w:val="00B97650"/>
    <w:rsid w:val="00B97BAC"/>
    <w:rsid w:val="00BA0162"/>
    <w:rsid w:val="00BA0A12"/>
    <w:rsid w:val="00BA1064"/>
    <w:rsid w:val="00BA245F"/>
    <w:rsid w:val="00BA2CC9"/>
    <w:rsid w:val="00BA3376"/>
    <w:rsid w:val="00BA3BA9"/>
    <w:rsid w:val="00BA64A7"/>
    <w:rsid w:val="00BA74ED"/>
    <w:rsid w:val="00BB0381"/>
    <w:rsid w:val="00BB18EA"/>
    <w:rsid w:val="00BB1A75"/>
    <w:rsid w:val="00BB26C2"/>
    <w:rsid w:val="00BB4353"/>
    <w:rsid w:val="00BB68AE"/>
    <w:rsid w:val="00BB69F1"/>
    <w:rsid w:val="00BB6DA8"/>
    <w:rsid w:val="00BC022A"/>
    <w:rsid w:val="00BC0F05"/>
    <w:rsid w:val="00BC2C2D"/>
    <w:rsid w:val="00BC31A3"/>
    <w:rsid w:val="00BC33F2"/>
    <w:rsid w:val="00BC3622"/>
    <w:rsid w:val="00BC38CF"/>
    <w:rsid w:val="00BC443D"/>
    <w:rsid w:val="00BC5245"/>
    <w:rsid w:val="00BC5F1C"/>
    <w:rsid w:val="00BC6CF3"/>
    <w:rsid w:val="00BD01EC"/>
    <w:rsid w:val="00BD0524"/>
    <w:rsid w:val="00BD05F0"/>
    <w:rsid w:val="00BD29FE"/>
    <w:rsid w:val="00BD2D7F"/>
    <w:rsid w:val="00BD3A0D"/>
    <w:rsid w:val="00BD4385"/>
    <w:rsid w:val="00BD45DC"/>
    <w:rsid w:val="00BD4754"/>
    <w:rsid w:val="00BD4EAB"/>
    <w:rsid w:val="00BD53A4"/>
    <w:rsid w:val="00BD6B8C"/>
    <w:rsid w:val="00BD7710"/>
    <w:rsid w:val="00BE0C5F"/>
    <w:rsid w:val="00BE0F00"/>
    <w:rsid w:val="00BE0FF5"/>
    <w:rsid w:val="00BE168B"/>
    <w:rsid w:val="00BE2176"/>
    <w:rsid w:val="00BE4ADF"/>
    <w:rsid w:val="00BE4B3B"/>
    <w:rsid w:val="00BE4E92"/>
    <w:rsid w:val="00BE51A2"/>
    <w:rsid w:val="00BE61F3"/>
    <w:rsid w:val="00BE72C1"/>
    <w:rsid w:val="00BE77D4"/>
    <w:rsid w:val="00BE7E97"/>
    <w:rsid w:val="00BF063C"/>
    <w:rsid w:val="00BF0951"/>
    <w:rsid w:val="00BF2482"/>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81E"/>
    <w:rsid w:val="00C211A1"/>
    <w:rsid w:val="00C2368D"/>
    <w:rsid w:val="00C2485A"/>
    <w:rsid w:val="00C2489F"/>
    <w:rsid w:val="00C24ADD"/>
    <w:rsid w:val="00C24D0B"/>
    <w:rsid w:val="00C253CB"/>
    <w:rsid w:val="00C25A17"/>
    <w:rsid w:val="00C2643F"/>
    <w:rsid w:val="00C26989"/>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CF8"/>
    <w:rsid w:val="00C56ABD"/>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61C7"/>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1296"/>
    <w:rsid w:val="00CE1EBF"/>
    <w:rsid w:val="00CE21B4"/>
    <w:rsid w:val="00CE2646"/>
    <w:rsid w:val="00CE2CBD"/>
    <w:rsid w:val="00CE42FB"/>
    <w:rsid w:val="00CE4665"/>
    <w:rsid w:val="00CE4D1F"/>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66F"/>
    <w:rsid w:val="00D03DB5"/>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2DA"/>
    <w:rsid w:val="00D30EE8"/>
    <w:rsid w:val="00D31645"/>
    <w:rsid w:val="00D3726B"/>
    <w:rsid w:val="00D3767A"/>
    <w:rsid w:val="00D40283"/>
    <w:rsid w:val="00D4213B"/>
    <w:rsid w:val="00D428B3"/>
    <w:rsid w:val="00D442A7"/>
    <w:rsid w:val="00D44965"/>
    <w:rsid w:val="00D4524D"/>
    <w:rsid w:val="00D453BF"/>
    <w:rsid w:val="00D46856"/>
    <w:rsid w:val="00D47539"/>
    <w:rsid w:val="00D47877"/>
    <w:rsid w:val="00D47BD7"/>
    <w:rsid w:val="00D51FEC"/>
    <w:rsid w:val="00D5267F"/>
    <w:rsid w:val="00D53779"/>
    <w:rsid w:val="00D55A2A"/>
    <w:rsid w:val="00D55B59"/>
    <w:rsid w:val="00D566A6"/>
    <w:rsid w:val="00D567E0"/>
    <w:rsid w:val="00D56AD9"/>
    <w:rsid w:val="00D5741F"/>
    <w:rsid w:val="00D57E36"/>
    <w:rsid w:val="00D61342"/>
    <w:rsid w:val="00D627EB"/>
    <w:rsid w:val="00D62A56"/>
    <w:rsid w:val="00D62C67"/>
    <w:rsid w:val="00D6397D"/>
    <w:rsid w:val="00D63DA7"/>
    <w:rsid w:val="00D64396"/>
    <w:rsid w:val="00D65E49"/>
    <w:rsid w:val="00D66A87"/>
    <w:rsid w:val="00D70BD3"/>
    <w:rsid w:val="00D70C26"/>
    <w:rsid w:val="00D72F70"/>
    <w:rsid w:val="00D737AF"/>
    <w:rsid w:val="00D7482E"/>
    <w:rsid w:val="00D7490B"/>
    <w:rsid w:val="00D7625B"/>
    <w:rsid w:val="00D80200"/>
    <w:rsid w:val="00D81A53"/>
    <w:rsid w:val="00D81E46"/>
    <w:rsid w:val="00D82D5D"/>
    <w:rsid w:val="00D8317B"/>
    <w:rsid w:val="00D836B2"/>
    <w:rsid w:val="00D83E17"/>
    <w:rsid w:val="00D8410F"/>
    <w:rsid w:val="00D847E3"/>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D01"/>
    <w:rsid w:val="00D978AF"/>
    <w:rsid w:val="00DA0D48"/>
    <w:rsid w:val="00DA1007"/>
    <w:rsid w:val="00DA1936"/>
    <w:rsid w:val="00DA29C8"/>
    <w:rsid w:val="00DA384F"/>
    <w:rsid w:val="00DA4904"/>
    <w:rsid w:val="00DA4B6C"/>
    <w:rsid w:val="00DA54E2"/>
    <w:rsid w:val="00DA5ABD"/>
    <w:rsid w:val="00DA5CA3"/>
    <w:rsid w:val="00DA66B5"/>
    <w:rsid w:val="00DA67C4"/>
    <w:rsid w:val="00DA7A2E"/>
    <w:rsid w:val="00DB12B2"/>
    <w:rsid w:val="00DB1E1F"/>
    <w:rsid w:val="00DB2567"/>
    <w:rsid w:val="00DB52CC"/>
    <w:rsid w:val="00DB59FB"/>
    <w:rsid w:val="00DB74A9"/>
    <w:rsid w:val="00DC1798"/>
    <w:rsid w:val="00DC3565"/>
    <w:rsid w:val="00DC3C1F"/>
    <w:rsid w:val="00DC5A8F"/>
    <w:rsid w:val="00DC5CA0"/>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61DB"/>
    <w:rsid w:val="00DE6AC1"/>
    <w:rsid w:val="00DE6F4D"/>
    <w:rsid w:val="00DE70DF"/>
    <w:rsid w:val="00DE7A6C"/>
    <w:rsid w:val="00DF0FAC"/>
    <w:rsid w:val="00DF1697"/>
    <w:rsid w:val="00DF1D0B"/>
    <w:rsid w:val="00DF1D15"/>
    <w:rsid w:val="00DF2A06"/>
    <w:rsid w:val="00DF553F"/>
    <w:rsid w:val="00DF5EBD"/>
    <w:rsid w:val="00E01413"/>
    <w:rsid w:val="00E01427"/>
    <w:rsid w:val="00E01582"/>
    <w:rsid w:val="00E02EE4"/>
    <w:rsid w:val="00E04081"/>
    <w:rsid w:val="00E04B26"/>
    <w:rsid w:val="00E0530F"/>
    <w:rsid w:val="00E06609"/>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056"/>
    <w:rsid w:val="00E358A3"/>
    <w:rsid w:val="00E35C8F"/>
    <w:rsid w:val="00E35F8D"/>
    <w:rsid w:val="00E3600D"/>
    <w:rsid w:val="00E36ABF"/>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D5A"/>
    <w:rsid w:val="00EA5FB1"/>
    <w:rsid w:val="00EA619E"/>
    <w:rsid w:val="00EA679F"/>
    <w:rsid w:val="00EA6F2D"/>
    <w:rsid w:val="00EA7DB9"/>
    <w:rsid w:val="00EA7F60"/>
    <w:rsid w:val="00EB0CFF"/>
    <w:rsid w:val="00EB25D1"/>
    <w:rsid w:val="00EB57C8"/>
    <w:rsid w:val="00EB7B7A"/>
    <w:rsid w:val="00EC0AFB"/>
    <w:rsid w:val="00EC1425"/>
    <w:rsid w:val="00EC2CF1"/>
    <w:rsid w:val="00EC3206"/>
    <w:rsid w:val="00EC3609"/>
    <w:rsid w:val="00EC3C35"/>
    <w:rsid w:val="00EC3E9F"/>
    <w:rsid w:val="00EC47FD"/>
    <w:rsid w:val="00EC4871"/>
    <w:rsid w:val="00ED17D7"/>
    <w:rsid w:val="00ED1B0D"/>
    <w:rsid w:val="00ED305D"/>
    <w:rsid w:val="00ED3276"/>
    <w:rsid w:val="00ED4E0C"/>
    <w:rsid w:val="00ED594F"/>
    <w:rsid w:val="00ED7163"/>
    <w:rsid w:val="00ED7853"/>
    <w:rsid w:val="00EE2DB8"/>
    <w:rsid w:val="00EE386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42D5"/>
    <w:rsid w:val="00F345F9"/>
    <w:rsid w:val="00F34998"/>
    <w:rsid w:val="00F35B97"/>
    <w:rsid w:val="00F362C3"/>
    <w:rsid w:val="00F40087"/>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851"/>
    <w:rsid w:val="00F6056E"/>
    <w:rsid w:val="00F60BA9"/>
    <w:rsid w:val="00F60D75"/>
    <w:rsid w:val="00F63AB3"/>
    <w:rsid w:val="00F63BC5"/>
    <w:rsid w:val="00F648C8"/>
    <w:rsid w:val="00F654B8"/>
    <w:rsid w:val="00F65D65"/>
    <w:rsid w:val="00F66066"/>
    <w:rsid w:val="00F67540"/>
    <w:rsid w:val="00F675C1"/>
    <w:rsid w:val="00F67B29"/>
    <w:rsid w:val="00F70711"/>
    <w:rsid w:val="00F71367"/>
    <w:rsid w:val="00F71AD7"/>
    <w:rsid w:val="00F73515"/>
    <w:rsid w:val="00F736BC"/>
    <w:rsid w:val="00F75225"/>
    <w:rsid w:val="00F75BFA"/>
    <w:rsid w:val="00F75D5E"/>
    <w:rsid w:val="00F76542"/>
    <w:rsid w:val="00F8071B"/>
    <w:rsid w:val="00F810EE"/>
    <w:rsid w:val="00F81228"/>
    <w:rsid w:val="00F81356"/>
    <w:rsid w:val="00F81439"/>
    <w:rsid w:val="00F816FE"/>
    <w:rsid w:val="00F82419"/>
    <w:rsid w:val="00F8314F"/>
    <w:rsid w:val="00F8327F"/>
    <w:rsid w:val="00F84409"/>
    <w:rsid w:val="00F90C36"/>
    <w:rsid w:val="00F90E49"/>
    <w:rsid w:val="00F91A43"/>
    <w:rsid w:val="00F92292"/>
    <w:rsid w:val="00F930CB"/>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425E"/>
    <w:rsid w:val="00FB62C6"/>
    <w:rsid w:val="00FB6507"/>
    <w:rsid w:val="00FB697C"/>
    <w:rsid w:val="00FB6B02"/>
    <w:rsid w:val="00FB73F1"/>
    <w:rsid w:val="00FB7585"/>
    <w:rsid w:val="00FB75FE"/>
    <w:rsid w:val="00FC19EA"/>
    <w:rsid w:val="00FC2166"/>
    <w:rsid w:val="00FC217C"/>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B33"/>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Stanford21stCenturySummit" TargetMode="External"/><Relationship Id="rId21" Type="http://schemas.openxmlformats.org/officeDocument/2006/relationships/hyperlink" Target="https://tinyurl.com/HouseSpendingBill" TargetMode="External"/><Relationship Id="rId34" Type="http://schemas.openxmlformats.org/officeDocument/2006/relationships/hyperlink" Target="https://tinyurl.com/ActiveGrandparentHypothesis" TargetMode="External"/><Relationship Id="rId42" Type="http://schemas.openxmlformats.org/officeDocument/2006/relationships/hyperlink" Target="https://tinyurl.com/MANursingHomeClosures" TargetMode="External"/><Relationship Id="rId47" Type="http://schemas.openxmlformats.org/officeDocument/2006/relationships/hyperlink" Target="https://www.linkedin.com/company/dignity-alliance-massachusetts" TargetMode="External"/><Relationship Id="rId50" Type="http://schemas.openxmlformats.org/officeDocument/2006/relationships/hyperlink" Target="mailto:bhenning@bostoncil.org" TargetMode="External"/><Relationship Id="rId55" Type="http://schemas.openxmlformats.org/officeDocument/2006/relationships/hyperlink" Target="mailto:agermain@manhr.org" TargetMode="External"/><Relationship Id="rId63" Type="http://schemas.openxmlformats.org/officeDocument/2006/relationships/hyperlink" Target="https://dignityalliancema.org/the-tuesday-digest/"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tinyurl.com/Is105RunsThe100" TargetMode="External"/><Relationship Id="rId29" Type="http://schemas.openxmlformats.org/officeDocument/2006/relationships/hyperlink" Target="https://tinyurl.com/HolyokeChargesDismissed" TargetMode="External"/><Relationship Id="rId11" Type="http://schemas.openxmlformats.org/officeDocument/2006/relationships/hyperlink" Target="https://tinyurl.com/CovidBreakthruHospitalization" TargetMode="External"/><Relationship Id="rId24" Type="http://schemas.openxmlformats.org/officeDocument/2006/relationships/hyperlink" Target="https://tinyurl.com/DentalBenefitMedicare" TargetMode="External"/><Relationship Id="rId32" Type="http://schemas.openxmlformats.org/officeDocument/2006/relationships/hyperlink" Target="https://tinyurl.com/MilitaryCaregiver" TargetMode="External"/><Relationship Id="rId37" Type="http://schemas.openxmlformats.org/officeDocument/2006/relationships/hyperlink" Target="mailto:rmoore8473@charter.net" TargetMode="External"/><Relationship Id="rId40" Type="http://schemas.openxmlformats.org/officeDocument/2006/relationships/hyperlink" Target="https://www.mass.gov/doc/notice-of-intent-to-close-heathwood-healthcare/download" TargetMode="External"/><Relationship Id="rId45" Type="http://schemas.openxmlformats.org/officeDocument/2006/relationships/hyperlink" Target="https://www.facebook.com/DignityAllianceMA/" TargetMode="External"/><Relationship Id="rId53" Type="http://schemas.openxmlformats.org/officeDocument/2006/relationships/hyperlink" Target="mailto:prisoreilly@gmail.com" TargetMode="External"/><Relationship Id="rId58" Type="http://schemas.openxmlformats.org/officeDocument/2006/relationships/hyperlink" Target="mailto:rmoore8743@charter.net"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dignityalliancema.org/contact/sign-up-for-emails/" TargetMode="External"/><Relationship Id="rId19" Type="http://schemas.openxmlformats.org/officeDocument/2006/relationships/hyperlink" Target="https://tinyurl.com/EdLucasLegendaryJournalist" TargetMode="External"/><Relationship Id="rId14" Type="http://schemas.openxmlformats.org/officeDocument/2006/relationships/hyperlink" Target="https://tinyurl.com/JudgeDismissesCharges" TargetMode="External"/><Relationship Id="rId22" Type="http://schemas.openxmlformats.org/officeDocument/2006/relationships/hyperlink" Target="https://www.nashp.org/american-rescue-plan-could-significantly-enhance-health-insurance-coverage/" TargetMode="External"/><Relationship Id="rId27" Type="http://schemas.openxmlformats.org/officeDocument/2006/relationships/hyperlink" Target="https://dignityalliancema.org/webinars-and-online-sessions/" TargetMode="External"/><Relationship Id="rId30" Type="http://schemas.openxmlformats.org/officeDocument/2006/relationships/hyperlink" Target="https://tinyurl.com/MHS6MillionDoses" TargetMode="External"/><Relationship Id="rId35" Type="http://schemas.openxmlformats.org/officeDocument/2006/relationships/hyperlink" Target="https://tinyurl.com/Is105RunsThe100" TargetMode="External"/><Relationship Id="rId43" Type="http://schemas.openxmlformats.org/officeDocument/2006/relationships/hyperlink" Target="https://dignityalliancema.org/about/organizations/" TargetMode="External"/><Relationship Id="rId48" Type="http://schemas.openxmlformats.org/officeDocument/2006/relationships/hyperlink" Target="https://twitter.com/dignity_ma?s=21" TargetMode="External"/><Relationship Id="rId56" Type="http://schemas.openxmlformats.org/officeDocument/2006/relationships/hyperlink" Target="mailto:mcoffin@centerlw.org" TargetMode="External"/><Relationship Id="rId64"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mailto:paul.lanzikos@gmail.com" TargetMode="External"/><Relationship Id="rId3" Type="http://schemas.openxmlformats.org/officeDocument/2006/relationships/styles" Target="styles.xml"/><Relationship Id="rId12" Type="http://schemas.openxmlformats.org/officeDocument/2006/relationships/hyperlink" Target="https://tinyurl.com/Is105RunsThe100" TargetMode="External"/><Relationship Id="rId17" Type="http://schemas.openxmlformats.org/officeDocument/2006/relationships/hyperlink" Target="https://tinyurl.com/87TripleVaxxedLivingLife" TargetMode="External"/><Relationship Id="rId25" Type="http://schemas.openxmlformats.org/officeDocument/2006/relationships/hyperlink" Target="https://tinyurl.com/WPDisabilityInAmerica" TargetMode="External"/><Relationship Id="rId33" Type="http://schemas.openxmlformats.org/officeDocument/2006/relationships/hyperlink" Target="https://tinyurl.com/CovidBreakthruHospitalization" TargetMode="External"/><Relationship Id="rId38" Type="http://schemas.openxmlformats.org/officeDocument/2006/relationships/hyperlink" Target="https://dignityalliancema.org/resources/" TargetMode="External"/><Relationship Id="rId46" Type="http://schemas.openxmlformats.org/officeDocument/2006/relationships/hyperlink" Target="https://www.instagram.com/dignityalliance/" TargetMode="External"/><Relationship Id="rId59" Type="http://schemas.openxmlformats.org/officeDocument/2006/relationships/hyperlink" Target="mailto:lforrow@bidmc.harvard.edu" TargetMode="External"/><Relationship Id="rId67" Type="http://schemas.openxmlformats.org/officeDocument/2006/relationships/theme" Target="theme/theme1.xml"/><Relationship Id="rId20" Type="http://schemas.openxmlformats.org/officeDocument/2006/relationships/hyperlink" Target="https://tinyurl.com/BlindBaseballChronicler" TargetMode="External"/><Relationship Id="rId41" Type="http://schemas.openxmlformats.org/officeDocument/2006/relationships/hyperlink" Target="https://www.mass.gov/doc/draft-of-relocation-plan-heathwood-healthcare/download" TargetMode="External"/><Relationship Id="rId54" Type="http://schemas.openxmlformats.org/officeDocument/2006/relationships/hyperlink" Target="mailto:svanschoick@cil.org" TargetMode="External"/><Relationship Id="rId62" Type="http://schemas.openxmlformats.org/officeDocument/2006/relationships/hyperlink" Target="mailto:paul.lanzikos@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ActiveGrandparentHypothesis" TargetMode="External"/><Relationship Id="rId23" Type="http://schemas.openxmlformats.org/officeDocument/2006/relationships/hyperlink" Target="https://tinyurl.com/ImpactARPASubsidies" TargetMode="External"/><Relationship Id="rId28" Type="http://schemas.openxmlformats.org/officeDocument/2006/relationships/hyperlink" Target="https://tinyurl.com/JudgeDismissesCharges" TargetMode="External"/><Relationship Id="rId36" Type="http://schemas.openxmlformats.org/officeDocument/2006/relationships/hyperlink" Target="https://tinyurl.com/DignityLegislativeEndorsements" TargetMode="External"/><Relationship Id="rId49" Type="http://schemas.openxmlformats.org/officeDocument/2006/relationships/hyperlink" Target="http://www.DignityAllianceMA.org" TargetMode="External"/><Relationship Id="rId57" Type="http://schemas.openxmlformats.org/officeDocument/2006/relationships/hyperlink" Target="mailto:sfrench@bostoncil.org" TargetMode="External"/><Relationship Id="rId10" Type="http://schemas.openxmlformats.org/officeDocument/2006/relationships/hyperlink" Target="https://tinyurl.com/MilitaryCaregiver" TargetMode="External"/><Relationship Id="rId31" Type="http://schemas.openxmlformats.org/officeDocument/2006/relationships/hyperlink" Target="https://tinyurl.com/MilitaryCaregiver" TargetMode="External"/><Relationship Id="rId44" Type="http://schemas.openxmlformats.org/officeDocument/2006/relationships/hyperlink" Target="mailto:info@DignityAllianceMA.org" TargetMode="External"/><Relationship Id="rId52" Type="http://schemas.openxmlformats.org/officeDocument/2006/relationships/hyperlink" Target="mailto:baskinfrank19@gmail.com" TargetMode="External"/><Relationship Id="rId60" Type="http://schemas.openxmlformats.org/officeDocument/2006/relationships/hyperlink" Target="mailto:jimlomastro@comcast.net" TargetMode="External"/><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inyurl.com/87TripleVaxxedLivingLife" TargetMode="External"/><Relationship Id="rId13" Type="http://schemas.openxmlformats.org/officeDocument/2006/relationships/hyperlink" Target="https://tinyurl.com/BlindBaseballChronicler" TargetMode="External"/><Relationship Id="rId18" Type="http://schemas.openxmlformats.org/officeDocument/2006/relationships/hyperlink" Target="https://tinyurl.com/LittleFinancialImpact" TargetMode="External"/><Relationship Id="rId39" Type="http://schemas.openxmlformats.org/officeDocument/2006/relationships/hyperlink" Target="https://dignityalliancema.org/funding-opportunitie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TotalTime>
  <Pages>10</Pages>
  <Words>4320</Words>
  <Characters>24626</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9</cp:revision>
  <cp:lastPrinted>2021-08-30T20:55:00Z</cp:lastPrinted>
  <dcterms:created xsi:type="dcterms:W3CDTF">2021-11-22T18:58:00Z</dcterms:created>
  <dcterms:modified xsi:type="dcterms:W3CDTF">2021-11-23T01:19:00Z</dcterms:modified>
</cp:coreProperties>
</file>