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96C01B" w14:textId="4E0CD2DC" w:rsidR="00396FA8" w:rsidRDefault="0036241C">
      <w:r>
        <w:t>3</w:t>
      </w:r>
    </w:p>
    <w:tbl>
      <w:tblPr>
        <w:tblStyle w:val="TableGrid"/>
        <w:tblW w:w="0" w:type="auto"/>
        <w:tblLook w:val="04A0" w:firstRow="1" w:lastRow="0" w:firstColumn="1" w:lastColumn="0" w:noHBand="0" w:noVBand="1"/>
      </w:tblPr>
      <w:tblGrid>
        <w:gridCol w:w="2964"/>
        <w:gridCol w:w="2488"/>
        <w:gridCol w:w="1770"/>
        <w:gridCol w:w="3794"/>
      </w:tblGrid>
      <w:tr w:rsidR="00AF7AF8" w14:paraId="77797E0C" w14:textId="77777777" w:rsidTr="0066044A">
        <w:trPr>
          <w:trHeight w:val="1880"/>
        </w:trPr>
        <w:tc>
          <w:tcPr>
            <w:tcW w:w="2964" w:type="dxa"/>
          </w:tcPr>
          <w:p w14:paraId="33D707EA" w14:textId="77777777" w:rsidR="00AF7AF8" w:rsidRDefault="00AF7AF8" w:rsidP="00AF7AF8">
            <w:pPr>
              <w:rPr>
                <w:noProof/>
              </w:rPr>
            </w:pPr>
          </w:p>
          <w:p w14:paraId="499C6B70" w14:textId="71D5D847" w:rsidR="00AF7AF8" w:rsidRDefault="00AF7AF8" w:rsidP="00AF7AF8">
            <w:r>
              <w:rPr>
                <w:noProof/>
              </w:rPr>
              <w:drawing>
                <wp:inline distT="0" distB="0" distL="0" distR="0" wp14:anchorId="25B0A017" wp14:editId="765D712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p w14:paraId="56A48781" w14:textId="646BF28E" w:rsidR="00AF7AF8" w:rsidRPr="0024627F" w:rsidRDefault="00AF7AF8" w:rsidP="00AF7AF8">
            <w:pPr>
              <w:rPr>
                <w:rFonts w:ascii="Sagona Book" w:hAnsi="Sagona Book"/>
              </w:rPr>
            </w:pPr>
          </w:p>
        </w:tc>
        <w:tc>
          <w:tcPr>
            <w:tcW w:w="8052" w:type="dxa"/>
            <w:gridSpan w:val="3"/>
          </w:tcPr>
          <w:p w14:paraId="74CFB0FD" w14:textId="77777777" w:rsidR="00AF7AF8" w:rsidRPr="00BD29FE" w:rsidRDefault="00AF7AF8" w:rsidP="00AF7AF8">
            <w:pPr>
              <w:rPr>
                <w:rFonts w:ascii="Sagona Book" w:hAnsi="Sagona Book"/>
                <w:sz w:val="72"/>
                <w:szCs w:val="72"/>
              </w:rPr>
            </w:pPr>
            <w:r w:rsidRPr="00BD29FE">
              <w:rPr>
                <w:rFonts w:ascii="Sagona Book" w:hAnsi="Sagona Book"/>
                <w:sz w:val="72"/>
                <w:szCs w:val="72"/>
              </w:rPr>
              <w:t xml:space="preserve">The </w:t>
            </w:r>
            <w:r>
              <w:rPr>
                <w:rFonts w:ascii="Sagona Book" w:hAnsi="Sagona Book"/>
                <w:sz w:val="72"/>
                <w:szCs w:val="72"/>
              </w:rPr>
              <w:t xml:space="preserve">Dignity </w:t>
            </w:r>
            <w:r w:rsidRPr="00BD29FE">
              <w:rPr>
                <w:rFonts w:ascii="Sagona Book" w:hAnsi="Sagona Book"/>
                <w:sz w:val="72"/>
                <w:szCs w:val="72"/>
              </w:rPr>
              <w:t>Digest</w:t>
            </w:r>
          </w:p>
          <w:p w14:paraId="5EC5CA3A" w14:textId="7963C729" w:rsidR="00AF7AF8" w:rsidRPr="00BD29FE" w:rsidRDefault="00AF7AF8" w:rsidP="00AF7AF8">
            <w:pPr>
              <w:rPr>
                <w:rFonts w:ascii="Sagona Book" w:hAnsi="Sagona Book"/>
              </w:rPr>
            </w:pPr>
            <w:r w:rsidRPr="00BD29FE">
              <w:rPr>
                <w:rFonts w:ascii="Sagona Book" w:hAnsi="Sagona Book"/>
              </w:rPr>
              <w:t xml:space="preserve">Issue # </w:t>
            </w:r>
            <w:r>
              <w:rPr>
                <w:rFonts w:ascii="Sagona Book" w:hAnsi="Sagona Book"/>
              </w:rPr>
              <w:t>7</w:t>
            </w:r>
            <w:r w:rsidR="00EC7417">
              <w:rPr>
                <w:rFonts w:ascii="Sagona Book" w:hAnsi="Sagona Book"/>
              </w:rPr>
              <w:t>8</w:t>
            </w:r>
            <w:r w:rsidRPr="00BD29FE">
              <w:rPr>
                <w:rFonts w:ascii="Sagona Book" w:hAnsi="Sagona Book"/>
              </w:rPr>
              <w:tab/>
            </w:r>
            <w:r w:rsidRPr="00BD29FE">
              <w:rPr>
                <w:rFonts w:ascii="Sagona Book" w:hAnsi="Sagona Book"/>
              </w:rPr>
              <w:tab/>
            </w:r>
            <w:r w:rsidRPr="00BD29FE">
              <w:rPr>
                <w:rFonts w:ascii="Sagona Book" w:hAnsi="Sagona Book"/>
              </w:rPr>
              <w:tab/>
            </w:r>
            <w:r w:rsidRPr="00BD29FE">
              <w:rPr>
                <w:rFonts w:ascii="Sagona Book" w:hAnsi="Sagona Book"/>
              </w:rPr>
              <w:tab/>
            </w:r>
            <w:r w:rsidRPr="00BD29FE">
              <w:rPr>
                <w:rFonts w:ascii="Sagona Book" w:hAnsi="Sagona Book"/>
              </w:rPr>
              <w:tab/>
            </w:r>
            <w:r w:rsidRPr="00BD29FE">
              <w:rPr>
                <w:rFonts w:ascii="Sagona Book" w:hAnsi="Sagona Book"/>
              </w:rPr>
              <w:tab/>
              <w:t xml:space="preserve">       </w:t>
            </w:r>
            <w:r w:rsidR="002D1793">
              <w:rPr>
                <w:rFonts w:ascii="Sagona Book" w:hAnsi="Sagona Book"/>
              </w:rPr>
              <w:t xml:space="preserve">February </w:t>
            </w:r>
            <w:r w:rsidR="00EC7417">
              <w:rPr>
                <w:rFonts w:ascii="Sagona Book" w:hAnsi="Sagona Book"/>
              </w:rPr>
              <w:t>25</w:t>
            </w:r>
            <w:r>
              <w:rPr>
                <w:rFonts w:ascii="Sagona Book" w:hAnsi="Sagona Book"/>
              </w:rPr>
              <w:t>, 2022</w:t>
            </w:r>
          </w:p>
          <w:p w14:paraId="64EBF7B2" w14:textId="77777777" w:rsidR="00AF7AF8" w:rsidRDefault="00AF7AF8" w:rsidP="00AF7AF8">
            <w:pPr>
              <w:jc w:val="both"/>
              <w:rPr>
                <w:rFonts w:ascii="Sagona Book" w:hAnsi="Sagona Book"/>
                <w:sz w:val="20"/>
                <w:szCs w:val="20"/>
              </w:rPr>
            </w:pPr>
            <w:r w:rsidRPr="00BD29FE">
              <w:rPr>
                <w:rFonts w:ascii="Sagona Book" w:hAnsi="Sagona Book"/>
                <w:i/>
                <w:iCs/>
                <w:sz w:val="20"/>
                <w:szCs w:val="20"/>
              </w:rPr>
              <w:t xml:space="preserve">The </w:t>
            </w:r>
            <w:r>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is information complied by Dignity Alliance Massachusetts concerning long-term services, support, living options, and care issued each </w:t>
            </w:r>
            <w:r>
              <w:rPr>
                <w:rFonts w:ascii="Sagona Book" w:hAnsi="Sagona Book"/>
                <w:sz w:val="20"/>
                <w:szCs w:val="20"/>
              </w:rPr>
              <w:t>Fri</w:t>
            </w:r>
            <w:r w:rsidRPr="00BD29FE">
              <w:rPr>
                <w:rFonts w:ascii="Sagona Book" w:hAnsi="Sagona Book"/>
                <w:sz w:val="20"/>
                <w:szCs w:val="20"/>
              </w:rPr>
              <w:t>day.</w:t>
            </w:r>
          </w:p>
          <w:p w14:paraId="4B8A65B1" w14:textId="77777777" w:rsidR="00AF7AF8" w:rsidRDefault="00AF7AF8" w:rsidP="00AF7AF8">
            <w:pPr>
              <w:jc w:val="both"/>
              <w:rPr>
                <w:rFonts w:ascii="Sagona Book" w:hAnsi="Sagona Book"/>
                <w:sz w:val="20"/>
                <w:szCs w:val="20"/>
              </w:rPr>
            </w:pPr>
          </w:p>
          <w:p w14:paraId="00EF4D6A" w14:textId="4EE9CB4D" w:rsidR="00AF7AF8" w:rsidRPr="00BD29FE" w:rsidRDefault="00AF7AF8" w:rsidP="00AF7AF8">
            <w:pPr>
              <w:jc w:val="both"/>
              <w:rPr>
                <w:rFonts w:ascii="Sagona Book" w:hAnsi="Sagona Book"/>
                <w:sz w:val="20"/>
                <w:szCs w:val="20"/>
              </w:rPr>
            </w:pPr>
          </w:p>
        </w:tc>
      </w:tr>
      <w:tr w:rsidR="00AF7AF8" w:rsidRPr="0091306F" w14:paraId="06AF8295" w14:textId="77777777" w:rsidTr="00EC7417">
        <w:trPr>
          <w:trHeight w:val="20"/>
        </w:trPr>
        <w:tc>
          <w:tcPr>
            <w:tcW w:w="2964" w:type="dxa"/>
          </w:tcPr>
          <w:p w14:paraId="3BE3C501" w14:textId="77777777" w:rsidR="00AF7AF8" w:rsidRDefault="00AF7AF8" w:rsidP="00AF7AF8">
            <w:pPr>
              <w:rPr>
                <w:sz w:val="24"/>
                <w:szCs w:val="24"/>
              </w:rPr>
            </w:pPr>
          </w:p>
        </w:tc>
        <w:tc>
          <w:tcPr>
            <w:tcW w:w="8052" w:type="dxa"/>
            <w:gridSpan w:val="3"/>
          </w:tcPr>
          <w:p w14:paraId="2C099540" w14:textId="176C2513" w:rsidR="00AF7AF8" w:rsidRPr="0091306F" w:rsidRDefault="00AF7AF8" w:rsidP="00AF7AF8">
            <w:pPr>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741334" w14:paraId="0123215A" w14:textId="77777777" w:rsidTr="00EC7417">
        <w:trPr>
          <w:trHeight w:val="20"/>
        </w:trPr>
        <w:tc>
          <w:tcPr>
            <w:tcW w:w="2964" w:type="dxa"/>
          </w:tcPr>
          <w:p w14:paraId="6AA1F83B" w14:textId="67099743" w:rsidR="00B50B63" w:rsidRDefault="00EC7417" w:rsidP="00EC7417">
            <w:pPr>
              <w:rPr>
                <w:sz w:val="24"/>
                <w:szCs w:val="24"/>
              </w:rPr>
            </w:pPr>
            <w:bookmarkStart w:id="0" w:name="_Hlk94456491"/>
            <w:r>
              <w:rPr>
                <w:sz w:val="24"/>
                <w:szCs w:val="24"/>
              </w:rPr>
              <w:t>Quotes</w:t>
            </w:r>
            <w:r w:rsidR="00802EF4">
              <w:rPr>
                <w:sz w:val="24"/>
                <w:szCs w:val="24"/>
              </w:rPr>
              <w:t xml:space="preserve">                                                                                                                                                                                            </w:t>
            </w:r>
            <w:r w:rsidR="00A37385">
              <w:rPr>
                <w:sz w:val="24"/>
                <w:szCs w:val="24"/>
              </w:rPr>
              <w:t xml:space="preserve">                                                                                                                                   </w:t>
            </w:r>
          </w:p>
        </w:tc>
        <w:tc>
          <w:tcPr>
            <w:tcW w:w="8052" w:type="dxa"/>
            <w:gridSpan w:val="3"/>
          </w:tcPr>
          <w:p w14:paraId="5552F3C5" w14:textId="5C120E7D" w:rsidR="00A315D8" w:rsidRPr="00646906" w:rsidRDefault="00A315D8" w:rsidP="00646906">
            <w:pPr>
              <w:pStyle w:val="ListParagraph"/>
              <w:ind w:left="0"/>
              <w:rPr>
                <w:i/>
                <w:iCs/>
                <w:color w:val="000000" w:themeColor="text1"/>
                <w:sz w:val="32"/>
                <w:szCs w:val="32"/>
              </w:rPr>
            </w:pPr>
            <w:r w:rsidRPr="00A315D8">
              <w:rPr>
                <w:i/>
                <w:iCs/>
                <w:color w:val="000000" w:themeColor="text1"/>
                <w:sz w:val="32"/>
                <w:szCs w:val="32"/>
              </w:rPr>
              <w:t xml:space="preserve">Since 1988, The World Health Organization has had a goal to eradicate polio and that goal continues today, with efforts to reach the most remote areas. The eradication of COVID-19 should be a goal for all of us. We have the means to do it. How fortunate we are. </w:t>
            </w:r>
            <w:r w:rsidRPr="00646906">
              <w:rPr>
                <w:i/>
                <w:iCs/>
                <w:color w:val="000000" w:themeColor="text1"/>
                <w:sz w:val="32"/>
                <w:szCs w:val="32"/>
              </w:rPr>
              <w:t xml:space="preserve">The ongoing history of the near eradication of polio is inspiring. When history is written about our time, what will it say about us? </w:t>
            </w:r>
          </w:p>
          <w:p w14:paraId="514C738F" w14:textId="3B06C7D9" w:rsidR="00646906" w:rsidRDefault="00646906" w:rsidP="00646906">
            <w:pPr>
              <w:pStyle w:val="ListParagraph"/>
              <w:rPr>
                <w:color w:val="000000" w:themeColor="text1"/>
              </w:rPr>
            </w:pPr>
            <w:r>
              <w:rPr>
                <w:color w:val="000000" w:themeColor="text1"/>
              </w:rPr>
              <w:t xml:space="preserve">Valerie Splaine, polio survivor, </w:t>
            </w:r>
            <w:r w:rsidRPr="00646906">
              <w:rPr>
                <w:i/>
                <w:iCs/>
                <w:color w:val="000000" w:themeColor="text1"/>
              </w:rPr>
              <w:t>Lessons from Dr. Salk</w:t>
            </w:r>
            <w:r>
              <w:rPr>
                <w:i/>
                <w:iCs/>
                <w:color w:val="000000" w:themeColor="text1"/>
              </w:rPr>
              <w:t xml:space="preserve">, </w:t>
            </w:r>
            <w:r w:rsidRPr="00646906">
              <w:rPr>
                <w:b/>
                <w:bCs/>
              </w:rPr>
              <w:t>Salem News</w:t>
            </w:r>
            <w:r w:rsidRPr="00646906">
              <w:rPr>
                <w:b/>
                <w:bCs/>
              </w:rPr>
              <w:t xml:space="preserve">, </w:t>
            </w:r>
            <w:r>
              <w:t>February 18, 2022</w:t>
            </w:r>
            <w:r>
              <w:t xml:space="preserve">, </w:t>
            </w:r>
            <w:hyperlink r:id="rId9" w:history="1">
              <w:r w:rsidRPr="00517D7B">
                <w:rPr>
                  <w:rStyle w:val="Hyperlink"/>
                </w:rPr>
                <w:t>https://tinyurl.com/LessonsFromDrSalk</w:t>
              </w:r>
            </w:hyperlink>
            <w:r w:rsidRPr="00646906">
              <w:rPr>
                <w:color w:val="000000" w:themeColor="text1"/>
              </w:rPr>
              <w:t xml:space="preserve"> </w:t>
            </w:r>
          </w:p>
          <w:p w14:paraId="0E2DAC99" w14:textId="77777777" w:rsidR="00646906" w:rsidRPr="00646906" w:rsidRDefault="00646906" w:rsidP="00646906">
            <w:pPr>
              <w:pStyle w:val="ListParagraph"/>
              <w:rPr>
                <w:i/>
                <w:iCs/>
                <w:color w:val="000000" w:themeColor="text1"/>
              </w:rPr>
            </w:pPr>
          </w:p>
          <w:p w14:paraId="743C8F7D" w14:textId="0D244B7E" w:rsidR="003F12A0" w:rsidRPr="003F12A0" w:rsidRDefault="003F12A0" w:rsidP="00140D95">
            <w:pPr>
              <w:pStyle w:val="ListParagraph"/>
              <w:ind w:left="0"/>
              <w:rPr>
                <w:i/>
                <w:iCs/>
                <w:color w:val="000000" w:themeColor="text1"/>
                <w:sz w:val="32"/>
                <w:szCs w:val="32"/>
              </w:rPr>
            </w:pPr>
            <w:r w:rsidRPr="003F12A0">
              <w:rPr>
                <w:i/>
                <w:iCs/>
                <w:color w:val="000000" w:themeColor="text1"/>
                <w:sz w:val="32"/>
                <w:szCs w:val="32"/>
              </w:rPr>
              <w:t>In the Boston metro area, for example, we saw neighborhood affordability disappearing between 2000 and 2019 in nearly all tracts within neighborhoods of Boston like South Boston, as well as in neighboring cities and towns such as Cambridge, Somerville, Newton, Watertown, and Brookline (Figure 3). We see how the neighborhoods with affordable rents become fewer and more isolated across the area.</w:t>
            </w:r>
          </w:p>
          <w:p w14:paraId="56DCDF93" w14:textId="51DE5100" w:rsidR="003F12A0" w:rsidRDefault="003F12A0" w:rsidP="003F12A0">
            <w:pPr>
              <w:pStyle w:val="ListParagraph"/>
              <w:ind w:left="360"/>
            </w:pPr>
            <w:r w:rsidRPr="00494847">
              <w:rPr>
                <w:i/>
                <w:iCs/>
              </w:rPr>
              <w:t>As Low-Cost Units Become Increasingly Scarce, Low- and Moderate-Income Renters Are Losing Access to Many Neighborhoods</w:t>
            </w:r>
            <w:r>
              <w:rPr>
                <w:i/>
                <w:iCs/>
              </w:rPr>
              <w:t xml:space="preserve">, </w:t>
            </w:r>
            <w:r w:rsidRPr="003F12A0">
              <w:rPr>
                <w:b/>
                <w:bCs/>
              </w:rPr>
              <w:t>Joint Center for Housing Studies of Harvard University</w:t>
            </w:r>
            <w:r w:rsidRPr="003F12A0">
              <w:rPr>
                <w:b/>
                <w:bCs/>
              </w:rPr>
              <w:t xml:space="preserve">, </w:t>
            </w:r>
            <w:r>
              <w:t>February 22, 2022</w:t>
            </w:r>
            <w:r>
              <w:t xml:space="preserve">, </w:t>
            </w:r>
            <w:hyperlink r:id="rId10" w:history="1">
              <w:r w:rsidRPr="00517D7B">
                <w:rPr>
                  <w:rStyle w:val="Hyperlink"/>
                </w:rPr>
                <w:t>https://tinyurl.com/LowCostUnitsScarce</w:t>
              </w:r>
            </w:hyperlink>
          </w:p>
          <w:p w14:paraId="58D657EC" w14:textId="77777777" w:rsidR="003F12A0" w:rsidRPr="003F12A0" w:rsidRDefault="003F12A0" w:rsidP="003F12A0">
            <w:pPr>
              <w:pStyle w:val="ListParagraph"/>
              <w:ind w:left="360"/>
              <w:rPr>
                <w:i/>
                <w:iCs/>
              </w:rPr>
            </w:pPr>
          </w:p>
          <w:p w14:paraId="7AD8257E" w14:textId="6817093A" w:rsidR="00757C64" w:rsidRDefault="00757C64" w:rsidP="00140D95">
            <w:pPr>
              <w:pStyle w:val="ListParagraph"/>
              <w:ind w:left="0"/>
              <w:rPr>
                <w:i/>
                <w:iCs/>
                <w:color w:val="000000" w:themeColor="text1"/>
                <w:sz w:val="32"/>
                <w:szCs w:val="32"/>
              </w:rPr>
            </w:pPr>
            <w:r w:rsidRPr="00757C64">
              <w:rPr>
                <w:i/>
                <w:iCs/>
                <w:color w:val="000000" w:themeColor="text1"/>
                <w:sz w:val="32"/>
                <w:szCs w:val="32"/>
              </w:rPr>
              <w:t>The need for a permanent, fully funded housing safety net is more urgent than ever</w:t>
            </w:r>
            <w:r>
              <w:rPr>
                <w:i/>
                <w:iCs/>
                <w:color w:val="000000" w:themeColor="text1"/>
                <w:sz w:val="32"/>
                <w:szCs w:val="32"/>
              </w:rPr>
              <w:t>.</w:t>
            </w:r>
          </w:p>
          <w:p w14:paraId="4133D869" w14:textId="70F5A910" w:rsidR="00757C64" w:rsidRPr="00757C64" w:rsidRDefault="00757C64" w:rsidP="00757C64">
            <w:pPr>
              <w:ind w:left="720"/>
              <w:rPr>
                <w:i/>
                <w:iCs/>
              </w:rPr>
            </w:pPr>
            <w:r w:rsidRPr="00757C64">
              <w:rPr>
                <w:i/>
                <w:iCs/>
              </w:rPr>
              <w:t>America's Rental Housing 2022</w:t>
            </w:r>
            <w:r>
              <w:rPr>
                <w:i/>
                <w:iCs/>
              </w:rPr>
              <w:t xml:space="preserve">, </w:t>
            </w:r>
            <w:r w:rsidRPr="00757C64">
              <w:rPr>
                <w:b/>
                <w:bCs/>
              </w:rPr>
              <w:t>Joint Center for Housing Studies of Harvard University</w:t>
            </w:r>
            <w:r w:rsidRPr="00757C64">
              <w:rPr>
                <w:b/>
                <w:bCs/>
              </w:rPr>
              <w:t xml:space="preserve">, </w:t>
            </w:r>
            <w:hyperlink r:id="rId11" w:history="1">
              <w:r w:rsidRPr="00517D7B">
                <w:rPr>
                  <w:rStyle w:val="Hyperlink"/>
                </w:rPr>
                <w:t>https://tinyurl.com/AmericasRentalHousing2022</w:t>
              </w:r>
            </w:hyperlink>
            <w:r>
              <w:t xml:space="preserve"> </w:t>
            </w:r>
          </w:p>
          <w:p w14:paraId="56C9D1C8" w14:textId="77777777" w:rsidR="00757C64" w:rsidRPr="00757C64" w:rsidRDefault="00757C64" w:rsidP="00140D95">
            <w:pPr>
              <w:pStyle w:val="ListParagraph"/>
              <w:ind w:left="0"/>
              <w:rPr>
                <w:color w:val="000000" w:themeColor="text1"/>
              </w:rPr>
            </w:pPr>
          </w:p>
          <w:p w14:paraId="219960CF" w14:textId="51235945" w:rsidR="0099790F" w:rsidRDefault="00140D95" w:rsidP="00140D95">
            <w:pPr>
              <w:pStyle w:val="ListParagraph"/>
              <w:ind w:left="0"/>
              <w:rPr>
                <w:i/>
                <w:iCs/>
                <w:color w:val="000000" w:themeColor="text1"/>
                <w:sz w:val="32"/>
                <w:szCs w:val="32"/>
              </w:rPr>
            </w:pPr>
            <w:r w:rsidRPr="00140D95">
              <w:rPr>
                <w:i/>
                <w:iCs/>
                <w:color w:val="000000" w:themeColor="text1"/>
                <w:sz w:val="32"/>
                <w:szCs w:val="32"/>
              </w:rPr>
              <w:t xml:space="preserve">An underrecognized medium for improving the quality of care for patients with disabilities is the electronic health </w:t>
            </w:r>
            <w:r w:rsidRPr="00140D95">
              <w:rPr>
                <w:i/>
                <w:iCs/>
                <w:color w:val="000000" w:themeColor="text1"/>
                <w:sz w:val="32"/>
                <w:szCs w:val="32"/>
              </w:rPr>
              <w:lastRenderedPageBreak/>
              <w:t>record (EHR).</w:t>
            </w:r>
            <w:r>
              <w:rPr>
                <w:i/>
                <w:iCs/>
                <w:color w:val="000000" w:themeColor="text1"/>
                <w:sz w:val="32"/>
                <w:szCs w:val="32"/>
              </w:rPr>
              <w:t xml:space="preserve"> . . </w:t>
            </w:r>
            <w:r w:rsidRPr="00140D95">
              <w:rPr>
                <w:i/>
                <w:iCs/>
                <w:color w:val="000000" w:themeColor="text1"/>
                <w:sz w:val="32"/>
                <w:szCs w:val="32"/>
              </w:rPr>
              <w:t>EHRs should be required to contain structure to document a patient’s type of disability, history of disability, accommodations required in the health care setting, autonomy in activities of daily living (ADLs), and preferred language surrounding disability. All disability information that is documented should come from patients themselves</w:t>
            </w:r>
            <w:r>
              <w:rPr>
                <w:i/>
                <w:iCs/>
                <w:color w:val="000000" w:themeColor="text1"/>
                <w:sz w:val="32"/>
                <w:szCs w:val="32"/>
              </w:rPr>
              <w:t xml:space="preserve">. . . </w:t>
            </w:r>
            <w:r w:rsidRPr="00140D95">
              <w:rPr>
                <w:i/>
                <w:iCs/>
                <w:color w:val="000000" w:themeColor="text1"/>
                <w:sz w:val="32"/>
                <w:szCs w:val="32"/>
              </w:rPr>
              <w:t>Ableism and the explicit prioritization of certain types of bodies and minds over others are roadblocks to progress</w:t>
            </w:r>
            <w:r>
              <w:rPr>
                <w:i/>
                <w:iCs/>
                <w:color w:val="000000" w:themeColor="text1"/>
                <w:sz w:val="32"/>
                <w:szCs w:val="32"/>
              </w:rPr>
              <w:t>.</w:t>
            </w:r>
          </w:p>
          <w:p w14:paraId="334615B5" w14:textId="08D5CEB3" w:rsidR="00140D95" w:rsidRDefault="00140D95" w:rsidP="00B473CB">
            <w:pPr>
              <w:pStyle w:val="ListParagraph"/>
              <w:rPr>
                <w:rFonts w:cstheme="minorHAnsi"/>
              </w:rPr>
            </w:pPr>
            <w:r w:rsidRPr="00EA6BAB">
              <w:rPr>
                <w:rFonts w:cstheme="minorHAnsi"/>
                <w:i/>
                <w:iCs/>
              </w:rPr>
              <w:t xml:space="preserve">The Need </w:t>
            </w:r>
            <w:r w:rsidR="00C824B5" w:rsidRPr="00EA6BAB">
              <w:rPr>
                <w:rFonts w:cstheme="minorHAnsi"/>
                <w:i/>
                <w:iCs/>
              </w:rPr>
              <w:t>for</w:t>
            </w:r>
            <w:r w:rsidRPr="00EA6BAB">
              <w:rPr>
                <w:rFonts w:cstheme="minorHAnsi"/>
                <w:i/>
                <w:iCs/>
              </w:rPr>
              <w:t xml:space="preserve"> Disability Documentation </w:t>
            </w:r>
            <w:r w:rsidR="00C824B5" w:rsidRPr="00EA6BAB">
              <w:rPr>
                <w:rFonts w:cstheme="minorHAnsi"/>
                <w:i/>
                <w:iCs/>
              </w:rPr>
              <w:t>in</w:t>
            </w:r>
            <w:r w:rsidRPr="00EA6BAB">
              <w:rPr>
                <w:rFonts w:cstheme="minorHAnsi"/>
                <w:i/>
                <w:iCs/>
              </w:rPr>
              <w:t xml:space="preserve"> The Electronic Health Record</w:t>
            </w:r>
            <w:r w:rsidR="00B473CB">
              <w:rPr>
                <w:rFonts w:cstheme="minorHAnsi"/>
                <w:i/>
                <w:iCs/>
              </w:rPr>
              <w:t xml:space="preserve">, </w:t>
            </w:r>
            <w:r w:rsidRPr="00B473CB">
              <w:rPr>
                <w:rFonts w:cstheme="minorHAnsi"/>
                <w:b/>
                <w:bCs/>
              </w:rPr>
              <w:t xml:space="preserve">Health Affairs Forefront, </w:t>
            </w:r>
            <w:r w:rsidRPr="00B473CB">
              <w:rPr>
                <w:rFonts w:cstheme="minorHAnsi"/>
              </w:rPr>
              <w:t>February 14, 2022</w:t>
            </w:r>
            <w:r w:rsidR="00B473CB">
              <w:rPr>
                <w:rFonts w:cstheme="minorHAnsi"/>
              </w:rPr>
              <w:t xml:space="preserve">, </w:t>
            </w:r>
            <w:hyperlink r:id="rId12" w:history="1">
              <w:r w:rsidR="00B473CB" w:rsidRPr="00517D7B">
                <w:rPr>
                  <w:rStyle w:val="Hyperlink"/>
                  <w:rFonts w:cstheme="minorHAnsi"/>
                </w:rPr>
                <w:t>https://tinyurl.com/DisabilityDocumentationInEHR</w:t>
              </w:r>
            </w:hyperlink>
          </w:p>
          <w:p w14:paraId="4A7983C1" w14:textId="77777777" w:rsidR="00757C64" w:rsidRPr="00757C64" w:rsidRDefault="00757C64" w:rsidP="00757C64">
            <w:pPr>
              <w:rPr>
                <w:rFonts w:cstheme="minorHAnsi"/>
              </w:rPr>
            </w:pPr>
          </w:p>
          <w:p w14:paraId="2A00AED5" w14:textId="2E4093E3" w:rsidR="00F426D3" w:rsidRDefault="00F426D3" w:rsidP="00F426D3">
            <w:pPr>
              <w:pStyle w:val="ListParagraph"/>
              <w:ind w:left="0"/>
              <w:rPr>
                <w:rFonts w:cstheme="minorHAnsi"/>
                <w:i/>
                <w:iCs/>
                <w:sz w:val="32"/>
                <w:szCs w:val="32"/>
              </w:rPr>
            </w:pPr>
            <w:r w:rsidRPr="00F426D3">
              <w:rPr>
                <w:rFonts w:cstheme="minorHAnsi"/>
                <w:i/>
                <w:iCs/>
                <w:sz w:val="32"/>
                <w:szCs w:val="32"/>
              </w:rPr>
              <w:t xml:space="preserve">There are always surprising and interesting data points that emerge as we work on our reports, but </w:t>
            </w:r>
            <w:hyperlink r:id="rId13" w:tgtFrame="_blank" w:history="1">
              <w:r w:rsidRPr="00F426D3">
                <w:rPr>
                  <w:rStyle w:val="Hyperlink"/>
                  <w:rFonts w:cstheme="minorHAnsi"/>
                  <w:i/>
                  <w:iCs/>
                  <w:sz w:val="32"/>
                  <w:szCs w:val="32"/>
                </w:rPr>
                <w:t>America’s Rental Housing 2022</w:t>
              </w:r>
            </w:hyperlink>
            <w:r w:rsidRPr="00F426D3">
              <w:rPr>
                <w:rFonts w:cstheme="minorHAnsi"/>
                <w:i/>
                <w:iCs/>
                <w:sz w:val="32"/>
                <w:szCs w:val="32"/>
              </w:rPr>
              <w:t xml:space="preserve"> was stunning in the sheer number of record-breaking conditions in the rental market.</w:t>
            </w:r>
          </w:p>
          <w:p w14:paraId="1F0357B9" w14:textId="60864D0A" w:rsidR="005E16E0" w:rsidRPr="005E16E0" w:rsidRDefault="005E16E0" w:rsidP="005E16E0">
            <w:pPr>
              <w:ind w:left="720"/>
              <w:rPr>
                <w:i/>
                <w:iCs/>
              </w:rPr>
            </w:pPr>
            <w:r w:rsidRPr="005E16E0">
              <w:rPr>
                <w:i/>
                <w:iCs/>
              </w:rPr>
              <w:t>The Record-Breaking Rental Market</w:t>
            </w:r>
            <w:r w:rsidRPr="005E16E0">
              <w:rPr>
                <w:i/>
                <w:iCs/>
              </w:rPr>
              <w:t xml:space="preserve">, </w:t>
            </w:r>
            <w:r w:rsidRPr="005E16E0">
              <w:rPr>
                <w:b/>
                <w:bCs/>
              </w:rPr>
              <w:t>Joint Center for Housing Studies of Harvard University</w:t>
            </w:r>
            <w:r w:rsidRPr="005E16E0">
              <w:rPr>
                <w:b/>
                <w:bCs/>
              </w:rPr>
              <w:t xml:space="preserve">, </w:t>
            </w:r>
            <w:r>
              <w:t>February 1, 2022</w:t>
            </w:r>
            <w:r>
              <w:t xml:space="preserve">, </w:t>
            </w:r>
            <w:hyperlink r:id="rId14" w:history="1">
              <w:r w:rsidRPr="00517D7B">
                <w:rPr>
                  <w:rStyle w:val="Hyperlink"/>
                </w:rPr>
                <w:t>https://tinyurl.com/RecordBreakingRentalMarket</w:t>
              </w:r>
            </w:hyperlink>
            <w:r>
              <w:t xml:space="preserve"> </w:t>
            </w:r>
          </w:p>
          <w:p w14:paraId="7E76368A" w14:textId="77777777" w:rsidR="00F426D3" w:rsidRPr="005E16E0" w:rsidRDefault="00F426D3" w:rsidP="005E16E0">
            <w:pPr>
              <w:pStyle w:val="ListParagraph"/>
              <w:rPr>
                <w:rFonts w:cstheme="minorHAnsi"/>
              </w:rPr>
            </w:pPr>
          </w:p>
          <w:p w14:paraId="7F1180C5" w14:textId="253EEF74" w:rsidR="00B473CB" w:rsidRDefault="00524BCA" w:rsidP="00B473CB">
            <w:pPr>
              <w:pStyle w:val="ListParagraph"/>
              <w:ind w:left="0"/>
              <w:rPr>
                <w:rFonts w:cstheme="minorHAnsi"/>
                <w:i/>
                <w:iCs/>
                <w:sz w:val="32"/>
                <w:szCs w:val="32"/>
              </w:rPr>
            </w:pPr>
            <w:r>
              <w:rPr>
                <w:rFonts w:cstheme="minorHAnsi"/>
                <w:i/>
                <w:iCs/>
                <w:sz w:val="32"/>
                <w:szCs w:val="32"/>
              </w:rPr>
              <w:t>[I]</w:t>
            </w:r>
            <w:r w:rsidRPr="00524BCA">
              <w:rPr>
                <w:rFonts w:cstheme="minorHAnsi"/>
                <w:i/>
                <w:iCs/>
                <w:sz w:val="32"/>
                <w:szCs w:val="32"/>
              </w:rPr>
              <w:t>f we “move health care home,” without appropriate solutions (human and digital) for service coordination, we’re going to turn family caregivers and patients into switchboard operators.</w:t>
            </w:r>
            <w:r>
              <w:rPr>
                <w:rFonts w:cstheme="minorHAnsi"/>
                <w:i/>
                <w:iCs/>
                <w:sz w:val="32"/>
                <w:szCs w:val="32"/>
              </w:rPr>
              <w:t xml:space="preserve"> . . </w:t>
            </w:r>
            <w:r w:rsidRPr="00524BCA">
              <w:rPr>
                <w:rFonts w:cstheme="minorHAnsi"/>
                <w:i/>
                <w:iCs/>
                <w:sz w:val="32"/>
                <w:szCs w:val="32"/>
              </w:rPr>
              <w:t xml:space="preserve">We are happy to perform medical tasks if it means avoiding a hospital admission. But what seems easy to clinicians is not easy to the many caregivers who are older adults themselves. </w:t>
            </w:r>
            <w:r>
              <w:rPr>
                <w:rFonts w:cstheme="minorHAnsi"/>
                <w:i/>
                <w:iCs/>
                <w:sz w:val="32"/>
                <w:szCs w:val="32"/>
              </w:rPr>
              <w:t xml:space="preserve">. . </w:t>
            </w:r>
            <w:r w:rsidRPr="00524BCA">
              <w:rPr>
                <w:rFonts w:cstheme="minorHAnsi"/>
                <w:i/>
                <w:iCs/>
                <w:sz w:val="32"/>
                <w:szCs w:val="32"/>
              </w:rPr>
              <w:t xml:space="preserve">Without the appropriate assistance, training, and oversight, </w:t>
            </w:r>
            <w:r>
              <w:rPr>
                <w:rFonts w:cstheme="minorHAnsi"/>
                <w:i/>
                <w:iCs/>
                <w:sz w:val="32"/>
                <w:szCs w:val="32"/>
              </w:rPr>
              <w:t>[my mother would]</w:t>
            </w:r>
            <w:r w:rsidRPr="00524BCA">
              <w:rPr>
                <w:rFonts w:cstheme="minorHAnsi"/>
                <w:i/>
                <w:iCs/>
                <w:sz w:val="32"/>
                <w:szCs w:val="32"/>
              </w:rPr>
              <w:t xml:space="preserve"> have been completely overwhelmed.  </w:t>
            </w:r>
            <w:r w:rsidR="00B479A1">
              <w:rPr>
                <w:rFonts w:cstheme="minorHAnsi"/>
                <w:i/>
                <w:iCs/>
                <w:sz w:val="32"/>
                <w:szCs w:val="32"/>
              </w:rPr>
              <w:t xml:space="preserve">. . </w:t>
            </w:r>
            <w:r w:rsidR="00B479A1" w:rsidRPr="00B479A1">
              <w:rPr>
                <w:rFonts w:cstheme="minorHAnsi"/>
                <w:i/>
                <w:iCs/>
                <w:sz w:val="32"/>
                <w:szCs w:val="32"/>
              </w:rPr>
              <w:t>Policy makers have been so confused about the purpose of the home health benefit and so consumed with concerns about fraud and abuse to the point that it’s not much help</w:t>
            </w:r>
            <w:r w:rsidR="00B479A1">
              <w:rPr>
                <w:rFonts w:cstheme="minorHAnsi"/>
                <w:i/>
                <w:iCs/>
                <w:sz w:val="32"/>
                <w:szCs w:val="32"/>
              </w:rPr>
              <w:t xml:space="preserve">. . . </w:t>
            </w:r>
            <w:r w:rsidR="00B479A1" w:rsidRPr="00B479A1">
              <w:rPr>
                <w:rFonts w:cstheme="minorHAnsi"/>
                <w:i/>
                <w:iCs/>
                <w:sz w:val="32"/>
                <w:szCs w:val="32"/>
              </w:rPr>
              <w:t>Much of my dad’s health care occurs in medical offices. It would be great if more of it came to him, but not if, because of problematic payment incentives, it means sacrificing access to benefits to which he is entitled. I worry that policy makers lack the payment reform and quality improvement tools necessary to ensure access and meet individual patient medical needs at home.</w:t>
            </w:r>
            <w:r w:rsidR="00B479A1">
              <w:rPr>
                <w:rFonts w:cstheme="minorHAnsi"/>
                <w:i/>
                <w:iCs/>
                <w:sz w:val="32"/>
                <w:szCs w:val="32"/>
              </w:rPr>
              <w:t xml:space="preserve"> . . </w:t>
            </w:r>
            <w:r w:rsidR="00B479A1" w:rsidRPr="00B479A1">
              <w:rPr>
                <w:rFonts w:cstheme="minorHAnsi"/>
                <w:i/>
                <w:iCs/>
                <w:sz w:val="32"/>
                <w:szCs w:val="32"/>
              </w:rPr>
              <w:t xml:space="preserve">  </w:t>
            </w:r>
            <w:r w:rsidR="00B479A1" w:rsidRPr="002341C7">
              <w:rPr>
                <w:rFonts w:cstheme="minorHAnsi"/>
                <w:b/>
                <w:bCs/>
                <w:i/>
                <w:iCs/>
                <w:sz w:val="32"/>
                <w:szCs w:val="32"/>
              </w:rPr>
              <w:t>Based on my personal and professional experiences, I do not think an “episode of care” should serve as the basis of payment for health care at home, as it does today for home health. . . Good people will figure out a way, but we need to help them by designing benefits and payment systems to better support well-coordinated care for vulnerable individuals.</w:t>
            </w:r>
          </w:p>
          <w:p w14:paraId="7A74EB76" w14:textId="5093FB33" w:rsidR="002341C7" w:rsidRPr="002341C7" w:rsidRDefault="002341C7" w:rsidP="002341C7">
            <w:pPr>
              <w:pStyle w:val="ListParagraph"/>
            </w:pPr>
            <w:r w:rsidRPr="00524BCA">
              <w:rPr>
                <w:i/>
                <w:iCs/>
              </w:rPr>
              <w:t xml:space="preserve">What I Learned </w:t>
            </w:r>
            <w:r w:rsidR="00C824B5" w:rsidRPr="00524BCA">
              <w:rPr>
                <w:i/>
                <w:iCs/>
              </w:rPr>
              <w:t>from</w:t>
            </w:r>
            <w:r w:rsidRPr="00524BCA">
              <w:rPr>
                <w:i/>
                <w:iCs/>
              </w:rPr>
              <w:t xml:space="preserve"> My Family’s Home Health Experience</w:t>
            </w:r>
            <w:r>
              <w:rPr>
                <w:i/>
                <w:iCs/>
              </w:rPr>
              <w:t xml:space="preserve">, </w:t>
            </w:r>
            <w:r w:rsidRPr="002341C7">
              <w:rPr>
                <w:b/>
                <w:bCs/>
              </w:rPr>
              <w:t xml:space="preserve">Health Affairs Forefront, </w:t>
            </w:r>
            <w:r>
              <w:t xml:space="preserve">February 16, 2022, </w:t>
            </w:r>
            <w:r w:rsidRPr="002341C7">
              <w:rPr>
                <w:i/>
                <w:iCs/>
              </w:rPr>
              <w:t xml:space="preserve">What I Learned </w:t>
            </w:r>
            <w:r w:rsidR="00C824B5" w:rsidRPr="002341C7">
              <w:rPr>
                <w:i/>
                <w:iCs/>
              </w:rPr>
              <w:t>from</w:t>
            </w:r>
            <w:r w:rsidRPr="002341C7">
              <w:rPr>
                <w:i/>
                <w:iCs/>
              </w:rPr>
              <w:t xml:space="preserve"> My Family’s Home Health Experience, </w:t>
            </w:r>
            <w:hyperlink r:id="rId15" w:history="1">
              <w:r w:rsidRPr="002341C7">
                <w:rPr>
                  <w:rStyle w:val="Hyperlink"/>
                  <w:rFonts w:cstheme="minorHAnsi"/>
                </w:rPr>
                <w:t>https://tinyurl.com/FamilyHomeHealth</w:t>
              </w:r>
            </w:hyperlink>
          </w:p>
          <w:p w14:paraId="0E716306" w14:textId="47643902" w:rsidR="002341C7" w:rsidRDefault="002341C7" w:rsidP="002341C7">
            <w:pPr>
              <w:pStyle w:val="ListParagraph"/>
              <w:rPr>
                <w:rFonts w:cstheme="minorHAnsi"/>
              </w:rPr>
            </w:pPr>
          </w:p>
          <w:p w14:paraId="208D0250" w14:textId="333D0AAE" w:rsidR="00A8322A" w:rsidRPr="00A8322A" w:rsidRDefault="00A8322A" w:rsidP="00A8322A">
            <w:pPr>
              <w:rPr>
                <w:rFonts w:cstheme="minorHAnsi"/>
                <w:i/>
                <w:iCs/>
                <w:sz w:val="32"/>
                <w:szCs w:val="32"/>
              </w:rPr>
            </w:pPr>
            <w:r w:rsidRPr="00A8322A">
              <w:rPr>
                <w:rFonts w:cstheme="minorHAnsi"/>
                <w:i/>
                <w:iCs/>
                <w:sz w:val="32"/>
                <w:szCs w:val="32"/>
              </w:rPr>
              <w:t>“I am a caregiving expert. How did I end up in bankruptcy?</w:t>
            </w:r>
            <w:r>
              <w:rPr>
                <w:rFonts w:cstheme="minorHAnsi"/>
                <w:i/>
                <w:iCs/>
                <w:sz w:val="32"/>
                <w:szCs w:val="32"/>
              </w:rPr>
              <w:t xml:space="preserve">. . . </w:t>
            </w:r>
            <w:r w:rsidRPr="00A8322A">
              <w:rPr>
                <w:rFonts w:cstheme="minorHAnsi"/>
                <w:i/>
                <w:iCs/>
                <w:sz w:val="32"/>
                <w:szCs w:val="32"/>
              </w:rPr>
              <w:t>I made my choices and did my best for my parents</w:t>
            </w:r>
            <w:r>
              <w:rPr>
                <w:rFonts w:cstheme="minorHAnsi"/>
                <w:i/>
                <w:iCs/>
                <w:sz w:val="32"/>
                <w:szCs w:val="32"/>
              </w:rPr>
              <w:t xml:space="preserve">. </w:t>
            </w:r>
            <w:r w:rsidRPr="00A8322A">
              <w:rPr>
                <w:rFonts w:cstheme="minorHAnsi"/>
                <w:i/>
                <w:iCs/>
                <w:sz w:val="32"/>
                <w:szCs w:val="32"/>
              </w:rPr>
              <w:t>If it can happen to me, it could happen to anyone.”</w:t>
            </w:r>
          </w:p>
          <w:p w14:paraId="50B2BC8C" w14:textId="018DAE2B" w:rsidR="00A8322A" w:rsidRDefault="00A8322A" w:rsidP="00082476">
            <w:pPr>
              <w:pStyle w:val="ListParagraph"/>
              <w:rPr>
                <w:rFonts w:cstheme="minorHAnsi"/>
              </w:rPr>
            </w:pPr>
            <w:r w:rsidRPr="00A8322A">
              <w:rPr>
                <w:rFonts w:cstheme="minorHAnsi"/>
              </w:rPr>
              <w:t>Amy Goyer</w:t>
            </w:r>
            <w:r>
              <w:rPr>
                <w:rFonts w:cstheme="minorHAnsi"/>
              </w:rPr>
              <w:t>,</w:t>
            </w:r>
            <w:r w:rsidRPr="00A8322A">
              <w:rPr>
                <w:rFonts w:cstheme="minorHAnsi"/>
              </w:rPr>
              <w:t xml:space="preserve"> AARP’s family and caregiving expert</w:t>
            </w:r>
            <w:r>
              <w:rPr>
                <w:rFonts w:cstheme="minorHAnsi"/>
              </w:rPr>
              <w:t xml:space="preserve">, </w:t>
            </w:r>
            <w:r w:rsidRPr="00A8322A">
              <w:rPr>
                <w:rFonts w:cstheme="minorHAnsi"/>
                <w:i/>
                <w:iCs/>
              </w:rPr>
              <w:t>Caring for Older Relatives Is So Expensive That Even AARP’s Expert Filed for Bankruptcy</w:t>
            </w:r>
            <w:r w:rsidR="00082476">
              <w:rPr>
                <w:rFonts w:cstheme="minorHAnsi"/>
                <w:i/>
                <w:iCs/>
              </w:rPr>
              <w:t xml:space="preserve">, </w:t>
            </w:r>
            <w:r w:rsidRPr="00082476">
              <w:rPr>
                <w:rFonts w:cstheme="minorHAnsi"/>
                <w:b/>
                <w:bCs/>
              </w:rPr>
              <w:t>Wall Street Journal</w:t>
            </w:r>
            <w:r w:rsidR="00082476" w:rsidRPr="00082476">
              <w:rPr>
                <w:rFonts w:cstheme="minorHAnsi"/>
                <w:b/>
                <w:bCs/>
              </w:rPr>
              <w:t xml:space="preserve">, </w:t>
            </w:r>
            <w:r w:rsidRPr="00082476">
              <w:rPr>
                <w:rFonts w:cstheme="minorHAnsi"/>
              </w:rPr>
              <w:t>February 20, 2022</w:t>
            </w:r>
            <w:r w:rsidRPr="00082476">
              <w:rPr>
                <w:rFonts w:cstheme="minorHAnsi"/>
              </w:rPr>
              <w:t xml:space="preserve">, </w:t>
            </w:r>
            <w:hyperlink r:id="rId16" w:history="1">
              <w:r w:rsidR="00082476" w:rsidRPr="00082476">
                <w:rPr>
                  <w:rStyle w:val="Hyperlink"/>
                  <w:rFonts w:cstheme="minorHAnsi"/>
                </w:rPr>
                <w:t>https://tinyurl.com/CaringForOlderRelatives</w:t>
              </w:r>
            </w:hyperlink>
            <w:r w:rsidRPr="00082476">
              <w:rPr>
                <w:rFonts w:cstheme="minorHAnsi"/>
              </w:rPr>
              <w:t xml:space="preserve"> </w:t>
            </w:r>
          </w:p>
          <w:p w14:paraId="335F5C26" w14:textId="77777777" w:rsidR="00082476" w:rsidRPr="00082476" w:rsidRDefault="00082476" w:rsidP="00082476">
            <w:pPr>
              <w:pStyle w:val="ListParagraph"/>
              <w:rPr>
                <w:rFonts w:cstheme="minorHAnsi"/>
                <w:i/>
                <w:iCs/>
              </w:rPr>
            </w:pPr>
          </w:p>
          <w:p w14:paraId="19FF5ED5" w14:textId="77777777" w:rsidR="00A8322A" w:rsidRDefault="00A8322A" w:rsidP="00A8322A">
            <w:pPr>
              <w:rPr>
                <w:rFonts w:cstheme="minorHAnsi"/>
                <w:i/>
                <w:iCs/>
                <w:sz w:val="32"/>
                <w:szCs w:val="32"/>
              </w:rPr>
            </w:pPr>
            <w:r w:rsidRPr="00A8322A">
              <w:rPr>
                <w:rFonts w:cstheme="minorHAnsi"/>
                <w:i/>
                <w:iCs/>
                <w:sz w:val="32"/>
                <w:szCs w:val="32"/>
              </w:rPr>
              <w:t>“I don’t think people understand how expensive caregiving is</w:t>
            </w:r>
            <w:r>
              <w:rPr>
                <w:rFonts w:cstheme="minorHAnsi"/>
                <w:i/>
                <w:iCs/>
                <w:sz w:val="32"/>
                <w:szCs w:val="32"/>
              </w:rPr>
              <w:t>.</w:t>
            </w:r>
            <w:r w:rsidRPr="00A8322A">
              <w:rPr>
                <w:rFonts w:cstheme="minorHAnsi"/>
                <w:i/>
                <w:iCs/>
                <w:sz w:val="32"/>
                <w:szCs w:val="32"/>
              </w:rPr>
              <w:t xml:space="preserve">” </w:t>
            </w:r>
          </w:p>
          <w:p w14:paraId="0CCB05CE" w14:textId="77777777" w:rsidR="00082476" w:rsidRDefault="00A8322A" w:rsidP="00082476">
            <w:pPr>
              <w:pStyle w:val="ListParagraph"/>
              <w:rPr>
                <w:rFonts w:cstheme="minorHAnsi"/>
              </w:rPr>
            </w:pPr>
            <w:r w:rsidRPr="00A8322A">
              <w:rPr>
                <w:rFonts w:cstheme="minorHAnsi"/>
              </w:rPr>
              <w:t>Jean Chatzky, founder of HerMoney.com,</w:t>
            </w:r>
            <w:r w:rsidR="00082476">
              <w:rPr>
                <w:rFonts w:cstheme="minorHAnsi"/>
              </w:rPr>
              <w:t xml:space="preserve"> </w:t>
            </w:r>
            <w:r w:rsidR="00082476" w:rsidRPr="00A8322A">
              <w:rPr>
                <w:rFonts w:cstheme="minorHAnsi"/>
                <w:i/>
                <w:iCs/>
              </w:rPr>
              <w:t>Caring for Older Relatives Is So Expensive That Even AARP’s Expert Filed for Bankruptcy</w:t>
            </w:r>
            <w:r w:rsidR="00082476">
              <w:rPr>
                <w:rFonts w:cstheme="minorHAnsi"/>
                <w:i/>
                <w:iCs/>
              </w:rPr>
              <w:t xml:space="preserve">, </w:t>
            </w:r>
            <w:r w:rsidR="00082476" w:rsidRPr="00082476">
              <w:rPr>
                <w:rFonts w:cstheme="minorHAnsi"/>
                <w:b/>
                <w:bCs/>
              </w:rPr>
              <w:t xml:space="preserve">Wall Street Journal, </w:t>
            </w:r>
            <w:r w:rsidR="00082476" w:rsidRPr="00082476">
              <w:rPr>
                <w:rFonts w:cstheme="minorHAnsi"/>
              </w:rPr>
              <w:t xml:space="preserve">February 20, 2022, </w:t>
            </w:r>
            <w:hyperlink r:id="rId17" w:history="1">
              <w:r w:rsidR="00082476" w:rsidRPr="00082476">
                <w:rPr>
                  <w:rStyle w:val="Hyperlink"/>
                  <w:rFonts w:cstheme="minorHAnsi"/>
                </w:rPr>
                <w:t>https://tinyurl.com/CaringForOlderRelatives</w:t>
              </w:r>
            </w:hyperlink>
            <w:r w:rsidR="00082476" w:rsidRPr="00082476">
              <w:rPr>
                <w:rFonts w:cstheme="minorHAnsi"/>
              </w:rPr>
              <w:t xml:space="preserve"> </w:t>
            </w:r>
          </w:p>
          <w:p w14:paraId="0B65FD49" w14:textId="77777777" w:rsidR="00A8322A" w:rsidRPr="00A8322A" w:rsidRDefault="00A8322A" w:rsidP="00A8322A">
            <w:pPr>
              <w:rPr>
                <w:rFonts w:cstheme="minorHAnsi"/>
              </w:rPr>
            </w:pPr>
          </w:p>
          <w:p w14:paraId="35B65486" w14:textId="2EF26943" w:rsidR="002341C7" w:rsidRDefault="003310FA" w:rsidP="003310FA">
            <w:pPr>
              <w:pStyle w:val="ListParagraph"/>
              <w:ind w:left="0"/>
              <w:rPr>
                <w:rFonts w:cstheme="minorHAnsi"/>
                <w:i/>
                <w:iCs/>
                <w:sz w:val="32"/>
                <w:szCs w:val="32"/>
              </w:rPr>
            </w:pPr>
            <w:r w:rsidRPr="003310FA">
              <w:rPr>
                <w:rFonts w:cstheme="minorHAnsi"/>
                <w:i/>
                <w:iCs/>
                <w:sz w:val="32"/>
                <w:szCs w:val="32"/>
              </w:rPr>
              <w:t xml:space="preserve">One </w:t>
            </w:r>
            <w:hyperlink r:id="rId18" w:tgtFrame="_blank" w:history="1">
              <w:r w:rsidRPr="003310FA">
                <w:rPr>
                  <w:rStyle w:val="Hyperlink"/>
                  <w:rFonts w:cstheme="minorHAnsi"/>
                  <w:i/>
                  <w:iCs/>
                  <w:sz w:val="32"/>
                  <w:szCs w:val="32"/>
                </w:rPr>
                <w:t>widely cited proposal</w:t>
              </w:r>
            </w:hyperlink>
            <w:r w:rsidRPr="003310FA">
              <w:rPr>
                <w:rFonts w:cstheme="minorHAnsi"/>
                <w:i/>
                <w:iCs/>
                <w:sz w:val="32"/>
                <w:szCs w:val="32"/>
              </w:rPr>
              <w:t xml:space="preserve"> for increasing hospital capacity calls for the creation of a standing government corps of public health personnel to manage surge capacity while simultaneously responding to emergencies. We admire this idea, but with the </w:t>
            </w:r>
            <w:hyperlink r:id="rId19" w:tgtFrame="_blank" w:history="1">
              <w:r w:rsidRPr="003310FA">
                <w:rPr>
                  <w:rStyle w:val="Hyperlink"/>
                  <w:rFonts w:cstheme="minorHAnsi"/>
                  <w:i/>
                  <w:iCs/>
                  <w:sz w:val="32"/>
                  <w:szCs w:val="32"/>
                </w:rPr>
                <w:t>pressing shortage</w:t>
              </w:r>
            </w:hyperlink>
            <w:r w:rsidRPr="003310FA">
              <w:rPr>
                <w:rFonts w:cstheme="minorHAnsi"/>
                <w:i/>
                <w:iCs/>
                <w:sz w:val="32"/>
                <w:szCs w:val="32"/>
              </w:rPr>
              <w:t xml:space="preserve"> of medical personnel, who would staff this corps?</w:t>
            </w:r>
          </w:p>
          <w:p w14:paraId="24BCEF7B" w14:textId="062BD6B0" w:rsidR="003310FA" w:rsidRPr="00374BCE" w:rsidRDefault="00374BCE" w:rsidP="00334A9A">
            <w:pPr>
              <w:pStyle w:val="ListParagraph"/>
              <w:rPr>
                <w:rFonts w:cstheme="minorHAnsi"/>
              </w:rPr>
            </w:pPr>
            <w:r w:rsidRPr="00374BCE">
              <w:rPr>
                <w:rFonts w:cstheme="minorHAnsi"/>
                <w:b/>
                <w:bCs/>
              </w:rPr>
              <w:t xml:space="preserve">Health Affairs Forefront, </w:t>
            </w:r>
            <w:r w:rsidRPr="00374BCE">
              <w:rPr>
                <w:rFonts w:cstheme="minorHAnsi"/>
                <w:i/>
                <w:iCs/>
              </w:rPr>
              <w:t xml:space="preserve">Transparency </w:t>
            </w:r>
            <w:r w:rsidR="00C824B5" w:rsidRPr="00374BCE">
              <w:rPr>
                <w:rFonts w:cstheme="minorHAnsi"/>
                <w:i/>
                <w:iCs/>
              </w:rPr>
              <w:t>as</w:t>
            </w:r>
            <w:r w:rsidRPr="00374BCE">
              <w:rPr>
                <w:rFonts w:cstheme="minorHAnsi"/>
                <w:i/>
                <w:iCs/>
              </w:rPr>
              <w:t xml:space="preserve"> A Solution For COVID-19-Related Hospital Capacity Issues, </w:t>
            </w:r>
            <w:r w:rsidRPr="00374BCE">
              <w:rPr>
                <w:rFonts w:cstheme="minorHAnsi"/>
              </w:rPr>
              <w:t>February 18, 2022,</w:t>
            </w:r>
            <w:r>
              <w:rPr>
                <w:rFonts w:cstheme="minorHAnsi"/>
              </w:rPr>
              <w:t xml:space="preserve"> </w:t>
            </w:r>
            <w:hyperlink r:id="rId20" w:history="1">
              <w:r w:rsidR="00910C83" w:rsidRPr="00517D7B">
                <w:rPr>
                  <w:rStyle w:val="Hyperlink"/>
                  <w:rFonts w:cstheme="minorHAnsi"/>
                </w:rPr>
                <w:t>https://tinyurl.com/TransparencyAsSolution</w:t>
              </w:r>
            </w:hyperlink>
          </w:p>
          <w:p w14:paraId="03D49655" w14:textId="52FA900D" w:rsidR="00140D95" w:rsidRDefault="00140D95" w:rsidP="00140D95">
            <w:pPr>
              <w:pStyle w:val="ListParagraph"/>
              <w:ind w:left="360"/>
              <w:rPr>
                <w:color w:val="000000" w:themeColor="text1"/>
              </w:rPr>
            </w:pPr>
          </w:p>
          <w:p w14:paraId="49B79959" w14:textId="77777777" w:rsidR="00685EA7" w:rsidRDefault="00550E31" w:rsidP="00685EA7">
            <w:pPr>
              <w:pStyle w:val="ListParagraph"/>
              <w:ind w:left="0"/>
              <w:rPr>
                <w:i/>
                <w:iCs/>
                <w:color w:val="000000" w:themeColor="text1"/>
                <w:sz w:val="32"/>
                <w:szCs w:val="32"/>
              </w:rPr>
            </w:pPr>
            <w:r w:rsidRPr="00550E31">
              <w:rPr>
                <w:i/>
                <w:iCs/>
                <w:color w:val="000000" w:themeColor="text1"/>
                <w:sz w:val="32"/>
                <w:szCs w:val="32"/>
              </w:rPr>
              <w:t>“These filings reveal that top IBM executives were explicitly plotting with one another to oust older workers from IBM’s work force in order to make room for millennial employees</w:t>
            </w:r>
            <w:r>
              <w:rPr>
                <w:i/>
                <w:iCs/>
                <w:color w:val="000000" w:themeColor="text1"/>
                <w:sz w:val="32"/>
                <w:szCs w:val="32"/>
              </w:rPr>
              <w:t>.</w:t>
            </w:r>
            <w:r w:rsidRPr="00550E31">
              <w:rPr>
                <w:i/>
                <w:iCs/>
                <w:color w:val="000000" w:themeColor="text1"/>
                <w:sz w:val="32"/>
                <w:szCs w:val="32"/>
              </w:rPr>
              <w:t xml:space="preserve">” </w:t>
            </w:r>
          </w:p>
          <w:p w14:paraId="71752DDE" w14:textId="3FF31E48" w:rsidR="00550E31" w:rsidRPr="00685EA7" w:rsidRDefault="00550E31" w:rsidP="00685EA7">
            <w:pPr>
              <w:pStyle w:val="ListParagraph"/>
              <w:spacing w:after="100" w:afterAutospacing="1"/>
              <w:rPr>
                <w:rFonts w:cstheme="minorHAnsi"/>
                <w:i/>
                <w:iCs/>
              </w:rPr>
            </w:pPr>
            <w:r w:rsidRPr="00550E31">
              <w:rPr>
                <w:color w:val="000000" w:themeColor="text1"/>
              </w:rPr>
              <w:t>Shannon Liss-Riordan,</w:t>
            </w:r>
            <w:r w:rsidR="00685EA7">
              <w:rPr>
                <w:color w:val="000000" w:themeColor="text1"/>
              </w:rPr>
              <w:t xml:space="preserve"> plaintiff’s </w:t>
            </w:r>
            <w:r w:rsidRPr="00550E31">
              <w:rPr>
                <w:color w:val="000000" w:themeColor="text1"/>
              </w:rPr>
              <w:t xml:space="preserve">lawyer </w:t>
            </w:r>
            <w:r w:rsidR="00685EA7">
              <w:rPr>
                <w:color w:val="000000" w:themeColor="text1"/>
              </w:rPr>
              <w:t xml:space="preserve">representing fired IBM workers, </w:t>
            </w:r>
            <w:r w:rsidR="00685EA7" w:rsidRPr="00550E31">
              <w:rPr>
                <w:rFonts w:cstheme="minorHAnsi"/>
                <w:i/>
                <w:iCs/>
              </w:rPr>
              <w:t>Making ‘Dinobabies’ Extinct: IBM’s Push for a Younger Work Force</w:t>
            </w:r>
            <w:r w:rsidR="00685EA7">
              <w:rPr>
                <w:rFonts w:cstheme="minorHAnsi"/>
                <w:i/>
                <w:iCs/>
              </w:rPr>
              <w:t xml:space="preserve">, </w:t>
            </w:r>
            <w:r w:rsidR="00685EA7" w:rsidRPr="00685EA7">
              <w:rPr>
                <w:rFonts w:cstheme="minorHAnsi"/>
                <w:b/>
                <w:bCs/>
              </w:rPr>
              <w:t>New York Times (free access)</w:t>
            </w:r>
            <w:r w:rsidR="00685EA7" w:rsidRPr="00685EA7">
              <w:rPr>
                <w:rFonts w:cstheme="minorHAnsi"/>
                <w:b/>
                <w:bCs/>
              </w:rPr>
              <w:t xml:space="preserve">, </w:t>
            </w:r>
            <w:r w:rsidR="00685EA7" w:rsidRPr="00685EA7">
              <w:rPr>
                <w:rFonts w:cstheme="minorHAnsi"/>
              </w:rPr>
              <w:t>February 12, 2022</w:t>
            </w:r>
            <w:r w:rsidR="00685EA7" w:rsidRPr="00685EA7">
              <w:rPr>
                <w:rFonts w:cstheme="minorHAnsi"/>
              </w:rPr>
              <w:t xml:space="preserve">, </w:t>
            </w:r>
            <w:hyperlink r:id="rId21" w:history="1">
              <w:r w:rsidR="00685EA7" w:rsidRPr="00685EA7">
                <w:rPr>
                  <w:rStyle w:val="Hyperlink"/>
                  <w:rFonts w:cstheme="minorHAnsi"/>
                </w:rPr>
                <w:t>https://tinyurl.com/IBMDinobabiesExtinct</w:t>
              </w:r>
            </w:hyperlink>
          </w:p>
          <w:p w14:paraId="1C4D5478" w14:textId="77777777" w:rsidR="00550E31" w:rsidRDefault="00550E31" w:rsidP="00334A9A">
            <w:pPr>
              <w:pStyle w:val="ListParagraph"/>
              <w:ind w:left="0"/>
              <w:rPr>
                <w:i/>
                <w:iCs/>
                <w:color w:val="000000" w:themeColor="text1"/>
                <w:sz w:val="32"/>
                <w:szCs w:val="32"/>
              </w:rPr>
            </w:pPr>
          </w:p>
          <w:p w14:paraId="72E6B362" w14:textId="7185279B" w:rsidR="00334A9A" w:rsidRDefault="00334A9A" w:rsidP="00334A9A">
            <w:pPr>
              <w:pStyle w:val="ListParagraph"/>
              <w:ind w:left="0"/>
              <w:rPr>
                <w:i/>
                <w:iCs/>
                <w:color w:val="000000" w:themeColor="text1"/>
                <w:sz w:val="32"/>
                <w:szCs w:val="32"/>
              </w:rPr>
            </w:pPr>
            <w:r w:rsidRPr="00334A9A">
              <w:rPr>
                <w:i/>
                <w:iCs/>
                <w:color w:val="000000" w:themeColor="text1"/>
                <w:sz w:val="32"/>
                <w:szCs w:val="32"/>
              </w:rPr>
              <w:t>“</w:t>
            </w:r>
            <w:r>
              <w:rPr>
                <w:i/>
                <w:iCs/>
                <w:color w:val="000000" w:themeColor="text1"/>
                <w:sz w:val="32"/>
                <w:szCs w:val="32"/>
              </w:rPr>
              <w:t>[New York]</w:t>
            </w:r>
            <w:r w:rsidRPr="00334A9A">
              <w:rPr>
                <w:i/>
                <w:iCs/>
                <w:color w:val="000000" w:themeColor="text1"/>
                <w:sz w:val="32"/>
                <w:szCs w:val="32"/>
              </w:rPr>
              <w:t xml:space="preserve"> state has recently heard from numerous stakeholders about how enforcement of the booster mandate could exacerbate New York’s health care staffing shortage, which is the subject of a declared emergency</w:t>
            </w:r>
            <w:r>
              <w:rPr>
                <w:i/>
                <w:iCs/>
                <w:color w:val="000000" w:themeColor="text1"/>
                <w:sz w:val="32"/>
                <w:szCs w:val="32"/>
              </w:rPr>
              <w:t>.</w:t>
            </w:r>
            <w:r w:rsidRPr="00334A9A">
              <w:rPr>
                <w:i/>
                <w:iCs/>
                <w:color w:val="000000" w:themeColor="text1"/>
                <w:sz w:val="32"/>
                <w:szCs w:val="32"/>
              </w:rPr>
              <w:t>”</w:t>
            </w:r>
          </w:p>
          <w:p w14:paraId="61C5B25C" w14:textId="5E98C53E" w:rsidR="00334A9A" w:rsidRPr="00334A9A" w:rsidRDefault="00334A9A" w:rsidP="00334A9A">
            <w:pPr>
              <w:pStyle w:val="ListParagraph"/>
              <w:rPr>
                <w:rFonts w:cstheme="minorHAnsi"/>
                <w:i/>
                <w:iCs/>
              </w:rPr>
            </w:pPr>
            <w:r w:rsidRPr="00334A9A">
              <w:rPr>
                <w:color w:val="000000" w:themeColor="text1"/>
              </w:rPr>
              <w:t>Kenneth Raske</w:t>
            </w:r>
            <w:r>
              <w:rPr>
                <w:color w:val="000000" w:themeColor="text1"/>
              </w:rPr>
              <w:t xml:space="preserve">, </w:t>
            </w:r>
            <w:r w:rsidRPr="00334A9A">
              <w:rPr>
                <w:color w:val="000000" w:themeColor="text1"/>
              </w:rPr>
              <w:t>Greater New York Hospital Association President</w:t>
            </w:r>
            <w:r>
              <w:rPr>
                <w:color w:val="000000" w:themeColor="text1"/>
              </w:rPr>
              <w:t xml:space="preserve">, </w:t>
            </w:r>
            <w:r w:rsidRPr="00334A9A">
              <w:rPr>
                <w:rFonts w:cstheme="minorHAnsi"/>
                <w:i/>
                <w:iCs/>
              </w:rPr>
              <w:t>NY won’t enforce booster mandate for health care workers</w:t>
            </w:r>
            <w:r>
              <w:rPr>
                <w:rFonts w:cstheme="minorHAnsi"/>
                <w:i/>
                <w:iCs/>
              </w:rPr>
              <w:t xml:space="preserve">, </w:t>
            </w:r>
            <w:r w:rsidRPr="00334A9A">
              <w:rPr>
                <w:rFonts w:cstheme="minorHAnsi"/>
                <w:b/>
                <w:bCs/>
              </w:rPr>
              <w:t xml:space="preserve">Associated Press, </w:t>
            </w:r>
            <w:r w:rsidRPr="00334A9A">
              <w:rPr>
                <w:rFonts w:cstheme="minorHAnsi"/>
              </w:rPr>
              <w:t xml:space="preserve">February 18, 2022, </w:t>
            </w:r>
            <w:hyperlink r:id="rId22" w:history="1">
              <w:r w:rsidRPr="00517D7B">
                <w:rPr>
                  <w:rStyle w:val="Hyperlink"/>
                </w:rPr>
                <w:t>https://tinyurl.com/NYWontEnforceBooster</w:t>
              </w:r>
            </w:hyperlink>
          </w:p>
          <w:p w14:paraId="649CF2EB" w14:textId="77777777" w:rsidR="00334A9A" w:rsidRDefault="00334A9A" w:rsidP="00334A9A">
            <w:pPr>
              <w:pStyle w:val="ListParagraph"/>
              <w:rPr>
                <w:color w:val="000000" w:themeColor="text1"/>
              </w:rPr>
            </w:pPr>
          </w:p>
          <w:p w14:paraId="1ACF73BE" w14:textId="77777777" w:rsidR="00B6690A" w:rsidRDefault="00B6690A" w:rsidP="00B6690A">
            <w:pPr>
              <w:pStyle w:val="ListParagraph"/>
              <w:ind w:left="0"/>
              <w:rPr>
                <w:i/>
                <w:iCs/>
                <w:color w:val="000000" w:themeColor="text1"/>
                <w:sz w:val="32"/>
                <w:szCs w:val="32"/>
              </w:rPr>
            </w:pPr>
            <w:r w:rsidRPr="00E713D5">
              <w:rPr>
                <w:i/>
                <w:iCs/>
                <w:color w:val="000000" w:themeColor="text1"/>
                <w:sz w:val="32"/>
                <w:szCs w:val="32"/>
              </w:rPr>
              <w:t>One of the most striking things about being in community with caregivers all over the country is just how similar the emotional and tactical experiences are.</w:t>
            </w:r>
          </w:p>
          <w:p w14:paraId="0C451AA3" w14:textId="7CC9153E" w:rsidR="00B6690A" w:rsidRPr="00B6690A" w:rsidRDefault="00B6690A" w:rsidP="00B6690A">
            <w:pPr>
              <w:pStyle w:val="ListParagraph"/>
              <w:rPr>
                <w:i/>
                <w:iCs/>
                <w:color w:val="000000" w:themeColor="text1"/>
              </w:rPr>
            </w:pPr>
            <w:r w:rsidRPr="00B6690A">
              <w:rPr>
                <w:i/>
                <w:iCs/>
                <w:color w:val="000000" w:themeColor="text1"/>
              </w:rPr>
              <w:t>Daughterhood in a Time of COVID: Our History and Our Future</w:t>
            </w:r>
            <w:r>
              <w:rPr>
                <w:i/>
                <w:iCs/>
                <w:color w:val="000000" w:themeColor="text1"/>
              </w:rPr>
              <w:t xml:space="preserve">, </w:t>
            </w:r>
            <w:r w:rsidRPr="00B6690A">
              <w:rPr>
                <w:b/>
                <w:bCs/>
                <w:color w:val="000000" w:themeColor="text1"/>
              </w:rPr>
              <w:t xml:space="preserve">Daughterhood.org, </w:t>
            </w:r>
            <w:r w:rsidRPr="00B6690A">
              <w:rPr>
                <w:color w:val="000000" w:themeColor="text1"/>
              </w:rPr>
              <w:t>January 20, 2021</w:t>
            </w:r>
            <w:r>
              <w:rPr>
                <w:color w:val="000000" w:themeColor="text1"/>
              </w:rPr>
              <w:t xml:space="preserve">, </w:t>
            </w:r>
            <w:hyperlink r:id="rId23" w:history="1">
              <w:r w:rsidRPr="00517D7B">
                <w:rPr>
                  <w:rStyle w:val="Hyperlink"/>
                  <w:rFonts w:cstheme="minorHAnsi"/>
                </w:rPr>
                <w:t>https://tinyurl.com/DaughterhoodInTimeOfCovid</w:t>
              </w:r>
            </w:hyperlink>
          </w:p>
          <w:p w14:paraId="03A5CEC8" w14:textId="77777777" w:rsidR="00B6690A" w:rsidRDefault="00B6690A" w:rsidP="00B6690A">
            <w:pPr>
              <w:pStyle w:val="ListParagraph"/>
              <w:rPr>
                <w:color w:val="000000" w:themeColor="text1"/>
              </w:rPr>
            </w:pPr>
          </w:p>
          <w:p w14:paraId="316C206D" w14:textId="77777777" w:rsidR="0078659E" w:rsidRDefault="0078659E" w:rsidP="0078659E">
            <w:pPr>
              <w:pStyle w:val="ListParagraph"/>
              <w:ind w:left="0"/>
              <w:rPr>
                <w:i/>
                <w:iCs/>
                <w:color w:val="000000" w:themeColor="text1"/>
                <w:sz w:val="32"/>
                <w:szCs w:val="32"/>
              </w:rPr>
            </w:pPr>
            <w:r w:rsidRPr="0078659E">
              <w:rPr>
                <w:i/>
                <w:iCs/>
                <w:color w:val="000000" w:themeColor="text1"/>
                <w:sz w:val="32"/>
                <w:szCs w:val="32"/>
              </w:rPr>
              <w:t>Values around men and caregiving are evolving, and more change may be on the horizon. Key policy and workplace changes—including a significant investment in the care economy—can help break generational barriers, advance gender equality, and better support men who care for their children and relatives with disabilities, as well as for others in their jobs.</w:t>
            </w:r>
            <w:r>
              <w:rPr>
                <w:i/>
                <w:iCs/>
                <w:color w:val="000000" w:themeColor="text1"/>
                <w:sz w:val="32"/>
                <w:szCs w:val="32"/>
              </w:rPr>
              <w:t xml:space="preserve"> . . </w:t>
            </w:r>
            <w:r w:rsidRPr="0078659E">
              <w:rPr>
                <w:i/>
                <w:iCs/>
                <w:color w:val="000000" w:themeColor="text1"/>
                <w:sz w:val="32"/>
                <w:szCs w:val="32"/>
              </w:rPr>
              <w:t>Now more than ever, the need for more egalitarianism in care work is imperative. Men’s attitudes and experiences toward caregiving outweigh the traditional gendered beliefs that America has set. Despite the structural barriers they face, men have proven themselves as active contributors to the care economy, which has equally benefitted families and communities.</w:t>
            </w:r>
          </w:p>
          <w:p w14:paraId="7D17D821" w14:textId="4CA4CAA7" w:rsidR="0078659E" w:rsidRPr="0078659E" w:rsidRDefault="0078659E" w:rsidP="0078659E">
            <w:pPr>
              <w:pStyle w:val="ListParagraph"/>
              <w:spacing w:after="160" w:line="259" w:lineRule="auto"/>
              <w:rPr>
                <w:rFonts w:cstheme="minorHAnsi"/>
              </w:rPr>
            </w:pPr>
            <w:r w:rsidRPr="0078659E">
              <w:rPr>
                <w:rFonts w:cstheme="minorHAnsi"/>
                <w:i/>
                <w:iCs/>
              </w:rPr>
              <w:t>Normalizing Men as Caregivers Helps Families and Society,</w:t>
            </w:r>
            <w:r w:rsidRPr="0078659E">
              <w:rPr>
                <w:rFonts w:cstheme="minorHAnsi"/>
                <w:b/>
                <w:bCs/>
              </w:rPr>
              <w:t xml:space="preserve"> Robert Wood Johnson Foundation, </w:t>
            </w:r>
            <w:r w:rsidRPr="0078659E">
              <w:rPr>
                <w:rFonts w:cstheme="minorHAnsi"/>
              </w:rPr>
              <w:t>April 8, 2021</w:t>
            </w:r>
            <w:r>
              <w:rPr>
                <w:rFonts w:cstheme="minorHAnsi"/>
              </w:rPr>
              <w:t xml:space="preserve">, </w:t>
            </w:r>
            <w:hyperlink r:id="rId24" w:history="1">
              <w:r w:rsidRPr="0078659E">
                <w:rPr>
                  <w:rStyle w:val="Hyperlink"/>
                  <w:rFonts w:cstheme="minorHAnsi"/>
                </w:rPr>
                <w:t>https://tinyurl.com/NormalizingMenAsCaregivers</w:t>
              </w:r>
            </w:hyperlink>
            <w:r w:rsidRPr="0078659E">
              <w:rPr>
                <w:rFonts w:cstheme="minorHAnsi"/>
              </w:rPr>
              <w:t xml:space="preserve"> </w:t>
            </w:r>
          </w:p>
          <w:p w14:paraId="3E8A3A5E" w14:textId="77777777" w:rsidR="0078659E" w:rsidRDefault="0078659E" w:rsidP="0078659E">
            <w:pPr>
              <w:pStyle w:val="ListParagraph"/>
              <w:rPr>
                <w:color w:val="000000" w:themeColor="text1"/>
              </w:rPr>
            </w:pPr>
          </w:p>
          <w:p w14:paraId="40198763" w14:textId="77777777" w:rsidR="00047630" w:rsidRDefault="00047630" w:rsidP="00047630">
            <w:pPr>
              <w:pStyle w:val="ListParagraph"/>
              <w:ind w:left="0"/>
              <w:rPr>
                <w:i/>
                <w:iCs/>
                <w:color w:val="000000" w:themeColor="text1"/>
                <w:sz w:val="32"/>
                <w:szCs w:val="32"/>
              </w:rPr>
            </w:pPr>
            <w:r w:rsidRPr="00047630">
              <w:rPr>
                <w:i/>
                <w:iCs/>
                <w:color w:val="000000" w:themeColor="text1"/>
                <w:sz w:val="32"/>
                <w:szCs w:val="32"/>
              </w:rPr>
              <w:t>“My adventurous spirit never died because my disability increased</w:t>
            </w:r>
            <w:r>
              <w:rPr>
                <w:i/>
                <w:iCs/>
                <w:color w:val="000000" w:themeColor="text1"/>
                <w:sz w:val="32"/>
                <w:szCs w:val="32"/>
              </w:rPr>
              <w:t xml:space="preserve">. </w:t>
            </w:r>
            <w:r w:rsidRPr="00047630">
              <w:rPr>
                <w:i/>
                <w:iCs/>
                <w:color w:val="000000" w:themeColor="text1"/>
                <w:sz w:val="32"/>
                <w:szCs w:val="32"/>
              </w:rPr>
              <w:t>I still want to go out and challenge myself as much as possible.”</w:t>
            </w:r>
          </w:p>
          <w:p w14:paraId="02852B08" w14:textId="6F5A327E" w:rsidR="0023482D" w:rsidRDefault="00047630" w:rsidP="000253E5">
            <w:pPr>
              <w:pStyle w:val="ListParagraph"/>
              <w:rPr>
                <w:rFonts w:cstheme="minorHAnsi"/>
              </w:rPr>
            </w:pPr>
            <w:r w:rsidRPr="00047630">
              <w:rPr>
                <w:color w:val="000000" w:themeColor="text1"/>
              </w:rPr>
              <w:t>Georgena Moran</w:t>
            </w:r>
            <w:r>
              <w:rPr>
                <w:color w:val="000000" w:themeColor="text1"/>
              </w:rPr>
              <w:t xml:space="preserve">, </w:t>
            </w:r>
            <w:r w:rsidR="0023482D">
              <w:rPr>
                <w:color w:val="000000" w:themeColor="text1"/>
              </w:rPr>
              <w:t xml:space="preserve">64-year-old </w:t>
            </w:r>
            <w:r w:rsidRPr="00047630">
              <w:rPr>
                <w:color w:val="000000" w:themeColor="text1"/>
              </w:rPr>
              <w:t>former canoe racer and scuba diver</w:t>
            </w:r>
            <w:r w:rsidR="0023482D">
              <w:rPr>
                <w:color w:val="000000" w:themeColor="text1"/>
              </w:rPr>
              <w:t xml:space="preserve"> who now has </w:t>
            </w:r>
            <w:r w:rsidR="0023482D" w:rsidRPr="0023482D">
              <w:rPr>
                <w:color w:val="000000" w:themeColor="text1"/>
              </w:rPr>
              <w:t>with multiple sclerosis</w:t>
            </w:r>
            <w:r w:rsidR="0023482D">
              <w:rPr>
                <w:color w:val="000000" w:themeColor="text1"/>
              </w:rPr>
              <w:t>,</w:t>
            </w:r>
            <w:r w:rsidR="000253E5">
              <w:rPr>
                <w:color w:val="000000" w:themeColor="text1"/>
              </w:rPr>
              <w:t xml:space="preserve"> </w:t>
            </w:r>
            <w:r w:rsidR="000253E5" w:rsidRPr="000253E5">
              <w:rPr>
                <w:i/>
                <w:iCs/>
                <w:color w:val="000000" w:themeColor="text1"/>
              </w:rPr>
              <w:t xml:space="preserve">‘I Wanted That Self-Reliance Back’: Disabled Hikers Forge a New Path, </w:t>
            </w:r>
            <w:r w:rsidR="000253E5" w:rsidRPr="000253E5">
              <w:rPr>
                <w:rFonts w:cstheme="minorHAnsi"/>
                <w:b/>
                <w:bCs/>
              </w:rPr>
              <w:t xml:space="preserve">New York Times (free access), </w:t>
            </w:r>
            <w:r w:rsidR="000253E5" w:rsidRPr="000253E5">
              <w:rPr>
                <w:rFonts w:cstheme="minorHAnsi"/>
              </w:rPr>
              <w:t xml:space="preserve">February 20, 2022 (updated), </w:t>
            </w:r>
            <w:hyperlink r:id="rId25" w:history="1">
              <w:r w:rsidR="000253E5" w:rsidRPr="000253E5">
                <w:rPr>
                  <w:rStyle w:val="Hyperlink"/>
                  <w:rFonts w:cstheme="minorHAnsi"/>
                </w:rPr>
                <w:t>https://tinyurl.com/SelfRelianceBack</w:t>
              </w:r>
            </w:hyperlink>
          </w:p>
          <w:p w14:paraId="72500C7F" w14:textId="77777777" w:rsidR="000253E5" w:rsidRPr="000253E5" w:rsidRDefault="000253E5" w:rsidP="000253E5">
            <w:pPr>
              <w:pStyle w:val="ListParagraph"/>
              <w:rPr>
                <w:color w:val="000000" w:themeColor="text1"/>
              </w:rPr>
            </w:pPr>
          </w:p>
          <w:p w14:paraId="0667DCB3" w14:textId="77777777" w:rsidR="0023482D" w:rsidRDefault="0023482D" w:rsidP="0023482D">
            <w:pPr>
              <w:rPr>
                <w:i/>
                <w:iCs/>
                <w:color w:val="000000" w:themeColor="text1"/>
                <w:sz w:val="32"/>
                <w:szCs w:val="32"/>
              </w:rPr>
            </w:pPr>
            <w:r w:rsidRPr="0023482D">
              <w:rPr>
                <w:i/>
                <w:iCs/>
                <w:color w:val="000000" w:themeColor="text1"/>
                <w:sz w:val="32"/>
                <w:szCs w:val="32"/>
              </w:rPr>
              <w:t>“I wouldn’t want a bunch of able-bodied folks to carry me up to the top of a mountain</w:t>
            </w:r>
            <w:r>
              <w:rPr>
                <w:i/>
                <w:iCs/>
                <w:color w:val="000000" w:themeColor="text1"/>
                <w:sz w:val="32"/>
                <w:szCs w:val="32"/>
              </w:rPr>
              <w:t xml:space="preserve">. </w:t>
            </w:r>
            <w:r w:rsidRPr="0023482D">
              <w:rPr>
                <w:i/>
                <w:iCs/>
                <w:color w:val="000000" w:themeColor="text1"/>
                <w:sz w:val="32"/>
                <w:szCs w:val="32"/>
              </w:rPr>
              <w:t>I don’t see a whole lot of freedom in that.”</w:t>
            </w:r>
          </w:p>
          <w:p w14:paraId="05DFAF1A" w14:textId="1E94F556" w:rsidR="000253E5" w:rsidRPr="000253E5" w:rsidRDefault="00BF04A6" w:rsidP="000253E5">
            <w:pPr>
              <w:ind w:left="720"/>
              <w:rPr>
                <w:i/>
                <w:iCs/>
                <w:color w:val="000000" w:themeColor="text1"/>
              </w:rPr>
            </w:pPr>
            <w:r w:rsidRPr="00BF04A6">
              <w:rPr>
                <w:color w:val="000000" w:themeColor="text1"/>
              </w:rPr>
              <w:t xml:space="preserve">Dustin Berg, the founder and executive director of </w:t>
            </w:r>
            <w:hyperlink r:id="rId26" w:tgtFrame="_blank" w:history="1">
              <w:r w:rsidRPr="00BF04A6">
                <w:rPr>
                  <w:rStyle w:val="Hyperlink"/>
                </w:rPr>
                <w:t>Global Opportunities Unlimited</w:t>
              </w:r>
            </w:hyperlink>
            <w:r>
              <w:rPr>
                <w:color w:val="000000" w:themeColor="text1"/>
              </w:rPr>
              <w:t xml:space="preserve"> who is a </w:t>
            </w:r>
            <w:r w:rsidRPr="00BF04A6">
              <w:rPr>
                <w:color w:val="000000" w:themeColor="text1"/>
              </w:rPr>
              <w:t>37</w:t>
            </w:r>
            <w:r>
              <w:rPr>
                <w:color w:val="000000" w:themeColor="text1"/>
              </w:rPr>
              <w:t xml:space="preserve"> year-old </w:t>
            </w:r>
            <w:r w:rsidRPr="00BF04A6">
              <w:rPr>
                <w:color w:val="000000" w:themeColor="text1"/>
              </w:rPr>
              <w:t>paraplegic,</w:t>
            </w:r>
            <w:r w:rsidR="000253E5">
              <w:rPr>
                <w:color w:val="000000" w:themeColor="text1"/>
              </w:rPr>
              <w:t xml:space="preserve"> </w:t>
            </w:r>
            <w:r w:rsidR="000253E5" w:rsidRPr="00047630">
              <w:rPr>
                <w:i/>
                <w:iCs/>
                <w:color w:val="000000" w:themeColor="text1"/>
              </w:rPr>
              <w:t>‘I Wanted That Self-Reliance Back’: Disabled Hikers Forge a New Path</w:t>
            </w:r>
            <w:r w:rsidR="000253E5">
              <w:rPr>
                <w:i/>
                <w:iCs/>
                <w:color w:val="000000" w:themeColor="text1"/>
              </w:rPr>
              <w:t xml:space="preserve">, </w:t>
            </w:r>
            <w:r w:rsidR="000253E5" w:rsidRPr="000253E5">
              <w:rPr>
                <w:rFonts w:cstheme="minorHAnsi"/>
                <w:b/>
                <w:bCs/>
              </w:rPr>
              <w:t>New York Times (free access)</w:t>
            </w:r>
            <w:r w:rsidR="000253E5" w:rsidRPr="000253E5">
              <w:rPr>
                <w:rFonts w:cstheme="minorHAnsi"/>
                <w:b/>
                <w:bCs/>
              </w:rPr>
              <w:t xml:space="preserve">, </w:t>
            </w:r>
            <w:r w:rsidR="000253E5" w:rsidRPr="000253E5">
              <w:rPr>
                <w:rFonts w:cstheme="minorHAnsi"/>
              </w:rPr>
              <w:t>February 20, 2022 (updated)</w:t>
            </w:r>
            <w:r w:rsidR="000253E5" w:rsidRPr="000253E5">
              <w:rPr>
                <w:rFonts w:cstheme="minorHAnsi"/>
              </w:rPr>
              <w:t xml:space="preserve">, </w:t>
            </w:r>
            <w:hyperlink r:id="rId27" w:history="1">
              <w:r w:rsidR="000253E5" w:rsidRPr="000253E5">
                <w:rPr>
                  <w:rStyle w:val="Hyperlink"/>
                  <w:rFonts w:cstheme="minorHAnsi"/>
                </w:rPr>
                <w:t>https://tinyurl.com/SelfRelianceBack</w:t>
              </w:r>
            </w:hyperlink>
            <w:r w:rsidR="000253E5" w:rsidRPr="000253E5">
              <w:rPr>
                <w:rFonts w:cstheme="minorHAnsi"/>
              </w:rPr>
              <w:t xml:space="preserve"> </w:t>
            </w:r>
          </w:p>
          <w:p w14:paraId="4B3C13BF" w14:textId="77777777" w:rsidR="00BF04A6" w:rsidRDefault="00BF04A6" w:rsidP="00BF04A6">
            <w:pPr>
              <w:ind w:left="720"/>
              <w:rPr>
                <w:color w:val="000000" w:themeColor="text1"/>
              </w:rPr>
            </w:pPr>
          </w:p>
          <w:p w14:paraId="6AB649F8" w14:textId="77777777" w:rsidR="000319B0" w:rsidRDefault="000319B0" w:rsidP="000319B0">
            <w:pPr>
              <w:rPr>
                <w:i/>
                <w:iCs/>
                <w:color w:val="000000" w:themeColor="text1"/>
                <w:sz w:val="32"/>
                <w:szCs w:val="32"/>
              </w:rPr>
            </w:pPr>
            <w:r w:rsidRPr="000319B0">
              <w:rPr>
                <w:i/>
                <w:iCs/>
                <w:color w:val="000000" w:themeColor="text1"/>
                <w:sz w:val="32"/>
                <w:szCs w:val="32"/>
              </w:rPr>
              <w:t>“It’s definitely time for people to spring back to action</w:t>
            </w:r>
            <w:r>
              <w:rPr>
                <w:i/>
                <w:iCs/>
                <w:color w:val="000000" w:themeColor="text1"/>
                <w:sz w:val="32"/>
                <w:szCs w:val="32"/>
              </w:rPr>
              <w:t>.</w:t>
            </w:r>
            <w:r w:rsidRPr="000319B0">
              <w:rPr>
                <w:i/>
                <w:iCs/>
                <w:color w:val="000000" w:themeColor="text1"/>
                <w:sz w:val="32"/>
                <w:szCs w:val="32"/>
              </w:rPr>
              <w:t xml:space="preserve">” </w:t>
            </w:r>
          </w:p>
          <w:p w14:paraId="03726F9B" w14:textId="6CB85D18" w:rsidR="000319B0" w:rsidRDefault="000319B0" w:rsidP="000319B0">
            <w:pPr>
              <w:pStyle w:val="ListParagraph"/>
              <w:rPr>
                <w:color w:val="000000" w:themeColor="text1"/>
                <w:sz w:val="20"/>
                <w:szCs w:val="20"/>
              </w:rPr>
            </w:pPr>
            <w:r w:rsidRPr="000319B0">
              <w:rPr>
                <w:color w:val="000000" w:themeColor="text1"/>
                <w:sz w:val="20"/>
                <w:szCs w:val="20"/>
              </w:rPr>
              <w:t xml:space="preserve">Bill McKibben, </w:t>
            </w:r>
            <w:r w:rsidR="002B17B8" w:rsidRPr="000319B0">
              <w:rPr>
                <w:color w:val="000000" w:themeColor="text1"/>
                <w:sz w:val="20"/>
                <w:szCs w:val="20"/>
              </w:rPr>
              <w:t>61-year-old</w:t>
            </w:r>
            <w:r w:rsidRPr="000319B0">
              <w:rPr>
                <w:color w:val="000000" w:themeColor="text1"/>
                <w:sz w:val="20"/>
                <w:szCs w:val="20"/>
              </w:rPr>
              <w:t xml:space="preserve"> </w:t>
            </w:r>
            <w:r w:rsidRPr="000319B0">
              <w:rPr>
                <w:color w:val="000000" w:themeColor="text1"/>
                <w:sz w:val="20"/>
                <w:szCs w:val="20"/>
              </w:rPr>
              <w:t>author and environmentalist</w:t>
            </w:r>
            <w:r w:rsidRPr="000319B0">
              <w:rPr>
                <w:color w:val="000000" w:themeColor="text1"/>
                <w:sz w:val="20"/>
                <w:szCs w:val="20"/>
              </w:rPr>
              <w:t>,</w:t>
            </w:r>
            <w:r>
              <w:rPr>
                <w:color w:val="000000" w:themeColor="text1"/>
                <w:sz w:val="20"/>
                <w:szCs w:val="20"/>
              </w:rPr>
              <w:t xml:space="preserve"> </w:t>
            </w:r>
            <w:r w:rsidRPr="00646906">
              <w:rPr>
                <w:rFonts w:cstheme="minorHAnsi"/>
                <w:i/>
                <w:iCs/>
              </w:rPr>
              <w:t>Facing climate and social justice crises, older people are getting back into the protest battle</w:t>
            </w:r>
            <w:r>
              <w:rPr>
                <w:rFonts w:cstheme="minorHAnsi"/>
                <w:i/>
                <w:iCs/>
              </w:rPr>
              <w:t xml:space="preserve">, </w:t>
            </w:r>
            <w:r w:rsidRPr="000319B0">
              <w:rPr>
                <w:rFonts w:cstheme="minorHAnsi"/>
                <w:b/>
                <w:bCs/>
              </w:rPr>
              <w:t>*Boston Globe</w:t>
            </w:r>
            <w:r w:rsidRPr="000319B0">
              <w:rPr>
                <w:rFonts w:cstheme="minorHAnsi"/>
                <w:b/>
                <w:bCs/>
              </w:rPr>
              <w:t xml:space="preserve">, </w:t>
            </w:r>
            <w:r w:rsidRPr="000319B0">
              <w:rPr>
                <w:rFonts w:cstheme="minorHAnsi"/>
              </w:rPr>
              <w:t>February 23, 2022 (updated)</w:t>
            </w:r>
            <w:r w:rsidRPr="000319B0">
              <w:rPr>
                <w:rFonts w:cstheme="minorHAnsi"/>
              </w:rPr>
              <w:t xml:space="preserve">, </w:t>
            </w:r>
            <w:hyperlink r:id="rId28" w:history="1">
              <w:r w:rsidRPr="000319B0">
                <w:rPr>
                  <w:rStyle w:val="Hyperlink"/>
                  <w:sz w:val="20"/>
                  <w:szCs w:val="20"/>
                </w:rPr>
                <w:t>https://tinyurl.com/SocialJusticeOlderPeople</w:t>
              </w:r>
            </w:hyperlink>
            <w:r w:rsidRPr="000319B0">
              <w:rPr>
                <w:color w:val="000000" w:themeColor="text1"/>
                <w:sz w:val="20"/>
                <w:szCs w:val="20"/>
              </w:rPr>
              <w:t xml:space="preserve"> </w:t>
            </w:r>
          </w:p>
          <w:p w14:paraId="24D499C2" w14:textId="77777777" w:rsidR="000319B0" w:rsidRDefault="000319B0" w:rsidP="000319B0">
            <w:pPr>
              <w:pStyle w:val="ListParagraph"/>
              <w:rPr>
                <w:rFonts w:cstheme="minorHAnsi"/>
                <w:i/>
                <w:iCs/>
              </w:rPr>
            </w:pPr>
          </w:p>
          <w:p w14:paraId="6DA04DBA" w14:textId="77777777" w:rsidR="00DE6876" w:rsidRDefault="00DE6876" w:rsidP="00DE6876">
            <w:pPr>
              <w:pStyle w:val="ListParagraph"/>
              <w:ind w:left="0"/>
              <w:rPr>
                <w:rFonts w:cstheme="minorHAnsi"/>
                <w:i/>
                <w:iCs/>
                <w:sz w:val="32"/>
                <w:szCs w:val="32"/>
              </w:rPr>
            </w:pPr>
            <w:r w:rsidRPr="00DE6876">
              <w:rPr>
                <w:rFonts w:cstheme="minorHAnsi"/>
                <w:i/>
                <w:iCs/>
                <w:sz w:val="32"/>
                <w:szCs w:val="32"/>
              </w:rPr>
              <w:t>“Your immune system is probably doing a reasonable job of keeping EBV</w:t>
            </w:r>
            <w:r>
              <w:rPr>
                <w:rFonts w:cstheme="minorHAnsi"/>
                <w:i/>
                <w:iCs/>
                <w:sz w:val="32"/>
                <w:szCs w:val="32"/>
              </w:rPr>
              <w:t xml:space="preserve"> [</w:t>
            </w:r>
            <w:hyperlink r:id="rId29" w:tgtFrame="_blank" w:history="1">
              <w:r w:rsidRPr="00DE6876">
                <w:rPr>
                  <w:rStyle w:val="Hyperlink"/>
                  <w:rFonts w:cstheme="minorHAnsi"/>
                  <w:i/>
                  <w:iCs/>
                  <w:sz w:val="32"/>
                  <w:szCs w:val="32"/>
                </w:rPr>
                <w:t>reactivated Epstein-Barr virus</w:t>
              </w:r>
            </w:hyperlink>
            <w:r>
              <w:rPr>
                <w:rFonts w:cstheme="minorHAnsi"/>
                <w:i/>
                <w:iCs/>
                <w:sz w:val="32"/>
                <w:szCs w:val="32"/>
              </w:rPr>
              <w:t>]</w:t>
            </w:r>
            <w:r w:rsidRPr="00DE6876">
              <w:rPr>
                <w:rFonts w:cstheme="minorHAnsi"/>
                <w:i/>
                <w:iCs/>
                <w:sz w:val="32"/>
                <w:szCs w:val="32"/>
              </w:rPr>
              <w:t xml:space="preserve"> in check and with a SARS-CoV-2 infection you lose that br</w:t>
            </w:r>
            <w:r>
              <w:rPr>
                <w:rFonts w:cstheme="minorHAnsi"/>
                <w:i/>
                <w:iCs/>
                <w:sz w:val="32"/>
                <w:szCs w:val="32"/>
              </w:rPr>
              <w:t xml:space="preserve">eak. </w:t>
            </w:r>
            <w:r w:rsidRPr="00DE6876">
              <w:rPr>
                <w:rFonts w:cstheme="minorHAnsi"/>
                <w:i/>
                <w:iCs/>
                <w:sz w:val="32"/>
                <w:szCs w:val="32"/>
              </w:rPr>
              <w:t>It seems to happen very early in an infection.”</w:t>
            </w:r>
          </w:p>
          <w:p w14:paraId="2ADD7709" w14:textId="77777777" w:rsidR="00DE6876" w:rsidRDefault="00DE6876" w:rsidP="00673656">
            <w:pPr>
              <w:pStyle w:val="ListParagraph"/>
              <w:ind w:left="360"/>
              <w:rPr>
                <w:rFonts w:cstheme="minorHAnsi"/>
              </w:rPr>
            </w:pPr>
            <w:r w:rsidRPr="00DE6876">
              <w:rPr>
                <w:rFonts w:cstheme="minorHAnsi"/>
              </w:rPr>
              <w:t>Jim Heath, president and professor of the Institute for Systems Biology,</w:t>
            </w:r>
            <w:r w:rsidR="00673656">
              <w:rPr>
                <w:rFonts w:cstheme="minorHAnsi"/>
              </w:rPr>
              <w:t xml:space="preserve"> </w:t>
            </w:r>
            <w:r w:rsidR="00673656" w:rsidRPr="003961CD">
              <w:rPr>
                <w:i/>
                <w:iCs/>
              </w:rPr>
              <w:t>The New Clues About Who Will Develop Long Covid</w:t>
            </w:r>
            <w:r w:rsidR="00673656">
              <w:rPr>
                <w:i/>
                <w:iCs/>
              </w:rPr>
              <w:t xml:space="preserve">, </w:t>
            </w:r>
            <w:r w:rsidR="00673656" w:rsidRPr="00673656">
              <w:rPr>
                <w:b/>
                <w:bCs/>
              </w:rPr>
              <w:t>Wall Street Journal</w:t>
            </w:r>
            <w:r w:rsidR="00673656" w:rsidRPr="00673656">
              <w:rPr>
                <w:b/>
                <w:bCs/>
              </w:rPr>
              <w:t xml:space="preserve">, </w:t>
            </w:r>
            <w:r w:rsidR="00673656">
              <w:t>January 31, 2021</w:t>
            </w:r>
            <w:r w:rsidR="00673656">
              <w:t xml:space="preserve">, </w:t>
            </w:r>
            <w:hyperlink r:id="rId30" w:history="1">
              <w:r w:rsidR="00673656" w:rsidRPr="00673656">
                <w:rPr>
                  <w:rStyle w:val="Hyperlink"/>
                  <w:rFonts w:cstheme="minorHAnsi"/>
                </w:rPr>
                <w:t>https://tinyurl.com/CluesLongCovid</w:t>
              </w:r>
            </w:hyperlink>
            <w:r w:rsidRPr="00673656">
              <w:rPr>
                <w:rFonts w:cstheme="minorHAnsi"/>
              </w:rPr>
              <w:t xml:space="preserve"> </w:t>
            </w:r>
          </w:p>
          <w:p w14:paraId="7847A1DC" w14:textId="77777777" w:rsidR="00673656" w:rsidRDefault="00673656" w:rsidP="00673656">
            <w:pPr>
              <w:pStyle w:val="ListParagraph"/>
              <w:ind w:left="360"/>
              <w:rPr>
                <w:rFonts w:cstheme="minorHAnsi"/>
              </w:rPr>
            </w:pPr>
          </w:p>
          <w:p w14:paraId="0B3A54CD" w14:textId="77777777" w:rsidR="00685EA7" w:rsidRDefault="00685EA7" w:rsidP="00685EA7">
            <w:pPr>
              <w:pStyle w:val="ListParagraph"/>
              <w:ind w:left="0"/>
              <w:rPr>
                <w:b/>
                <w:bCs/>
              </w:rPr>
            </w:pPr>
            <w:r w:rsidRPr="00685EA7">
              <w:rPr>
                <w:i/>
                <w:iCs/>
                <w:sz w:val="32"/>
                <w:szCs w:val="32"/>
              </w:rPr>
              <w:t>“COVID-19 is associated with increased risk of acute ischemic stroke in the first 3 days after diagnosis among Medicare fee-for-service beneficiaries at least 65 years of age</w:t>
            </w:r>
            <w:r>
              <w:rPr>
                <w:i/>
                <w:iCs/>
                <w:sz w:val="32"/>
                <w:szCs w:val="32"/>
              </w:rPr>
              <w:t>.</w:t>
            </w:r>
            <w:r w:rsidRPr="00685EA7">
              <w:rPr>
                <w:i/>
                <w:iCs/>
                <w:sz w:val="32"/>
                <w:szCs w:val="32"/>
              </w:rPr>
              <w:t>”</w:t>
            </w:r>
            <w:r w:rsidRPr="00685EA7">
              <w:rPr>
                <w:b/>
                <w:bCs/>
              </w:rPr>
              <w:t xml:space="preserve"> </w:t>
            </w:r>
          </w:p>
          <w:p w14:paraId="640D6E9E" w14:textId="2B1CDD25" w:rsidR="00685EA7" w:rsidRPr="00685EA7" w:rsidRDefault="00685EA7" w:rsidP="00685EA7">
            <w:pPr>
              <w:pStyle w:val="ListParagraph"/>
              <w:rPr>
                <w:i/>
                <w:iCs/>
              </w:rPr>
            </w:pPr>
            <w:r w:rsidRPr="00685EA7">
              <w:rPr>
                <w:b/>
                <w:bCs/>
              </w:rPr>
              <w:t>Quanhe Yang, PhD,</w:t>
            </w:r>
            <w:r w:rsidRPr="00685EA7">
              <w:t xml:space="preserve"> senior scientist</w:t>
            </w:r>
            <w:r>
              <w:t xml:space="preserve">, </w:t>
            </w:r>
            <w:r w:rsidRPr="00685EA7">
              <w:t>CDC’s Division for Heart Disease and Stroke Prevention</w:t>
            </w:r>
            <w:r>
              <w:t xml:space="preserve">, </w:t>
            </w:r>
            <w:r w:rsidRPr="00685EA7">
              <w:rPr>
                <w:i/>
                <w:iCs/>
              </w:rPr>
              <w:t>In older adults with COVID-19, stroke risk highest in first 3 days after diagnosis</w:t>
            </w:r>
            <w:r>
              <w:rPr>
                <w:i/>
                <w:iCs/>
              </w:rPr>
              <w:t xml:space="preserve">, </w:t>
            </w:r>
            <w:r w:rsidRPr="00685EA7">
              <w:rPr>
                <w:b/>
                <w:bCs/>
              </w:rPr>
              <w:t>Helios</w:t>
            </w:r>
            <w:r w:rsidRPr="00685EA7">
              <w:rPr>
                <w:b/>
                <w:bCs/>
              </w:rPr>
              <w:t xml:space="preserve">, </w:t>
            </w:r>
            <w:r>
              <w:t>February 13, 2022</w:t>
            </w:r>
            <w:r>
              <w:t xml:space="preserve">, </w:t>
            </w:r>
            <w:hyperlink r:id="rId31" w:history="1">
              <w:r w:rsidRPr="00517D7B">
                <w:rPr>
                  <w:rStyle w:val="Hyperlink"/>
                </w:rPr>
                <w:t>https://tinyurl.com/StrokeRiskHighest</w:t>
              </w:r>
            </w:hyperlink>
            <w:r>
              <w:t xml:space="preserve"> </w:t>
            </w:r>
          </w:p>
          <w:p w14:paraId="0F3370D8" w14:textId="77777777" w:rsidR="00685EA7" w:rsidRDefault="00685EA7" w:rsidP="00685EA7">
            <w:pPr>
              <w:pStyle w:val="ListParagraph"/>
            </w:pPr>
          </w:p>
          <w:p w14:paraId="5F05C0A9" w14:textId="565AFD39" w:rsidR="001C4B5F" w:rsidRDefault="001C4B5F" w:rsidP="001C4B5F">
            <w:pPr>
              <w:pStyle w:val="ListParagraph"/>
              <w:ind w:left="0"/>
              <w:rPr>
                <w:i/>
                <w:iCs/>
                <w:sz w:val="32"/>
                <w:szCs w:val="32"/>
              </w:rPr>
            </w:pPr>
            <w:r w:rsidRPr="001C4B5F">
              <w:rPr>
                <w:i/>
                <w:iCs/>
                <w:sz w:val="32"/>
                <w:szCs w:val="32"/>
              </w:rPr>
              <w:t xml:space="preserve">“Everybody’s head turned when </w:t>
            </w:r>
            <w:r>
              <w:rPr>
                <w:i/>
                <w:iCs/>
                <w:sz w:val="32"/>
                <w:szCs w:val="32"/>
              </w:rPr>
              <w:t>[the food service robots]</w:t>
            </w:r>
            <w:r w:rsidRPr="001C4B5F">
              <w:rPr>
                <w:i/>
                <w:iCs/>
                <w:sz w:val="32"/>
                <w:szCs w:val="32"/>
              </w:rPr>
              <w:t xml:space="preserve"> first came out</w:t>
            </w:r>
            <w:r w:rsidR="002B17B8" w:rsidRPr="001C4B5F">
              <w:rPr>
                <w:i/>
                <w:iCs/>
                <w:sz w:val="32"/>
                <w:szCs w:val="32"/>
              </w:rPr>
              <w:t xml:space="preserve">. </w:t>
            </w:r>
            <w:r w:rsidRPr="001C4B5F">
              <w:rPr>
                <w:i/>
                <w:iCs/>
                <w:sz w:val="32"/>
                <w:szCs w:val="32"/>
              </w:rPr>
              <w:t>It was like</w:t>
            </w:r>
            <w:r>
              <w:rPr>
                <w:i/>
                <w:iCs/>
                <w:sz w:val="32"/>
                <w:szCs w:val="32"/>
              </w:rPr>
              <w:t xml:space="preserve"> [the residents]</w:t>
            </w:r>
            <w:r w:rsidRPr="001C4B5F">
              <w:rPr>
                <w:i/>
                <w:iCs/>
                <w:sz w:val="32"/>
                <w:szCs w:val="32"/>
              </w:rPr>
              <w:t xml:space="preserve"> saw a ghost. They [had] never seen something like it before, and then the smiles started happening and they began clapping and it was pretty funny</w:t>
            </w:r>
            <w:r>
              <w:rPr>
                <w:i/>
                <w:iCs/>
                <w:sz w:val="32"/>
                <w:szCs w:val="32"/>
              </w:rPr>
              <w:t xml:space="preserve">. </w:t>
            </w:r>
            <w:r w:rsidRPr="001C4B5F">
              <w:rPr>
                <w:i/>
                <w:iCs/>
                <w:sz w:val="32"/>
                <w:szCs w:val="32"/>
              </w:rPr>
              <w:t>They accepted it really quick.”</w:t>
            </w:r>
          </w:p>
          <w:p w14:paraId="2710E866" w14:textId="77777777" w:rsidR="001C4B5F" w:rsidRDefault="001C4B5F" w:rsidP="001C4B5F">
            <w:pPr>
              <w:pStyle w:val="ListParagraph"/>
            </w:pPr>
            <w:r w:rsidRPr="001C4B5F">
              <w:t>Dining General Manager Shawn Fontaine</w:t>
            </w:r>
            <w:r>
              <w:t xml:space="preserve">, </w:t>
            </w:r>
            <w:r w:rsidRPr="001C4B5F">
              <w:t>Wesley Enhanced Living Main Line</w:t>
            </w:r>
            <w:r>
              <w:t>,</w:t>
            </w:r>
            <w:r w:rsidRPr="001C4B5F">
              <w:t xml:space="preserve"> Media,</w:t>
            </w:r>
            <w:r>
              <w:t xml:space="preserve"> PA, </w:t>
            </w:r>
            <w:r w:rsidRPr="001C4B5F">
              <w:rPr>
                <w:i/>
                <w:iCs/>
              </w:rPr>
              <w:t>Struggling to hire, this senior-living dining room turned to robots</w:t>
            </w:r>
            <w:r>
              <w:rPr>
                <w:i/>
                <w:iCs/>
              </w:rPr>
              <w:t xml:space="preserve">, </w:t>
            </w:r>
            <w:r w:rsidRPr="001C4B5F">
              <w:rPr>
                <w:b/>
                <w:bCs/>
              </w:rPr>
              <w:t>Restaurant Business</w:t>
            </w:r>
            <w:r w:rsidRPr="001C4B5F">
              <w:rPr>
                <w:b/>
                <w:bCs/>
              </w:rPr>
              <w:t xml:space="preserve">, </w:t>
            </w:r>
            <w:r>
              <w:t>February 11, 2022</w:t>
            </w:r>
            <w:r>
              <w:t xml:space="preserve">, </w:t>
            </w:r>
            <w:hyperlink r:id="rId32" w:history="1">
              <w:r w:rsidRPr="00517D7B">
                <w:rPr>
                  <w:rStyle w:val="Hyperlink"/>
                </w:rPr>
                <w:t>https://tinyurl.com/DiningRoomRobots</w:t>
              </w:r>
            </w:hyperlink>
          </w:p>
          <w:p w14:paraId="775A5E2C" w14:textId="77777777" w:rsidR="001C4B5F" w:rsidRDefault="001C4B5F" w:rsidP="001C4B5F">
            <w:pPr>
              <w:pStyle w:val="ListParagraph"/>
              <w:rPr>
                <w:i/>
                <w:iCs/>
              </w:rPr>
            </w:pPr>
          </w:p>
          <w:p w14:paraId="18C2354F" w14:textId="77777777" w:rsidR="00C50CC5" w:rsidRDefault="00C50CC5" w:rsidP="00C50CC5">
            <w:pPr>
              <w:pStyle w:val="ListParagraph"/>
              <w:ind w:left="0"/>
              <w:rPr>
                <w:i/>
                <w:iCs/>
                <w:sz w:val="32"/>
                <w:szCs w:val="32"/>
              </w:rPr>
            </w:pPr>
            <w:r w:rsidRPr="00C50CC5">
              <w:rPr>
                <w:i/>
                <w:iCs/>
                <w:sz w:val="32"/>
                <w:szCs w:val="32"/>
              </w:rPr>
              <w:t>This particular dust-up won’t be a decisive battle in the struggle for a better America and a better planet; in fact, there may not be any decisive battles, just a long series of skirmishes that must be engaged by the young but also by the old. We may be nearer the exit than the entrance, but we’re in this fight for the long haul.</w:t>
            </w:r>
          </w:p>
          <w:p w14:paraId="112C053D" w14:textId="77777777" w:rsidR="00C50CC5" w:rsidRDefault="00C50CC5" w:rsidP="00074ED9">
            <w:pPr>
              <w:pStyle w:val="ListParagraph"/>
            </w:pPr>
            <w:hyperlink r:id="rId33" w:tgtFrame="_blank" w:history="1">
              <w:r w:rsidRPr="00C50CC5">
                <w:rPr>
                  <w:rStyle w:val="Hyperlink"/>
                </w:rPr>
                <w:t>Bill McKibben</w:t>
              </w:r>
            </w:hyperlink>
            <w:r w:rsidRPr="00C50CC5">
              <w:t>, founder of the new progressive group Third Act,</w:t>
            </w:r>
            <w:r w:rsidR="002B76FA">
              <w:t xml:space="preserve"> </w:t>
            </w:r>
            <w:r w:rsidR="002B76FA" w:rsidRPr="00C50CC5">
              <w:rPr>
                <w:i/>
                <w:iCs/>
              </w:rPr>
              <w:t>Call It ‘Codger Power.’ We’re Older and Fighting for a Better America</w:t>
            </w:r>
            <w:r w:rsidR="002B76FA">
              <w:rPr>
                <w:i/>
                <w:iCs/>
              </w:rPr>
              <w:t xml:space="preserve">, </w:t>
            </w:r>
            <w:r w:rsidR="002B76FA" w:rsidRPr="002B76FA">
              <w:rPr>
                <w:b/>
                <w:bCs/>
              </w:rPr>
              <w:t>*New York Times</w:t>
            </w:r>
            <w:r w:rsidR="002B76FA" w:rsidRPr="002B76FA">
              <w:rPr>
                <w:b/>
                <w:bCs/>
              </w:rPr>
              <w:t xml:space="preserve">, </w:t>
            </w:r>
            <w:r w:rsidR="002B76FA">
              <w:t>February 7, 2022</w:t>
            </w:r>
            <w:r w:rsidR="002B76FA">
              <w:t xml:space="preserve">, </w:t>
            </w:r>
            <w:hyperlink r:id="rId34" w:history="1">
              <w:r w:rsidR="002B76FA" w:rsidRPr="00517D7B">
                <w:rPr>
                  <w:rStyle w:val="Hyperlink"/>
                </w:rPr>
                <w:t>https://tinyurl.com/CodgerPower</w:t>
              </w:r>
            </w:hyperlink>
          </w:p>
          <w:p w14:paraId="6941A43A" w14:textId="77777777" w:rsidR="005F66FA" w:rsidRDefault="005F66FA" w:rsidP="002B76FA">
            <w:pPr>
              <w:pStyle w:val="ListParagraph"/>
              <w:ind w:left="360"/>
              <w:rPr>
                <w:i/>
                <w:iCs/>
              </w:rPr>
            </w:pPr>
          </w:p>
          <w:p w14:paraId="01514429" w14:textId="429A6282" w:rsidR="005F66FA" w:rsidRDefault="005F66FA" w:rsidP="005F66FA">
            <w:pPr>
              <w:pStyle w:val="ListParagraph"/>
              <w:ind w:left="0"/>
              <w:rPr>
                <w:i/>
                <w:iCs/>
                <w:sz w:val="32"/>
                <w:szCs w:val="32"/>
              </w:rPr>
            </w:pPr>
            <w:r w:rsidRPr="005F66FA">
              <w:rPr>
                <w:i/>
                <w:iCs/>
                <w:sz w:val="32"/>
                <w:szCs w:val="32"/>
              </w:rPr>
              <w:t>“The way we’ve set up employment is on Friday you’re at 100% and on Monday, after you retire, you’re at 0%. That’s not good for the person, and it’s not good for the company</w:t>
            </w:r>
            <w:r>
              <w:rPr>
                <w:i/>
                <w:iCs/>
                <w:sz w:val="32"/>
                <w:szCs w:val="32"/>
              </w:rPr>
              <w:t xml:space="preserve">. </w:t>
            </w:r>
            <w:r w:rsidRPr="005F66FA">
              <w:rPr>
                <w:i/>
                <w:iCs/>
                <w:sz w:val="32"/>
                <w:szCs w:val="32"/>
              </w:rPr>
              <w:t>Why not create a staircase that allows people to ramp down over time?”</w:t>
            </w:r>
          </w:p>
          <w:p w14:paraId="536E6854" w14:textId="1F44795C" w:rsidR="005F66FA" w:rsidRDefault="005F66FA" w:rsidP="00074ED9">
            <w:pPr>
              <w:pStyle w:val="ListParagraph"/>
            </w:pPr>
            <w:r w:rsidRPr="005F66FA">
              <w:t>Chip Conley, founder and CEO</w:t>
            </w:r>
            <w:r w:rsidR="00074ED9">
              <w:t xml:space="preserve">, </w:t>
            </w:r>
            <w:r w:rsidRPr="005F66FA">
              <w:t>Modern Elder Academy, Baja California Sur, Mexico,</w:t>
            </w:r>
            <w:r w:rsidR="00074ED9">
              <w:t xml:space="preserve"> </w:t>
            </w:r>
            <w:r w:rsidR="00074ED9" w:rsidRPr="005F66FA">
              <w:rPr>
                <w:rFonts w:cstheme="minorHAnsi"/>
                <w:i/>
                <w:iCs/>
              </w:rPr>
              <w:t>The New Post-60 Career Paths</w:t>
            </w:r>
            <w:r w:rsidR="00074ED9">
              <w:rPr>
                <w:rFonts w:cstheme="minorHAnsi"/>
                <w:i/>
                <w:iCs/>
              </w:rPr>
              <w:t xml:space="preserve">, </w:t>
            </w:r>
            <w:r w:rsidR="00074ED9" w:rsidRPr="00074ED9">
              <w:rPr>
                <w:rFonts w:cstheme="minorHAnsi"/>
                <w:b/>
                <w:bCs/>
              </w:rPr>
              <w:t xml:space="preserve">Wall Street Journal, </w:t>
            </w:r>
            <w:r w:rsidR="00074ED9" w:rsidRPr="00074ED9">
              <w:rPr>
                <w:rFonts w:cstheme="minorHAnsi"/>
              </w:rPr>
              <w:t xml:space="preserve">February 6, 2022, </w:t>
            </w:r>
            <w:hyperlink r:id="rId35" w:history="1">
              <w:r w:rsidR="00074ED9" w:rsidRPr="00074ED9">
                <w:rPr>
                  <w:rStyle w:val="Hyperlink"/>
                  <w:rFonts w:cstheme="minorHAnsi"/>
                </w:rPr>
                <w:t>https://tinyurl.com/NewPost60CareerPaths</w:t>
              </w:r>
            </w:hyperlink>
          </w:p>
          <w:p w14:paraId="55A695C8" w14:textId="77777777" w:rsidR="00074ED9" w:rsidRDefault="00074ED9" w:rsidP="00074ED9">
            <w:pPr>
              <w:pStyle w:val="ListParagraph"/>
            </w:pPr>
          </w:p>
          <w:p w14:paraId="40EA96A2" w14:textId="533DA4FA" w:rsidR="00074ED9" w:rsidRDefault="00074ED9" w:rsidP="00074ED9">
            <w:pPr>
              <w:pStyle w:val="ListParagraph"/>
              <w:ind w:left="0"/>
              <w:rPr>
                <w:i/>
                <w:iCs/>
                <w:sz w:val="32"/>
                <w:szCs w:val="32"/>
              </w:rPr>
            </w:pPr>
            <w:r w:rsidRPr="00074ED9">
              <w:rPr>
                <w:i/>
                <w:iCs/>
                <w:sz w:val="32"/>
                <w:szCs w:val="32"/>
              </w:rPr>
              <w:t>“Purpose is crucial for older workers</w:t>
            </w:r>
            <w:r>
              <w:rPr>
                <w:i/>
                <w:iCs/>
                <w:sz w:val="32"/>
                <w:szCs w:val="32"/>
              </w:rPr>
              <w:t xml:space="preserve">. </w:t>
            </w:r>
            <w:r w:rsidRPr="00074ED9">
              <w:rPr>
                <w:i/>
                <w:iCs/>
                <w:sz w:val="32"/>
                <w:szCs w:val="32"/>
              </w:rPr>
              <w:t>Younger workers will learn something new because they are told to, but older workers need to know, ‘Why should I take the time to do this?’ ”</w:t>
            </w:r>
          </w:p>
          <w:p w14:paraId="6B4A024E" w14:textId="77777777" w:rsidR="00074ED9" w:rsidRDefault="00074ED9" w:rsidP="00074ED9">
            <w:pPr>
              <w:pStyle w:val="ListParagraph"/>
              <w:spacing w:after="100" w:afterAutospacing="1"/>
              <w:rPr>
                <w:rFonts w:cstheme="minorHAnsi"/>
              </w:rPr>
            </w:pPr>
            <w:r w:rsidRPr="00074ED9">
              <w:t>Alice Milivinti, demographer</w:t>
            </w:r>
            <w:r w:rsidRPr="00074ED9">
              <w:t>,</w:t>
            </w:r>
            <w:r>
              <w:t xml:space="preserve"> </w:t>
            </w:r>
            <w:r w:rsidRPr="005F66FA">
              <w:rPr>
                <w:rFonts w:cstheme="minorHAnsi"/>
                <w:i/>
                <w:iCs/>
              </w:rPr>
              <w:t>The New Post-60 Career Paths</w:t>
            </w:r>
            <w:r>
              <w:rPr>
                <w:rFonts w:cstheme="minorHAnsi"/>
                <w:i/>
                <w:iCs/>
              </w:rPr>
              <w:t xml:space="preserve">, </w:t>
            </w:r>
            <w:r w:rsidRPr="00074ED9">
              <w:rPr>
                <w:rFonts w:cstheme="minorHAnsi"/>
                <w:b/>
                <w:bCs/>
              </w:rPr>
              <w:t>Wall Street Journal</w:t>
            </w:r>
            <w:r w:rsidRPr="00074ED9">
              <w:rPr>
                <w:rFonts w:cstheme="minorHAnsi"/>
                <w:b/>
                <w:bCs/>
              </w:rPr>
              <w:t xml:space="preserve">, </w:t>
            </w:r>
            <w:r w:rsidRPr="00074ED9">
              <w:rPr>
                <w:rFonts w:cstheme="minorHAnsi"/>
              </w:rPr>
              <w:t>February 6, 2022</w:t>
            </w:r>
            <w:r w:rsidRPr="00074ED9">
              <w:rPr>
                <w:rFonts w:cstheme="minorHAnsi"/>
              </w:rPr>
              <w:t xml:space="preserve">, </w:t>
            </w:r>
            <w:hyperlink r:id="rId36" w:history="1">
              <w:r w:rsidRPr="00074ED9">
                <w:rPr>
                  <w:rStyle w:val="Hyperlink"/>
                  <w:rFonts w:cstheme="minorHAnsi"/>
                </w:rPr>
                <w:t>https://tinyurl.com/NewPost60CareerPaths</w:t>
              </w:r>
            </w:hyperlink>
          </w:p>
          <w:p w14:paraId="2F2CB2B8" w14:textId="77777777" w:rsidR="00074ED9" w:rsidRDefault="00074ED9" w:rsidP="00074ED9">
            <w:pPr>
              <w:pStyle w:val="ListParagraph"/>
              <w:spacing w:after="100" w:afterAutospacing="1"/>
              <w:rPr>
                <w:rFonts w:cstheme="minorHAnsi"/>
                <w:i/>
                <w:iCs/>
              </w:rPr>
            </w:pPr>
          </w:p>
          <w:p w14:paraId="6DCCB18E" w14:textId="4231B0C2" w:rsidR="00786B4D" w:rsidRDefault="00DD2DD5" w:rsidP="00786B4D">
            <w:pPr>
              <w:pStyle w:val="ListParagraph"/>
              <w:spacing w:after="100" w:afterAutospacing="1"/>
              <w:ind w:left="0"/>
              <w:rPr>
                <w:rFonts w:cstheme="minorHAnsi"/>
                <w:i/>
                <w:iCs/>
                <w:sz w:val="32"/>
                <w:szCs w:val="32"/>
              </w:rPr>
            </w:pPr>
            <w:r w:rsidRPr="00DD2DD5">
              <w:rPr>
                <w:rFonts w:cstheme="minorHAnsi"/>
                <w:i/>
                <w:iCs/>
                <w:sz w:val="32"/>
                <w:szCs w:val="32"/>
              </w:rPr>
              <w:t>“I don’t know how much longer I can do this</w:t>
            </w:r>
            <w:r>
              <w:rPr>
                <w:rFonts w:cstheme="minorHAnsi"/>
                <w:i/>
                <w:iCs/>
                <w:sz w:val="32"/>
                <w:szCs w:val="32"/>
              </w:rPr>
              <w:t>. T</w:t>
            </w:r>
            <w:r w:rsidR="00786B4D" w:rsidRPr="00786B4D">
              <w:rPr>
                <w:rFonts w:cstheme="minorHAnsi"/>
                <w:i/>
                <w:iCs/>
                <w:sz w:val="32"/>
                <w:szCs w:val="32"/>
              </w:rPr>
              <w:t>here’s a terrible fear that I’ll never get back my normal life</w:t>
            </w:r>
            <w:r>
              <w:rPr>
                <w:rFonts w:cstheme="minorHAnsi"/>
                <w:i/>
                <w:iCs/>
                <w:sz w:val="32"/>
                <w:szCs w:val="32"/>
              </w:rPr>
              <w:t xml:space="preserve">. </w:t>
            </w:r>
            <w:r w:rsidR="00786B4D" w:rsidRPr="00786B4D">
              <w:rPr>
                <w:rFonts w:cstheme="minorHAnsi"/>
                <w:i/>
                <w:iCs/>
                <w:sz w:val="32"/>
                <w:szCs w:val="32"/>
              </w:rPr>
              <w:t>And there’s an awful sense of purposelessness.”</w:t>
            </w:r>
          </w:p>
          <w:p w14:paraId="6F7EA749" w14:textId="16497CCC" w:rsidR="00786B4D" w:rsidRPr="00DD2DD5" w:rsidRDefault="00DD2DD5" w:rsidP="00DD2DD5">
            <w:pPr>
              <w:pStyle w:val="ListParagraph"/>
              <w:spacing w:after="100" w:afterAutospacing="1"/>
              <w:rPr>
                <w:rFonts w:cstheme="minorHAnsi"/>
              </w:rPr>
            </w:pPr>
            <w:r w:rsidRPr="00DD2DD5">
              <w:rPr>
                <w:rFonts w:cstheme="minorHAnsi"/>
              </w:rPr>
              <w:t>Jonathan Coffino, 78</w:t>
            </w:r>
            <w:r>
              <w:rPr>
                <w:rFonts w:cstheme="minorHAnsi"/>
              </w:rPr>
              <w:t xml:space="preserve">-year-old married man, </w:t>
            </w:r>
            <w:r w:rsidR="00061DFC" w:rsidRPr="00786B4D">
              <w:rPr>
                <w:i/>
                <w:iCs/>
              </w:rPr>
              <w:t>As Covid Slogs On, Seniors Find Fortitude Waning and Malaise Growing</w:t>
            </w:r>
            <w:r w:rsidR="00061DFC">
              <w:rPr>
                <w:i/>
                <w:iCs/>
              </w:rPr>
              <w:t xml:space="preserve">, </w:t>
            </w:r>
            <w:r w:rsidR="00061DFC" w:rsidRPr="00061DFC">
              <w:rPr>
                <w:b/>
                <w:bCs/>
              </w:rPr>
              <w:t xml:space="preserve">Kaiser Health News, </w:t>
            </w:r>
            <w:r w:rsidR="00061DFC">
              <w:t xml:space="preserve">February 18, 2022, </w:t>
            </w:r>
            <w:hyperlink r:id="rId37" w:history="1">
              <w:r w:rsidR="00061DFC" w:rsidRPr="00061DFC">
                <w:rPr>
                  <w:rStyle w:val="Hyperlink"/>
                  <w:rFonts w:cstheme="minorHAnsi"/>
                </w:rPr>
                <w:t>https://tinyurl.com/FortitudeWaningMalaiseGrowing</w:t>
              </w:r>
            </w:hyperlink>
          </w:p>
          <w:p w14:paraId="6EC50147" w14:textId="67981C53" w:rsidR="00DD2DD5" w:rsidRDefault="00DD2DD5" w:rsidP="00786B4D">
            <w:pPr>
              <w:pStyle w:val="ListParagraph"/>
              <w:spacing w:after="100" w:afterAutospacing="1"/>
              <w:ind w:left="0"/>
              <w:rPr>
                <w:rFonts w:cstheme="minorHAnsi"/>
              </w:rPr>
            </w:pPr>
          </w:p>
          <w:p w14:paraId="51839D07" w14:textId="6517355E" w:rsidR="005E16E0" w:rsidRDefault="005E16E0" w:rsidP="00786B4D">
            <w:pPr>
              <w:pStyle w:val="ListParagraph"/>
              <w:spacing w:after="100" w:afterAutospacing="1"/>
              <w:ind w:left="0"/>
              <w:rPr>
                <w:rFonts w:cstheme="minorHAnsi"/>
                <w:i/>
                <w:iCs/>
                <w:sz w:val="32"/>
                <w:szCs w:val="32"/>
              </w:rPr>
            </w:pPr>
            <w:r w:rsidRPr="005E16E0">
              <w:rPr>
                <w:rFonts w:cstheme="minorHAnsi"/>
                <w:i/>
                <w:iCs/>
                <w:sz w:val="32"/>
                <w:szCs w:val="32"/>
              </w:rPr>
              <w:t>Our findings indicate that the financial impacts of the pandemic are likely deeper than the estimates of rent arrears alone might suggest. The impacts extend beyond households who lost income and into the communities of those immediately impacted. As a result, broad-based cash-assistance programs like expanded unemployment insurance and SNAP benefits not only provide critical support for impacted renters but mitigate some of the broader financial harms.</w:t>
            </w:r>
          </w:p>
          <w:p w14:paraId="466735EF" w14:textId="2ABE67D1" w:rsidR="005E16E0" w:rsidRDefault="005E16E0" w:rsidP="005E16E0">
            <w:pPr>
              <w:pStyle w:val="ListParagraph"/>
              <w:spacing w:after="160" w:line="259" w:lineRule="auto"/>
            </w:pPr>
            <w:r w:rsidRPr="005E16E0">
              <w:rPr>
                <w:i/>
                <w:iCs/>
              </w:rPr>
              <w:t>What Financial Resources Have Renters Tapped During the Pandemic?</w:t>
            </w:r>
            <w:r>
              <w:rPr>
                <w:i/>
                <w:iCs/>
              </w:rPr>
              <w:t xml:space="preserve">, </w:t>
            </w:r>
            <w:r w:rsidRPr="005E16E0">
              <w:rPr>
                <w:b/>
                <w:bCs/>
              </w:rPr>
              <w:t>Joint Center for Housing Studies of Harvard University</w:t>
            </w:r>
            <w:r w:rsidRPr="005E16E0">
              <w:rPr>
                <w:b/>
                <w:bCs/>
              </w:rPr>
              <w:t xml:space="preserve">, </w:t>
            </w:r>
            <w:r>
              <w:t>January 27, 2022</w:t>
            </w:r>
            <w:r>
              <w:t xml:space="preserve">, </w:t>
            </w:r>
            <w:hyperlink r:id="rId38" w:history="1">
              <w:r w:rsidRPr="00517D7B">
                <w:rPr>
                  <w:rStyle w:val="Hyperlink"/>
                </w:rPr>
                <w:t>https://tinyurl.com/RentersTapped</w:t>
              </w:r>
            </w:hyperlink>
          </w:p>
          <w:p w14:paraId="65A184B5" w14:textId="77777777" w:rsidR="005E16E0" w:rsidRPr="005E16E0" w:rsidRDefault="005E16E0" w:rsidP="005E16E0">
            <w:pPr>
              <w:pStyle w:val="ListParagraph"/>
              <w:spacing w:after="160" w:line="259" w:lineRule="auto"/>
              <w:rPr>
                <w:i/>
                <w:iCs/>
              </w:rPr>
            </w:pPr>
          </w:p>
          <w:p w14:paraId="58D816F8" w14:textId="6429B1C7" w:rsidR="00786B4D" w:rsidRDefault="00786B4D" w:rsidP="00786B4D">
            <w:pPr>
              <w:pStyle w:val="ListParagraph"/>
              <w:spacing w:after="100" w:afterAutospacing="1"/>
              <w:ind w:left="0"/>
              <w:rPr>
                <w:rFonts w:cstheme="minorHAnsi"/>
                <w:i/>
                <w:iCs/>
                <w:sz w:val="32"/>
                <w:szCs w:val="32"/>
              </w:rPr>
            </w:pPr>
            <w:r w:rsidRPr="00786B4D">
              <w:rPr>
                <w:rFonts w:cstheme="minorHAnsi"/>
                <w:i/>
                <w:iCs/>
                <w:sz w:val="32"/>
                <w:szCs w:val="32"/>
              </w:rPr>
              <w:t>“It’s almost too much effort to reach out to people and try to pull myself out of that place,” admitting she’s watching too much TV and drinking too much alcohol. “It’s just like I want to mellow out and go numb, instead of bucking up and trying to pull myself together</w:t>
            </w:r>
            <w:r w:rsidR="00DD2DD5">
              <w:rPr>
                <w:rFonts w:cstheme="minorHAnsi"/>
                <w:i/>
                <w:iCs/>
                <w:sz w:val="32"/>
                <w:szCs w:val="32"/>
              </w:rPr>
              <w:t>.”</w:t>
            </w:r>
          </w:p>
          <w:p w14:paraId="2C65D3F7" w14:textId="77777777" w:rsidR="00DD2DD5" w:rsidRDefault="00DD2DD5" w:rsidP="00061DFC">
            <w:pPr>
              <w:pStyle w:val="ListParagraph"/>
              <w:rPr>
                <w:rFonts w:cstheme="minorHAnsi"/>
              </w:rPr>
            </w:pPr>
            <w:r w:rsidRPr="00DD2DD5">
              <w:rPr>
                <w:rFonts w:cstheme="minorHAnsi"/>
              </w:rPr>
              <w:t>Kathleen Tate, 74</w:t>
            </w:r>
            <w:r>
              <w:rPr>
                <w:rFonts w:cstheme="minorHAnsi"/>
              </w:rPr>
              <w:t>-year-old</w:t>
            </w:r>
            <w:r w:rsidRPr="00DD2DD5">
              <w:rPr>
                <w:rFonts w:cstheme="minorHAnsi"/>
              </w:rPr>
              <w:t xml:space="preserve"> retired nurse </w:t>
            </w:r>
            <w:r>
              <w:rPr>
                <w:rFonts w:cstheme="minorHAnsi"/>
              </w:rPr>
              <w:t xml:space="preserve">who </w:t>
            </w:r>
            <w:r w:rsidRPr="00DD2DD5">
              <w:rPr>
                <w:rFonts w:cstheme="minorHAnsi"/>
              </w:rPr>
              <w:t>has late-onset post-polio syndrome and severe osteoarthritis</w:t>
            </w:r>
            <w:r>
              <w:rPr>
                <w:rFonts w:cstheme="minorHAnsi"/>
              </w:rPr>
              <w:t xml:space="preserve">, </w:t>
            </w:r>
            <w:r w:rsidRPr="00786B4D">
              <w:rPr>
                <w:i/>
                <w:iCs/>
              </w:rPr>
              <w:t>As Covid Slogs On, Seniors Find Fortitude Waning and Malaise Growing</w:t>
            </w:r>
            <w:r w:rsidR="00061DFC">
              <w:rPr>
                <w:i/>
                <w:iCs/>
              </w:rPr>
              <w:t xml:space="preserve">, </w:t>
            </w:r>
            <w:r w:rsidRPr="00061DFC">
              <w:rPr>
                <w:b/>
                <w:bCs/>
              </w:rPr>
              <w:t>Kaiser Health News</w:t>
            </w:r>
            <w:r w:rsidR="00061DFC" w:rsidRPr="00061DFC">
              <w:rPr>
                <w:b/>
                <w:bCs/>
              </w:rPr>
              <w:t xml:space="preserve">, </w:t>
            </w:r>
            <w:r>
              <w:t>February 18, 2022</w:t>
            </w:r>
            <w:r>
              <w:t xml:space="preserve">, </w:t>
            </w:r>
            <w:hyperlink r:id="rId39" w:history="1">
              <w:r w:rsidR="00061DFC" w:rsidRPr="00061DFC">
                <w:rPr>
                  <w:rStyle w:val="Hyperlink"/>
                  <w:rFonts w:cstheme="minorHAnsi"/>
                </w:rPr>
                <w:t>https://tinyurl.com/FortitudeWaningMalaiseGrowing</w:t>
              </w:r>
            </w:hyperlink>
            <w:r w:rsidRPr="00061DFC">
              <w:rPr>
                <w:rFonts w:cstheme="minorHAnsi"/>
              </w:rPr>
              <w:t xml:space="preserve"> </w:t>
            </w:r>
          </w:p>
          <w:p w14:paraId="62BCD423" w14:textId="0FAAF42B" w:rsidR="00061DFC" w:rsidRPr="00061DFC" w:rsidRDefault="00061DFC" w:rsidP="00061DFC">
            <w:pPr>
              <w:pStyle w:val="ListParagraph"/>
              <w:rPr>
                <w:i/>
                <w:iCs/>
              </w:rPr>
            </w:pPr>
          </w:p>
        </w:tc>
      </w:tr>
      <w:tr w:rsidR="00FB7647" w14:paraId="1B605F6D" w14:textId="77777777" w:rsidTr="00EC7417">
        <w:trPr>
          <w:trHeight w:val="20"/>
        </w:trPr>
        <w:tc>
          <w:tcPr>
            <w:tcW w:w="2964" w:type="dxa"/>
          </w:tcPr>
          <w:p w14:paraId="2D9ADF21" w14:textId="5C447BC0" w:rsidR="00FB7647" w:rsidRDefault="0071792B" w:rsidP="00B43B09">
            <w:pPr>
              <w:rPr>
                <w:color w:val="000000" w:themeColor="text1"/>
                <w:sz w:val="24"/>
                <w:szCs w:val="24"/>
              </w:rPr>
            </w:pPr>
            <w:r>
              <w:rPr>
                <w:color w:val="000000" w:themeColor="text1"/>
                <w:sz w:val="24"/>
                <w:szCs w:val="24"/>
              </w:rPr>
              <w:lastRenderedPageBreak/>
              <w:t>Featured Essay</w:t>
            </w:r>
          </w:p>
        </w:tc>
        <w:tc>
          <w:tcPr>
            <w:tcW w:w="8052" w:type="dxa"/>
            <w:gridSpan w:val="3"/>
          </w:tcPr>
          <w:p w14:paraId="55573AD6" w14:textId="4D7E149A" w:rsidR="00FB7647" w:rsidRDefault="0078659E" w:rsidP="00D2267B">
            <w:pPr>
              <w:pStyle w:val="ListParagraph"/>
              <w:numPr>
                <w:ilvl w:val="0"/>
                <w:numId w:val="4"/>
              </w:numPr>
              <w:rPr>
                <w:b/>
                <w:bCs/>
              </w:rPr>
            </w:pPr>
            <w:r>
              <w:rPr>
                <w:b/>
                <w:bCs/>
              </w:rPr>
              <w:t>Salem News</w:t>
            </w:r>
          </w:p>
          <w:p w14:paraId="78E933A8" w14:textId="5AC6FB27" w:rsidR="0078659E" w:rsidRDefault="00A315D8" w:rsidP="0078659E">
            <w:pPr>
              <w:pStyle w:val="ListParagraph"/>
              <w:ind w:left="360"/>
            </w:pPr>
            <w:r>
              <w:t>February 18, 2022</w:t>
            </w:r>
          </w:p>
          <w:p w14:paraId="1E9DE248" w14:textId="5FE062E5" w:rsidR="00A315D8" w:rsidRDefault="00A315D8" w:rsidP="0078659E">
            <w:pPr>
              <w:pStyle w:val="ListParagraph"/>
              <w:ind w:left="360"/>
              <w:rPr>
                <w:i/>
                <w:iCs/>
              </w:rPr>
            </w:pPr>
            <w:r w:rsidRPr="00A315D8">
              <w:rPr>
                <w:i/>
                <w:iCs/>
              </w:rPr>
              <w:t>Lessons from Dr. Salk</w:t>
            </w:r>
          </w:p>
          <w:p w14:paraId="7BA62FFE" w14:textId="77777777" w:rsidR="00A315D8" w:rsidRPr="00A315D8" w:rsidRDefault="00A315D8" w:rsidP="00A315D8">
            <w:pPr>
              <w:pStyle w:val="ListParagraph"/>
              <w:ind w:left="360"/>
            </w:pPr>
            <w:r w:rsidRPr="00A315D8">
              <w:t xml:space="preserve">There are still millions of polio survivors in the United States and around the world. But I am not writing about us today. I am writing about the near eradication of polio, a virus that particularly struck infants and adolescents. </w:t>
            </w:r>
          </w:p>
          <w:p w14:paraId="318C2008" w14:textId="5AE4665F" w:rsidR="00A315D8" w:rsidRPr="00A315D8" w:rsidRDefault="00A315D8" w:rsidP="00A315D8">
            <w:pPr>
              <w:pStyle w:val="ListParagraph"/>
              <w:ind w:left="360"/>
            </w:pPr>
            <w:r w:rsidRPr="00A315D8">
              <w:t xml:space="preserve">The polio virus was very contagious and was a crippling and a killing disease that attacked the central nervous system, sometimes causing paralysis, with the most serious cases requiring what was called the “iron lung” to breathe. This was a feared disease, with parents guarding their children, and making efforts to keep them from areas where they thought they might “catch it”. </w:t>
            </w:r>
            <w:r>
              <w:t xml:space="preserve"> . .</w:t>
            </w:r>
          </w:p>
          <w:p w14:paraId="3E3EDA29" w14:textId="507076F7" w:rsidR="00A315D8" w:rsidRDefault="00A315D8" w:rsidP="0078659E">
            <w:pPr>
              <w:pStyle w:val="ListParagraph"/>
              <w:ind w:left="360"/>
            </w:pPr>
            <w:r w:rsidRPr="00A315D8">
              <w:t>I believe that the parents of the 1950s courageously brought their children to be vaccinated against the dreaded poliovirus. They knew they had to do it to protect them. I do not remember, nor ever heard of stories of any parents refusing to have their children vaccinated, and we, as children (yes, even those of us who had already had polio), dutifully lined up to be vaccinated. and still I remember clearly a boy who fainted right in front of me after having just received his shot. That gave me pause for a second or two, and then I stepped right up with a little hesitation and took my turn.</w:t>
            </w:r>
            <w:r>
              <w:t xml:space="preserve"> . .</w:t>
            </w:r>
          </w:p>
          <w:p w14:paraId="1616CEDF" w14:textId="77777777" w:rsidR="00A315D8" w:rsidRDefault="00A315D8" w:rsidP="00A315D8">
            <w:pPr>
              <w:pStyle w:val="ListParagraph"/>
              <w:ind w:left="360"/>
            </w:pPr>
            <w:r>
              <w:t>Vaccines are safe and effective. Researchers have worked on vaccines for a few hundred years.</w:t>
            </w:r>
          </w:p>
          <w:p w14:paraId="0590CC0F" w14:textId="5E403E91" w:rsidR="00A315D8" w:rsidRPr="00A315D8" w:rsidRDefault="00A315D8" w:rsidP="00A315D8">
            <w:pPr>
              <w:pStyle w:val="ListParagraph"/>
              <w:ind w:left="360"/>
            </w:pPr>
            <w:r>
              <w:t xml:space="preserve">Receiving the COVID-19 vaccine has nothing to do with your own personal right not to take the vaccine. There really should be no question about taking it. Taking the vaccine is about protecting you, your children, your parents, your </w:t>
            </w:r>
            <w:r w:rsidR="002B17B8">
              <w:t>friends,</w:t>
            </w:r>
            <w:r>
              <w:t xml:space="preserve"> and neighbors. But it is more than that. Taking the vaccine is for the common good, for humanity. This really is a responsibility that we all share.</w:t>
            </w:r>
          </w:p>
          <w:p w14:paraId="296ED14E" w14:textId="21A0D034" w:rsidR="006D2069" w:rsidRPr="0071792B" w:rsidRDefault="00B00216" w:rsidP="006D2069">
            <w:pPr>
              <w:pStyle w:val="ListParagraph"/>
              <w:ind w:left="360"/>
            </w:pPr>
            <w:r>
              <w:t xml:space="preserve"> </w:t>
            </w:r>
            <w:hyperlink r:id="rId40" w:history="1">
              <w:r w:rsidR="00646906" w:rsidRPr="00517D7B">
                <w:rPr>
                  <w:rStyle w:val="Hyperlink"/>
                </w:rPr>
                <w:t>https://tinyurl.com/LessonsFromDrSalk</w:t>
              </w:r>
            </w:hyperlink>
            <w:r w:rsidR="00646906">
              <w:t xml:space="preserve"> </w:t>
            </w:r>
          </w:p>
        </w:tc>
      </w:tr>
      <w:bookmarkEnd w:id="0"/>
      <w:tr w:rsidR="007460DD" w14:paraId="160C9430" w14:textId="77777777" w:rsidTr="00EC7417">
        <w:trPr>
          <w:trHeight w:val="20"/>
        </w:trPr>
        <w:tc>
          <w:tcPr>
            <w:tcW w:w="2964" w:type="dxa"/>
          </w:tcPr>
          <w:p w14:paraId="1A3CADBF" w14:textId="7F3B37F5" w:rsidR="007460DD" w:rsidRDefault="004D4D8D" w:rsidP="007460DD">
            <w:pPr>
              <w:rPr>
                <w:color w:val="000000" w:themeColor="text1"/>
                <w:sz w:val="24"/>
                <w:szCs w:val="24"/>
              </w:rPr>
            </w:pPr>
            <w:r>
              <w:rPr>
                <w:color w:val="000000" w:themeColor="text1"/>
                <w:sz w:val="24"/>
                <w:szCs w:val="24"/>
              </w:rPr>
              <w:t>Reports</w:t>
            </w:r>
          </w:p>
        </w:tc>
        <w:tc>
          <w:tcPr>
            <w:tcW w:w="8052" w:type="dxa"/>
            <w:gridSpan w:val="3"/>
          </w:tcPr>
          <w:p w14:paraId="2920BCAA" w14:textId="77777777" w:rsidR="000F3A9C" w:rsidRDefault="000F3A9C" w:rsidP="00D2267B">
            <w:pPr>
              <w:pStyle w:val="ListParagraph"/>
              <w:numPr>
                <w:ilvl w:val="0"/>
                <w:numId w:val="4"/>
              </w:numPr>
              <w:spacing w:after="160" w:line="259" w:lineRule="auto"/>
              <w:rPr>
                <w:b/>
                <w:bCs/>
              </w:rPr>
            </w:pPr>
            <w:r>
              <w:rPr>
                <w:b/>
                <w:bCs/>
              </w:rPr>
              <w:t>*Health Affairs</w:t>
            </w:r>
          </w:p>
          <w:p w14:paraId="67F2867E" w14:textId="77777777" w:rsidR="000F3A9C" w:rsidRDefault="000F3A9C" w:rsidP="000F3A9C">
            <w:pPr>
              <w:pStyle w:val="ListParagraph"/>
              <w:ind w:left="360"/>
            </w:pPr>
            <w:r>
              <w:t>February 16, 2022</w:t>
            </w:r>
          </w:p>
          <w:p w14:paraId="5E1E8D94" w14:textId="26DF8648" w:rsidR="000F3A9C" w:rsidRDefault="000F3A9C" w:rsidP="000F3A9C">
            <w:pPr>
              <w:pStyle w:val="ListParagraph"/>
              <w:ind w:left="360"/>
              <w:rPr>
                <w:i/>
                <w:iCs/>
              </w:rPr>
            </w:pPr>
            <w:r w:rsidRPr="000F3A9C">
              <w:rPr>
                <w:i/>
                <w:iCs/>
              </w:rPr>
              <w:t xml:space="preserve">The Effectiveness </w:t>
            </w:r>
            <w:r w:rsidR="00C824B5" w:rsidRPr="000F3A9C">
              <w:rPr>
                <w:i/>
                <w:iCs/>
              </w:rPr>
              <w:t>of</w:t>
            </w:r>
            <w:r w:rsidRPr="000F3A9C">
              <w:rPr>
                <w:i/>
                <w:iCs/>
              </w:rPr>
              <w:t xml:space="preserve"> Government Masking Mandates On COVID-19 County-Level Case Incidence Across </w:t>
            </w:r>
            <w:r w:rsidR="00C824B5" w:rsidRPr="000F3A9C">
              <w:rPr>
                <w:i/>
                <w:iCs/>
              </w:rPr>
              <w:t>the</w:t>
            </w:r>
            <w:r w:rsidRPr="000F3A9C">
              <w:rPr>
                <w:i/>
                <w:iCs/>
              </w:rPr>
              <w:t xml:space="preserve"> United States, 2020</w:t>
            </w:r>
          </w:p>
          <w:p w14:paraId="552A3FA1" w14:textId="77777777" w:rsidR="000F3A9C" w:rsidRPr="000F3A9C" w:rsidRDefault="000F3A9C" w:rsidP="000F3A9C">
            <w:pPr>
              <w:pStyle w:val="ListParagraph"/>
              <w:ind w:left="360"/>
              <w:rPr>
                <w:b/>
                <w:bCs/>
              </w:rPr>
            </w:pPr>
            <w:r w:rsidRPr="000F3A9C">
              <w:rPr>
                <w:b/>
                <w:bCs/>
              </w:rPr>
              <w:t>Abstract</w:t>
            </w:r>
          </w:p>
          <w:p w14:paraId="50D7EDA9" w14:textId="77777777" w:rsidR="000F3A9C" w:rsidRPr="000F3A9C" w:rsidRDefault="000F3A9C" w:rsidP="000F3A9C">
            <w:pPr>
              <w:pStyle w:val="ListParagraph"/>
              <w:ind w:left="360"/>
            </w:pPr>
            <w:r w:rsidRPr="000F3A9C">
              <w:t>Evidence for the effectiveness of masking on SARS-CoV-2 transmission at the individual level has accumulated, but the additional benefit of community-level mandates is less certain. In this observational study of matched cohorts from 394 US counties between March 21 and October 20, 2020, we estimated the association between county-level public masking mandates and daily COVID-19 case incidence. On average, the daily case incidence per 100,000 people in masked counties compared with unmasked counties declined by 23 percent at four weeks, 33 percent at six weeks, and 16 percent across six weeks postintervention. The beneficial effect varied across regions of different population densities and political leanings. The most concentrated effects of masking mandates were seen in urban counties; the benefit of the mandates was potentially stronger within Republican-leaning counties. Although benefits were not equally distributed in all regions, masking mandates conferred benefit in reducing community case incidence during an early period of the COVID-19 pandemic.</w:t>
            </w:r>
          </w:p>
          <w:p w14:paraId="3FC2A412" w14:textId="77777777" w:rsidR="00023018" w:rsidRDefault="00463AC6" w:rsidP="000F3A9C">
            <w:pPr>
              <w:pStyle w:val="ListParagraph"/>
              <w:ind w:left="360"/>
            </w:pPr>
            <w:hyperlink r:id="rId41" w:history="1">
              <w:r w:rsidR="000F3A9C" w:rsidRPr="00517D7B">
                <w:rPr>
                  <w:rStyle w:val="Hyperlink"/>
                </w:rPr>
                <w:t>https://tinyurl.com/EffectivenessOfMaskMandates</w:t>
              </w:r>
            </w:hyperlink>
          </w:p>
          <w:p w14:paraId="492D1AE4" w14:textId="77777777" w:rsidR="002341C7" w:rsidRPr="00524BCA" w:rsidRDefault="002341C7" w:rsidP="00D2267B">
            <w:pPr>
              <w:pStyle w:val="ListParagraph"/>
              <w:numPr>
                <w:ilvl w:val="0"/>
                <w:numId w:val="4"/>
              </w:numPr>
              <w:spacing w:after="160" w:line="259" w:lineRule="auto"/>
            </w:pPr>
            <w:r>
              <w:rPr>
                <w:b/>
                <w:bCs/>
              </w:rPr>
              <w:t>Health Affairs Forefront</w:t>
            </w:r>
          </w:p>
          <w:p w14:paraId="626D698E" w14:textId="77777777" w:rsidR="002341C7" w:rsidRDefault="002341C7" w:rsidP="002341C7">
            <w:pPr>
              <w:pStyle w:val="ListParagraph"/>
              <w:ind w:left="360"/>
            </w:pPr>
            <w:r>
              <w:t>February 16, 2022</w:t>
            </w:r>
          </w:p>
          <w:p w14:paraId="1A77466D" w14:textId="35BB78AE" w:rsidR="002341C7" w:rsidRDefault="002341C7" w:rsidP="002341C7">
            <w:pPr>
              <w:pStyle w:val="ListParagraph"/>
              <w:ind w:left="360"/>
              <w:rPr>
                <w:i/>
                <w:iCs/>
              </w:rPr>
            </w:pPr>
            <w:r w:rsidRPr="00524BCA">
              <w:rPr>
                <w:i/>
                <w:iCs/>
              </w:rPr>
              <w:t xml:space="preserve">What I Learned </w:t>
            </w:r>
            <w:r w:rsidR="00C824B5" w:rsidRPr="00524BCA">
              <w:rPr>
                <w:i/>
                <w:iCs/>
              </w:rPr>
              <w:t>from</w:t>
            </w:r>
            <w:r w:rsidRPr="00524BCA">
              <w:rPr>
                <w:i/>
                <w:iCs/>
              </w:rPr>
              <w:t xml:space="preserve"> My Family’s Home Health Experience</w:t>
            </w:r>
          </w:p>
          <w:p w14:paraId="6CD59544" w14:textId="77777777" w:rsidR="002341C7" w:rsidRDefault="002341C7" w:rsidP="002341C7">
            <w:pPr>
              <w:pStyle w:val="ListParagraph"/>
              <w:ind w:left="360"/>
            </w:pPr>
            <w:r w:rsidRPr="00524BCA">
              <w:t xml:space="preserve">COVID-19 has opened the floodgates for health care at home options. Public health emergency waivers are fast-tracking telehealth and </w:t>
            </w:r>
            <w:hyperlink r:id="rId42" w:tgtFrame="_blank" w:history="1">
              <w:r w:rsidRPr="00524BCA">
                <w:rPr>
                  <w:rStyle w:val="Hyperlink"/>
                </w:rPr>
                <w:t>hospital at home</w:t>
              </w:r>
            </w:hyperlink>
            <w:r w:rsidRPr="00524BCA">
              <w:t xml:space="preserve">—which provides hospital-level care in patients’ homes—while infection concerns have driven more patients to home health following a hospitalization. These services and models are part of a </w:t>
            </w:r>
            <w:hyperlink r:id="rId43" w:tgtFrame="_blank" w:history="1">
              <w:r w:rsidRPr="00524BCA">
                <w:rPr>
                  <w:rStyle w:val="Hyperlink"/>
                </w:rPr>
                <w:t>growing list</w:t>
              </w:r>
            </w:hyperlink>
            <w:r w:rsidRPr="00524BCA">
              <w:t xml:space="preserve"> of home-based medical care models that also includes in-home primary or palliative care, in-home dialysis, and </w:t>
            </w:r>
            <w:hyperlink r:id="rId44" w:tgtFrame="_blank" w:history="1">
              <w:r w:rsidRPr="00524BCA">
                <w:rPr>
                  <w:rStyle w:val="Hyperlink"/>
                </w:rPr>
                <w:t>paramedicine</w:t>
              </w:r>
            </w:hyperlink>
            <w:r w:rsidRPr="00524BCA">
              <w:t>. Some are covered through traditional Medicare, and others are available only through Medicare Advantage plans.</w:t>
            </w:r>
            <w:r>
              <w:t xml:space="preserve"> . . </w:t>
            </w:r>
            <w:r w:rsidRPr="00524BCA">
              <w:t>Before we can migrate more health care into the home, we need to take a hard look at our performance with the current Medicare home-based benefits: home health and hospice</w:t>
            </w:r>
            <w:r>
              <w:t>. . .</w:t>
            </w:r>
          </w:p>
          <w:p w14:paraId="58CC5174" w14:textId="785E4CD8" w:rsidR="002341C7" w:rsidRPr="00B479A1" w:rsidRDefault="002341C7" w:rsidP="002341C7">
            <w:pPr>
              <w:pStyle w:val="ListParagraph"/>
              <w:ind w:left="360"/>
              <w:rPr>
                <w:b/>
                <w:bCs/>
              </w:rPr>
            </w:pPr>
            <w:r w:rsidRPr="00B479A1">
              <w:rPr>
                <w:b/>
                <w:bCs/>
              </w:rPr>
              <w:t xml:space="preserve">The Future </w:t>
            </w:r>
            <w:r w:rsidR="00C824B5" w:rsidRPr="00B479A1">
              <w:rPr>
                <w:b/>
                <w:bCs/>
              </w:rPr>
              <w:t>of</w:t>
            </w:r>
            <w:r w:rsidRPr="00B479A1">
              <w:rPr>
                <w:b/>
                <w:bCs/>
              </w:rPr>
              <w:t xml:space="preserve"> Health Care </w:t>
            </w:r>
            <w:r w:rsidR="00C824B5" w:rsidRPr="00B479A1">
              <w:rPr>
                <w:b/>
                <w:bCs/>
              </w:rPr>
              <w:t>at</w:t>
            </w:r>
            <w:r w:rsidRPr="00B479A1">
              <w:rPr>
                <w:b/>
                <w:bCs/>
              </w:rPr>
              <w:t xml:space="preserve"> Home</w:t>
            </w:r>
          </w:p>
          <w:p w14:paraId="315DC3CE" w14:textId="77777777" w:rsidR="002341C7" w:rsidRPr="00B479A1" w:rsidRDefault="002341C7" w:rsidP="002341C7">
            <w:pPr>
              <w:pStyle w:val="ListParagraph"/>
              <w:ind w:left="360"/>
            </w:pPr>
            <w:r w:rsidRPr="00B479A1">
              <w:t>The Medicare home health and hospice benefits are not the same as primary care at home or hospital at home models. But as the latter two increasingly become included as plan benefits, and as we work to improve the former, policy makers should keep in mind that organizing and delivering services at home can create challenges for patients and their families. The home setting, more than any other, requires that we:</w:t>
            </w:r>
          </w:p>
          <w:p w14:paraId="752D888E" w14:textId="77777777" w:rsidR="002341C7" w:rsidRPr="00B479A1" w:rsidRDefault="002341C7" w:rsidP="00D2267B">
            <w:pPr>
              <w:pStyle w:val="ListParagraph"/>
              <w:numPr>
                <w:ilvl w:val="0"/>
                <w:numId w:val="10"/>
              </w:numPr>
              <w:spacing w:line="259" w:lineRule="auto"/>
            </w:pPr>
            <w:r w:rsidRPr="00B479A1">
              <w:t>Fund and value good coordination and accountability for service delivery;</w:t>
            </w:r>
          </w:p>
          <w:p w14:paraId="6EDC9DCE" w14:textId="77777777" w:rsidR="002341C7" w:rsidRPr="00B479A1" w:rsidRDefault="002341C7" w:rsidP="00D2267B">
            <w:pPr>
              <w:pStyle w:val="ListParagraph"/>
              <w:numPr>
                <w:ilvl w:val="0"/>
                <w:numId w:val="10"/>
              </w:numPr>
              <w:spacing w:line="259" w:lineRule="auto"/>
            </w:pPr>
            <w:r w:rsidRPr="00B479A1">
              <w:t>Equip patients and family members to perform medical tasks, according to their preferences and abilities; and</w:t>
            </w:r>
          </w:p>
          <w:p w14:paraId="209EC92C" w14:textId="77777777" w:rsidR="002341C7" w:rsidRPr="00B479A1" w:rsidRDefault="002341C7" w:rsidP="00D2267B">
            <w:pPr>
              <w:pStyle w:val="ListParagraph"/>
              <w:numPr>
                <w:ilvl w:val="0"/>
                <w:numId w:val="10"/>
              </w:numPr>
              <w:spacing w:line="259" w:lineRule="auto"/>
            </w:pPr>
            <w:r w:rsidRPr="00B479A1">
              <w:t>Ensure that the varied services and supports are delivered in the appropriate amount, mix, and cadence to meet the needs of all patients.</w:t>
            </w:r>
          </w:p>
          <w:p w14:paraId="06984EAA" w14:textId="77777777" w:rsidR="002341C7" w:rsidRDefault="002341C7" w:rsidP="002341C7">
            <w:pPr>
              <w:pStyle w:val="ListParagraph"/>
              <w:ind w:left="360"/>
              <w:rPr>
                <w:b/>
                <w:bCs/>
              </w:rPr>
            </w:pPr>
            <w:r w:rsidRPr="00B479A1">
              <w:rPr>
                <w:b/>
                <w:bCs/>
              </w:rPr>
              <w:t>As we move forward in designing new payment systems for health care at home, there must be an entity—such as a primary care organization, for example—with annualized accountability for delivering high-value care in the home, even if the care is delivered and financed episodically. And furthermore, these accountable entities must have some flexibility in determining the types, mix, and cadence of services. They must also be accountable for care coordination and integration across services and providers.</w:t>
            </w:r>
          </w:p>
          <w:p w14:paraId="6A57F36D" w14:textId="2BCE59D8" w:rsidR="002341C7" w:rsidRDefault="00463AC6" w:rsidP="002341C7">
            <w:pPr>
              <w:pStyle w:val="ListParagraph"/>
              <w:spacing w:after="160" w:line="259" w:lineRule="auto"/>
              <w:ind w:left="360"/>
              <w:rPr>
                <w:rFonts w:cstheme="minorHAnsi"/>
                <w:b/>
                <w:bCs/>
              </w:rPr>
            </w:pPr>
            <w:hyperlink r:id="rId45" w:history="1">
              <w:r w:rsidR="003310FA" w:rsidRPr="00517D7B">
                <w:rPr>
                  <w:rStyle w:val="Hyperlink"/>
                </w:rPr>
                <w:t>https://tinyurl.com/FamilyHomeHealth</w:t>
              </w:r>
            </w:hyperlink>
          </w:p>
          <w:p w14:paraId="741BE20B" w14:textId="079B42A2" w:rsidR="00140D95" w:rsidRDefault="00140D95" w:rsidP="00D2267B">
            <w:pPr>
              <w:pStyle w:val="ListParagraph"/>
              <w:numPr>
                <w:ilvl w:val="0"/>
                <w:numId w:val="4"/>
              </w:numPr>
              <w:spacing w:after="160" w:line="259" w:lineRule="auto"/>
              <w:rPr>
                <w:rFonts w:cstheme="minorHAnsi"/>
                <w:b/>
                <w:bCs/>
              </w:rPr>
            </w:pPr>
            <w:r>
              <w:rPr>
                <w:rFonts w:cstheme="minorHAnsi"/>
                <w:b/>
                <w:bCs/>
              </w:rPr>
              <w:t>Health Affairs Forefront</w:t>
            </w:r>
          </w:p>
          <w:p w14:paraId="6CBBBBDA" w14:textId="77777777" w:rsidR="00140D95" w:rsidRDefault="00140D95" w:rsidP="00140D95">
            <w:pPr>
              <w:pStyle w:val="ListParagraph"/>
              <w:ind w:left="360"/>
              <w:rPr>
                <w:rFonts w:cstheme="minorHAnsi"/>
              </w:rPr>
            </w:pPr>
            <w:r>
              <w:rPr>
                <w:rFonts w:cstheme="minorHAnsi"/>
              </w:rPr>
              <w:t>February 14, 2022</w:t>
            </w:r>
          </w:p>
          <w:p w14:paraId="79227DC6" w14:textId="081508C1" w:rsidR="00140D95" w:rsidRDefault="00140D95" w:rsidP="00140D95">
            <w:pPr>
              <w:pStyle w:val="ListParagraph"/>
              <w:ind w:left="360"/>
              <w:rPr>
                <w:rFonts w:cstheme="minorHAnsi"/>
                <w:i/>
                <w:iCs/>
              </w:rPr>
            </w:pPr>
            <w:r w:rsidRPr="00EA6BAB">
              <w:rPr>
                <w:rFonts w:cstheme="minorHAnsi"/>
                <w:i/>
                <w:iCs/>
              </w:rPr>
              <w:t xml:space="preserve">The Need </w:t>
            </w:r>
            <w:r w:rsidR="00C824B5" w:rsidRPr="00EA6BAB">
              <w:rPr>
                <w:rFonts w:cstheme="minorHAnsi"/>
                <w:i/>
                <w:iCs/>
              </w:rPr>
              <w:t>for</w:t>
            </w:r>
            <w:r w:rsidRPr="00EA6BAB">
              <w:rPr>
                <w:rFonts w:cstheme="minorHAnsi"/>
                <w:i/>
                <w:iCs/>
              </w:rPr>
              <w:t xml:space="preserve"> Disability Documentation </w:t>
            </w:r>
            <w:r w:rsidR="00C824B5" w:rsidRPr="00EA6BAB">
              <w:rPr>
                <w:rFonts w:cstheme="minorHAnsi"/>
                <w:i/>
                <w:iCs/>
              </w:rPr>
              <w:t>in</w:t>
            </w:r>
            <w:r w:rsidRPr="00EA6BAB">
              <w:rPr>
                <w:rFonts w:cstheme="minorHAnsi"/>
                <w:i/>
                <w:iCs/>
              </w:rPr>
              <w:t xml:space="preserve"> The Electronic Health Record</w:t>
            </w:r>
          </w:p>
          <w:p w14:paraId="3B3FFE34" w14:textId="77777777" w:rsidR="00140D95" w:rsidRDefault="00140D95" w:rsidP="00140D95">
            <w:pPr>
              <w:pStyle w:val="ListParagraph"/>
              <w:ind w:left="360"/>
              <w:rPr>
                <w:rFonts w:cstheme="minorHAnsi"/>
              </w:rPr>
            </w:pPr>
            <w:r w:rsidRPr="00EA6BAB">
              <w:rPr>
                <w:rFonts w:cstheme="minorHAnsi"/>
              </w:rPr>
              <w:t>An underrecognized medium for improving the quality of care for patients with disabilities is the electronic health record (EHR).</w:t>
            </w:r>
            <w:r>
              <w:rPr>
                <w:rFonts w:cstheme="minorHAnsi"/>
              </w:rPr>
              <w:t xml:space="preserve"> . .</w:t>
            </w:r>
          </w:p>
          <w:p w14:paraId="2107F2AD" w14:textId="77777777" w:rsidR="00140D95" w:rsidRPr="00140D95" w:rsidRDefault="00140D95" w:rsidP="00140D95">
            <w:pPr>
              <w:pStyle w:val="ListParagraph"/>
              <w:ind w:left="360"/>
              <w:rPr>
                <w:rFonts w:cstheme="minorHAnsi"/>
              </w:rPr>
            </w:pPr>
            <w:r w:rsidRPr="00140D95">
              <w:rPr>
                <w:rFonts w:cstheme="minorHAnsi"/>
              </w:rPr>
              <w:t xml:space="preserve">In February 2014, the Department of Health and Human Services (HHS) proposed a </w:t>
            </w:r>
            <w:hyperlink r:id="rId46" w:tgtFrame="_blank" w:history="1">
              <w:r w:rsidRPr="00140D95">
                <w:rPr>
                  <w:rStyle w:val="Hyperlink"/>
                  <w:rFonts w:cstheme="minorHAnsi"/>
                </w:rPr>
                <w:t>rule</w:t>
              </w:r>
            </w:hyperlink>
            <w:r w:rsidRPr="00140D95">
              <w:rPr>
                <w:rFonts w:cstheme="minorHAnsi"/>
              </w:rPr>
              <w:t xml:space="preserve"> in “Electronic Health Record (EHR) Certification Criteria; Interoperability Updates and Regulatory Improvements” that required EHRs to include the capability to record disability status. Informed by </w:t>
            </w:r>
            <w:hyperlink r:id="rId47" w:tgtFrame="_blank" w:history="1">
              <w:r w:rsidRPr="00140D95">
                <w:rPr>
                  <w:rStyle w:val="Hyperlink"/>
                  <w:rFonts w:cstheme="minorHAnsi"/>
                </w:rPr>
                <w:t>Section 4302 of the Affordable Care Act</w:t>
              </w:r>
            </w:hyperlink>
            <w:r w:rsidRPr="00140D95">
              <w:rPr>
                <w:rFonts w:cstheme="minorHAnsi"/>
              </w:rPr>
              <w:t xml:space="preserve">, this report also proposed seven questions to be asked to patients surrounding disability and sought input on these. Later, a 2020 study that interviewed patients with disabilities about proposed changes in the health care system identified that almost </w:t>
            </w:r>
            <w:hyperlink r:id="rId48" w:tgtFrame="_blank" w:history="1">
              <w:r w:rsidRPr="00140D95">
                <w:rPr>
                  <w:rStyle w:val="Hyperlink"/>
                  <w:rFonts w:cstheme="minorHAnsi"/>
                </w:rPr>
                <w:t>all</w:t>
              </w:r>
            </w:hyperlink>
            <w:r w:rsidRPr="00140D95">
              <w:rPr>
                <w:rFonts w:cstheme="minorHAnsi"/>
              </w:rPr>
              <w:t xml:space="preserve"> patients preferred for data about their disability to be in the EHR and available to all their care teams. In 2022, there remains significant variability in recording of disability and accommodations—while these data are largely absent in EHRs, they are sometimes buried in charts or documented in a </w:t>
            </w:r>
            <w:hyperlink r:id="rId49" w:tgtFrame="_blank" w:history="1">
              <w:r w:rsidRPr="00140D95">
                <w:rPr>
                  <w:rStyle w:val="Hyperlink"/>
                  <w:rFonts w:cstheme="minorHAnsi"/>
                </w:rPr>
                <w:t>limited</w:t>
              </w:r>
            </w:hyperlink>
            <w:r w:rsidRPr="00140D95">
              <w:rPr>
                <w:rFonts w:cstheme="minorHAnsi"/>
              </w:rPr>
              <w:t xml:space="preserve"> way that care teams cannot easily </w:t>
            </w:r>
            <w:hyperlink r:id="rId50" w:tgtFrame="_blank" w:history="1">
              <w:r w:rsidRPr="00140D95">
                <w:rPr>
                  <w:rStyle w:val="Hyperlink"/>
                  <w:rFonts w:cstheme="minorHAnsi"/>
                </w:rPr>
                <w:t>reference</w:t>
              </w:r>
            </w:hyperlink>
            <w:r w:rsidRPr="00140D95">
              <w:rPr>
                <w:rFonts w:cstheme="minorHAnsi"/>
              </w:rPr>
              <w:t>. </w:t>
            </w:r>
          </w:p>
          <w:p w14:paraId="48F58BE6" w14:textId="77777777" w:rsidR="00140D95" w:rsidRPr="00140D95" w:rsidRDefault="00140D95" w:rsidP="00140D95">
            <w:pPr>
              <w:pStyle w:val="ListParagraph"/>
              <w:ind w:left="360"/>
              <w:rPr>
                <w:rFonts w:cstheme="minorHAnsi"/>
              </w:rPr>
            </w:pPr>
            <w:r w:rsidRPr="00140D95">
              <w:rPr>
                <w:rFonts w:cstheme="minorHAnsi"/>
              </w:rPr>
              <w:t xml:space="preserve">EHRs should be required to contain structure to document a patient’s type of disability, history of disability, accommodations required in the health care setting, autonomy in activities of daily living (ADLs), and preferred language surrounding disability. All disability information that is documented should come from patients themselves—questions asked should be </w:t>
            </w:r>
            <w:hyperlink r:id="rId51" w:tgtFrame="_blank" w:history="1">
              <w:r w:rsidRPr="00140D95">
                <w:rPr>
                  <w:rStyle w:val="Hyperlink"/>
                  <w:rFonts w:cstheme="minorHAnsi"/>
                </w:rPr>
                <w:t>patient-centered</w:t>
              </w:r>
            </w:hyperlink>
            <w:r w:rsidRPr="00140D95">
              <w:rPr>
                <w:rFonts w:cstheme="minorHAnsi"/>
              </w:rPr>
              <w:t xml:space="preserve"> and inclusive of the diversity of ways in which patients may identify. There should also be a capacity to document changes in these metrics over time. Standardized EHR structure, in addition to facilitating documentation, ensures that we consistently address and accommodate the full spectrum of disabilities that patients may have, including disabilities that are invisible.</w:t>
            </w:r>
          </w:p>
          <w:p w14:paraId="0F04C11D" w14:textId="77777777" w:rsidR="00140D95" w:rsidRDefault="00140D95" w:rsidP="00140D95">
            <w:pPr>
              <w:pStyle w:val="ListParagraph"/>
              <w:ind w:left="360"/>
              <w:rPr>
                <w:rFonts w:cstheme="minorHAnsi"/>
              </w:rPr>
            </w:pPr>
            <w:r w:rsidRPr="00140D95">
              <w:rPr>
                <w:rFonts w:cstheme="minorHAnsi"/>
              </w:rPr>
              <w:t xml:space="preserve">After standardizing the incorporation of the disability status of patients into EHRs, it is critical for these additions to be communicated to all members of patient care teams. Changes in system capabilities will not meaningfully improve disability documentation if health care professionals, staff, and trainees are not educated on appropriately documenting information based on their clinical encounters. Federal policies that mandate the standardized completion of this information and tie completion to hospital incentives over time would also globally improve input of disability data in the EHR. This could take the form of including disability in </w:t>
            </w:r>
            <w:hyperlink r:id="rId52" w:tgtFrame="_blank" w:history="1">
              <w:r w:rsidRPr="00140D95">
                <w:rPr>
                  <w:rStyle w:val="Hyperlink"/>
                  <w:rFonts w:cstheme="minorHAnsi"/>
                </w:rPr>
                <w:t>meaningful use</w:t>
              </w:r>
            </w:hyperlink>
            <w:r w:rsidRPr="00140D95">
              <w:rPr>
                <w:rFonts w:cstheme="minorHAnsi"/>
              </w:rPr>
              <w:t xml:space="preserve"> criteria for EHRs produced by the Office of the National Coordinator for Health Information Technology in HHS.</w:t>
            </w:r>
            <w:r>
              <w:rPr>
                <w:rFonts w:cstheme="minorHAnsi"/>
              </w:rPr>
              <w:t xml:space="preserve"> . .</w:t>
            </w:r>
          </w:p>
          <w:p w14:paraId="44711EBF" w14:textId="77777777" w:rsidR="00140D95" w:rsidRPr="00140D95" w:rsidRDefault="00140D95" w:rsidP="00140D95">
            <w:pPr>
              <w:pStyle w:val="ListParagraph"/>
              <w:ind w:left="360"/>
              <w:rPr>
                <w:rFonts w:cstheme="minorHAnsi"/>
              </w:rPr>
            </w:pPr>
            <w:r w:rsidRPr="00140D95">
              <w:rPr>
                <w:rFonts w:cstheme="minorHAnsi"/>
              </w:rPr>
              <w:t>Ableism and the explicit prioritization of certain types of bodies and minds over others are roadblocks to progress in these sectors.</w:t>
            </w:r>
          </w:p>
          <w:p w14:paraId="42B55B7B" w14:textId="77777777" w:rsidR="00140D95" w:rsidRPr="00140D95" w:rsidRDefault="00140D95" w:rsidP="00140D95">
            <w:pPr>
              <w:pStyle w:val="ListParagraph"/>
              <w:ind w:left="360"/>
              <w:rPr>
                <w:rFonts w:cstheme="minorHAnsi"/>
              </w:rPr>
            </w:pPr>
            <w:r w:rsidRPr="00140D95">
              <w:rPr>
                <w:rFonts w:cstheme="minorHAnsi"/>
              </w:rPr>
              <w:t>Amidst necessary and ongoing reform, all members of the health care team who interface with patients with disabilities have the shared experience of referencing their EHRs. Implementing standard documentation of disability in the EHR can thus centralize our efforts to better our care for patients with disabilities—it will prompt regular clinical conversations with all patients about their disabilities, help us recognize what accommodations patients may need and invest in these, and facilitate research that furthers our understanding of inequities experienced by patients with disabilities and how to address them.</w:t>
            </w:r>
          </w:p>
          <w:p w14:paraId="7E2FE0E2" w14:textId="77777777" w:rsidR="00140D95" w:rsidRDefault="00463AC6" w:rsidP="00140D95">
            <w:pPr>
              <w:pStyle w:val="ListParagraph"/>
              <w:ind w:left="360"/>
              <w:rPr>
                <w:rFonts w:cstheme="minorHAnsi"/>
              </w:rPr>
            </w:pPr>
            <w:hyperlink r:id="rId53" w:history="1">
              <w:r w:rsidR="00140D95" w:rsidRPr="00517D7B">
                <w:rPr>
                  <w:rStyle w:val="Hyperlink"/>
                  <w:rFonts w:cstheme="minorHAnsi"/>
                </w:rPr>
                <w:t>https://tinyurl.com/DisabilityDocumentationInEHR</w:t>
              </w:r>
            </w:hyperlink>
            <w:r w:rsidR="00140D95">
              <w:rPr>
                <w:rFonts w:cstheme="minorHAnsi"/>
              </w:rPr>
              <w:t xml:space="preserve"> </w:t>
            </w:r>
          </w:p>
          <w:p w14:paraId="360548E3" w14:textId="21BE9146" w:rsidR="00757C64" w:rsidRDefault="00757C64" w:rsidP="00757C64">
            <w:pPr>
              <w:pStyle w:val="ListParagraph"/>
              <w:numPr>
                <w:ilvl w:val="0"/>
                <w:numId w:val="4"/>
              </w:numPr>
              <w:spacing w:after="160" w:line="259" w:lineRule="auto"/>
              <w:rPr>
                <w:b/>
                <w:bCs/>
              </w:rPr>
            </w:pPr>
            <w:r w:rsidRPr="003F12A0">
              <w:rPr>
                <w:b/>
                <w:bCs/>
              </w:rPr>
              <w:t>Joint Center for Housing Studies of Harvard University</w:t>
            </w:r>
          </w:p>
          <w:p w14:paraId="26D7FA28" w14:textId="3C25AD6A" w:rsidR="00757C64" w:rsidRDefault="00757C64" w:rsidP="00757C64">
            <w:pPr>
              <w:pStyle w:val="ListParagraph"/>
              <w:spacing w:after="160" w:line="259" w:lineRule="auto"/>
              <w:ind w:left="360"/>
              <w:rPr>
                <w:i/>
                <w:iCs/>
              </w:rPr>
            </w:pPr>
            <w:r w:rsidRPr="00757C64">
              <w:rPr>
                <w:i/>
                <w:iCs/>
              </w:rPr>
              <w:t>America's Rental Housing 2022</w:t>
            </w:r>
          </w:p>
          <w:p w14:paraId="0C7AA203" w14:textId="7C943F13" w:rsidR="00757C64" w:rsidRDefault="00757C64" w:rsidP="00757C64">
            <w:pPr>
              <w:pStyle w:val="ListParagraph"/>
              <w:spacing w:after="160" w:line="259" w:lineRule="auto"/>
              <w:ind w:left="360"/>
            </w:pPr>
            <w:r w:rsidRPr="00757C64">
              <w:t>Rental housing demand came roaring back in the second year of the pandemic, reducing vacancy rates and driving up rents. However, lower-income households that took the brunt of job losses still struggle to make rent, reinforcing the stark divide between higher- and lower-income households. The need for a permanent, fully funded housing safety net is more urgent than ever, and a key element of that support must be to protect existing rental housing from the threat of climate change.</w:t>
            </w:r>
          </w:p>
          <w:p w14:paraId="5E44B92E" w14:textId="5BDA42FB" w:rsidR="00757C64" w:rsidRPr="00757C64" w:rsidRDefault="00757C64" w:rsidP="00757C64">
            <w:pPr>
              <w:pStyle w:val="ListParagraph"/>
              <w:spacing w:after="160" w:line="259" w:lineRule="auto"/>
              <w:ind w:left="360"/>
            </w:pPr>
            <w:r>
              <w:t xml:space="preserve">Download the report: </w:t>
            </w:r>
            <w:hyperlink r:id="rId54" w:history="1">
              <w:r w:rsidRPr="00517D7B">
                <w:rPr>
                  <w:rStyle w:val="Hyperlink"/>
                </w:rPr>
                <w:t>https://tinyurl.com/AmericasRentalHousing2022</w:t>
              </w:r>
            </w:hyperlink>
            <w:r>
              <w:t xml:space="preserve"> </w:t>
            </w:r>
          </w:p>
          <w:p w14:paraId="39697046" w14:textId="77777777" w:rsidR="00757C64" w:rsidRDefault="00757C64" w:rsidP="00757C64">
            <w:pPr>
              <w:pStyle w:val="ListParagraph"/>
              <w:numPr>
                <w:ilvl w:val="0"/>
                <w:numId w:val="4"/>
              </w:numPr>
              <w:spacing w:after="160" w:line="259" w:lineRule="auto"/>
              <w:rPr>
                <w:b/>
                <w:bCs/>
              </w:rPr>
            </w:pPr>
            <w:r w:rsidRPr="003F12A0">
              <w:rPr>
                <w:b/>
                <w:bCs/>
              </w:rPr>
              <w:t>Joint Center for Housing Studies of Harvard University</w:t>
            </w:r>
          </w:p>
          <w:p w14:paraId="7BAD78A7" w14:textId="77777777" w:rsidR="00757C64" w:rsidRDefault="00757C64" w:rsidP="00757C64">
            <w:pPr>
              <w:pStyle w:val="ListParagraph"/>
              <w:ind w:left="360"/>
              <w:rPr>
                <w:rFonts w:cstheme="minorHAnsi"/>
              </w:rPr>
            </w:pPr>
            <w:r>
              <w:rPr>
                <w:rFonts w:cstheme="minorHAnsi"/>
              </w:rPr>
              <w:t>January 27, 2022</w:t>
            </w:r>
          </w:p>
          <w:p w14:paraId="4C244B5E" w14:textId="77777777" w:rsidR="00757C64" w:rsidRDefault="00757C64" w:rsidP="00757C64">
            <w:pPr>
              <w:pStyle w:val="ListParagraph"/>
              <w:ind w:left="360"/>
              <w:rPr>
                <w:rFonts w:cstheme="minorHAnsi"/>
                <w:i/>
                <w:iCs/>
              </w:rPr>
            </w:pPr>
            <w:r w:rsidRPr="00757C64">
              <w:rPr>
                <w:rFonts w:cstheme="minorHAnsi"/>
                <w:i/>
                <w:iCs/>
              </w:rPr>
              <w:t>Making the Rent: Household Spending Strategies During the COVID-19 Pandemic</w:t>
            </w:r>
          </w:p>
          <w:p w14:paraId="10ACD424" w14:textId="77777777" w:rsidR="00757C64" w:rsidRDefault="00757C64" w:rsidP="00757C64">
            <w:pPr>
              <w:pStyle w:val="ListParagraph"/>
              <w:ind w:left="360"/>
              <w:rPr>
                <w:rFonts w:cstheme="minorHAnsi"/>
              </w:rPr>
            </w:pPr>
            <w:r w:rsidRPr="00757C64">
              <w:rPr>
                <w:rFonts w:cstheme="minorHAnsi"/>
              </w:rPr>
              <w:t>As has been well documented, the financial impact of the pandemic has disproportionally impacted renters, leading to high shares who have fallen behind on rent. Less well recognized are the many ways that renters tapped a range of financial resources to make rent even in the face of income lost due to the pandemic. To fill this gap in what is known about the financial impacts of the pandemic, this paper analyzes data from the Census Bureau’s Household Pulse Survey to identify the financial resources utilized by renters to meet their expenses after losing income. The results indicate that renters relied on numerous and varied financial resources, in many possible combinations, in response to a financial shock. Lower-income renters and renters of color, in particular, have relied on both a range of government supports as well as drawn from a broad spectrum of personal resources, including savings and credit. Lower-income renters and renters of color are also much more likely to rely on borrowing from family and friends to pay their expenses. The findings indicate that the financial impacts of the pandemic are deeper than estimates of rent arrears alone would suggest and extend beyond the households who lost income, given those households’ reliance on social networks to provide financial support.</w:t>
            </w:r>
          </w:p>
          <w:p w14:paraId="24E23B60" w14:textId="10A2A294" w:rsidR="00757C64" w:rsidRPr="00757C64" w:rsidRDefault="00757C64" w:rsidP="00757C64">
            <w:pPr>
              <w:pStyle w:val="ListParagraph"/>
              <w:ind w:left="360"/>
              <w:rPr>
                <w:rFonts w:cstheme="minorHAnsi"/>
              </w:rPr>
            </w:pPr>
            <w:hyperlink r:id="rId55" w:history="1">
              <w:r w:rsidRPr="00517D7B">
                <w:rPr>
                  <w:rStyle w:val="Hyperlink"/>
                  <w:rFonts w:cstheme="minorHAnsi"/>
                </w:rPr>
                <w:t>https://tinyurl.com/MakingTheRent</w:t>
              </w:r>
            </w:hyperlink>
            <w:r>
              <w:rPr>
                <w:rFonts w:cstheme="minorHAnsi"/>
              </w:rPr>
              <w:t xml:space="preserve"> </w:t>
            </w:r>
          </w:p>
        </w:tc>
      </w:tr>
      <w:tr w:rsidR="0004476F" w14:paraId="5AE0B0AB" w14:textId="77777777" w:rsidTr="00EC7417">
        <w:trPr>
          <w:trHeight w:val="20"/>
        </w:trPr>
        <w:tc>
          <w:tcPr>
            <w:tcW w:w="2964" w:type="dxa"/>
          </w:tcPr>
          <w:p w14:paraId="533D5ED2" w14:textId="5F711648" w:rsidR="0004476F" w:rsidRDefault="008957E8" w:rsidP="007460DD">
            <w:pPr>
              <w:rPr>
                <w:color w:val="000000" w:themeColor="text1"/>
                <w:sz w:val="24"/>
                <w:szCs w:val="24"/>
              </w:rPr>
            </w:pPr>
            <w:r>
              <w:rPr>
                <w:color w:val="000000" w:themeColor="text1"/>
                <w:sz w:val="24"/>
                <w:szCs w:val="24"/>
              </w:rPr>
              <w:t>May Is Older Americans Month</w:t>
            </w:r>
          </w:p>
        </w:tc>
        <w:tc>
          <w:tcPr>
            <w:tcW w:w="8052" w:type="dxa"/>
            <w:gridSpan w:val="3"/>
          </w:tcPr>
          <w:p w14:paraId="4F8839F5" w14:textId="77777777" w:rsidR="0004476F" w:rsidRDefault="008957E8" w:rsidP="00D2267B">
            <w:pPr>
              <w:pStyle w:val="ListParagraph"/>
              <w:numPr>
                <w:ilvl w:val="0"/>
                <w:numId w:val="4"/>
              </w:numPr>
              <w:rPr>
                <w:b/>
                <w:bCs/>
              </w:rPr>
            </w:pPr>
            <w:r>
              <w:rPr>
                <w:b/>
                <w:bCs/>
              </w:rPr>
              <w:t>Administration on Community Living</w:t>
            </w:r>
          </w:p>
          <w:p w14:paraId="5F1D402E" w14:textId="77777777" w:rsidR="00F073E5" w:rsidRDefault="00F073E5" w:rsidP="00F073E5">
            <w:pPr>
              <w:pStyle w:val="ListParagraph"/>
              <w:ind w:left="360"/>
              <w:rPr>
                <w:i/>
                <w:iCs/>
              </w:rPr>
            </w:pPr>
            <w:r>
              <w:rPr>
                <w:i/>
                <w:iCs/>
              </w:rPr>
              <w:t>Older Americans Month</w:t>
            </w:r>
          </w:p>
          <w:p w14:paraId="6FDA0A51" w14:textId="77777777" w:rsidR="00F073E5" w:rsidRDefault="00F073E5" w:rsidP="00F073E5">
            <w:pPr>
              <w:pStyle w:val="ListParagraph"/>
              <w:ind w:left="360"/>
            </w:pPr>
            <w:r w:rsidRPr="00F073E5">
              <w:t>Every May, ACL leads the nation’s observance of Older Americans Month (OAM). In 2022, ACL will be focusing on aging in place – how older adults can plan to stay in their homes and live independently in their communities for as long as possible. The 2022 theme is Age My Way, an opportunity for all of us to explore the many ways older adults can remain in and be involved with their communities.</w:t>
            </w:r>
          </w:p>
          <w:p w14:paraId="6F4AF907" w14:textId="77777777" w:rsidR="00F073E5" w:rsidRDefault="00F073E5" w:rsidP="00F073E5">
            <w:pPr>
              <w:pStyle w:val="ListParagraph"/>
              <w:ind w:left="360"/>
            </w:pPr>
            <w:r w:rsidRPr="00F073E5">
              <w:t xml:space="preserve">The 2022 </w:t>
            </w:r>
            <w:hyperlink r:id="rId56" w:tgtFrame="_blank" w:tooltip="posters" w:history="1">
              <w:r w:rsidRPr="00F073E5">
                <w:rPr>
                  <w:rStyle w:val="Hyperlink"/>
                </w:rPr>
                <w:t>posters</w:t>
              </w:r>
            </w:hyperlink>
            <w:r w:rsidRPr="00F073E5">
              <w:t xml:space="preserve">, </w:t>
            </w:r>
            <w:hyperlink r:id="rId57" w:tgtFrame="_blank" w:tooltip="social media cover images" w:history="1">
              <w:r w:rsidRPr="00F073E5">
                <w:rPr>
                  <w:rStyle w:val="Hyperlink"/>
                </w:rPr>
                <w:t>social media cover images</w:t>
              </w:r>
            </w:hyperlink>
            <w:r w:rsidRPr="00F073E5">
              <w:t xml:space="preserve">, </w:t>
            </w:r>
            <w:hyperlink r:id="rId58" w:tgtFrame="_blank" w:tooltip="masthead graphics" w:history="1">
              <w:r w:rsidRPr="00F073E5">
                <w:rPr>
                  <w:rStyle w:val="Hyperlink"/>
                </w:rPr>
                <w:t>masthead artwork</w:t>
              </w:r>
            </w:hyperlink>
            <w:r w:rsidRPr="00F073E5">
              <w:t xml:space="preserve">, and </w:t>
            </w:r>
            <w:hyperlink r:id="rId59" w:tgtFrame="_blank" w:tooltip="templates" w:history="1">
              <w:r w:rsidRPr="00F073E5">
                <w:rPr>
                  <w:rStyle w:val="Hyperlink"/>
                </w:rPr>
                <w:t xml:space="preserve">templates </w:t>
              </w:r>
            </w:hyperlink>
            <w:r w:rsidRPr="00F073E5">
              <w:t>for a community proclamation and sample article are available now. Stay tuned for social feed graphics, activity ideas, and more that you can use to celebrate OAM in your community. Don’t forget to follow #OlderAmericansMonth for the latest from ACL, and to see what others are planning</w:t>
            </w:r>
          </w:p>
          <w:p w14:paraId="746B7E7E" w14:textId="006A1B08" w:rsidR="00F073E5" w:rsidRPr="00F073E5" w:rsidRDefault="00F073E5" w:rsidP="00F073E5">
            <w:pPr>
              <w:pStyle w:val="ListParagraph"/>
              <w:ind w:left="360"/>
            </w:pPr>
            <w:hyperlink r:id="rId60" w:history="1">
              <w:r w:rsidRPr="00517D7B">
                <w:rPr>
                  <w:rStyle w:val="Hyperlink"/>
                </w:rPr>
                <w:t>https://tinyurl.com/ACLOlderAmericansMonth</w:t>
              </w:r>
            </w:hyperlink>
            <w:r>
              <w:t xml:space="preserve"> </w:t>
            </w:r>
          </w:p>
        </w:tc>
      </w:tr>
      <w:tr w:rsidR="007460DD" w14:paraId="396CAEB8" w14:textId="77777777" w:rsidTr="00EC7417">
        <w:trPr>
          <w:trHeight w:val="20"/>
        </w:trPr>
        <w:tc>
          <w:tcPr>
            <w:tcW w:w="2964" w:type="dxa"/>
          </w:tcPr>
          <w:p w14:paraId="0460DD5C" w14:textId="0819A21B" w:rsidR="007460DD" w:rsidRDefault="007460DD" w:rsidP="007460DD">
            <w:pPr>
              <w:rPr>
                <w:color w:val="000000" w:themeColor="text1"/>
                <w:sz w:val="24"/>
                <w:szCs w:val="24"/>
              </w:rPr>
            </w:pPr>
            <w:r>
              <w:rPr>
                <w:color w:val="000000" w:themeColor="text1"/>
                <w:sz w:val="24"/>
                <w:szCs w:val="24"/>
              </w:rPr>
              <w:t>Biden / Federal Policies</w:t>
            </w:r>
          </w:p>
        </w:tc>
        <w:tc>
          <w:tcPr>
            <w:tcW w:w="8052" w:type="dxa"/>
            <w:gridSpan w:val="3"/>
          </w:tcPr>
          <w:p w14:paraId="2AD69C59" w14:textId="77777777" w:rsidR="00505B3C" w:rsidRDefault="007D2FF8" w:rsidP="00D2267B">
            <w:pPr>
              <w:pStyle w:val="ListParagraph"/>
              <w:numPr>
                <w:ilvl w:val="0"/>
                <w:numId w:val="4"/>
              </w:numPr>
              <w:rPr>
                <w:rFonts w:cstheme="minorHAnsi"/>
                <w:b/>
                <w:bCs/>
                <w:color w:val="000000"/>
              </w:rPr>
            </w:pPr>
            <w:r>
              <w:rPr>
                <w:rFonts w:cstheme="minorHAnsi"/>
                <w:b/>
                <w:bCs/>
                <w:color w:val="000000"/>
              </w:rPr>
              <w:t>ATI Advisory</w:t>
            </w:r>
          </w:p>
          <w:p w14:paraId="7C984587" w14:textId="4DC53137" w:rsidR="007D2FF8" w:rsidRDefault="007D2FF8" w:rsidP="007D2FF8">
            <w:pPr>
              <w:pStyle w:val="ListParagraph"/>
              <w:ind w:left="360"/>
              <w:rPr>
                <w:rFonts w:cstheme="minorHAnsi"/>
                <w:color w:val="000000"/>
              </w:rPr>
            </w:pPr>
            <w:r>
              <w:rPr>
                <w:rFonts w:cstheme="minorHAnsi"/>
                <w:color w:val="000000"/>
              </w:rPr>
              <w:t>February 16, 2022</w:t>
            </w:r>
          </w:p>
          <w:p w14:paraId="12B60E02" w14:textId="77777777" w:rsidR="007D2FF8" w:rsidRDefault="007D2FF8" w:rsidP="007D2FF8">
            <w:pPr>
              <w:pStyle w:val="ListParagraph"/>
              <w:ind w:left="360"/>
              <w:rPr>
                <w:rFonts w:cstheme="minorHAnsi"/>
                <w:i/>
                <w:iCs/>
                <w:color w:val="000000"/>
              </w:rPr>
            </w:pPr>
            <w:r w:rsidRPr="007D2FF8">
              <w:rPr>
                <w:rFonts w:cstheme="minorHAnsi"/>
                <w:i/>
                <w:iCs/>
                <w:color w:val="000000"/>
              </w:rPr>
              <w:t>What We Didn’t Hear During the Senate Hearing on Dual Eligible Beneficiaries</w:t>
            </w:r>
          </w:p>
          <w:p w14:paraId="68513D04" w14:textId="77777777" w:rsidR="007D2FF8" w:rsidRDefault="007D2FF8" w:rsidP="007D2FF8">
            <w:pPr>
              <w:pStyle w:val="ListParagraph"/>
              <w:ind w:left="360"/>
              <w:rPr>
                <w:rFonts w:cstheme="minorHAnsi"/>
                <w:color w:val="000000"/>
              </w:rPr>
            </w:pPr>
            <w:r w:rsidRPr="007D2FF8">
              <w:rPr>
                <w:rFonts w:cstheme="minorHAnsi"/>
                <w:color w:val="000000"/>
              </w:rPr>
              <w:t>The Senate Special Committee on Aging held a Hearing on Medicare-Medicaid integration last week, sponsored by Senators Casey (D., PA) and Scott (R., SC).</w:t>
            </w:r>
            <w:r>
              <w:rPr>
                <w:rFonts w:cstheme="minorHAnsi"/>
                <w:color w:val="000000"/>
              </w:rPr>
              <w:t xml:space="preserve"> . . </w:t>
            </w:r>
            <w:r w:rsidRPr="007D2FF8">
              <w:rPr>
                <w:rFonts w:cstheme="minorHAnsi"/>
                <w:color w:val="000000"/>
              </w:rPr>
              <w:t>The lack of coordination between Medicare and Medicaid creates barriers to access, poor health outcomes, and cost-shifting between the payers. It also creates considerable stress for dual eligible beneficiaries and their caregivers. Policymakers have sought to address this fragmentation for several decades, but solutions have resulted in a patchwork of policies that fall short of meaningful integration.</w:t>
            </w:r>
            <w:r>
              <w:rPr>
                <w:rFonts w:cstheme="minorHAnsi"/>
                <w:color w:val="000000"/>
              </w:rPr>
              <w:t xml:space="preserve"> . . [W]</w:t>
            </w:r>
            <w:r w:rsidRPr="007D2FF8">
              <w:rPr>
                <w:rFonts w:cstheme="minorHAnsi"/>
                <w:color w:val="000000"/>
              </w:rPr>
              <w:t>hile the Hearing highlighted some important points about barriers (yes, we need more data), a lot of important points weren’t made.</w:t>
            </w:r>
          </w:p>
          <w:p w14:paraId="57EE9D55" w14:textId="65B9A5C8" w:rsidR="007D2FF8" w:rsidRDefault="007D2FF8" w:rsidP="00D2267B">
            <w:pPr>
              <w:pStyle w:val="ListParagraph"/>
              <w:numPr>
                <w:ilvl w:val="0"/>
                <w:numId w:val="12"/>
              </w:numPr>
              <w:rPr>
                <w:rFonts w:cstheme="minorHAnsi"/>
                <w:color w:val="000000"/>
              </w:rPr>
            </w:pPr>
            <w:r w:rsidRPr="007D2FF8">
              <w:rPr>
                <w:rFonts w:cstheme="minorHAnsi"/>
                <w:b/>
                <w:bCs/>
                <w:color w:val="000000"/>
              </w:rPr>
              <w:t>As long as we have misaligned financing, there won’t be an integrated experience.</w:t>
            </w:r>
            <w:r>
              <w:rPr>
                <w:rFonts w:cstheme="minorHAnsi"/>
                <w:color w:val="000000"/>
              </w:rPr>
              <w:t xml:space="preserve"> . . [M]</w:t>
            </w:r>
            <w:r w:rsidRPr="007D2FF8">
              <w:rPr>
                <w:rFonts w:cstheme="minorHAnsi"/>
                <w:color w:val="000000"/>
              </w:rPr>
              <w:t>isaligned financing is the single biggest contributing factor to fragmented experiences.</w:t>
            </w:r>
            <w:r>
              <w:rPr>
                <w:rFonts w:cstheme="minorHAnsi"/>
                <w:color w:val="000000"/>
              </w:rPr>
              <w:t xml:space="preserve"> . . </w:t>
            </w:r>
            <w:r w:rsidR="00116B5E" w:rsidRPr="00116B5E">
              <w:rPr>
                <w:rFonts w:cstheme="minorHAnsi"/>
                <w:color w:val="000000"/>
              </w:rPr>
              <w:t>Medicaid dollars pay for Medicaid services and Medicare dollars pay for Medicare services, even if the same organization is administering both sets of benefits. The consequence is cost-shifting between programs and utilization controls to maximize the dollar under each program.</w:t>
            </w:r>
            <w:r w:rsidR="00116B5E">
              <w:rPr>
                <w:rFonts w:cstheme="minorHAnsi"/>
                <w:color w:val="000000"/>
              </w:rPr>
              <w:t xml:space="preserve"> . </w:t>
            </w:r>
            <w:r w:rsidR="00116B5E" w:rsidRPr="00116B5E">
              <w:rPr>
                <w:rFonts w:cstheme="minorHAnsi"/>
                <w:i/>
                <w:iCs/>
                <w:color w:val="000000"/>
              </w:rPr>
              <w:t>. [B]ifurcated funding creates perverse incentives that result in hospitalizations, long-stays in a nursing facility, and emergency department utilization that could be avoided.</w:t>
            </w:r>
          </w:p>
          <w:p w14:paraId="7CA07819" w14:textId="30B035F9" w:rsidR="007D2FF8" w:rsidRDefault="00116B5E" w:rsidP="00D2267B">
            <w:pPr>
              <w:pStyle w:val="ListParagraph"/>
              <w:numPr>
                <w:ilvl w:val="0"/>
                <w:numId w:val="12"/>
              </w:numPr>
              <w:rPr>
                <w:rFonts w:cstheme="minorHAnsi"/>
                <w:b/>
                <w:bCs/>
                <w:color w:val="000000"/>
              </w:rPr>
            </w:pPr>
            <w:r w:rsidRPr="00116B5E">
              <w:rPr>
                <w:rFonts w:cstheme="minorHAnsi"/>
                <w:b/>
                <w:bCs/>
                <w:color w:val="000000"/>
              </w:rPr>
              <w:t xml:space="preserve">State flexibility </w:t>
            </w:r>
            <w:r w:rsidR="00C824B5" w:rsidRPr="00116B5E">
              <w:rPr>
                <w:rFonts w:cstheme="minorHAnsi"/>
                <w:b/>
                <w:bCs/>
                <w:color w:val="000000"/>
              </w:rPr>
              <w:t>matters unless</w:t>
            </w:r>
            <w:r w:rsidRPr="00116B5E">
              <w:rPr>
                <w:rFonts w:cstheme="minorHAnsi"/>
                <w:b/>
                <w:bCs/>
                <w:color w:val="000000"/>
              </w:rPr>
              <w:t xml:space="preserve"> it’s more about politics than the person.</w:t>
            </w:r>
          </w:p>
          <w:p w14:paraId="306AF8C3" w14:textId="77777777" w:rsidR="00116B5E" w:rsidRDefault="00116B5E" w:rsidP="00116B5E">
            <w:pPr>
              <w:pStyle w:val="ListParagraph"/>
              <w:rPr>
                <w:rFonts w:cstheme="minorHAnsi"/>
                <w:color w:val="000000"/>
              </w:rPr>
            </w:pPr>
            <w:r>
              <w:rPr>
                <w:rFonts w:cstheme="minorHAnsi"/>
                <w:color w:val="000000"/>
              </w:rPr>
              <w:t>[W]</w:t>
            </w:r>
            <w:r w:rsidRPr="00116B5E">
              <w:rPr>
                <w:rFonts w:cstheme="minorHAnsi"/>
                <w:color w:val="000000"/>
              </w:rPr>
              <w:t xml:space="preserve">hat no one acknowledged during the Hearing was that this flexibility has contributed to many states not pursuing integrated programs </w:t>
            </w:r>
            <w:r w:rsidRPr="00116B5E">
              <w:rPr>
                <w:rFonts w:cstheme="minorHAnsi"/>
                <w:i/>
                <w:iCs/>
                <w:color w:val="000000"/>
              </w:rPr>
              <w:t>at all</w:t>
            </w:r>
            <w:r w:rsidRPr="00116B5E">
              <w:rPr>
                <w:rFonts w:cstheme="minorHAnsi"/>
                <w:color w:val="000000"/>
              </w:rPr>
              <w:t xml:space="preserve">. As of January 2022, </w:t>
            </w:r>
            <w:hyperlink r:id="rId61" w:history="1">
              <w:r w:rsidRPr="00116B5E">
                <w:rPr>
                  <w:rStyle w:val="Hyperlink"/>
                  <w:rFonts w:cstheme="minorHAnsi"/>
                </w:rPr>
                <w:t>48% of dual eligible beneficiaries live in counties or states without an integrated option</w:t>
              </w:r>
            </w:hyperlink>
            <w:r w:rsidRPr="00116B5E">
              <w:rPr>
                <w:rFonts w:cstheme="minorHAnsi"/>
                <w:color w:val="000000"/>
              </w:rPr>
              <w:t>.</w:t>
            </w:r>
            <w:r>
              <w:rPr>
                <w:rFonts w:cstheme="minorHAnsi"/>
                <w:color w:val="000000"/>
              </w:rPr>
              <w:t xml:space="preserve">  </w:t>
            </w:r>
            <w:r w:rsidRPr="00116B5E">
              <w:rPr>
                <w:rFonts w:cstheme="minorHAnsi"/>
                <w:color w:val="000000"/>
              </w:rPr>
              <w:t xml:space="preserve">Are we okay with these inequities between states when more than half the costs flow through federal spending? Perhaps Senator Casey’s </w:t>
            </w:r>
            <w:hyperlink r:id="rId62" w:history="1">
              <w:r w:rsidRPr="00116B5E">
                <w:rPr>
                  <w:rStyle w:val="Hyperlink"/>
                  <w:rFonts w:cstheme="minorHAnsi"/>
                </w:rPr>
                <w:t>proposed expansion of PACE</w:t>
              </w:r>
            </w:hyperlink>
            <w:r w:rsidRPr="00116B5E">
              <w:rPr>
                <w:rFonts w:cstheme="minorHAnsi"/>
                <w:color w:val="000000"/>
              </w:rPr>
              <w:t xml:space="preserve"> starts to chip away at this, but we have a long way to go.</w:t>
            </w:r>
          </w:p>
          <w:p w14:paraId="61D6816F" w14:textId="77777777" w:rsidR="00116B5E" w:rsidRPr="00116B5E" w:rsidRDefault="00116B5E" w:rsidP="00D2267B">
            <w:pPr>
              <w:pStyle w:val="ListParagraph"/>
              <w:numPr>
                <w:ilvl w:val="0"/>
                <w:numId w:val="12"/>
              </w:numPr>
              <w:rPr>
                <w:rFonts w:cstheme="minorHAnsi"/>
                <w:color w:val="000000"/>
              </w:rPr>
            </w:pPr>
            <w:r w:rsidRPr="00116B5E">
              <w:rPr>
                <w:rFonts w:cstheme="minorHAnsi"/>
                <w:b/>
                <w:bCs/>
                <w:color w:val="000000"/>
              </w:rPr>
              <w:t>Medicaid regulations don’t address Medicare.</w:t>
            </w:r>
            <w:r>
              <w:rPr>
                <w:rFonts w:cstheme="minorHAnsi"/>
                <w:b/>
                <w:bCs/>
                <w:color w:val="000000"/>
              </w:rPr>
              <w:t xml:space="preserve"> </w:t>
            </w:r>
          </w:p>
          <w:p w14:paraId="2B86D96B" w14:textId="77777777" w:rsidR="00116B5E" w:rsidRDefault="00116B5E" w:rsidP="00116B5E">
            <w:pPr>
              <w:pStyle w:val="ListParagraph"/>
              <w:rPr>
                <w:rFonts w:cstheme="minorHAnsi"/>
                <w:color w:val="000000"/>
              </w:rPr>
            </w:pPr>
            <w:r w:rsidRPr="00116B5E">
              <w:rPr>
                <w:rFonts w:cstheme="minorHAnsi"/>
                <w:color w:val="000000"/>
              </w:rPr>
              <w:t>States pursue (and CMS approves) HCBS waivers and related managed care programs without any required discussion of the integration of HCBS with Medicare, despite more than half of Medicaid HCBS users being dually eligible for Medicare.</w:t>
            </w:r>
            <w:r>
              <w:rPr>
                <w:rFonts w:cstheme="minorHAnsi"/>
                <w:color w:val="000000"/>
              </w:rPr>
              <w:t xml:space="preserve"> </w:t>
            </w:r>
            <w:r w:rsidRPr="00116B5E">
              <w:rPr>
                <w:rFonts w:cstheme="minorHAnsi"/>
                <w:color w:val="000000"/>
              </w:rPr>
              <w:t>You first need to have HCBS to integrate with HCBS</w:t>
            </w:r>
            <w:r>
              <w:rPr>
                <w:rFonts w:cstheme="minorHAnsi"/>
                <w:color w:val="000000"/>
              </w:rPr>
              <w:t>.</w:t>
            </w:r>
          </w:p>
          <w:p w14:paraId="28E115DE" w14:textId="77777777" w:rsidR="00116B5E" w:rsidRPr="00116B5E" w:rsidRDefault="00116B5E" w:rsidP="00D2267B">
            <w:pPr>
              <w:pStyle w:val="ListParagraph"/>
              <w:numPr>
                <w:ilvl w:val="0"/>
                <w:numId w:val="12"/>
              </w:numPr>
              <w:rPr>
                <w:rFonts w:cstheme="minorHAnsi"/>
                <w:b/>
                <w:bCs/>
                <w:color w:val="000000"/>
              </w:rPr>
            </w:pPr>
            <w:r w:rsidRPr="00116B5E">
              <w:rPr>
                <w:rFonts w:cstheme="minorHAnsi"/>
                <w:b/>
                <w:bCs/>
                <w:color w:val="000000"/>
              </w:rPr>
              <w:t>Plan choice is out of control, and no one wants to tackle the elephant in the room: passive enrollment.</w:t>
            </w:r>
          </w:p>
          <w:p w14:paraId="32F5F39E" w14:textId="77777777" w:rsidR="00116B5E" w:rsidRDefault="00116B5E" w:rsidP="00116B5E">
            <w:pPr>
              <w:pStyle w:val="ListParagraph"/>
              <w:rPr>
                <w:rFonts w:cstheme="minorHAnsi"/>
                <w:color w:val="000000"/>
              </w:rPr>
            </w:pPr>
            <w:r w:rsidRPr="00116B5E">
              <w:rPr>
                <w:rFonts w:cstheme="minorHAnsi"/>
                <w:color w:val="000000"/>
              </w:rPr>
              <w:t xml:space="preserve">In 2021, a dual eligible beneficiary had to choose from </w:t>
            </w:r>
            <w:hyperlink r:id="rId63" w:history="1">
              <w:r w:rsidRPr="00116B5E">
                <w:rPr>
                  <w:rStyle w:val="Hyperlink"/>
                  <w:rFonts w:cstheme="minorHAnsi"/>
                </w:rPr>
                <w:t>an average of 26 different Medicare Advantage plans in their county</w:t>
              </w:r>
            </w:hyperlink>
            <w:r>
              <w:rPr>
                <w:rFonts w:cstheme="minorHAnsi"/>
                <w:color w:val="000000"/>
              </w:rPr>
              <w:t xml:space="preserve">. . . </w:t>
            </w:r>
            <w:r w:rsidRPr="00116B5E">
              <w:rPr>
                <w:rFonts w:cstheme="minorHAnsi"/>
                <w:color w:val="000000"/>
              </w:rPr>
              <w:t xml:space="preserve"> And unsurprisingly, most of these “choices” aren’t integrated at all. Medicare choice is a third rail in policy circles, but is this much choice really choice at all?</w:t>
            </w:r>
          </w:p>
          <w:p w14:paraId="1BB59975" w14:textId="77777777" w:rsidR="00EF264C" w:rsidRDefault="00EF264C" w:rsidP="00116B5E">
            <w:pPr>
              <w:pStyle w:val="ListParagraph"/>
            </w:pPr>
            <w:r>
              <w:t>“[P]assive enrollment” wasn’t discussed during the Hearing, and this deserves real policy attention. Passive and auto-enrollment happen across our healthcare system – including for low-income subsidy Medicare Part D plans, employer-sponsored health plans, and Medicaid plans. A state can passively enroll a dual eligible beneficiary into a Medicaid program or specific health plan, but on the Medicare side, this authority is extremely limited and surprisingly controversial. Coupled with appropriate beneficiary education, passive enrollment can be a strong tool to increase dual eligible beneficiary participation in integrated programs with enhanced beneficiary protections. Importantly, it can simplify their choices.</w:t>
            </w:r>
          </w:p>
          <w:p w14:paraId="1318CC92" w14:textId="18FAE601" w:rsidR="00EF264C" w:rsidRPr="00116B5E" w:rsidRDefault="00463AC6" w:rsidP="00EF264C">
            <w:pPr>
              <w:pStyle w:val="ListParagraph"/>
              <w:ind w:left="360"/>
              <w:rPr>
                <w:rFonts w:cstheme="minorHAnsi"/>
                <w:color w:val="000000"/>
              </w:rPr>
            </w:pPr>
            <w:hyperlink r:id="rId64" w:history="1">
              <w:r w:rsidR="00EF264C" w:rsidRPr="00517D7B">
                <w:rPr>
                  <w:rStyle w:val="Hyperlink"/>
                  <w:rFonts w:cstheme="minorHAnsi"/>
                </w:rPr>
                <w:t>https://tinyurl.com/ATIAdvisoryFeb2022SenHearing</w:t>
              </w:r>
            </w:hyperlink>
            <w:r w:rsidR="00EF264C">
              <w:rPr>
                <w:rFonts w:cstheme="minorHAnsi"/>
                <w:color w:val="000000"/>
              </w:rPr>
              <w:t xml:space="preserve"> </w:t>
            </w:r>
          </w:p>
        </w:tc>
      </w:tr>
      <w:tr w:rsidR="0046047C" w14:paraId="12B4BA71" w14:textId="77777777" w:rsidTr="00EC7417">
        <w:trPr>
          <w:trHeight w:val="20"/>
        </w:trPr>
        <w:tc>
          <w:tcPr>
            <w:tcW w:w="2964" w:type="dxa"/>
          </w:tcPr>
          <w:p w14:paraId="128E26AD" w14:textId="79C73DC3" w:rsidR="0046047C" w:rsidRDefault="0046047C" w:rsidP="0046047C">
            <w:pPr>
              <w:rPr>
                <w:color w:val="000000" w:themeColor="text1"/>
                <w:sz w:val="24"/>
                <w:szCs w:val="24"/>
              </w:rPr>
            </w:pPr>
            <w:r>
              <w:rPr>
                <w:color w:val="000000" w:themeColor="text1"/>
                <w:sz w:val="24"/>
                <w:szCs w:val="24"/>
              </w:rPr>
              <w:t>Learning Opportunities for Dignity Alliance Massachusetts Participants and Supporters</w:t>
            </w:r>
          </w:p>
        </w:tc>
        <w:tc>
          <w:tcPr>
            <w:tcW w:w="8052" w:type="dxa"/>
            <w:gridSpan w:val="3"/>
          </w:tcPr>
          <w:p w14:paraId="43E11F9A" w14:textId="77777777" w:rsidR="001A61EB" w:rsidRDefault="001A61EB" w:rsidP="00D2267B">
            <w:pPr>
              <w:pStyle w:val="ListParagraph"/>
              <w:numPr>
                <w:ilvl w:val="0"/>
                <w:numId w:val="4"/>
              </w:numPr>
              <w:spacing w:after="160" w:line="259" w:lineRule="auto"/>
              <w:rPr>
                <w:b/>
                <w:bCs/>
                <w:color w:val="000000" w:themeColor="text1"/>
              </w:rPr>
            </w:pPr>
            <w:r w:rsidRPr="00161785">
              <w:rPr>
                <w:b/>
                <w:bCs/>
                <w:color w:val="000000" w:themeColor="text1"/>
              </w:rPr>
              <w:t>Creating Accessible, Powerful Social Media Content</w:t>
            </w:r>
          </w:p>
          <w:p w14:paraId="2E864192" w14:textId="77777777" w:rsidR="001A61EB" w:rsidRPr="00161785" w:rsidRDefault="001A61EB" w:rsidP="001A61EB">
            <w:pPr>
              <w:pStyle w:val="ListParagraph"/>
              <w:ind w:left="360"/>
              <w:rPr>
                <w:rFonts w:eastAsia="Times New Roman" w:cstheme="minorHAnsi"/>
                <w:i/>
                <w:iCs/>
                <w:color w:val="203864"/>
              </w:rPr>
            </w:pPr>
            <w:r w:rsidRPr="00161785">
              <w:rPr>
                <w:rFonts w:eastAsia="Times New Roman" w:cstheme="minorHAnsi"/>
                <w:i/>
                <w:iCs/>
                <w:color w:val="203864"/>
              </w:rPr>
              <w:t>Engaging Everyone: Creating Accessible, Powerful Social Media Content</w:t>
            </w:r>
          </w:p>
          <w:p w14:paraId="3BE25452" w14:textId="77777777" w:rsidR="001A61EB" w:rsidRPr="00A94727" w:rsidRDefault="001A61EB" w:rsidP="001A61EB">
            <w:pPr>
              <w:pStyle w:val="ListParagraph"/>
              <w:ind w:left="360"/>
              <w:rPr>
                <w:color w:val="000000" w:themeColor="text1"/>
              </w:rPr>
            </w:pPr>
            <w:r w:rsidRPr="00A94727">
              <w:rPr>
                <w:i/>
                <w:iCs/>
                <w:color w:val="000000" w:themeColor="text1"/>
              </w:rPr>
              <w:t>Part Two: Messaging</w:t>
            </w:r>
            <w:r w:rsidRPr="00A94727">
              <w:rPr>
                <w:b/>
                <w:bCs/>
                <w:color w:val="000000" w:themeColor="text1"/>
              </w:rPr>
              <w:t xml:space="preserve"> </w:t>
            </w:r>
            <w:r w:rsidRPr="00A94727">
              <w:rPr>
                <w:color w:val="000000" w:themeColor="text1"/>
              </w:rPr>
              <w:br/>
              <w:t xml:space="preserve">March 2, 12:00 </w:t>
            </w:r>
            <w:r>
              <w:rPr>
                <w:color w:val="000000" w:themeColor="text1"/>
              </w:rPr>
              <w:t xml:space="preserve">to </w:t>
            </w:r>
            <w:r w:rsidRPr="00A94727">
              <w:rPr>
                <w:color w:val="000000" w:themeColor="text1"/>
              </w:rPr>
              <w:t xml:space="preserve">1:00 </w:t>
            </w:r>
            <w:r>
              <w:rPr>
                <w:color w:val="000000" w:themeColor="text1"/>
              </w:rPr>
              <w:t>p.m.</w:t>
            </w:r>
          </w:p>
          <w:p w14:paraId="74C9B004" w14:textId="77777777" w:rsidR="001A61EB" w:rsidRPr="00A94727" w:rsidRDefault="001A61EB" w:rsidP="001A61EB">
            <w:pPr>
              <w:pStyle w:val="ListParagraph"/>
              <w:ind w:left="360"/>
              <w:rPr>
                <w:color w:val="000000" w:themeColor="text1"/>
              </w:rPr>
            </w:pPr>
            <w:r w:rsidRPr="00A94727">
              <w:rPr>
                <w:color w:val="000000" w:themeColor="text1"/>
              </w:rPr>
              <w:t xml:space="preserve">In part one, we covered the basics of how to create accessible posts for Facebook, Instagram, and Twitter. In part two, learn about the parts of an effective social media campaign. Presenters will walk through the parts of a campaign, how to define your message, how to influence and target your message, and how to measure your impact. Presenters will discuss different strategies and walk through campaign examples. </w:t>
            </w:r>
          </w:p>
          <w:p w14:paraId="78728EAC" w14:textId="77777777" w:rsidR="001A61EB" w:rsidRDefault="001A61EB" w:rsidP="001A61EB">
            <w:pPr>
              <w:pStyle w:val="ListParagraph"/>
              <w:ind w:left="360"/>
              <w:rPr>
                <w:color w:val="000000" w:themeColor="text1"/>
              </w:rPr>
            </w:pPr>
            <w:r w:rsidRPr="00A94727">
              <w:rPr>
                <w:color w:val="000000" w:themeColor="text1"/>
              </w:rPr>
              <w:t xml:space="preserve">Register for Part </w:t>
            </w:r>
            <w:r>
              <w:rPr>
                <w:color w:val="000000" w:themeColor="text1"/>
              </w:rPr>
              <w:t xml:space="preserve">Two: </w:t>
            </w:r>
            <w:hyperlink r:id="rId65" w:history="1">
              <w:r w:rsidRPr="005000EF">
                <w:rPr>
                  <w:rStyle w:val="Hyperlink"/>
                </w:rPr>
                <w:t>https://tinyurl.com/PartTwoMessaging</w:t>
              </w:r>
            </w:hyperlink>
            <w:r>
              <w:rPr>
                <w:color w:val="000000" w:themeColor="text1"/>
              </w:rPr>
              <w:t xml:space="preserve"> </w:t>
            </w:r>
          </w:p>
          <w:p w14:paraId="4F3163D0" w14:textId="77777777" w:rsidR="0046047C" w:rsidRDefault="001A61EB" w:rsidP="001A61EB">
            <w:pPr>
              <w:pStyle w:val="ListParagraph"/>
              <w:ind w:left="360"/>
              <w:rPr>
                <w:color w:val="000000" w:themeColor="text1"/>
              </w:rPr>
            </w:pPr>
            <w:r w:rsidRPr="00A94727">
              <w:rPr>
                <w:color w:val="000000" w:themeColor="text1"/>
              </w:rPr>
              <w:t>Meet the Presenters</w:t>
            </w:r>
            <w:r w:rsidRPr="00A94727">
              <w:rPr>
                <w:color w:val="000000" w:themeColor="text1"/>
              </w:rPr>
              <w:br/>
            </w:r>
            <w:r w:rsidRPr="00A94727">
              <w:rPr>
                <w:b/>
                <w:bCs/>
                <w:color w:val="000000" w:themeColor="text1"/>
              </w:rPr>
              <w:t>Jules Good</w:t>
            </w:r>
            <w:r w:rsidRPr="00A94727">
              <w:rPr>
                <w:color w:val="000000" w:themeColor="text1"/>
              </w:rPr>
              <w:t xml:space="preserve"> (they/them) is the founder and consulting lead at Neighborhood Access. Jules is a multiply-disabled entrepreneur with a passion for leveraging design, community, and intersectional justice principles to create more accessible neighborhoods. They hold a </w:t>
            </w:r>
            <w:r w:rsidR="00F567CA" w:rsidRPr="00A94727">
              <w:rPr>
                <w:color w:val="000000" w:themeColor="text1"/>
              </w:rPr>
              <w:t>master’s in public policy</w:t>
            </w:r>
            <w:r w:rsidRPr="00A94727">
              <w:rPr>
                <w:color w:val="000000" w:themeColor="text1"/>
              </w:rPr>
              <w:t xml:space="preserve"> from the University of New Hampshire. Jules has worked with nonprofits, state agencies, and private businesses to aid in making their practices and processes more accessible to the disabled community. They are deeply involved in disability justice work both locally in their current home state of New Hampshire, and nationally.</w:t>
            </w:r>
            <w:r w:rsidRPr="00A94727">
              <w:rPr>
                <w:color w:val="000000" w:themeColor="text1"/>
              </w:rPr>
              <w:br/>
            </w:r>
            <w:r w:rsidRPr="000F7837">
              <w:rPr>
                <w:b/>
                <w:bCs/>
                <w:color w:val="000000" w:themeColor="text1"/>
              </w:rPr>
              <w:t>Samantha VanSchoick</w:t>
            </w:r>
            <w:r w:rsidRPr="00A94727">
              <w:rPr>
                <w:color w:val="000000" w:themeColor="text1"/>
              </w:rPr>
              <w:t xml:space="preserve"> (she/her) spends most of her time passionately &amp; meticulously infusing creative energy into high-impact marketing campaigns. As Director of Strategic Partnerships at CIL, a nonprofit real estate developer, Sam seeks out opportunities to create a world where all people have access to quality, accessible housing in neighborhoods of their choice. Sam serves as the Communications Workgroup Co-chair for Dignity Alliance Massachusetts, a coalition of orgs and advocates across MA that believe in dignity, choice, and determination for aging and disabled persons.</w:t>
            </w:r>
          </w:p>
          <w:p w14:paraId="20159CC8" w14:textId="77777777" w:rsidR="0066044A" w:rsidRPr="0066044A" w:rsidRDefault="0066044A" w:rsidP="00D2267B">
            <w:pPr>
              <w:pStyle w:val="ListParagraph"/>
              <w:numPr>
                <w:ilvl w:val="0"/>
                <w:numId w:val="4"/>
              </w:numPr>
              <w:rPr>
                <w:b/>
                <w:bCs/>
                <w:color w:val="000000" w:themeColor="text1"/>
              </w:rPr>
            </w:pPr>
            <w:r w:rsidRPr="0066044A">
              <w:rPr>
                <w:b/>
                <w:bCs/>
                <w:color w:val="000000" w:themeColor="text1"/>
              </w:rPr>
              <w:t>AARP Legislative Training for Advocates</w:t>
            </w:r>
          </w:p>
          <w:p w14:paraId="0998D12C" w14:textId="77777777" w:rsidR="0066044A" w:rsidRDefault="0066044A" w:rsidP="0066044A">
            <w:pPr>
              <w:pStyle w:val="ListParagraph"/>
              <w:ind w:left="360"/>
              <w:rPr>
                <w:color w:val="000000" w:themeColor="text1"/>
              </w:rPr>
            </w:pPr>
            <w:r>
              <w:rPr>
                <w:color w:val="000000" w:themeColor="text1"/>
              </w:rPr>
              <w:t>Wednesday, March 9, 2022, 12:00 to 1:00 p.m.</w:t>
            </w:r>
          </w:p>
          <w:p w14:paraId="26BE655D" w14:textId="6EDEAF88" w:rsidR="007221AC" w:rsidRPr="007221AC" w:rsidRDefault="007221AC" w:rsidP="0066044A">
            <w:pPr>
              <w:pStyle w:val="ListParagraph"/>
              <w:ind w:left="360"/>
              <w:rPr>
                <w:color w:val="000000" w:themeColor="text1"/>
              </w:rPr>
            </w:pPr>
            <w:r w:rsidRPr="007221AC">
              <w:rPr>
                <w:color w:val="000000" w:themeColor="text1"/>
              </w:rPr>
              <w:t>Please join us for an informative session designed to bolster our understanding of the Massachusetts Legislature and improve our advocacy efforts on behalf of older adults, people with disabilities, and those who care for them. This session will include an overview of the legislative process, including the processes by which bills become laws and budgets are determined; timely tips and tactics; and ways that we can turn our passion into action. Let’s work together to make 2022 the year when true transformation begins.</w:t>
            </w:r>
          </w:p>
          <w:p w14:paraId="159E8F33" w14:textId="0ED544D5" w:rsidR="0066044A" w:rsidRPr="0066044A" w:rsidRDefault="0066044A" w:rsidP="0066044A">
            <w:pPr>
              <w:pStyle w:val="ListParagraph"/>
              <w:ind w:left="360"/>
              <w:rPr>
                <w:b/>
                <w:bCs/>
                <w:color w:val="000000" w:themeColor="text1"/>
              </w:rPr>
            </w:pPr>
            <w:r w:rsidRPr="0066044A">
              <w:rPr>
                <w:b/>
                <w:bCs/>
                <w:color w:val="000000" w:themeColor="text1"/>
              </w:rPr>
              <w:t>GOALS</w:t>
            </w:r>
          </w:p>
          <w:p w14:paraId="7EE85856" w14:textId="77777777" w:rsidR="0066044A" w:rsidRPr="0066044A" w:rsidRDefault="0066044A" w:rsidP="00D2267B">
            <w:pPr>
              <w:pStyle w:val="ListParagraph"/>
              <w:numPr>
                <w:ilvl w:val="0"/>
                <w:numId w:val="7"/>
              </w:numPr>
              <w:rPr>
                <w:color w:val="000000" w:themeColor="text1"/>
              </w:rPr>
            </w:pPr>
            <w:r w:rsidRPr="0066044A">
              <w:rPr>
                <w:color w:val="000000" w:themeColor="text1"/>
              </w:rPr>
              <w:t xml:space="preserve">To educate Dignity Alliance volunteers and partner organizations on the legislative process so that they can more effectively advocate on behalf of Massachusetts’ older adults, people with disabilities, and their caregivers. </w:t>
            </w:r>
          </w:p>
          <w:p w14:paraId="214BCE33" w14:textId="7000F1C2" w:rsidR="0066044A" w:rsidRDefault="0066044A" w:rsidP="00D2267B">
            <w:pPr>
              <w:pStyle w:val="ListParagraph"/>
              <w:numPr>
                <w:ilvl w:val="0"/>
                <w:numId w:val="7"/>
              </w:numPr>
              <w:rPr>
                <w:color w:val="000000" w:themeColor="text1"/>
              </w:rPr>
            </w:pPr>
            <w:r w:rsidRPr="0066044A">
              <w:rPr>
                <w:color w:val="000000" w:themeColor="text1"/>
              </w:rPr>
              <w:t xml:space="preserve">To launch a call to action to ramp up advocacy efforts for legislative priorities beginning in 2022. </w:t>
            </w:r>
          </w:p>
          <w:p w14:paraId="5AAB4D9C" w14:textId="39A29DBE" w:rsidR="007221AC" w:rsidRPr="007221AC" w:rsidRDefault="007221AC" w:rsidP="007221AC">
            <w:pPr>
              <w:ind w:left="360"/>
              <w:rPr>
                <w:color w:val="000000" w:themeColor="text1"/>
              </w:rPr>
            </w:pPr>
            <w:r w:rsidRPr="007221AC">
              <w:rPr>
                <w:color w:val="000000" w:themeColor="text1"/>
              </w:rPr>
              <w:t>Presented by Jessica Constantino</w:t>
            </w:r>
            <w:r>
              <w:rPr>
                <w:color w:val="000000" w:themeColor="text1"/>
              </w:rPr>
              <w:t xml:space="preserve">, </w:t>
            </w:r>
            <w:r w:rsidRPr="007221AC">
              <w:rPr>
                <w:color w:val="000000" w:themeColor="text1"/>
              </w:rPr>
              <w:t>Massachusetts Director of Advocacy, AARP</w:t>
            </w:r>
          </w:p>
          <w:p w14:paraId="6F479B55" w14:textId="2C7B887F" w:rsidR="007221AC" w:rsidRPr="007221AC" w:rsidRDefault="007221AC" w:rsidP="007221AC">
            <w:pPr>
              <w:ind w:left="360"/>
              <w:rPr>
                <w:color w:val="000000" w:themeColor="text1"/>
              </w:rPr>
            </w:pPr>
            <w:r>
              <w:rPr>
                <w:color w:val="000000" w:themeColor="text1"/>
              </w:rPr>
              <w:t>w</w:t>
            </w:r>
            <w:r w:rsidRPr="007221AC">
              <w:rPr>
                <w:color w:val="000000" w:themeColor="text1"/>
              </w:rPr>
              <w:t>ith Senator Richard T. Moore, Co-chair, Dignity Alliance’s Legislative Workgroup</w:t>
            </w:r>
          </w:p>
          <w:p w14:paraId="44E7034B" w14:textId="7D7EE927" w:rsidR="007221AC" w:rsidRDefault="007221AC" w:rsidP="007221AC">
            <w:pPr>
              <w:pStyle w:val="ListParagraph"/>
              <w:ind w:left="360"/>
              <w:rPr>
                <w:color w:val="000000" w:themeColor="text1"/>
              </w:rPr>
            </w:pPr>
            <w:r w:rsidRPr="007221AC">
              <w:rPr>
                <w:color w:val="000000" w:themeColor="text1"/>
              </w:rPr>
              <w:t>Please contact Rachel Chartier with registration questions or accommodation requests at rchartier@bostoncil.org or 617-338-6665 x 203.</w:t>
            </w:r>
          </w:p>
          <w:p w14:paraId="726E7613" w14:textId="1A302ACF" w:rsidR="0066044A" w:rsidRPr="0066044A" w:rsidRDefault="007221AC" w:rsidP="0066044A">
            <w:pPr>
              <w:pStyle w:val="ListParagraph"/>
              <w:ind w:left="360"/>
              <w:rPr>
                <w:color w:val="000000" w:themeColor="text1"/>
              </w:rPr>
            </w:pPr>
            <w:r>
              <w:rPr>
                <w:color w:val="000000" w:themeColor="text1"/>
              </w:rPr>
              <w:t xml:space="preserve">Registration: </w:t>
            </w:r>
            <w:hyperlink r:id="rId66" w:history="1">
              <w:r w:rsidRPr="007221AC">
                <w:rPr>
                  <w:rStyle w:val="Hyperlink"/>
                </w:rPr>
                <w:t>https://bit.ly/3JPvKlM</w:t>
              </w:r>
            </w:hyperlink>
            <w:r>
              <w:rPr>
                <w:color w:val="000000" w:themeColor="text1"/>
              </w:rPr>
              <w:t xml:space="preserve"> </w:t>
            </w:r>
          </w:p>
        </w:tc>
      </w:tr>
      <w:tr w:rsidR="007460DD" w14:paraId="15CD6104" w14:textId="77777777" w:rsidTr="00EC7417">
        <w:trPr>
          <w:trHeight w:val="20"/>
        </w:trPr>
        <w:tc>
          <w:tcPr>
            <w:tcW w:w="2964" w:type="dxa"/>
          </w:tcPr>
          <w:p w14:paraId="3955C04B" w14:textId="75B6CCE1" w:rsidR="007460DD" w:rsidRPr="001B5693" w:rsidRDefault="007460DD" w:rsidP="007460DD">
            <w:pPr>
              <w:rPr>
                <w:color w:val="000000" w:themeColor="text1"/>
                <w:sz w:val="24"/>
                <w:szCs w:val="24"/>
              </w:rPr>
            </w:pPr>
            <w:r>
              <w:rPr>
                <w:color w:val="000000" w:themeColor="text1"/>
                <w:sz w:val="24"/>
                <w:szCs w:val="24"/>
              </w:rPr>
              <w:t>Webinar and online sessions</w:t>
            </w:r>
          </w:p>
        </w:tc>
        <w:tc>
          <w:tcPr>
            <w:tcW w:w="8052" w:type="dxa"/>
            <w:gridSpan w:val="3"/>
          </w:tcPr>
          <w:p w14:paraId="5F5C3AF7" w14:textId="5BB6306D" w:rsidR="0079360E" w:rsidRPr="00030A4D" w:rsidRDefault="0079360E" w:rsidP="00D2267B">
            <w:pPr>
              <w:pStyle w:val="ListParagraph"/>
              <w:numPr>
                <w:ilvl w:val="0"/>
                <w:numId w:val="4"/>
              </w:numPr>
              <w:rPr>
                <w:color w:val="000000" w:themeColor="text1"/>
              </w:rPr>
            </w:pPr>
            <w:r>
              <w:rPr>
                <w:b/>
                <w:bCs/>
                <w:color w:val="000000" w:themeColor="text1"/>
              </w:rPr>
              <w:t xml:space="preserve">National </w:t>
            </w:r>
            <w:r w:rsidR="00030A4D">
              <w:rPr>
                <w:b/>
                <w:bCs/>
                <w:color w:val="000000" w:themeColor="text1"/>
              </w:rPr>
              <w:t xml:space="preserve">Adult </w:t>
            </w:r>
            <w:r w:rsidR="00C824B5">
              <w:rPr>
                <w:b/>
                <w:bCs/>
                <w:color w:val="000000" w:themeColor="text1"/>
              </w:rPr>
              <w:t>Protective</w:t>
            </w:r>
            <w:r w:rsidR="00030A4D">
              <w:rPr>
                <w:b/>
                <w:bCs/>
                <w:color w:val="000000" w:themeColor="text1"/>
              </w:rPr>
              <w:t xml:space="preserve"> Services Association</w:t>
            </w:r>
          </w:p>
          <w:p w14:paraId="6B745D95" w14:textId="77777777" w:rsidR="00030A4D" w:rsidRDefault="00030A4D" w:rsidP="00030A4D">
            <w:pPr>
              <w:pStyle w:val="ListParagraph"/>
              <w:ind w:left="360"/>
              <w:rPr>
                <w:color w:val="000000" w:themeColor="text1"/>
              </w:rPr>
            </w:pPr>
            <w:r>
              <w:rPr>
                <w:color w:val="000000" w:themeColor="text1"/>
              </w:rPr>
              <w:t>Thursday, March 3, 2022, 2:00 to 3:00 p.m.</w:t>
            </w:r>
          </w:p>
          <w:p w14:paraId="6D70CD1B" w14:textId="77777777" w:rsidR="00030A4D" w:rsidRDefault="00030A4D" w:rsidP="00030A4D">
            <w:pPr>
              <w:pStyle w:val="ListParagraph"/>
              <w:ind w:left="360"/>
              <w:rPr>
                <w:i/>
                <w:iCs/>
                <w:color w:val="000000" w:themeColor="text1"/>
              </w:rPr>
            </w:pPr>
            <w:r w:rsidRPr="00030A4D">
              <w:rPr>
                <w:i/>
                <w:iCs/>
                <w:color w:val="000000" w:themeColor="text1"/>
              </w:rPr>
              <w:t>High Prevalence of Elder Abuse during the COVID-19 Pandemic: Risk and Resilience Factors</w:t>
            </w:r>
          </w:p>
          <w:p w14:paraId="6B703EB9" w14:textId="76259110" w:rsidR="00030A4D" w:rsidRDefault="00030A4D" w:rsidP="00030A4D">
            <w:pPr>
              <w:pStyle w:val="ListParagraph"/>
              <w:ind w:left="360"/>
              <w:rPr>
                <w:color w:val="000000" w:themeColor="text1"/>
              </w:rPr>
            </w:pPr>
            <w:r w:rsidRPr="00030A4D">
              <w:rPr>
                <w:color w:val="000000" w:themeColor="text1"/>
              </w:rPr>
              <w:t>Prior to the COVID-19 pandemic, elder abuse affected one in 10 older adults annually in the U.S. It has been assumed that the pandemic has brought with it a surge in elder abuse due to individuals ordered to stay at home combined with increased interpersonal, social, and financial stressors. However, empirical evidence is lacking. This webinar will present data from the first investigation of self-reported elder abuse victimization in a relatively large and diverse sample of older persons. The presenter will describe elder abuse prevalence and risk and resilience factors for abuse victimization during the ongoing pandemic. The findings will be discussed in relation to practice, policy, and implications for prevention programming.</w:t>
            </w:r>
          </w:p>
          <w:p w14:paraId="65DFCF05" w14:textId="6A29C2F9" w:rsidR="00030A4D" w:rsidRDefault="00030A4D" w:rsidP="00030A4D">
            <w:pPr>
              <w:pStyle w:val="ListParagraph"/>
              <w:ind w:left="360"/>
              <w:rPr>
                <w:color w:val="000000" w:themeColor="text1"/>
              </w:rPr>
            </w:pPr>
            <w:r>
              <w:rPr>
                <w:color w:val="000000" w:themeColor="text1"/>
              </w:rPr>
              <w:t xml:space="preserve">Presenter: </w:t>
            </w:r>
          </w:p>
          <w:p w14:paraId="1A3AFCB0" w14:textId="41D58903" w:rsidR="00030A4D" w:rsidRPr="00030A4D" w:rsidRDefault="00030A4D" w:rsidP="00030A4D">
            <w:pPr>
              <w:pStyle w:val="ListParagraph"/>
              <w:ind w:left="360"/>
              <w:rPr>
                <w:color w:val="000000" w:themeColor="text1"/>
              </w:rPr>
            </w:pPr>
            <w:r w:rsidRPr="00030A4D">
              <w:rPr>
                <w:color w:val="000000" w:themeColor="text1"/>
              </w:rPr>
              <w:t>E-Shien (Iggy) Chang, Ph.D.</w:t>
            </w:r>
            <w:r>
              <w:rPr>
                <w:color w:val="000000" w:themeColor="text1"/>
              </w:rPr>
              <w:t xml:space="preserve">, </w:t>
            </w:r>
            <w:r w:rsidRPr="00030A4D">
              <w:rPr>
                <w:color w:val="000000" w:themeColor="text1"/>
              </w:rPr>
              <w:t>Postdoctoral Fellow in Behavioral Geriatrics at Weill Cornell Medicine’s Division of Geriatrics and Palliative Medicine</w:t>
            </w:r>
          </w:p>
          <w:p w14:paraId="7D1F6984" w14:textId="77777777" w:rsidR="00030A4D" w:rsidRPr="00030A4D" w:rsidRDefault="00463AC6" w:rsidP="00030A4D">
            <w:pPr>
              <w:pStyle w:val="ListParagraph"/>
              <w:ind w:left="360"/>
              <w:rPr>
                <w:color w:val="000000" w:themeColor="text1"/>
              </w:rPr>
            </w:pPr>
            <w:hyperlink r:id="rId67" w:tgtFrame="_blank" w:history="1">
              <w:r w:rsidR="00030A4D" w:rsidRPr="00030A4D">
                <w:rPr>
                  <w:rStyle w:val="Hyperlink"/>
                  <w:b/>
                  <w:bCs/>
                </w:rPr>
                <w:t>Click here</w:t>
              </w:r>
            </w:hyperlink>
            <w:r w:rsidR="00030A4D" w:rsidRPr="00030A4D">
              <w:rPr>
                <w:color w:val="000000" w:themeColor="text1"/>
              </w:rPr>
              <w:t xml:space="preserve"> for the study article. </w:t>
            </w:r>
          </w:p>
          <w:p w14:paraId="72DD46EF" w14:textId="77777777" w:rsidR="001948D3" w:rsidRDefault="00030A4D" w:rsidP="00030A4D">
            <w:pPr>
              <w:pStyle w:val="ListParagraph"/>
              <w:ind w:left="360"/>
              <w:rPr>
                <w:color w:val="000000" w:themeColor="text1"/>
              </w:rPr>
            </w:pPr>
            <w:r>
              <w:rPr>
                <w:color w:val="000000" w:themeColor="text1"/>
              </w:rPr>
              <w:t xml:space="preserve">Link to join webinar: </w:t>
            </w:r>
            <w:hyperlink r:id="rId68" w:history="1">
              <w:r w:rsidRPr="00517D7B">
                <w:rPr>
                  <w:rStyle w:val="Hyperlink"/>
                </w:rPr>
                <w:t>https://tinyurl.com/NAPSAMar3Webinar</w:t>
              </w:r>
            </w:hyperlink>
          </w:p>
          <w:p w14:paraId="2A65C3C4" w14:textId="0F6FA3A0" w:rsidR="00A241DB" w:rsidRPr="00A241DB" w:rsidRDefault="00A241DB" w:rsidP="00D2267B">
            <w:pPr>
              <w:pStyle w:val="ListParagraph"/>
              <w:numPr>
                <w:ilvl w:val="0"/>
                <w:numId w:val="4"/>
              </w:numPr>
              <w:rPr>
                <w:color w:val="000000" w:themeColor="text1"/>
              </w:rPr>
            </w:pPr>
            <w:r>
              <w:rPr>
                <w:b/>
                <w:bCs/>
                <w:color w:val="000000" w:themeColor="text1"/>
              </w:rPr>
              <w:t>Alzheimer’s Association of Massachusetts and New Hampshire</w:t>
            </w:r>
          </w:p>
          <w:p w14:paraId="50431305" w14:textId="1BDE9471" w:rsidR="00A241DB" w:rsidRDefault="00A241DB" w:rsidP="00A241DB">
            <w:pPr>
              <w:pStyle w:val="ListParagraph"/>
              <w:ind w:left="360"/>
              <w:rPr>
                <w:color w:val="000000" w:themeColor="text1"/>
              </w:rPr>
            </w:pPr>
            <w:r>
              <w:rPr>
                <w:color w:val="000000" w:themeColor="text1"/>
              </w:rPr>
              <w:t>Friday, March 4, 2022, 9:30 a.m. to 1:30 p.m.</w:t>
            </w:r>
          </w:p>
          <w:p w14:paraId="48E4FCE1" w14:textId="3566BB8A" w:rsidR="00A241DB" w:rsidRDefault="00A241DB" w:rsidP="00A241DB">
            <w:pPr>
              <w:pStyle w:val="ListParagraph"/>
              <w:ind w:left="360"/>
              <w:rPr>
                <w:color w:val="000000" w:themeColor="text1"/>
              </w:rPr>
            </w:pPr>
            <w:r>
              <w:rPr>
                <w:color w:val="000000" w:themeColor="text1"/>
              </w:rPr>
              <w:t>Saturday, March 5, 2022, 10:30 a.m. to 4:00 p.m.</w:t>
            </w:r>
          </w:p>
          <w:p w14:paraId="42CAF26B" w14:textId="580DCBFE" w:rsidR="00A241DB" w:rsidRDefault="00A241DB" w:rsidP="00A241DB">
            <w:pPr>
              <w:pStyle w:val="ListParagraph"/>
              <w:ind w:left="360"/>
              <w:rPr>
                <w:color w:val="000000" w:themeColor="text1"/>
              </w:rPr>
            </w:pPr>
            <w:r>
              <w:rPr>
                <w:color w:val="000000" w:themeColor="text1"/>
              </w:rPr>
              <w:t xml:space="preserve">Saturday, March 5, 2022, 9:30 to 10:30 a.m. </w:t>
            </w:r>
            <w:r w:rsidRPr="00A241DB">
              <w:rPr>
                <w:color w:val="000000" w:themeColor="text1"/>
              </w:rPr>
              <w:t>SPECIAL SESSION IN SPANISH</w:t>
            </w:r>
          </w:p>
          <w:p w14:paraId="41355D0C" w14:textId="2457C177" w:rsidR="00A241DB" w:rsidRDefault="00A241DB" w:rsidP="00A241DB">
            <w:pPr>
              <w:pStyle w:val="ListParagraph"/>
              <w:rPr>
                <w:color w:val="000000" w:themeColor="text1"/>
              </w:rPr>
            </w:pPr>
            <w:r w:rsidRPr="00A241DB">
              <w:rPr>
                <w:color w:val="000000" w:themeColor="text1"/>
              </w:rPr>
              <w:t>Viviendo con Alzheimer: Experiencias del Cuidado Familiar. En esta sesión podrá escuchar las experiencias de personas que están cuidando a su ser querido con Alzheimer, seguido por una charla sobre los cuidados en la etapa intermedia de la enfermedad.</w:t>
            </w:r>
          </w:p>
          <w:p w14:paraId="55A5C52D" w14:textId="7966EC3A" w:rsidR="00A241DB" w:rsidRDefault="00A241DB" w:rsidP="00A241DB">
            <w:pPr>
              <w:pStyle w:val="ListParagraph"/>
              <w:ind w:left="360"/>
              <w:rPr>
                <w:i/>
                <w:iCs/>
                <w:color w:val="000000" w:themeColor="text1"/>
              </w:rPr>
            </w:pPr>
            <w:r w:rsidRPr="00A241DB">
              <w:rPr>
                <w:i/>
                <w:iCs/>
                <w:color w:val="000000" w:themeColor="text1"/>
              </w:rPr>
              <w:t>Alzheimer’s Association New England Family Conference</w:t>
            </w:r>
          </w:p>
          <w:p w14:paraId="7C816AA6" w14:textId="7BDEEBE5" w:rsidR="00A241DB" w:rsidRDefault="00A241DB" w:rsidP="00A241DB">
            <w:pPr>
              <w:pStyle w:val="ListParagraph"/>
              <w:ind w:left="360"/>
              <w:rPr>
                <w:color w:val="000000" w:themeColor="text1"/>
              </w:rPr>
            </w:pPr>
            <w:r>
              <w:rPr>
                <w:color w:val="000000" w:themeColor="text1"/>
              </w:rPr>
              <w:t>F</w:t>
            </w:r>
            <w:r w:rsidRPr="00A241DB">
              <w:rPr>
                <w:color w:val="000000" w:themeColor="text1"/>
              </w:rPr>
              <w:t xml:space="preserve">ree, virtual conference for those living with Alzheimer's and dementia and their families. Featuring several notable guest speakers, and sessions such as a panel of persons living with </w:t>
            </w:r>
            <w:r w:rsidR="002B17B8" w:rsidRPr="00A241DB">
              <w:rPr>
                <w:color w:val="000000" w:themeColor="text1"/>
              </w:rPr>
              <w:t>early-stage</w:t>
            </w:r>
            <w:r w:rsidRPr="00A241DB">
              <w:rPr>
                <w:color w:val="000000" w:themeColor="text1"/>
              </w:rPr>
              <w:t xml:space="preserve"> dementia, Legal &amp; Financial Matters, flourishing as a caregiver, and processing grief throughout a caregiver's journey.</w:t>
            </w:r>
          </w:p>
          <w:p w14:paraId="5AAF91ED" w14:textId="71994F29" w:rsidR="00026EDA" w:rsidRDefault="00026EDA" w:rsidP="00A241DB">
            <w:pPr>
              <w:pStyle w:val="ListParagraph"/>
              <w:ind w:left="360"/>
              <w:rPr>
                <w:b/>
                <w:bCs/>
                <w:color w:val="000000" w:themeColor="text1"/>
              </w:rPr>
            </w:pPr>
            <w:r>
              <w:rPr>
                <w:b/>
                <w:bCs/>
                <w:color w:val="000000" w:themeColor="text1"/>
              </w:rPr>
              <w:t>Friday</w:t>
            </w:r>
          </w:p>
          <w:p w14:paraId="38726AF4" w14:textId="07EAEDC0" w:rsidR="00A241DB" w:rsidRPr="00A241DB" w:rsidRDefault="00A241DB" w:rsidP="00A241DB">
            <w:pPr>
              <w:pStyle w:val="ListParagraph"/>
              <w:ind w:left="360"/>
              <w:rPr>
                <w:b/>
                <w:bCs/>
                <w:color w:val="000000" w:themeColor="text1"/>
              </w:rPr>
            </w:pPr>
            <w:r w:rsidRPr="00A241DB">
              <w:rPr>
                <w:b/>
                <w:bCs/>
                <w:color w:val="000000" w:themeColor="text1"/>
              </w:rPr>
              <w:t xml:space="preserve">9:30 - 9:45 </w:t>
            </w:r>
            <w:r>
              <w:rPr>
                <w:b/>
                <w:bCs/>
                <w:color w:val="000000" w:themeColor="text1"/>
              </w:rPr>
              <w:t xml:space="preserve">a.m. </w:t>
            </w:r>
            <w:r w:rsidRPr="00A241DB">
              <w:rPr>
                <w:b/>
                <w:bCs/>
                <w:color w:val="000000" w:themeColor="text1"/>
              </w:rPr>
              <w:t>Opening Remarks</w:t>
            </w:r>
          </w:p>
          <w:p w14:paraId="56685681" w14:textId="77777777" w:rsidR="00026EDA" w:rsidRDefault="00A241DB" w:rsidP="00A241DB">
            <w:pPr>
              <w:pStyle w:val="ListParagraph"/>
              <w:ind w:left="360"/>
              <w:rPr>
                <w:b/>
                <w:bCs/>
                <w:color w:val="000000" w:themeColor="text1"/>
              </w:rPr>
            </w:pPr>
            <w:r w:rsidRPr="00A241DB">
              <w:rPr>
                <w:b/>
                <w:bCs/>
                <w:color w:val="000000" w:themeColor="text1"/>
              </w:rPr>
              <w:t>9:45 - 10:30</w:t>
            </w:r>
            <w:r>
              <w:rPr>
                <w:b/>
                <w:bCs/>
                <w:color w:val="000000" w:themeColor="text1"/>
              </w:rPr>
              <w:t xml:space="preserve"> a.m. </w:t>
            </w:r>
            <w:r w:rsidRPr="00A241DB">
              <w:rPr>
                <w:b/>
                <w:bCs/>
                <w:color w:val="000000" w:themeColor="text1"/>
              </w:rPr>
              <w:t xml:space="preserve">Life After a Diagnosis: </w:t>
            </w:r>
          </w:p>
          <w:p w14:paraId="03858A42" w14:textId="01FCB2E9" w:rsidR="00A241DB" w:rsidRPr="00A241DB" w:rsidRDefault="00A241DB" w:rsidP="00026EDA">
            <w:pPr>
              <w:pStyle w:val="ListParagraph"/>
              <w:ind w:left="360"/>
              <w:rPr>
                <w:b/>
                <w:bCs/>
                <w:color w:val="000000" w:themeColor="text1"/>
              </w:rPr>
            </w:pPr>
            <w:r w:rsidRPr="00A241DB">
              <w:rPr>
                <w:b/>
                <w:bCs/>
                <w:color w:val="000000" w:themeColor="text1"/>
              </w:rPr>
              <w:t>Panel of Individuals Living with Alzheimer’s</w:t>
            </w:r>
          </w:p>
          <w:p w14:paraId="1D7868D1" w14:textId="2A623541" w:rsidR="00A241DB" w:rsidRPr="00A241DB" w:rsidRDefault="00A241DB" w:rsidP="00A241DB">
            <w:pPr>
              <w:pStyle w:val="ListParagraph"/>
              <w:rPr>
                <w:color w:val="000000" w:themeColor="text1"/>
              </w:rPr>
            </w:pPr>
            <w:r w:rsidRPr="00A241DB">
              <w:rPr>
                <w:color w:val="000000" w:themeColor="text1"/>
              </w:rPr>
              <w:t xml:space="preserve">This session will highlight what it is like to live with Alzheimer’s disease. Panelists will discuss the stigma associated with Alzheimer’s, challenges specific to </w:t>
            </w:r>
            <w:r w:rsidR="002B17B8" w:rsidRPr="00A241DB">
              <w:rPr>
                <w:color w:val="000000" w:themeColor="text1"/>
              </w:rPr>
              <w:t>Early-Stage</w:t>
            </w:r>
            <w:r w:rsidRPr="00A241DB">
              <w:rPr>
                <w:color w:val="000000" w:themeColor="text1"/>
              </w:rPr>
              <w:t xml:space="preserve"> Alzheimer’s, and strategies to reduce stigma and improve cultural sensitivity surrounding dementia diagnosis. Coping strategies will be discussed including the role of social engagement, disease education and the importance of advocating and having a voice in dementia care.</w:t>
            </w:r>
          </w:p>
          <w:p w14:paraId="5BB9AF91" w14:textId="1B00451B" w:rsidR="00026EDA" w:rsidRPr="00026EDA" w:rsidRDefault="00026EDA" w:rsidP="00026EDA">
            <w:pPr>
              <w:pStyle w:val="ListParagraph"/>
              <w:ind w:left="360"/>
              <w:rPr>
                <w:b/>
                <w:bCs/>
                <w:color w:val="000000" w:themeColor="text1"/>
              </w:rPr>
            </w:pPr>
            <w:r w:rsidRPr="00026EDA">
              <w:rPr>
                <w:b/>
                <w:bCs/>
                <w:color w:val="000000" w:themeColor="text1"/>
              </w:rPr>
              <w:t xml:space="preserve">10:45 - 11:45 </w:t>
            </w:r>
            <w:r>
              <w:rPr>
                <w:b/>
                <w:bCs/>
                <w:color w:val="000000" w:themeColor="text1"/>
              </w:rPr>
              <w:t xml:space="preserve">a.m. </w:t>
            </w:r>
            <w:r w:rsidRPr="00026EDA">
              <w:rPr>
                <w:b/>
                <w:bCs/>
                <w:color w:val="000000" w:themeColor="text1"/>
              </w:rPr>
              <w:t xml:space="preserve">Living </w:t>
            </w:r>
            <w:r w:rsidR="002B17B8" w:rsidRPr="00026EDA">
              <w:rPr>
                <w:b/>
                <w:bCs/>
                <w:color w:val="000000" w:themeColor="text1"/>
              </w:rPr>
              <w:t>with</w:t>
            </w:r>
            <w:r w:rsidRPr="00026EDA">
              <w:rPr>
                <w:b/>
                <w:bCs/>
                <w:color w:val="000000" w:themeColor="text1"/>
              </w:rPr>
              <w:t xml:space="preserve"> Alzheimer's Part One</w:t>
            </w:r>
          </w:p>
          <w:p w14:paraId="4785A384" w14:textId="50FE4C0A" w:rsidR="00026EDA" w:rsidRPr="00026EDA" w:rsidRDefault="00026EDA" w:rsidP="00026EDA">
            <w:pPr>
              <w:pStyle w:val="ListParagraph"/>
              <w:rPr>
                <w:color w:val="000000" w:themeColor="text1"/>
              </w:rPr>
            </w:pPr>
            <w:r w:rsidRPr="00026EDA">
              <w:rPr>
                <w:color w:val="000000" w:themeColor="text1"/>
              </w:rPr>
              <w:t xml:space="preserve">Part 1 of 2. For individuals living with Alzheimer's: The diagnosis of Alzheimer’s disease is life-changing and leads to many questions. In this two-part program, you will hear from others who have been where you </w:t>
            </w:r>
            <w:r w:rsidR="002B17B8" w:rsidRPr="00026EDA">
              <w:rPr>
                <w:color w:val="000000" w:themeColor="text1"/>
              </w:rPr>
              <w:t>are and</w:t>
            </w:r>
            <w:r w:rsidRPr="00026EDA">
              <w:rPr>
                <w:color w:val="000000" w:themeColor="text1"/>
              </w:rPr>
              <w:t xml:space="preserve"> will learn what you need to know to navigate this chapter of your life.</w:t>
            </w:r>
          </w:p>
          <w:p w14:paraId="7DE3D3AC" w14:textId="0AD4270E" w:rsidR="00026EDA" w:rsidRPr="00026EDA" w:rsidRDefault="00026EDA" w:rsidP="00026EDA">
            <w:pPr>
              <w:pStyle w:val="ListParagraph"/>
              <w:ind w:left="360"/>
              <w:rPr>
                <w:b/>
                <w:bCs/>
                <w:color w:val="000000" w:themeColor="text1"/>
              </w:rPr>
            </w:pPr>
            <w:r w:rsidRPr="00026EDA">
              <w:rPr>
                <w:b/>
                <w:bCs/>
                <w:color w:val="000000" w:themeColor="text1"/>
              </w:rPr>
              <w:t xml:space="preserve">12:15 - 1:30 </w:t>
            </w:r>
            <w:r>
              <w:rPr>
                <w:b/>
                <w:bCs/>
                <w:color w:val="000000" w:themeColor="text1"/>
              </w:rPr>
              <w:t xml:space="preserve">p.m. </w:t>
            </w:r>
            <w:r w:rsidRPr="00026EDA">
              <w:rPr>
                <w:b/>
                <w:bCs/>
                <w:color w:val="000000" w:themeColor="text1"/>
              </w:rPr>
              <w:t>Living with Alzheimer’s Part Two</w:t>
            </w:r>
          </w:p>
          <w:p w14:paraId="330EF640" w14:textId="0521510B" w:rsidR="00026EDA" w:rsidRPr="00026EDA" w:rsidRDefault="00026EDA" w:rsidP="00026EDA">
            <w:pPr>
              <w:pStyle w:val="ListParagraph"/>
              <w:rPr>
                <w:color w:val="000000" w:themeColor="text1"/>
              </w:rPr>
            </w:pPr>
            <w:r w:rsidRPr="00026EDA">
              <w:rPr>
                <w:color w:val="000000" w:themeColor="text1"/>
              </w:rPr>
              <w:t xml:space="preserve">Part 2 of 2. For individuals living with Alzheimer's: The diagnosis of Alzheimer’s disease is life-changing and leads to many questions. In this two-part program, you will hear from others who have been where you </w:t>
            </w:r>
            <w:r w:rsidR="002B17B8" w:rsidRPr="00026EDA">
              <w:rPr>
                <w:color w:val="000000" w:themeColor="text1"/>
              </w:rPr>
              <w:t>are and</w:t>
            </w:r>
            <w:r w:rsidRPr="00026EDA">
              <w:rPr>
                <w:color w:val="000000" w:themeColor="text1"/>
              </w:rPr>
              <w:t xml:space="preserve"> will learn what you need to know to navigate this chapter of your life.</w:t>
            </w:r>
          </w:p>
          <w:p w14:paraId="0F7B9F97" w14:textId="77777777" w:rsidR="00026EDA" w:rsidRDefault="00026EDA" w:rsidP="00026EDA">
            <w:pPr>
              <w:pStyle w:val="ListParagraph"/>
              <w:ind w:left="360"/>
              <w:rPr>
                <w:b/>
                <w:bCs/>
                <w:color w:val="000000" w:themeColor="text1"/>
              </w:rPr>
            </w:pPr>
            <w:r w:rsidRPr="00026EDA">
              <w:rPr>
                <w:b/>
                <w:bCs/>
                <w:color w:val="000000" w:themeColor="text1"/>
              </w:rPr>
              <w:t>Saturday</w:t>
            </w:r>
          </w:p>
          <w:p w14:paraId="69F8596B" w14:textId="1F123169" w:rsidR="00026EDA" w:rsidRPr="00026EDA" w:rsidRDefault="00026EDA" w:rsidP="00026EDA">
            <w:pPr>
              <w:pStyle w:val="ListParagraph"/>
              <w:ind w:left="360"/>
              <w:rPr>
                <w:b/>
                <w:bCs/>
                <w:color w:val="000000" w:themeColor="text1"/>
              </w:rPr>
            </w:pPr>
            <w:r w:rsidRPr="00026EDA">
              <w:rPr>
                <w:b/>
                <w:bCs/>
                <w:color w:val="000000" w:themeColor="text1"/>
              </w:rPr>
              <w:t>10:30 - 10:45</w:t>
            </w:r>
            <w:r>
              <w:rPr>
                <w:b/>
                <w:bCs/>
                <w:color w:val="000000" w:themeColor="text1"/>
              </w:rPr>
              <w:t xml:space="preserve"> a.m. </w:t>
            </w:r>
            <w:r w:rsidRPr="00026EDA">
              <w:rPr>
                <w:b/>
                <w:bCs/>
                <w:color w:val="000000" w:themeColor="text1"/>
              </w:rPr>
              <w:t>Opening Remarks</w:t>
            </w:r>
          </w:p>
          <w:p w14:paraId="0AEB633B" w14:textId="5ECAA92B" w:rsidR="00026EDA" w:rsidRPr="00026EDA" w:rsidRDefault="00026EDA" w:rsidP="00026EDA">
            <w:pPr>
              <w:pStyle w:val="ListParagraph"/>
              <w:ind w:left="360"/>
              <w:rPr>
                <w:b/>
                <w:bCs/>
                <w:color w:val="000000" w:themeColor="text1"/>
              </w:rPr>
            </w:pPr>
            <w:r w:rsidRPr="00026EDA">
              <w:rPr>
                <w:b/>
                <w:bCs/>
                <w:color w:val="000000" w:themeColor="text1"/>
              </w:rPr>
              <w:t xml:space="preserve">10:45 - 11:30 </w:t>
            </w:r>
            <w:r>
              <w:rPr>
                <w:b/>
                <w:bCs/>
                <w:color w:val="000000" w:themeColor="text1"/>
              </w:rPr>
              <w:t xml:space="preserve">a.m. </w:t>
            </w:r>
            <w:r w:rsidRPr="00026EDA">
              <w:rPr>
                <w:b/>
                <w:bCs/>
                <w:color w:val="000000" w:themeColor="text1"/>
              </w:rPr>
              <w:t>Keynote - Caregiver Conversations: Journey of Hope, Panel of Caregivers</w:t>
            </w:r>
          </w:p>
          <w:p w14:paraId="5ABD2C75" w14:textId="77777777" w:rsidR="00026EDA" w:rsidRPr="00026EDA" w:rsidRDefault="00026EDA" w:rsidP="00026EDA">
            <w:pPr>
              <w:pStyle w:val="ListParagraph"/>
              <w:rPr>
                <w:color w:val="000000" w:themeColor="text1"/>
              </w:rPr>
            </w:pPr>
            <w:r w:rsidRPr="00026EDA">
              <w:rPr>
                <w:color w:val="000000" w:themeColor="text1"/>
              </w:rPr>
              <w:t>Caring for someone with dementia is an important, yet complex role. Caregivers may provide help with personal care, paying bills and coordinating medical care while also providing emotional support for the person living with dementia and the extended family. Join us for a panel discussion with caregivers as they share tips, strategies and lessons learned throughout their journey.</w:t>
            </w:r>
          </w:p>
          <w:p w14:paraId="43D53D6D" w14:textId="61DBC3C5" w:rsidR="00026EDA" w:rsidRPr="00026EDA" w:rsidRDefault="00026EDA" w:rsidP="00026EDA">
            <w:pPr>
              <w:pStyle w:val="ListParagraph"/>
              <w:ind w:left="360"/>
              <w:rPr>
                <w:b/>
                <w:bCs/>
                <w:color w:val="000000" w:themeColor="text1"/>
              </w:rPr>
            </w:pPr>
            <w:r w:rsidRPr="00026EDA">
              <w:rPr>
                <w:b/>
                <w:bCs/>
                <w:color w:val="000000" w:themeColor="text1"/>
              </w:rPr>
              <w:t xml:space="preserve">11:45 </w:t>
            </w:r>
            <w:r>
              <w:rPr>
                <w:b/>
                <w:bCs/>
                <w:color w:val="000000" w:themeColor="text1"/>
              </w:rPr>
              <w:t xml:space="preserve">a.m. </w:t>
            </w:r>
            <w:r w:rsidRPr="00026EDA">
              <w:rPr>
                <w:b/>
                <w:bCs/>
                <w:color w:val="000000" w:themeColor="text1"/>
              </w:rPr>
              <w:t xml:space="preserve">- 1:00 </w:t>
            </w:r>
            <w:r>
              <w:rPr>
                <w:b/>
                <w:bCs/>
                <w:color w:val="000000" w:themeColor="text1"/>
              </w:rPr>
              <w:t xml:space="preserve">p.m. </w:t>
            </w:r>
            <w:r w:rsidRPr="00026EDA">
              <w:rPr>
                <w:b/>
                <w:bCs/>
                <w:color w:val="000000" w:themeColor="text1"/>
              </w:rPr>
              <w:t>Legal &amp; Financial Issues to Consider with Alzheimer’s Disease</w:t>
            </w:r>
          </w:p>
          <w:p w14:paraId="7C3BDCF6" w14:textId="77777777" w:rsidR="00026EDA" w:rsidRPr="00026EDA" w:rsidRDefault="00026EDA" w:rsidP="00026EDA">
            <w:pPr>
              <w:pStyle w:val="ListParagraph"/>
              <w:rPr>
                <w:color w:val="000000" w:themeColor="text1"/>
              </w:rPr>
            </w:pPr>
            <w:r w:rsidRPr="00026EDA">
              <w:rPr>
                <w:color w:val="000000" w:themeColor="text1"/>
              </w:rPr>
              <w:t>The diagnosis of Alzheimer's makes planning for the future more important than ever. Through this program, you will learn about important legal and financial issues, how to put plans in place, and how to access resources near you.</w:t>
            </w:r>
          </w:p>
          <w:p w14:paraId="43B75070" w14:textId="43BB6646" w:rsidR="00026EDA" w:rsidRPr="00026EDA" w:rsidRDefault="00026EDA" w:rsidP="00026EDA">
            <w:pPr>
              <w:pStyle w:val="ListParagraph"/>
              <w:ind w:left="360"/>
              <w:rPr>
                <w:b/>
                <w:bCs/>
                <w:color w:val="000000" w:themeColor="text1"/>
              </w:rPr>
            </w:pPr>
            <w:r w:rsidRPr="00026EDA">
              <w:rPr>
                <w:b/>
                <w:bCs/>
                <w:color w:val="000000" w:themeColor="text1"/>
              </w:rPr>
              <w:t xml:space="preserve">1:30 - 2:30 </w:t>
            </w:r>
            <w:r>
              <w:rPr>
                <w:b/>
                <w:bCs/>
                <w:color w:val="000000" w:themeColor="text1"/>
              </w:rPr>
              <w:t xml:space="preserve">p.m. </w:t>
            </w:r>
            <w:r w:rsidRPr="00026EDA">
              <w:rPr>
                <w:b/>
                <w:bCs/>
                <w:color w:val="000000" w:themeColor="text1"/>
              </w:rPr>
              <w:t xml:space="preserve">Caregiving, Ambiguity and Finding </w:t>
            </w:r>
            <w:r w:rsidR="002B17B8" w:rsidRPr="00026EDA">
              <w:rPr>
                <w:b/>
                <w:bCs/>
                <w:color w:val="000000" w:themeColor="text1"/>
              </w:rPr>
              <w:t>the</w:t>
            </w:r>
            <w:r w:rsidRPr="00026EDA">
              <w:rPr>
                <w:b/>
                <w:bCs/>
                <w:color w:val="000000" w:themeColor="text1"/>
              </w:rPr>
              <w:t xml:space="preserve"> Tools </w:t>
            </w:r>
            <w:r w:rsidR="002B17B8" w:rsidRPr="00026EDA">
              <w:rPr>
                <w:b/>
                <w:bCs/>
                <w:color w:val="000000" w:themeColor="text1"/>
              </w:rPr>
              <w:t>to</w:t>
            </w:r>
            <w:r w:rsidRPr="00026EDA">
              <w:rPr>
                <w:b/>
                <w:bCs/>
                <w:color w:val="000000" w:themeColor="text1"/>
              </w:rPr>
              <w:t xml:space="preserve"> Thrive and Flourish</w:t>
            </w:r>
          </w:p>
          <w:p w14:paraId="0C5BF1CE" w14:textId="77777777" w:rsidR="00026EDA" w:rsidRPr="00026EDA" w:rsidRDefault="00026EDA" w:rsidP="00026EDA">
            <w:pPr>
              <w:pStyle w:val="ListParagraph"/>
              <w:rPr>
                <w:color w:val="000000" w:themeColor="text1"/>
              </w:rPr>
            </w:pPr>
            <w:r w:rsidRPr="00026EDA">
              <w:rPr>
                <w:color w:val="000000" w:themeColor="text1"/>
              </w:rPr>
              <w:t>This presentation will highlight the degree to which the uncertainty and ambiguity of caregiving contributes to significant neurobiological stress for caregivers. Neurobiological stress leads to many caregivers experiencing high rates of anxiety and/or depression. Notwithstanding, as this presentation will demonstrate, when caregivers can use neuroscience strategies, such as, practicing gratitude, novelty, goal setting, and using micro moments they can begin to thrive and flourish even in the light of experiencing significant stress.</w:t>
            </w:r>
          </w:p>
          <w:p w14:paraId="38C04CD3" w14:textId="3238727C" w:rsidR="00026EDA" w:rsidRPr="00026EDA" w:rsidRDefault="00026EDA" w:rsidP="00026EDA">
            <w:pPr>
              <w:pStyle w:val="ListParagraph"/>
              <w:ind w:left="360"/>
              <w:rPr>
                <w:b/>
                <w:bCs/>
                <w:color w:val="000000" w:themeColor="text1"/>
              </w:rPr>
            </w:pPr>
            <w:r w:rsidRPr="00026EDA">
              <w:rPr>
                <w:b/>
                <w:bCs/>
                <w:color w:val="000000" w:themeColor="text1"/>
              </w:rPr>
              <w:t xml:space="preserve">2:45 - 4:00 </w:t>
            </w:r>
            <w:r>
              <w:rPr>
                <w:b/>
                <w:bCs/>
                <w:color w:val="000000" w:themeColor="text1"/>
              </w:rPr>
              <w:t xml:space="preserve">p.m. </w:t>
            </w:r>
            <w:r w:rsidRPr="00026EDA">
              <w:rPr>
                <w:b/>
                <w:bCs/>
                <w:color w:val="000000" w:themeColor="text1"/>
              </w:rPr>
              <w:t>The Journey of Grief Throughout Caregiving: It Begins with the Diagnosis</w:t>
            </w:r>
          </w:p>
          <w:p w14:paraId="50C72515" w14:textId="77777777" w:rsidR="00026EDA" w:rsidRPr="00026EDA" w:rsidRDefault="00026EDA" w:rsidP="00026EDA">
            <w:pPr>
              <w:pStyle w:val="ListParagraph"/>
              <w:rPr>
                <w:color w:val="000000" w:themeColor="text1"/>
              </w:rPr>
            </w:pPr>
            <w:r w:rsidRPr="00026EDA">
              <w:rPr>
                <w:color w:val="000000" w:themeColor="text1"/>
              </w:rPr>
              <w:t>Anticipatory grief begins once any diagnosis of life limiting illness is made. Alzheimer’s disease and related dementias are no exception. This presentation offers a breakdown of the levels of grief that affect caregivers of persons living with dementia. We will discuss how to identify the area of stress that is most challenging to each particular caregiver and ways to lessen the grief associated with it in order to help that caregiver continue to provide optimal care.</w:t>
            </w:r>
          </w:p>
          <w:p w14:paraId="2C6779D5" w14:textId="2625BE76" w:rsidR="00A241DB" w:rsidRPr="00A241DB" w:rsidRDefault="00026EDA" w:rsidP="00A241DB">
            <w:pPr>
              <w:pStyle w:val="ListParagraph"/>
              <w:ind w:left="360"/>
              <w:rPr>
                <w:color w:val="000000" w:themeColor="text1"/>
              </w:rPr>
            </w:pPr>
            <w:r>
              <w:rPr>
                <w:color w:val="000000" w:themeColor="text1"/>
              </w:rPr>
              <w:t xml:space="preserve">Free registration: </w:t>
            </w:r>
            <w:hyperlink r:id="rId69" w:history="1">
              <w:r w:rsidRPr="00517D7B">
                <w:rPr>
                  <w:rStyle w:val="Hyperlink"/>
                </w:rPr>
                <w:t>https://tinyurl.com/ALZConerenceMarch4to5</w:t>
              </w:r>
            </w:hyperlink>
            <w:r>
              <w:rPr>
                <w:color w:val="000000" w:themeColor="text1"/>
              </w:rPr>
              <w:t xml:space="preserve"> </w:t>
            </w:r>
          </w:p>
          <w:p w14:paraId="372C7BD7" w14:textId="47ABF1BD" w:rsidR="00030A4D" w:rsidRPr="001948D3" w:rsidRDefault="001948D3" w:rsidP="00D2267B">
            <w:pPr>
              <w:pStyle w:val="ListParagraph"/>
              <w:numPr>
                <w:ilvl w:val="0"/>
                <w:numId w:val="4"/>
              </w:numPr>
              <w:rPr>
                <w:color w:val="000000" w:themeColor="text1"/>
              </w:rPr>
            </w:pPr>
            <w:r>
              <w:rPr>
                <w:b/>
                <w:bCs/>
                <w:color w:val="000000" w:themeColor="text1"/>
              </w:rPr>
              <w:t>Administration on Community</w:t>
            </w:r>
          </w:p>
          <w:p w14:paraId="78F184A9" w14:textId="77777777" w:rsidR="001948D3" w:rsidRDefault="001948D3" w:rsidP="001948D3">
            <w:pPr>
              <w:pStyle w:val="ListParagraph"/>
              <w:ind w:left="360"/>
              <w:rPr>
                <w:color w:val="000000" w:themeColor="text1"/>
              </w:rPr>
            </w:pPr>
            <w:r>
              <w:rPr>
                <w:color w:val="000000" w:themeColor="text1"/>
              </w:rPr>
              <w:t>Thursday, March 10, 2022, 2:00 to 3:00 p.m.</w:t>
            </w:r>
          </w:p>
          <w:p w14:paraId="71571159" w14:textId="77777777" w:rsidR="001948D3" w:rsidRDefault="001948D3" w:rsidP="001948D3">
            <w:pPr>
              <w:pStyle w:val="ListParagraph"/>
              <w:ind w:left="360"/>
              <w:rPr>
                <w:i/>
                <w:iCs/>
                <w:color w:val="000000" w:themeColor="text1"/>
              </w:rPr>
            </w:pPr>
            <w:r w:rsidRPr="001948D3">
              <w:rPr>
                <w:i/>
                <w:iCs/>
                <w:color w:val="000000" w:themeColor="text1"/>
              </w:rPr>
              <w:t>Money Mule Scams: Tips for Prevention, Identification, and Trauma-Informed Assistance</w:t>
            </w:r>
          </w:p>
          <w:p w14:paraId="40156602" w14:textId="77777777" w:rsidR="001948D3" w:rsidRPr="001948D3" w:rsidRDefault="001948D3" w:rsidP="001948D3">
            <w:pPr>
              <w:pStyle w:val="ListParagraph"/>
              <w:ind w:left="360"/>
              <w:rPr>
                <w:color w:val="000000" w:themeColor="text1"/>
              </w:rPr>
            </w:pPr>
            <w:r w:rsidRPr="001948D3">
              <w:rPr>
                <w:b/>
                <w:bCs/>
                <w:color w:val="000000" w:themeColor="text1"/>
              </w:rPr>
              <w:t>Hosted by ACL's elder justice resource centers: </w:t>
            </w:r>
          </w:p>
          <w:p w14:paraId="0FF7377E" w14:textId="77777777" w:rsidR="001948D3" w:rsidRPr="001948D3" w:rsidRDefault="001948D3" w:rsidP="00D2267B">
            <w:pPr>
              <w:pStyle w:val="ListParagraph"/>
              <w:numPr>
                <w:ilvl w:val="0"/>
                <w:numId w:val="8"/>
              </w:numPr>
              <w:rPr>
                <w:color w:val="000000" w:themeColor="text1"/>
              </w:rPr>
            </w:pPr>
            <w:r w:rsidRPr="001948D3">
              <w:rPr>
                <w:color w:val="000000" w:themeColor="text1"/>
              </w:rPr>
              <w:t>Adult Protective Services Technical Assistance Resource Center (APS-TARC)</w:t>
            </w:r>
          </w:p>
          <w:p w14:paraId="1A188B4E" w14:textId="77777777" w:rsidR="001948D3" w:rsidRPr="001948D3" w:rsidRDefault="001948D3" w:rsidP="00D2267B">
            <w:pPr>
              <w:pStyle w:val="ListParagraph"/>
              <w:numPr>
                <w:ilvl w:val="0"/>
                <w:numId w:val="8"/>
              </w:numPr>
              <w:rPr>
                <w:color w:val="000000" w:themeColor="text1"/>
              </w:rPr>
            </w:pPr>
            <w:r w:rsidRPr="001948D3">
              <w:rPr>
                <w:color w:val="000000" w:themeColor="text1"/>
              </w:rPr>
              <w:t>National Adult Protective Services Training Center (NATC)</w:t>
            </w:r>
          </w:p>
          <w:p w14:paraId="3AA50175" w14:textId="77777777" w:rsidR="001948D3" w:rsidRPr="001948D3" w:rsidRDefault="001948D3" w:rsidP="00D2267B">
            <w:pPr>
              <w:pStyle w:val="ListParagraph"/>
              <w:numPr>
                <w:ilvl w:val="0"/>
                <w:numId w:val="8"/>
              </w:numPr>
              <w:rPr>
                <w:color w:val="000000" w:themeColor="text1"/>
              </w:rPr>
            </w:pPr>
            <w:r w:rsidRPr="001948D3">
              <w:rPr>
                <w:color w:val="000000" w:themeColor="text1"/>
              </w:rPr>
              <w:t>National Center on Elder Abuse (NCEA)</w:t>
            </w:r>
          </w:p>
          <w:p w14:paraId="6735C257" w14:textId="77777777" w:rsidR="001948D3" w:rsidRPr="001948D3" w:rsidRDefault="001948D3" w:rsidP="00D2267B">
            <w:pPr>
              <w:pStyle w:val="ListParagraph"/>
              <w:numPr>
                <w:ilvl w:val="0"/>
                <w:numId w:val="8"/>
              </w:numPr>
              <w:rPr>
                <w:color w:val="000000" w:themeColor="text1"/>
              </w:rPr>
            </w:pPr>
            <w:r w:rsidRPr="001948D3">
              <w:rPr>
                <w:color w:val="000000" w:themeColor="text1"/>
              </w:rPr>
              <w:t>National Center on Law &amp; Elder Rights (NCLER)</w:t>
            </w:r>
          </w:p>
          <w:p w14:paraId="146D5F78" w14:textId="77777777" w:rsidR="001948D3" w:rsidRPr="001948D3" w:rsidRDefault="001948D3" w:rsidP="00D2267B">
            <w:pPr>
              <w:pStyle w:val="ListParagraph"/>
              <w:numPr>
                <w:ilvl w:val="0"/>
                <w:numId w:val="8"/>
              </w:numPr>
              <w:rPr>
                <w:color w:val="000000" w:themeColor="text1"/>
              </w:rPr>
            </w:pPr>
            <w:r w:rsidRPr="001948D3">
              <w:rPr>
                <w:color w:val="000000" w:themeColor="text1"/>
              </w:rPr>
              <w:t>National Long-Term Care Ombudsman Resource Center (NORC)</w:t>
            </w:r>
          </w:p>
          <w:p w14:paraId="42F44C98" w14:textId="77777777" w:rsidR="001948D3" w:rsidRPr="001948D3" w:rsidRDefault="001948D3" w:rsidP="00D2267B">
            <w:pPr>
              <w:pStyle w:val="ListParagraph"/>
              <w:numPr>
                <w:ilvl w:val="0"/>
                <w:numId w:val="8"/>
              </w:numPr>
              <w:rPr>
                <w:color w:val="000000" w:themeColor="text1"/>
              </w:rPr>
            </w:pPr>
            <w:r w:rsidRPr="001948D3">
              <w:rPr>
                <w:color w:val="000000" w:themeColor="text1"/>
              </w:rPr>
              <w:t>National Pension Assistance Resource Center (NPARC)</w:t>
            </w:r>
          </w:p>
          <w:p w14:paraId="312B406E" w14:textId="77777777" w:rsidR="001948D3" w:rsidRPr="001948D3" w:rsidRDefault="001948D3" w:rsidP="00D2267B">
            <w:pPr>
              <w:pStyle w:val="ListParagraph"/>
              <w:numPr>
                <w:ilvl w:val="0"/>
                <w:numId w:val="8"/>
              </w:numPr>
              <w:rPr>
                <w:color w:val="000000" w:themeColor="text1"/>
              </w:rPr>
            </w:pPr>
            <w:r w:rsidRPr="001948D3">
              <w:rPr>
                <w:color w:val="000000" w:themeColor="text1"/>
              </w:rPr>
              <w:t>National Resource Center on Women &amp; Retirement (NRCWR)</w:t>
            </w:r>
          </w:p>
          <w:p w14:paraId="6353944D" w14:textId="2825E7DE" w:rsidR="001948D3" w:rsidRPr="001948D3" w:rsidRDefault="001948D3" w:rsidP="001948D3">
            <w:pPr>
              <w:pStyle w:val="ListParagraph"/>
              <w:ind w:left="360"/>
              <w:rPr>
                <w:color w:val="000000" w:themeColor="text1"/>
              </w:rPr>
            </w:pPr>
            <w:r w:rsidRPr="001948D3">
              <w:rPr>
                <w:color w:val="000000" w:themeColor="text1"/>
              </w:rPr>
              <w:t>Join us for an important discussion about money mule scams. “Money mules” are individuals who receive and move money that came from victims of fraud. Some money mules know they are participating in a crime, but others are not aware that they are assisting in a crime. </w:t>
            </w:r>
            <w:r w:rsidRPr="001948D3">
              <w:rPr>
                <w:color w:val="000000" w:themeColor="text1"/>
              </w:rPr>
              <w:br/>
              <w:t>Attendees will learn the basics about money mule scams, including examples of these scams, tips for prevention and identification, how individuals can seek help, and available consumer education materials.</w:t>
            </w:r>
            <w:r w:rsidRPr="001948D3">
              <w:rPr>
                <w:color w:val="000000" w:themeColor="text1"/>
              </w:rPr>
              <w:br/>
              <w:t> The Department of Justice (DOJ) will provide an overview of these scams and share their work to identify and address money mule activities. </w:t>
            </w:r>
            <w:r w:rsidRPr="001948D3">
              <w:rPr>
                <w:color w:val="000000" w:themeColor="text1"/>
              </w:rPr>
              <w:br/>
              <w:t> The National Center on Law and Elder Rights (NCLER) and Indiana Legal Services will share tips elder justice advocates can use to assist individuals with a trauma-informed approach and examples of assistance provided to older adults impacted by this scam. </w:t>
            </w:r>
            <w:r w:rsidRPr="001948D3">
              <w:rPr>
                <w:color w:val="000000" w:themeColor="text1"/>
              </w:rPr>
              <w:br/>
              <w:t> Additionally, attendees will learn about the ACL-funded Elder Justice Resource Centers hosting this webinar, the aging network professionals they support, and how to contact them for applicable assistance. </w:t>
            </w:r>
            <w:r w:rsidRPr="001948D3">
              <w:rPr>
                <w:color w:val="000000" w:themeColor="text1"/>
              </w:rPr>
              <w:br/>
              <w:t> </w:t>
            </w:r>
            <w:r w:rsidRPr="001948D3">
              <w:rPr>
                <w:b/>
                <w:bCs/>
                <w:color w:val="000000" w:themeColor="text1"/>
              </w:rPr>
              <w:t>Speakers:</w:t>
            </w:r>
          </w:p>
          <w:p w14:paraId="186D2DBC" w14:textId="77777777" w:rsidR="001948D3" w:rsidRPr="001948D3" w:rsidRDefault="001948D3" w:rsidP="00D2267B">
            <w:pPr>
              <w:pStyle w:val="ListParagraph"/>
              <w:numPr>
                <w:ilvl w:val="0"/>
                <w:numId w:val="9"/>
              </w:numPr>
              <w:rPr>
                <w:color w:val="000000" w:themeColor="text1"/>
              </w:rPr>
            </w:pPr>
            <w:r w:rsidRPr="001948D3">
              <w:rPr>
                <w:color w:val="000000" w:themeColor="text1"/>
              </w:rPr>
              <w:t>Hilary Dalin, Director, Office of Elder Justice and Adult Protective Services, Administration for Community Living</w:t>
            </w:r>
          </w:p>
          <w:p w14:paraId="2F803E05" w14:textId="77777777" w:rsidR="001948D3" w:rsidRPr="001948D3" w:rsidRDefault="001948D3" w:rsidP="00D2267B">
            <w:pPr>
              <w:pStyle w:val="ListParagraph"/>
              <w:numPr>
                <w:ilvl w:val="0"/>
                <w:numId w:val="9"/>
              </w:numPr>
              <w:rPr>
                <w:color w:val="000000" w:themeColor="text1"/>
              </w:rPr>
            </w:pPr>
            <w:r w:rsidRPr="001948D3">
              <w:rPr>
                <w:color w:val="000000" w:themeColor="text1"/>
              </w:rPr>
              <w:t>Jacqueline Blaesi-Freed, Assistant Director, Consumer Protection Branch, United States Department of Justice</w:t>
            </w:r>
          </w:p>
          <w:p w14:paraId="65D80C8C" w14:textId="77777777" w:rsidR="001948D3" w:rsidRPr="001948D3" w:rsidRDefault="001948D3" w:rsidP="00D2267B">
            <w:pPr>
              <w:pStyle w:val="ListParagraph"/>
              <w:numPr>
                <w:ilvl w:val="0"/>
                <w:numId w:val="9"/>
              </w:numPr>
              <w:rPr>
                <w:color w:val="000000" w:themeColor="text1"/>
              </w:rPr>
            </w:pPr>
            <w:r w:rsidRPr="001948D3">
              <w:rPr>
                <w:color w:val="000000" w:themeColor="text1"/>
              </w:rPr>
              <w:t>Sarah Galvan, Directing Attorney, Elder Rights, National Center on Law and Elder Rights, Justice in Aging</w:t>
            </w:r>
          </w:p>
          <w:p w14:paraId="2C6642AF" w14:textId="77777777" w:rsidR="001948D3" w:rsidRPr="001948D3" w:rsidRDefault="001948D3" w:rsidP="00D2267B">
            <w:pPr>
              <w:pStyle w:val="ListParagraph"/>
              <w:numPr>
                <w:ilvl w:val="0"/>
                <w:numId w:val="9"/>
              </w:numPr>
              <w:rPr>
                <w:color w:val="000000" w:themeColor="text1"/>
              </w:rPr>
            </w:pPr>
            <w:r w:rsidRPr="001948D3">
              <w:rPr>
                <w:color w:val="000000" w:themeColor="text1"/>
              </w:rPr>
              <w:t>Jane Handley, Staff Attorney, LAVA Project (Legal Assistance to Victimized Adults), Indiana Legal Services</w:t>
            </w:r>
          </w:p>
          <w:p w14:paraId="1B454C9F" w14:textId="77777777" w:rsidR="001948D3" w:rsidRDefault="001948D3" w:rsidP="001948D3">
            <w:pPr>
              <w:pStyle w:val="ListParagraph"/>
              <w:ind w:left="360"/>
              <w:rPr>
                <w:color w:val="000000" w:themeColor="text1"/>
              </w:rPr>
            </w:pPr>
            <w:r>
              <w:rPr>
                <w:color w:val="000000" w:themeColor="text1"/>
              </w:rPr>
              <w:t xml:space="preserve">Registration: </w:t>
            </w:r>
            <w:hyperlink r:id="rId70" w:history="1">
              <w:r w:rsidRPr="00517D7B">
                <w:rPr>
                  <w:rStyle w:val="Hyperlink"/>
                </w:rPr>
                <w:t>https://tinyurl.com/MoneyMuleWebinar</w:t>
              </w:r>
            </w:hyperlink>
            <w:r>
              <w:rPr>
                <w:color w:val="000000" w:themeColor="text1"/>
              </w:rPr>
              <w:t xml:space="preserve"> </w:t>
            </w:r>
          </w:p>
          <w:p w14:paraId="455AD0B6" w14:textId="77777777" w:rsidR="00514F55" w:rsidRDefault="00514F55" w:rsidP="00D2267B">
            <w:pPr>
              <w:pStyle w:val="ListParagraph"/>
              <w:numPr>
                <w:ilvl w:val="0"/>
                <w:numId w:val="4"/>
              </w:numPr>
              <w:rPr>
                <w:b/>
                <w:bCs/>
                <w:color w:val="000000" w:themeColor="text1"/>
              </w:rPr>
            </w:pPr>
            <w:r w:rsidRPr="00514F55">
              <w:rPr>
                <w:b/>
                <w:bCs/>
                <w:color w:val="000000" w:themeColor="text1"/>
              </w:rPr>
              <w:t>National Paralysis Resource Center</w:t>
            </w:r>
          </w:p>
          <w:p w14:paraId="0AE0D68C" w14:textId="77777777" w:rsidR="00514F55" w:rsidRDefault="00514F55" w:rsidP="00514F55">
            <w:pPr>
              <w:pStyle w:val="ListParagraph"/>
              <w:ind w:left="360"/>
              <w:rPr>
                <w:color w:val="000000" w:themeColor="text1"/>
              </w:rPr>
            </w:pPr>
            <w:r>
              <w:rPr>
                <w:color w:val="000000" w:themeColor="text1"/>
              </w:rPr>
              <w:t xml:space="preserve">Saturday, March 12, 2022, </w:t>
            </w:r>
            <w:r w:rsidRPr="00514F55">
              <w:rPr>
                <w:color w:val="000000" w:themeColor="text1"/>
              </w:rPr>
              <w:t>10:00 a.m.</w:t>
            </w:r>
            <w:r>
              <w:rPr>
                <w:color w:val="000000" w:themeColor="text1"/>
              </w:rPr>
              <w:t xml:space="preserve"> to</w:t>
            </w:r>
            <w:r w:rsidRPr="00514F55">
              <w:rPr>
                <w:color w:val="000000" w:themeColor="text1"/>
              </w:rPr>
              <w:t xml:space="preserve"> 5:30 p.m.</w:t>
            </w:r>
          </w:p>
          <w:p w14:paraId="797B97CB" w14:textId="07FB6447" w:rsidR="0006544B" w:rsidRPr="0006544B" w:rsidRDefault="0006544B" w:rsidP="0006544B">
            <w:pPr>
              <w:ind w:left="360"/>
              <w:rPr>
                <w:color w:val="000000" w:themeColor="text1"/>
              </w:rPr>
            </w:pPr>
            <w:r w:rsidRPr="0006544B">
              <w:rPr>
                <w:color w:val="000000" w:themeColor="text1"/>
              </w:rPr>
              <w:t>Saturday, March 1</w:t>
            </w:r>
            <w:r>
              <w:rPr>
                <w:color w:val="000000" w:themeColor="text1"/>
              </w:rPr>
              <w:t>9</w:t>
            </w:r>
            <w:r w:rsidRPr="0006544B">
              <w:rPr>
                <w:color w:val="000000" w:themeColor="text1"/>
              </w:rPr>
              <w:t>, 2022, 10:00 a.m. to 5:30 p.m.</w:t>
            </w:r>
          </w:p>
          <w:p w14:paraId="7919956E" w14:textId="54D9AE1F" w:rsidR="00514F55" w:rsidRDefault="0006544B" w:rsidP="00514F55">
            <w:pPr>
              <w:pStyle w:val="ListParagraph"/>
              <w:ind w:left="360"/>
              <w:rPr>
                <w:color w:val="000000" w:themeColor="text1"/>
              </w:rPr>
            </w:pPr>
            <w:r w:rsidRPr="0006544B">
              <w:rPr>
                <w:color w:val="000000" w:themeColor="text1"/>
              </w:rPr>
              <w:t xml:space="preserve">Saturday, March </w:t>
            </w:r>
            <w:r>
              <w:rPr>
                <w:color w:val="000000" w:themeColor="text1"/>
              </w:rPr>
              <w:t>26</w:t>
            </w:r>
            <w:r w:rsidRPr="0006544B">
              <w:rPr>
                <w:color w:val="000000" w:themeColor="text1"/>
              </w:rPr>
              <w:t>, 2022, 10:00 a.m. to 5:30 p.m.</w:t>
            </w:r>
          </w:p>
          <w:p w14:paraId="3DF9AC69" w14:textId="71EA2085" w:rsidR="000F3A9C" w:rsidRPr="000F3A9C" w:rsidRDefault="000F3A9C" w:rsidP="00514F55">
            <w:pPr>
              <w:pStyle w:val="ListParagraph"/>
              <w:ind w:left="360"/>
              <w:rPr>
                <w:i/>
                <w:iCs/>
                <w:color w:val="000000" w:themeColor="text1"/>
              </w:rPr>
            </w:pPr>
            <w:r w:rsidRPr="000F3A9C">
              <w:rPr>
                <w:i/>
                <w:iCs/>
                <w:color w:val="000000" w:themeColor="text1"/>
              </w:rPr>
              <w:t>Mindfulness Training for Healthcare Professionals</w:t>
            </w:r>
          </w:p>
          <w:p w14:paraId="073FD4BD" w14:textId="0994E8DA" w:rsidR="0006544B" w:rsidRPr="0006544B" w:rsidRDefault="0006544B" w:rsidP="0006544B">
            <w:pPr>
              <w:pStyle w:val="ListParagraph"/>
              <w:ind w:left="360"/>
              <w:rPr>
                <w:color w:val="000000" w:themeColor="text1"/>
              </w:rPr>
            </w:pPr>
            <w:r>
              <w:rPr>
                <w:color w:val="000000" w:themeColor="text1"/>
              </w:rPr>
              <w:t xml:space="preserve">Sponsored by </w:t>
            </w:r>
            <w:r w:rsidRPr="0006544B">
              <w:rPr>
                <w:color w:val="000000" w:themeColor="text1"/>
              </w:rPr>
              <w:t xml:space="preserve">the National Paralysis Resource Center of the Christopher &amp; Dana Reeve Foundation, this virtual 3-part series equips health professionals who serve persons who use wheelchairs with sets of </w:t>
            </w:r>
            <w:r w:rsidR="002B17B8" w:rsidRPr="0006544B">
              <w:rPr>
                <w:color w:val="000000" w:themeColor="text1"/>
              </w:rPr>
              <w:t>1–5-minute</w:t>
            </w:r>
            <w:r w:rsidRPr="0006544B">
              <w:rPr>
                <w:color w:val="000000" w:themeColor="text1"/>
              </w:rPr>
              <w:t xml:space="preserve"> mindfulness and yoga techniques (capsules) to foster resilience in the body, </w:t>
            </w:r>
            <w:r w:rsidR="00C824B5" w:rsidRPr="0006544B">
              <w:rPr>
                <w:color w:val="000000" w:themeColor="text1"/>
              </w:rPr>
              <w:t>breath,</w:t>
            </w:r>
            <w:r w:rsidRPr="0006544B">
              <w:rPr>
                <w:color w:val="000000" w:themeColor="text1"/>
              </w:rPr>
              <w:t xml:space="preserve"> and mind. This is especially critical during times of change, </w:t>
            </w:r>
            <w:r w:rsidR="00C824B5" w:rsidRPr="0006544B">
              <w:rPr>
                <w:color w:val="000000" w:themeColor="text1"/>
              </w:rPr>
              <w:t>challenge,</w:t>
            </w:r>
            <w:r w:rsidRPr="0006544B">
              <w:rPr>
                <w:color w:val="000000" w:themeColor="text1"/>
              </w:rPr>
              <w:t xml:space="preserve"> and uncertainty. </w:t>
            </w:r>
          </w:p>
          <w:p w14:paraId="0D7BA702" w14:textId="77777777" w:rsidR="0006544B" w:rsidRPr="0006544B" w:rsidRDefault="0006544B" w:rsidP="0006544B">
            <w:pPr>
              <w:pStyle w:val="ListParagraph"/>
              <w:ind w:left="360"/>
              <w:rPr>
                <w:color w:val="000000" w:themeColor="text1"/>
              </w:rPr>
            </w:pPr>
            <w:r w:rsidRPr="0006544B">
              <w:rPr>
                <w:color w:val="000000" w:themeColor="text1"/>
              </w:rPr>
              <w:t>Each science-smart interactive session is provided live and online using Zoom on a Saturday from 10:00 a.m. – 5:30 p.m. Eastern Time as follows:</w:t>
            </w:r>
          </w:p>
          <w:p w14:paraId="59425820" w14:textId="77777777" w:rsidR="0006544B" w:rsidRPr="0006544B" w:rsidRDefault="0006544B" w:rsidP="0006544B">
            <w:pPr>
              <w:pStyle w:val="ListParagraph"/>
              <w:ind w:left="360"/>
              <w:rPr>
                <w:b/>
                <w:bCs/>
                <w:color w:val="000000" w:themeColor="text1"/>
              </w:rPr>
            </w:pPr>
            <w:r w:rsidRPr="0006544B">
              <w:rPr>
                <w:b/>
                <w:bCs/>
                <w:color w:val="000000" w:themeColor="text1"/>
              </w:rPr>
              <w:t xml:space="preserve">3/12/2022 – The Body: </w:t>
            </w:r>
          </w:p>
          <w:p w14:paraId="613BB2BE" w14:textId="7EC927B2" w:rsidR="0006544B" w:rsidRPr="0006544B" w:rsidRDefault="0006544B" w:rsidP="0006544B">
            <w:pPr>
              <w:pStyle w:val="ListParagraph"/>
              <w:ind w:left="360"/>
              <w:rPr>
                <w:color w:val="000000" w:themeColor="text1"/>
              </w:rPr>
            </w:pPr>
            <w:r>
              <w:rPr>
                <w:color w:val="000000" w:themeColor="text1"/>
              </w:rPr>
              <w:t>The focus is</w:t>
            </w:r>
            <w:r w:rsidRPr="0006544B">
              <w:rPr>
                <w:color w:val="000000" w:themeColor="text1"/>
              </w:rPr>
              <w:t xml:space="preserve"> on mindfulness and seated yoga as a way to build awareness, manage fatigue, languishing, body tension and chronic disease, as well as build overall physical resilience. Includes a care package with an "RxRelax Seated Therapeutic Yoga" DVD.</w:t>
            </w:r>
          </w:p>
          <w:p w14:paraId="55CA8341" w14:textId="77777777" w:rsidR="0006544B" w:rsidRPr="0006544B" w:rsidRDefault="0006544B" w:rsidP="0006544B">
            <w:pPr>
              <w:pStyle w:val="ListParagraph"/>
              <w:ind w:left="360"/>
              <w:rPr>
                <w:b/>
                <w:bCs/>
                <w:color w:val="000000" w:themeColor="text1"/>
              </w:rPr>
            </w:pPr>
            <w:r w:rsidRPr="0006544B">
              <w:rPr>
                <w:b/>
                <w:bCs/>
                <w:color w:val="000000" w:themeColor="text1"/>
              </w:rPr>
              <w:t xml:space="preserve">3/19/2022 - The Breath: </w:t>
            </w:r>
          </w:p>
          <w:p w14:paraId="551A4082" w14:textId="47604A27" w:rsidR="0006544B" w:rsidRPr="0006544B" w:rsidRDefault="0006544B" w:rsidP="0006544B">
            <w:pPr>
              <w:pStyle w:val="ListParagraph"/>
              <w:ind w:left="360"/>
              <w:rPr>
                <w:color w:val="000000" w:themeColor="text1"/>
              </w:rPr>
            </w:pPr>
            <w:r>
              <w:rPr>
                <w:color w:val="000000" w:themeColor="text1"/>
              </w:rPr>
              <w:t>The focus is</w:t>
            </w:r>
            <w:r w:rsidRPr="0006544B">
              <w:rPr>
                <w:color w:val="000000" w:themeColor="text1"/>
              </w:rPr>
              <w:t xml:space="preserve"> on mindfulness and seated yoga as a way to enhance pulmonary function, emotional </w:t>
            </w:r>
            <w:r w:rsidR="00483E70" w:rsidRPr="0006544B">
              <w:rPr>
                <w:color w:val="000000" w:themeColor="text1"/>
              </w:rPr>
              <w:t>regulation,</w:t>
            </w:r>
            <w:r w:rsidRPr="0006544B">
              <w:rPr>
                <w:color w:val="000000" w:themeColor="text1"/>
              </w:rPr>
              <w:t xml:space="preserve"> and emotional resilience. Includes a care package with a "Relaxation Capsules" CD. </w:t>
            </w:r>
          </w:p>
          <w:p w14:paraId="3884599A" w14:textId="77777777" w:rsidR="0006544B" w:rsidRPr="0006544B" w:rsidRDefault="0006544B" w:rsidP="0006544B">
            <w:pPr>
              <w:pStyle w:val="ListParagraph"/>
              <w:ind w:left="360"/>
              <w:rPr>
                <w:b/>
                <w:bCs/>
                <w:color w:val="000000" w:themeColor="text1"/>
              </w:rPr>
            </w:pPr>
            <w:r w:rsidRPr="0006544B">
              <w:rPr>
                <w:b/>
                <w:bCs/>
                <w:color w:val="000000" w:themeColor="text1"/>
              </w:rPr>
              <w:t>3/26/2022 - The Mind:</w:t>
            </w:r>
          </w:p>
          <w:p w14:paraId="486E44E2" w14:textId="7641C96F" w:rsidR="0006544B" w:rsidRPr="0006544B" w:rsidRDefault="0006544B" w:rsidP="0006544B">
            <w:pPr>
              <w:pStyle w:val="ListParagraph"/>
              <w:ind w:left="360"/>
              <w:rPr>
                <w:color w:val="000000" w:themeColor="text1"/>
              </w:rPr>
            </w:pPr>
            <w:r>
              <w:rPr>
                <w:color w:val="000000" w:themeColor="text1"/>
              </w:rPr>
              <w:t>The</w:t>
            </w:r>
            <w:r w:rsidRPr="0006544B">
              <w:rPr>
                <w:color w:val="000000" w:themeColor="text1"/>
              </w:rPr>
              <w:t xml:space="preserve"> focus</w:t>
            </w:r>
            <w:r w:rsidR="000F3A9C">
              <w:rPr>
                <w:color w:val="000000" w:themeColor="text1"/>
              </w:rPr>
              <w:t xml:space="preserve"> </w:t>
            </w:r>
            <w:r>
              <w:rPr>
                <w:color w:val="000000" w:themeColor="text1"/>
              </w:rPr>
              <w:t xml:space="preserve">is </w:t>
            </w:r>
            <w:r w:rsidRPr="0006544B">
              <w:rPr>
                <w:color w:val="000000" w:themeColor="text1"/>
              </w:rPr>
              <w:t xml:space="preserve"> on the role of mindfulness and seated yoga in reduced attention/memory fatigue, immune modulation, restorative functions like rest and sleep, trauma, and gene changes that build mental resilience. Includes a care package with an "RxRelax for Insomnia" 2-CD set.</w:t>
            </w:r>
          </w:p>
          <w:p w14:paraId="6E6F4220" w14:textId="1324A459" w:rsidR="0006544B" w:rsidRPr="0006544B" w:rsidRDefault="0006544B" w:rsidP="0006544B">
            <w:pPr>
              <w:pStyle w:val="ListParagraph"/>
              <w:ind w:left="360"/>
              <w:rPr>
                <w:color w:val="000000" w:themeColor="text1"/>
              </w:rPr>
            </w:pPr>
            <w:r w:rsidRPr="0006544B">
              <w:rPr>
                <w:color w:val="000000" w:themeColor="text1"/>
              </w:rPr>
              <w:t>Each session provides 6.0 continuing education credits (18.0 total) for a range of health workers, including physicians (AMA PRA category 1 CME), nurses (NE-MSD/ANCCC), certified recreation specialists, and some social workers and mental health counselors.</w:t>
            </w:r>
            <w:r>
              <w:rPr>
                <w:color w:val="000000" w:themeColor="text1"/>
              </w:rPr>
              <w:t xml:space="preserve"> </w:t>
            </w:r>
            <w:r w:rsidRPr="0006544B">
              <w:rPr>
                <w:color w:val="000000" w:themeColor="text1"/>
              </w:rPr>
              <w:t>The program is free to qualified healthcare professionals that directly serve people with paralysis as part of their job responsibilities.</w:t>
            </w:r>
          </w:p>
          <w:p w14:paraId="298CE25A" w14:textId="79F4EF84" w:rsidR="0006544B" w:rsidRPr="0006544B" w:rsidRDefault="0006544B" w:rsidP="0006544B">
            <w:pPr>
              <w:pStyle w:val="ListParagraph"/>
              <w:ind w:left="360"/>
              <w:rPr>
                <w:color w:val="000000" w:themeColor="text1"/>
              </w:rPr>
            </w:pPr>
            <w:r w:rsidRPr="0006544B">
              <w:rPr>
                <w:color w:val="000000" w:themeColor="text1"/>
              </w:rPr>
              <w:t>Chief of Faculty, Jay Gupta, RPh, MS, MTM Specialist, C-IAYT for a powerfully restorative educational experience! He is recognized by Cardinal Health, the National Alliance of State Pharmacy Associations and Next Generation Pharmacists/Pharmacy Times for excellence in integrative methods and reducing problematic polypharmacy.</w:t>
            </w:r>
          </w:p>
          <w:p w14:paraId="3C3FCA54" w14:textId="1902FD45" w:rsidR="0006544B" w:rsidRDefault="0006544B" w:rsidP="0006544B">
            <w:pPr>
              <w:pStyle w:val="ListParagraph"/>
              <w:ind w:left="360"/>
              <w:rPr>
                <w:color w:val="000000" w:themeColor="text1"/>
              </w:rPr>
            </w:pPr>
            <w:r w:rsidRPr="0006544B">
              <w:rPr>
                <w:color w:val="000000" w:themeColor="text1"/>
              </w:rPr>
              <w:t xml:space="preserve">Register by 2/22/2022. Space is limited to maintain a quality experience, so please don't delay in enrolling! </w:t>
            </w:r>
            <w:r w:rsidR="000F3A9C">
              <w:rPr>
                <w:color w:val="000000" w:themeColor="text1"/>
              </w:rPr>
              <w:t>You</w:t>
            </w:r>
            <w:r w:rsidRPr="0006544B">
              <w:rPr>
                <w:color w:val="000000" w:themeColor="text1"/>
              </w:rPr>
              <w:t xml:space="preserve"> will </w:t>
            </w:r>
            <w:r w:rsidR="00C824B5" w:rsidRPr="0006544B">
              <w:rPr>
                <w:color w:val="000000" w:themeColor="text1"/>
              </w:rPr>
              <w:t>be notified as soon as possible</w:t>
            </w:r>
            <w:r w:rsidRPr="0006544B">
              <w:rPr>
                <w:color w:val="000000" w:themeColor="text1"/>
              </w:rPr>
              <w:t xml:space="preserve"> and will establish a waiting list if/as needed.</w:t>
            </w:r>
            <w:r w:rsidR="000F3A9C">
              <w:rPr>
                <w:color w:val="000000" w:themeColor="text1"/>
              </w:rPr>
              <w:t xml:space="preserve"> </w:t>
            </w:r>
            <w:r w:rsidR="000F3A9C" w:rsidRPr="000F3A9C">
              <w:rPr>
                <w:color w:val="000000" w:themeColor="text1"/>
              </w:rPr>
              <w:t>Email </w:t>
            </w:r>
            <w:hyperlink r:id="rId71" w:tgtFrame="_blank" w:tooltip="RxRelax@live.com" w:history="1">
              <w:r w:rsidR="000F3A9C" w:rsidRPr="000F3A9C">
                <w:rPr>
                  <w:rStyle w:val="Hyperlink"/>
                </w:rPr>
                <w:t>RxRelax@live.com</w:t>
              </w:r>
            </w:hyperlink>
            <w:r w:rsidR="000F3A9C" w:rsidRPr="000F3A9C">
              <w:rPr>
                <w:color w:val="000000" w:themeColor="text1"/>
              </w:rPr>
              <w:t> or call 603-674-3770 for more information or with any questions.</w:t>
            </w:r>
          </w:p>
          <w:p w14:paraId="233F0055" w14:textId="77777777" w:rsidR="000F3A9C" w:rsidRDefault="00463AC6" w:rsidP="0006544B">
            <w:pPr>
              <w:pStyle w:val="ListParagraph"/>
              <w:ind w:left="360"/>
              <w:rPr>
                <w:color w:val="000000" w:themeColor="text1"/>
              </w:rPr>
            </w:pPr>
            <w:hyperlink r:id="rId72" w:history="1">
              <w:r w:rsidR="000F3A9C" w:rsidRPr="00517D7B">
                <w:rPr>
                  <w:rStyle w:val="Hyperlink"/>
                </w:rPr>
                <w:t>https://tinyurl.com/ReevesFoundationMindfulness</w:t>
              </w:r>
            </w:hyperlink>
            <w:r w:rsidR="000F3A9C">
              <w:rPr>
                <w:color w:val="000000" w:themeColor="text1"/>
              </w:rPr>
              <w:t xml:space="preserve"> </w:t>
            </w:r>
          </w:p>
          <w:p w14:paraId="1BB82843" w14:textId="77777777" w:rsidR="00227514" w:rsidRDefault="00227514" w:rsidP="00227514">
            <w:pPr>
              <w:pStyle w:val="ListParagraph"/>
              <w:numPr>
                <w:ilvl w:val="0"/>
                <w:numId w:val="4"/>
              </w:numPr>
              <w:rPr>
                <w:b/>
                <w:bCs/>
                <w:color w:val="000000" w:themeColor="text1"/>
              </w:rPr>
            </w:pPr>
            <w:r>
              <w:rPr>
                <w:b/>
                <w:bCs/>
                <w:color w:val="000000" w:themeColor="text1"/>
              </w:rPr>
              <w:t>Third Act</w:t>
            </w:r>
          </w:p>
          <w:p w14:paraId="5AD0BCB6" w14:textId="77777777" w:rsidR="00227514" w:rsidRDefault="00227514" w:rsidP="00227514">
            <w:pPr>
              <w:pStyle w:val="ListParagraph"/>
              <w:ind w:left="360"/>
              <w:rPr>
                <w:color w:val="000000" w:themeColor="text1"/>
              </w:rPr>
            </w:pPr>
            <w:r>
              <w:rPr>
                <w:color w:val="000000" w:themeColor="text1"/>
              </w:rPr>
              <w:t>Wednesday, March 30, 2022</w:t>
            </w:r>
          </w:p>
          <w:p w14:paraId="32D0F733" w14:textId="77777777" w:rsidR="00227514" w:rsidRDefault="00227514" w:rsidP="00227514">
            <w:pPr>
              <w:pStyle w:val="ListParagraph"/>
              <w:ind w:left="360"/>
              <w:rPr>
                <w:i/>
                <w:iCs/>
                <w:color w:val="000000" w:themeColor="text1"/>
              </w:rPr>
            </w:pPr>
            <w:r w:rsidRPr="00227514">
              <w:rPr>
                <w:i/>
                <w:iCs/>
                <w:color w:val="000000" w:themeColor="text1"/>
              </w:rPr>
              <w:t>Letters to the Editor</w:t>
            </w:r>
          </w:p>
          <w:p w14:paraId="504FAE28" w14:textId="34F334E4" w:rsidR="003961CD" w:rsidRPr="003961CD" w:rsidRDefault="003961CD" w:rsidP="003961CD">
            <w:pPr>
              <w:pStyle w:val="ListParagraph"/>
              <w:ind w:left="360"/>
              <w:rPr>
                <w:color w:val="000000" w:themeColor="text1"/>
              </w:rPr>
            </w:pPr>
            <w:r>
              <w:rPr>
                <w:color w:val="000000" w:themeColor="text1"/>
              </w:rPr>
              <w:t xml:space="preserve">Workshop on </w:t>
            </w:r>
            <w:r w:rsidRPr="003961CD">
              <w:rPr>
                <w:color w:val="000000" w:themeColor="text1"/>
              </w:rPr>
              <w:t>writing Letters to the Editor</w:t>
            </w:r>
          </w:p>
          <w:p w14:paraId="1BD91FFB" w14:textId="0C03D8B5" w:rsidR="003961CD" w:rsidRPr="003961CD" w:rsidRDefault="003961CD" w:rsidP="003961CD">
            <w:pPr>
              <w:pStyle w:val="ListParagraph"/>
              <w:ind w:left="360"/>
              <w:rPr>
                <w:color w:val="000000" w:themeColor="text1"/>
              </w:rPr>
            </w:pPr>
            <w:r w:rsidRPr="003961CD">
              <w:rPr>
                <w:color w:val="000000" w:themeColor="text1"/>
              </w:rPr>
              <w:t xml:space="preserve">If you are interested in </w:t>
            </w:r>
            <w:r w:rsidR="002B17B8" w:rsidRPr="003961CD">
              <w:rPr>
                <w:color w:val="000000" w:themeColor="text1"/>
              </w:rPr>
              <w:t>participating,</w:t>
            </w:r>
            <w:r w:rsidRPr="003961CD">
              <w:rPr>
                <w:color w:val="000000" w:themeColor="text1"/>
              </w:rPr>
              <w:t xml:space="preserve"> make sure to </w:t>
            </w:r>
            <w:r w:rsidRPr="003961CD">
              <w:rPr>
                <w:i/>
                <w:iCs/>
                <w:color w:val="000000" w:themeColor="text1"/>
              </w:rPr>
              <w:t xml:space="preserve">watch the recording of </w:t>
            </w:r>
            <w:r w:rsidRPr="003961CD">
              <w:rPr>
                <w:i/>
                <w:iCs/>
                <w:color w:val="000000" w:themeColor="text1"/>
              </w:rPr>
              <w:t>a</w:t>
            </w:r>
            <w:r>
              <w:rPr>
                <w:color w:val="000000" w:themeColor="text1"/>
              </w:rPr>
              <w:t xml:space="preserve"> previous workshop:</w:t>
            </w:r>
            <w:r w:rsidRPr="003961CD">
              <w:rPr>
                <w:color w:val="000000" w:themeColor="text1"/>
              </w:rPr>
              <w:t xml:space="preserve"> </w:t>
            </w:r>
            <w:hyperlink r:id="rId73" w:history="1">
              <w:r w:rsidRPr="003961CD">
                <w:rPr>
                  <w:rStyle w:val="Hyperlink"/>
                </w:rPr>
                <w:t xml:space="preserve">January Teach-In: Letter </w:t>
              </w:r>
              <w:r w:rsidR="002B17B8" w:rsidRPr="003961CD">
                <w:rPr>
                  <w:rStyle w:val="Hyperlink"/>
                </w:rPr>
                <w:t>to</w:t>
              </w:r>
              <w:r w:rsidRPr="003961CD">
                <w:rPr>
                  <w:rStyle w:val="Hyperlink"/>
                </w:rPr>
                <w:t xml:space="preserve"> The Editor </w:t>
              </w:r>
            </w:hyperlink>
          </w:p>
          <w:p w14:paraId="29BEBFB6" w14:textId="3A524269" w:rsidR="00227514" w:rsidRPr="003961CD" w:rsidRDefault="003961CD" w:rsidP="00227514">
            <w:pPr>
              <w:pStyle w:val="ListParagraph"/>
              <w:ind w:left="360"/>
              <w:rPr>
                <w:color w:val="000000" w:themeColor="text1"/>
              </w:rPr>
            </w:pPr>
            <w:r w:rsidRPr="003961CD">
              <w:rPr>
                <w:color w:val="000000" w:themeColor="text1"/>
              </w:rPr>
              <w:t>https://thirdact.org/events/co-working-party-letters-to-the-editor/</w:t>
            </w:r>
          </w:p>
        </w:tc>
      </w:tr>
      <w:tr w:rsidR="007460DD" w14:paraId="478498ED" w14:textId="77777777" w:rsidTr="00EC7417">
        <w:trPr>
          <w:trHeight w:val="20"/>
        </w:trPr>
        <w:tc>
          <w:tcPr>
            <w:tcW w:w="2964" w:type="dxa"/>
          </w:tcPr>
          <w:p w14:paraId="69EA029C" w14:textId="0B66D1EA" w:rsidR="007460DD" w:rsidRPr="00590699" w:rsidRDefault="007460DD" w:rsidP="007460DD">
            <w:pPr>
              <w:rPr>
                <w:color w:val="000000" w:themeColor="text1"/>
                <w:sz w:val="24"/>
                <w:szCs w:val="24"/>
              </w:rPr>
            </w:pPr>
            <w:r w:rsidRPr="001B5693">
              <w:rPr>
                <w:color w:val="000000" w:themeColor="text1"/>
                <w:sz w:val="24"/>
                <w:szCs w:val="24"/>
              </w:rPr>
              <w:t>Previously posted webinars and online sessions</w:t>
            </w:r>
          </w:p>
        </w:tc>
        <w:tc>
          <w:tcPr>
            <w:tcW w:w="8052" w:type="dxa"/>
            <w:gridSpan w:val="3"/>
          </w:tcPr>
          <w:p w14:paraId="330AD6C5" w14:textId="77777777" w:rsidR="007460DD" w:rsidRPr="006F5ABC" w:rsidRDefault="007460DD" w:rsidP="00D2267B">
            <w:pPr>
              <w:pStyle w:val="ListParagraph"/>
              <w:numPr>
                <w:ilvl w:val="0"/>
                <w:numId w:val="4"/>
              </w:numPr>
              <w:spacing w:before="100" w:beforeAutospacing="1" w:after="100" w:afterAutospacing="1"/>
              <w:rPr>
                <w:b/>
                <w:bCs/>
                <w:color w:val="000000" w:themeColor="text1"/>
              </w:rPr>
            </w:pPr>
            <w:r w:rsidRPr="006F5ABC">
              <w:rPr>
                <w:b/>
                <w:bCs/>
                <w:color w:val="000000" w:themeColor="text1"/>
              </w:rPr>
              <w:t>Previously posted webinars and online sessions can be viewed at:</w:t>
            </w:r>
          </w:p>
          <w:p w14:paraId="517318A0" w14:textId="5AD0FD23" w:rsidR="007460DD" w:rsidRPr="006F5ABC" w:rsidRDefault="00463AC6" w:rsidP="007460DD">
            <w:pPr>
              <w:pStyle w:val="ListParagraph"/>
              <w:spacing w:before="100" w:beforeAutospacing="1" w:after="100" w:afterAutospacing="1"/>
              <w:ind w:left="360"/>
              <w:rPr>
                <w:b/>
                <w:bCs/>
                <w:color w:val="000000" w:themeColor="text1"/>
              </w:rPr>
            </w:pPr>
            <w:hyperlink r:id="rId74" w:history="1">
              <w:r w:rsidR="007460DD" w:rsidRPr="00F07CFE">
                <w:rPr>
                  <w:rStyle w:val="Hyperlink"/>
                  <w:b/>
                  <w:bCs/>
                </w:rPr>
                <w:t>https://dignityalliancema.org/webinars-and-online-sessions/</w:t>
              </w:r>
            </w:hyperlink>
          </w:p>
        </w:tc>
      </w:tr>
      <w:tr w:rsidR="007460DD" w14:paraId="41E1AB82" w14:textId="77777777" w:rsidTr="00EC7417">
        <w:trPr>
          <w:trHeight w:val="20"/>
        </w:trPr>
        <w:tc>
          <w:tcPr>
            <w:tcW w:w="2964" w:type="dxa"/>
          </w:tcPr>
          <w:p w14:paraId="02F37CC2" w14:textId="699A5BBD" w:rsidR="007460DD" w:rsidRDefault="007460DD" w:rsidP="007460DD">
            <w:pPr>
              <w:rPr>
                <w:sz w:val="24"/>
                <w:szCs w:val="24"/>
              </w:rPr>
            </w:pPr>
            <w:r>
              <w:rPr>
                <w:sz w:val="24"/>
                <w:szCs w:val="24"/>
              </w:rPr>
              <w:t>Nursing Homes</w:t>
            </w:r>
          </w:p>
        </w:tc>
        <w:tc>
          <w:tcPr>
            <w:tcW w:w="8052" w:type="dxa"/>
            <w:gridSpan w:val="3"/>
          </w:tcPr>
          <w:p w14:paraId="2348D989" w14:textId="77777777" w:rsidR="007460DD" w:rsidRDefault="0034659F" w:rsidP="00D2267B">
            <w:pPr>
              <w:pStyle w:val="NormalWeb"/>
              <w:numPr>
                <w:ilvl w:val="0"/>
                <w:numId w:val="4"/>
              </w:numPr>
              <w:spacing w:before="0" w:beforeAutospacing="0" w:after="0" w:afterAutospacing="0"/>
              <w:contextualSpacing/>
              <w:rPr>
                <w:rFonts w:asciiTheme="minorHAnsi" w:hAnsiTheme="minorHAnsi" w:cstheme="minorHAnsi"/>
                <w:b/>
                <w:bCs/>
                <w:sz w:val="22"/>
                <w:szCs w:val="22"/>
              </w:rPr>
            </w:pPr>
            <w:r>
              <w:rPr>
                <w:rFonts w:asciiTheme="minorHAnsi" w:hAnsiTheme="minorHAnsi" w:cstheme="minorHAnsi"/>
                <w:b/>
                <w:bCs/>
                <w:sz w:val="22"/>
                <w:szCs w:val="22"/>
              </w:rPr>
              <w:t>Kaiser Family Foundation</w:t>
            </w:r>
          </w:p>
          <w:p w14:paraId="395F3516" w14:textId="77777777" w:rsidR="0034659F" w:rsidRDefault="0034659F" w:rsidP="0034659F">
            <w:pPr>
              <w:pStyle w:val="NormalWeb"/>
              <w:spacing w:before="0" w:beforeAutospacing="0" w:after="0" w:afterAutospacing="0"/>
              <w:ind w:left="360"/>
              <w:contextualSpacing/>
              <w:rPr>
                <w:rFonts w:asciiTheme="minorHAnsi" w:hAnsiTheme="minorHAnsi" w:cstheme="minorHAnsi"/>
                <w:sz w:val="22"/>
                <w:szCs w:val="22"/>
              </w:rPr>
            </w:pPr>
            <w:r>
              <w:rPr>
                <w:rFonts w:asciiTheme="minorHAnsi" w:hAnsiTheme="minorHAnsi" w:cstheme="minorHAnsi"/>
                <w:sz w:val="22"/>
                <w:szCs w:val="22"/>
              </w:rPr>
              <w:t>February 17, 2022</w:t>
            </w:r>
          </w:p>
          <w:p w14:paraId="0D846D78" w14:textId="77777777" w:rsidR="0034659F" w:rsidRDefault="0034659F" w:rsidP="0034659F">
            <w:pPr>
              <w:pStyle w:val="NormalWeb"/>
              <w:spacing w:before="0" w:beforeAutospacing="0" w:after="0" w:afterAutospacing="0"/>
              <w:ind w:left="360"/>
              <w:contextualSpacing/>
              <w:rPr>
                <w:rFonts w:asciiTheme="minorHAnsi" w:hAnsiTheme="minorHAnsi" w:cstheme="minorHAnsi"/>
                <w:i/>
                <w:iCs/>
                <w:sz w:val="22"/>
                <w:szCs w:val="22"/>
              </w:rPr>
            </w:pPr>
            <w:r w:rsidRPr="0034659F">
              <w:rPr>
                <w:rFonts w:asciiTheme="minorHAnsi" w:hAnsiTheme="minorHAnsi" w:cstheme="minorHAnsi"/>
                <w:i/>
                <w:iCs/>
                <w:sz w:val="22"/>
                <w:szCs w:val="22"/>
              </w:rPr>
              <w:t>Nursing Home Staff Vaccination Rates Vary Widely by State as Vaccination Mandates Take Effect</w:t>
            </w:r>
          </w:p>
          <w:p w14:paraId="3332356D" w14:textId="77777777" w:rsidR="0034659F" w:rsidRPr="0034659F" w:rsidRDefault="0034659F" w:rsidP="0034659F">
            <w:pPr>
              <w:pStyle w:val="NormalWeb"/>
              <w:spacing w:before="0" w:beforeAutospacing="0" w:after="0" w:afterAutospacing="0"/>
              <w:ind w:left="360"/>
              <w:contextualSpacing/>
              <w:rPr>
                <w:rFonts w:asciiTheme="minorHAnsi" w:hAnsiTheme="minorHAnsi" w:cstheme="minorHAnsi"/>
                <w:sz w:val="22"/>
                <w:szCs w:val="22"/>
              </w:rPr>
            </w:pPr>
            <w:r w:rsidRPr="0034659F">
              <w:rPr>
                <w:rFonts w:asciiTheme="minorHAnsi" w:hAnsiTheme="minorHAnsi" w:cstheme="minorHAnsi"/>
                <w:sz w:val="22"/>
                <w:szCs w:val="22"/>
              </w:rPr>
              <w:t xml:space="preserve">Nearly </w:t>
            </w:r>
            <w:hyperlink r:id="rId75" w:history="1">
              <w:r w:rsidRPr="0034659F">
                <w:rPr>
                  <w:rStyle w:val="Hyperlink"/>
                  <w:rFonts w:asciiTheme="minorHAnsi" w:hAnsiTheme="minorHAnsi" w:cstheme="minorHAnsi"/>
                  <w:sz w:val="22"/>
                  <w:szCs w:val="22"/>
                </w:rPr>
                <w:t>one in four</w:t>
              </w:r>
            </w:hyperlink>
            <w:r w:rsidRPr="0034659F">
              <w:rPr>
                <w:rFonts w:asciiTheme="minorHAnsi" w:hAnsiTheme="minorHAnsi" w:cstheme="minorHAnsi"/>
                <w:sz w:val="22"/>
                <w:szCs w:val="22"/>
              </w:rPr>
              <w:t xml:space="preserve"> COVID-19 deaths has been in a long-term care facility since the start of the pandemic. Due to the disproportionate impact of COVID-19 on this population, nursing home residents and staff were prioritized to receive the vaccine when the vaccine rollout began in Winter 2020-2021. Since then, CMS has implemented a health care worker vaccination mandate for providers that participate in Medicare and/or Medicaid. Although some states have sued to challenge this rule, it was recently allowed to take effect by the Supreme Court.</w:t>
            </w:r>
          </w:p>
          <w:p w14:paraId="28385F34" w14:textId="757830C0" w:rsidR="0034659F" w:rsidRPr="0034659F" w:rsidRDefault="0034659F" w:rsidP="0034659F">
            <w:pPr>
              <w:pStyle w:val="NormalWeb"/>
              <w:spacing w:before="0" w:beforeAutospacing="0" w:after="0" w:afterAutospacing="0"/>
              <w:ind w:left="360"/>
              <w:contextualSpacing/>
              <w:rPr>
                <w:rFonts w:asciiTheme="minorHAnsi" w:hAnsiTheme="minorHAnsi" w:cstheme="minorHAnsi"/>
                <w:sz w:val="22"/>
                <w:szCs w:val="22"/>
              </w:rPr>
            </w:pPr>
            <w:r w:rsidRPr="0034659F">
              <w:rPr>
                <w:rFonts w:asciiTheme="minorHAnsi" w:hAnsiTheme="minorHAnsi" w:cstheme="minorHAnsi"/>
                <w:sz w:val="22"/>
                <w:szCs w:val="22"/>
              </w:rPr>
              <w:t xml:space="preserve">In part due to the litigation, facilities in different states have different deadlines to comply with the new rule. CMS </w:t>
            </w:r>
            <w:hyperlink r:id="rId76" w:history="1">
              <w:r w:rsidRPr="0034659F">
                <w:rPr>
                  <w:rStyle w:val="Hyperlink"/>
                  <w:rFonts w:asciiTheme="minorHAnsi" w:hAnsiTheme="minorHAnsi" w:cstheme="minorHAnsi"/>
                  <w:sz w:val="22"/>
                  <w:szCs w:val="22"/>
                </w:rPr>
                <w:t>guidance</w:t>
              </w:r>
            </w:hyperlink>
            <w:r w:rsidRPr="0034659F">
              <w:rPr>
                <w:rFonts w:asciiTheme="minorHAnsi" w:hAnsiTheme="minorHAnsi" w:cstheme="minorHAnsi"/>
                <w:sz w:val="22"/>
                <w:szCs w:val="22"/>
              </w:rPr>
              <w:t xml:space="preserve"> requires staff to have received their first vaccine dose or have a pending or approved exemption by January 27</w:t>
            </w:r>
            <w:r w:rsidRPr="0034659F">
              <w:rPr>
                <w:rFonts w:asciiTheme="minorHAnsi" w:hAnsiTheme="minorHAnsi" w:cstheme="minorHAnsi"/>
                <w:sz w:val="22"/>
                <w:szCs w:val="22"/>
                <w:vertAlign w:val="superscript"/>
              </w:rPr>
              <w:t>th</w:t>
            </w:r>
            <w:r w:rsidRPr="0034659F">
              <w:rPr>
                <w:rFonts w:asciiTheme="minorHAnsi" w:hAnsiTheme="minorHAnsi" w:cstheme="minorHAnsi"/>
                <w:sz w:val="22"/>
                <w:szCs w:val="22"/>
              </w:rPr>
              <w:t xml:space="preserve"> in 26 states (25 states plus D.C.), including 25 that did not sue to challenge the rule, and Florida, where courts refused to block the rule. Additional CMS </w:t>
            </w:r>
            <w:hyperlink r:id="rId77" w:history="1">
              <w:r w:rsidRPr="0034659F">
                <w:rPr>
                  <w:rStyle w:val="Hyperlink"/>
                  <w:rFonts w:asciiTheme="minorHAnsi" w:hAnsiTheme="minorHAnsi" w:cstheme="minorHAnsi"/>
                  <w:sz w:val="22"/>
                  <w:szCs w:val="22"/>
                </w:rPr>
                <w:t>guidance</w:t>
              </w:r>
            </w:hyperlink>
            <w:r w:rsidRPr="0034659F">
              <w:rPr>
                <w:rFonts w:asciiTheme="minorHAnsi" w:hAnsiTheme="minorHAnsi" w:cstheme="minorHAnsi"/>
                <w:sz w:val="22"/>
                <w:szCs w:val="22"/>
              </w:rPr>
              <w:t xml:space="preserve"> sets a February 14</w:t>
            </w:r>
            <w:r w:rsidRPr="0034659F">
              <w:rPr>
                <w:rFonts w:asciiTheme="minorHAnsi" w:hAnsiTheme="minorHAnsi" w:cstheme="minorHAnsi"/>
                <w:sz w:val="22"/>
                <w:szCs w:val="22"/>
                <w:vertAlign w:val="superscript"/>
              </w:rPr>
              <w:t>th</w:t>
            </w:r>
            <w:r w:rsidRPr="0034659F">
              <w:rPr>
                <w:rFonts w:asciiTheme="minorHAnsi" w:hAnsiTheme="minorHAnsi" w:cstheme="minorHAnsi"/>
                <w:sz w:val="22"/>
                <w:szCs w:val="22"/>
              </w:rPr>
              <w:t xml:space="preserve"> deadline for staff to have received their first vaccine dose or have a pending or approved exemption request after the Supreme Court allowed the rule to take effect in 24 other states that challenged the rule. Finally, CMS </w:t>
            </w:r>
            <w:hyperlink r:id="rId78" w:history="1">
              <w:r w:rsidRPr="0034659F">
                <w:rPr>
                  <w:rStyle w:val="Hyperlink"/>
                  <w:rFonts w:asciiTheme="minorHAnsi" w:hAnsiTheme="minorHAnsi" w:cstheme="minorHAnsi"/>
                  <w:sz w:val="22"/>
                  <w:szCs w:val="22"/>
                </w:rPr>
                <w:t>guidance</w:t>
              </w:r>
            </w:hyperlink>
            <w:r w:rsidRPr="0034659F">
              <w:rPr>
                <w:rFonts w:asciiTheme="minorHAnsi" w:hAnsiTheme="minorHAnsi" w:cstheme="minorHAnsi"/>
                <w:sz w:val="22"/>
                <w:szCs w:val="22"/>
              </w:rPr>
              <w:t xml:space="preserve"> sets a February 21 deadline for Texas, where a lawsuit was dismissed after the Supreme Court’s decision. All guidance specifies that if by the dose one deadline, a facility is above 80%, and has a plan to achieve a 100% single-dose staff vaccination rate within 60 days of the deadline, they will not be subject to additional enforcement action.</w:t>
            </w:r>
            <w:r w:rsidR="00524BCA">
              <w:rPr>
                <w:rFonts w:asciiTheme="minorHAnsi" w:hAnsiTheme="minorHAnsi" w:cstheme="minorHAnsi"/>
                <w:sz w:val="22"/>
                <w:szCs w:val="22"/>
              </w:rPr>
              <w:t xml:space="preserve"> . . [S]</w:t>
            </w:r>
            <w:r w:rsidR="00524BCA" w:rsidRPr="00524BCA">
              <w:rPr>
                <w:rFonts w:asciiTheme="minorHAnsi" w:hAnsiTheme="minorHAnsi" w:cstheme="minorHAnsi"/>
                <w:sz w:val="22"/>
                <w:szCs w:val="22"/>
              </w:rPr>
              <w:t>cheduling home visits is a lot of work. And to manage that work, home health agencies commonly ask their clinical staff to “self-schedule,” a practice through which each individual clinical staff person gets in touch with the patient or caregiver directly to set up the visit. It seems practical, but it also leaves the patient or caregiver to serve a centralizing function among many different service providers.</w:t>
            </w:r>
          </w:p>
          <w:p w14:paraId="5205C19E" w14:textId="0168E07D" w:rsidR="0034659F" w:rsidRPr="0034659F" w:rsidRDefault="009F6567" w:rsidP="0034659F">
            <w:pPr>
              <w:pStyle w:val="NormalWeb"/>
              <w:spacing w:before="0" w:beforeAutospacing="0" w:after="0" w:afterAutospacing="0"/>
              <w:ind w:left="360"/>
              <w:contextualSpacing/>
              <w:rPr>
                <w:rFonts w:asciiTheme="minorHAnsi" w:hAnsiTheme="minorHAnsi" w:cstheme="minorHAnsi"/>
                <w:sz w:val="22"/>
                <w:szCs w:val="22"/>
              </w:rPr>
            </w:pPr>
            <w:hyperlink r:id="rId79" w:history="1">
              <w:r w:rsidRPr="00517D7B">
                <w:rPr>
                  <w:rStyle w:val="Hyperlink"/>
                  <w:rFonts w:asciiTheme="minorHAnsi" w:hAnsiTheme="minorHAnsi" w:cstheme="minorHAnsi"/>
                  <w:sz w:val="22"/>
                  <w:szCs w:val="22"/>
                </w:rPr>
                <w:t>https://tinyurl.com/NHStaffingVariesWidely</w:t>
              </w:r>
            </w:hyperlink>
            <w:r>
              <w:rPr>
                <w:rFonts w:asciiTheme="minorHAnsi" w:hAnsiTheme="minorHAnsi" w:cstheme="minorHAnsi"/>
                <w:sz w:val="22"/>
                <w:szCs w:val="22"/>
              </w:rPr>
              <w:t xml:space="preserve"> </w:t>
            </w:r>
          </w:p>
        </w:tc>
      </w:tr>
      <w:tr w:rsidR="003079AA" w14:paraId="66E9BFFA" w14:textId="77777777" w:rsidTr="00EC7417">
        <w:trPr>
          <w:trHeight w:val="20"/>
        </w:trPr>
        <w:tc>
          <w:tcPr>
            <w:tcW w:w="2964" w:type="dxa"/>
          </w:tcPr>
          <w:p w14:paraId="44FCC993" w14:textId="216097C7" w:rsidR="003079AA" w:rsidRDefault="003079AA" w:rsidP="003079AA">
            <w:pPr>
              <w:rPr>
                <w:sz w:val="24"/>
                <w:szCs w:val="24"/>
              </w:rPr>
            </w:pPr>
            <w:r>
              <w:rPr>
                <w:sz w:val="24"/>
                <w:szCs w:val="24"/>
              </w:rPr>
              <w:t>Housing</w:t>
            </w:r>
          </w:p>
        </w:tc>
        <w:tc>
          <w:tcPr>
            <w:tcW w:w="8052" w:type="dxa"/>
            <w:gridSpan w:val="3"/>
          </w:tcPr>
          <w:p w14:paraId="109BFBAD" w14:textId="77777777" w:rsidR="003079AA" w:rsidRDefault="003079AA" w:rsidP="003079AA">
            <w:pPr>
              <w:pStyle w:val="ListParagraph"/>
              <w:numPr>
                <w:ilvl w:val="0"/>
                <w:numId w:val="4"/>
              </w:numPr>
              <w:spacing w:after="160" w:line="259" w:lineRule="auto"/>
              <w:rPr>
                <w:b/>
                <w:bCs/>
              </w:rPr>
            </w:pPr>
            <w:r>
              <w:rPr>
                <w:b/>
                <w:bCs/>
              </w:rPr>
              <w:t>*Health Affairs</w:t>
            </w:r>
          </w:p>
          <w:p w14:paraId="4B12D218" w14:textId="77777777" w:rsidR="003079AA" w:rsidRDefault="003079AA" w:rsidP="003079AA">
            <w:pPr>
              <w:pStyle w:val="ListParagraph"/>
              <w:ind w:left="360"/>
            </w:pPr>
            <w:r>
              <w:t>February 16, 2022</w:t>
            </w:r>
          </w:p>
          <w:p w14:paraId="2C12D00A" w14:textId="77777777" w:rsidR="003079AA" w:rsidRDefault="003079AA" w:rsidP="003079AA">
            <w:pPr>
              <w:pStyle w:val="ListParagraph"/>
              <w:ind w:left="360"/>
              <w:rPr>
                <w:i/>
                <w:iCs/>
              </w:rPr>
            </w:pPr>
            <w:r w:rsidRPr="000F3A9C">
              <w:rPr>
                <w:i/>
                <w:iCs/>
              </w:rPr>
              <w:t>The Effectiveness of Government Masking Mandates On COVID-19 County-Level Case Incidence Across the United States, 2020</w:t>
            </w:r>
          </w:p>
          <w:p w14:paraId="68C3E9FF" w14:textId="77777777" w:rsidR="003079AA" w:rsidRPr="000F3A9C" w:rsidRDefault="003079AA" w:rsidP="003079AA">
            <w:pPr>
              <w:pStyle w:val="ListParagraph"/>
              <w:ind w:left="360"/>
              <w:rPr>
                <w:b/>
                <w:bCs/>
              </w:rPr>
            </w:pPr>
            <w:r w:rsidRPr="000F3A9C">
              <w:rPr>
                <w:b/>
                <w:bCs/>
              </w:rPr>
              <w:t>Abstract</w:t>
            </w:r>
          </w:p>
          <w:p w14:paraId="3EF4B7B9" w14:textId="77777777" w:rsidR="003079AA" w:rsidRPr="000F3A9C" w:rsidRDefault="003079AA" w:rsidP="003079AA">
            <w:pPr>
              <w:pStyle w:val="ListParagraph"/>
              <w:ind w:left="360"/>
            </w:pPr>
            <w:r w:rsidRPr="000F3A9C">
              <w:t>Evidence for the effectiveness of masking on SARS-CoV-2 transmission at the individual level has accumulated, but the additional benefit of community-level mandates is less certain. In this observational study of matched cohorts from 394 US counties between March 21 and October 20, 2020, we estimated the association between county-level public masking mandates and daily COVID-19 case incidence. On average, the daily case incidence per 100,000 people in masked counties compared with unmasked counties declined by 23 percent at four weeks, 33 percent at six weeks, and 16 percent across six weeks postintervention. The beneficial effect varied across regions of different population densities and political leanings. The most concentrated effects of masking mandates were seen in urban counties; the benefit of the mandates was potentially stronger within Republican-leaning counties. Although benefits were not equally distributed in all regions, masking mandates conferred benefit in reducing community case incidence during an early period of the COVID-19 pandemic.</w:t>
            </w:r>
          </w:p>
          <w:p w14:paraId="4D39171D" w14:textId="77777777" w:rsidR="003079AA" w:rsidRDefault="003079AA" w:rsidP="003079AA">
            <w:pPr>
              <w:pStyle w:val="ListParagraph"/>
              <w:ind w:left="360"/>
            </w:pPr>
            <w:hyperlink r:id="rId80" w:history="1">
              <w:r w:rsidRPr="00517D7B">
                <w:rPr>
                  <w:rStyle w:val="Hyperlink"/>
                </w:rPr>
                <w:t>https://tinyurl.com/EffectivenessOfMaskMandates</w:t>
              </w:r>
            </w:hyperlink>
          </w:p>
          <w:p w14:paraId="22388463" w14:textId="77777777" w:rsidR="003079AA" w:rsidRPr="00524BCA" w:rsidRDefault="003079AA" w:rsidP="003079AA">
            <w:pPr>
              <w:pStyle w:val="ListParagraph"/>
              <w:numPr>
                <w:ilvl w:val="0"/>
                <w:numId w:val="4"/>
              </w:numPr>
              <w:spacing w:after="160" w:line="259" w:lineRule="auto"/>
            </w:pPr>
            <w:r>
              <w:rPr>
                <w:b/>
                <w:bCs/>
              </w:rPr>
              <w:t>Health Affairs Forefront</w:t>
            </w:r>
          </w:p>
          <w:p w14:paraId="6D3B7D10" w14:textId="77777777" w:rsidR="003079AA" w:rsidRDefault="003079AA" w:rsidP="003079AA">
            <w:pPr>
              <w:pStyle w:val="ListParagraph"/>
              <w:ind w:left="360"/>
            </w:pPr>
            <w:r>
              <w:t>February 16, 2022</w:t>
            </w:r>
          </w:p>
          <w:p w14:paraId="1E39CA5F" w14:textId="77777777" w:rsidR="003079AA" w:rsidRDefault="003079AA" w:rsidP="003079AA">
            <w:pPr>
              <w:pStyle w:val="ListParagraph"/>
              <w:ind w:left="360"/>
              <w:rPr>
                <w:i/>
                <w:iCs/>
              </w:rPr>
            </w:pPr>
            <w:r w:rsidRPr="00524BCA">
              <w:rPr>
                <w:i/>
                <w:iCs/>
              </w:rPr>
              <w:t>What I Learned from My Family’s Home Health Experience</w:t>
            </w:r>
          </w:p>
          <w:p w14:paraId="2A156638" w14:textId="77777777" w:rsidR="003079AA" w:rsidRDefault="003079AA" w:rsidP="003079AA">
            <w:pPr>
              <w:pStyle w:val="ListParagraph"/>
              <w:ind w:left="360"/>
            </w:pPr>
            <w:r w:rsidRPr="00524BCA">
              <w:t xml:space="preserve">COVID-19 has opened the floodgates for health care at home options. Public health emergency waivers are fast-tracking telehealth and </w:t>
            </w:r>
            <w:hyperlink r:id="rId81" w:tgtFrame="_blank" w:history="1">
              <w:r w:rsidRPr="00524BCA">
                <w:rPr>
                  <w:rStyle w:val="Hyperlink"/>
                </w:rPr>
                <w:t>hospital at home</w:t>
              </w:r>
            </w:hyperlink>
            <w:r w:rsidRPr="00524BCA">
              <w:t xml:space="preserve">—which provides hospital-level care in patients’ homes—while infection concerns have driven more patients to home health following a hospitalization. These services and models are part of a </w:t>
            </w:r>
            <w:hyperlink r:id="rId82" w:tgtFrame="_blank" w:history="1">
              <w:r w:rsidRPr="00524BCA">
                <w:rPr>
                  <w:rStyle w:val="Hyperlink"/>
                </w:rPr>
                <w:t>growing list</w:t>
              </w:r>
            </w:hyperlink>
            <w:r w:rsidRPr="00524BCA">
              <w:t xml:space="preserve"> of home-based medical care models that also includes in-home primary or palliative care, in-home dialysis, and </w:t>
            </w:r>
            <w:hyperlink r:id="rId83" w:tgtFrame="_blank" w:history="1">
              <w:r w:rsidRPr="00524BCA">
                <w:rPr>
                  <w:rStyle w:val="Hyperlink"/>
                </w:rPr>
                <w:t>paramedicine</w:t>
              </w:r>
            </w:hyperlink>
            <w:r w:rsidRPr="00524BCA">
              <w:t>. Some are covered through traditional Medicare, and others are available only through Medicare Advantage plans.</w:t>
            </w:r>
            <w:r>
              <w:t xml:space="preserve"> . . </w:t>
            </w:r>
            <w:r w:rsidRPr="00524BCA">
              <w:t>Before we can migrate more health care into the home, we need to take a hard look at our performance with the current Medicare home-based benefits: home health and hospice</w:t>
            </w:r>
            <w:r>
              <w:t>. . .</w:t>
            </w:r>
          </w:p>
          <w:p w14:paraId="11FF45AB" w14:textId="77777777" w:rsidR="003079AA" w:rsidRPr="00B479A1" w:rsidRDefault="003079AA" w:rsidP="003079AA">
            <w:pPr>
              <w:pStyle w:val="ListParagraph"/>
              <w:ind w:left="360"/>
              <w:rPr>
                <w:b/>
                <w:bCs/>
              </w:rPr>
            </w:pPr>
            <w:r w:rsidRPr="00B479A1">
              <w:rPr>
                <w:b/>
                <w:bCs/>
              </w:rPr>
              <w:t>The Future of Health Care at Home</w:t>
            </w:r>
          </w:p>
          <w:p w14:paraId="09206400" w14:textId="77777777" w:rsidR="003079AA" w:rsidRPr="00B479A1" w:rsidRDefault="003079AA" w:rsidP="003079AA">
            <w:pPr>
              <w:pStyle w:val="ListParagraph"/>
              <w:ind w:left="360"/>
            </w:pPr>
            <w:r w:rsidRPr="00B479A1">
              <w:t>The Medicare home health and hospice benefits are not the same as primary care at home or hospital at home models. But as the latter two increasingly become included as plan benefits, and as we work to improve the former, policy makers should keep in mind that organizing and delivering services at home can create challenges for patients and their families. The home setting, more than any other, requires that we:</w:t>
            </w:r>
          </w:p>
          <w:p w14:paraId="3AA9144A" w14:textId="77777777" w:rsidR="003079AA" w:rsidRPr="00B479A1" w:rsidRDefault="003079AA" w:rsidP="003079AA">
            <w:pPr>
              <w:pStyle w:val="ListParagraph"/>
              <w:numPr>
                <w:ilvl w:val="0"/>
                <w:numId w:val="10"/>
              </w:numPr>
              <w:spacing w:line="259" w:lineRule="auto"/>
            </w:pPr>
            <w:r w:rsidRPr="00B479A1">
              <w:t>Fund and value good coordination and accountability for service delivery;</w:t>
            </w:r>
          </w:p>
          <w:p w14:paraId="037C2EE2" w14:textId="77777777" w:rsidR="003079AA" w:rsidRPr="00B479A1" w:rsidRDefault="003079AA" w:rsidP="003079AA">
            <w:pPr>
              <w:pStyle w:val="ListParagraph"/>
              <w:numPr>
                <w:ilvl w:val="0"/>
                <w:numId w:val="10"/>
              </w:numPr>
              <w:spacing w:line="259" w:lineRule="auto"/>
            </w:pPr>
            <w:r w:rsidRPr="00B479A1">
              <w:t>Equip patients and family members to perform medical tasks, according to their preferences and abilities; and</w:t>
            </w:r>
          </w:p>
          <w:p w14:paraId="4E1F38F7" w14:textId="77777777" w:rsidR="003079AA" w:rsidRPr="00B479A1" w:rsidRDefault="003079AA" w:rsidP="003079AA">
            <w:pPr>
              <w:pStyle w:val="ListParagraph"/>
              <w:numPr>
                <w:ilvl w:val="0"/>
                <w:numId w:val="10"/>
              </w:numPr>
              <w:spacing w:line="259" w:lineRule="auto"/>
            </w:pPr>
            <w:r w:rsidRPr="00B479A1">
              <w:t>Ensure that the varied services and supports are delivered in the appropriate amount, mix, and cadence to meet the needs of all patients.</w:t>
            </w:r>
          </w:p>
          <w:p w14:paraId="1ED943A9" w14:textId="77777777" w:rsidR="003079AA" w:rsidRDefault="003079AA" w:rsidP="003079AA">
            <w:pPr>
              <w:pStyle w:val="ListParagraph"/>
              <w:ind w:left="360"/>
              <w:rPr>
                <w:b/>
                <w:bCs/>
              </w:rPr>
            </w:pPr>
            <w:r w:rsidRPr="00B479A1">
              <w:rPr>
                <w:b/>
                <w:bCs/>
              </w:rPr>
              <w:t>As we move forward in designing new payment systems for health care at home, there must be an entity—such as a primary care organization, for example—with annualized accountability for delivering high-value care in the home, even if the care is delivered and financed episodically. And furthermore, these accountable entities must have some flexibility in determining the types, mix, and cadence of services. They must also be accountable for care coordination and integration across services and providers.</w:t>
            </w:r>
          </w:p>
          <w:p w14:paraId="10055B67" w14:textId="77777777" w:rsidR="003079AA" w:rsidRDefault="003079AA" w:rsidP="003079AA">
            <w:pPr>
              <w:pStyle w:val="ListParagraph"/>
              <w:spacing w:after="160" w:line="259" w:lineRule="auto"/>
              <w:ind w:left="360"/>
              <w:rPr>
                <w:rFonts w:cstheme="minorHAnsi"/>
                <w:b/>
                <w:bCs/>
              </w:rPr>
            </w:pPr>
            <w:hyperlink r:id="rId84" w:history="1">
              <w:r w:rsidRPr="00517D7B">
                <w:rPr>
                  <w:rStyle w:val="Hyperlink"/>
                </w:rPr>
                <w:t>https://tinyurl.com/FamilyHomeHealth</w:t>
              </w:r>
            </w:hyperlink>
          </w:p>
          <w:p w14:paraId="389029F4" w14:textId="77777777" w:rsidR="003079AA" w:rsidRDefault="003079AA" w:rsidP="003079AA">
            <w:pPr>
              <w:pStyle w:val="ListParagraph"/>
              <w:numPr>
                <w:ilvl w:val="0"/>
                <w:numId w:val="4"/>
              </w:numPr>
              <w:spacing w:after="160" w:line="259" w:lineRule="auto"/>
              <w:rPr>
                <w:rFonts w:cstheme="minorHAnsi"/>
                <w:b/>
                <w:bCs/>
              </w:rPr>
            </w:pPr>
            <w:r>
              <w:rPr>
                <w:rFonts w:cstheme="minorHAnsi"/>
                <w:b/>
                <w:bCs/>
              </w:rPr>
              <w:t>Health Affairs Forefront</w:t>
            </w:r>
          </w:p>
          <w:p w14:paraId="0DA63D93" w14:textId="77777777" w:rsidR="003079AA" w:rsidRDefault="003079AA" w:rsidP="003079AA">
            <w:pPr>
              <w:pStyle w:val="ListParagraph"/>
              <w:ind w:left="360"/>
              <w:rPr>
                <w:rFonts w:cstheme="minorHAnsi"/>
              </w:rPr>
            </w:pPr>
            <w:r>
              <w:rPr>
                <w:rFonts w:cstheme="minorHAnsi"/>
              </w:rPr>
              <w:t>February 14, 2022</w:t>
            </w:r>
          </w:p>
          <w:p w14:paraId="3D94F244" w14:textId="77777777" w:rsidR="003079AA" w:rsidRDefault="003079AA" w:rsidP="003079AA">
            <w:pPr>
              <w:pStyle w:val="ListParagraph"/>
              <w:ind w:left="360"/>
              <w:rPr>
                <w:rFonts w:cstheme="minorHAnsi"/>
                <w:i/>
                <w:iCs/>
              </w:rPr>
            </w:pPr>
            <w:r w:rsidRPr="00EA6BAB">
              <w:rPr>
                <w:rFonts w:cstheme="minorHAnsi"/>
                <w:i/>
                <w:iCs/>
              </w:rPr>
              <w:t>The Need for Disability Documentation in The Electronic Health Record</w:t>
            </w:r>
          </w:p>
          <w:p w14:paraId="161EE795" w14:textId="77777777" w:rsidR="003079AA" w:rsidRDefault="003079AA" w:rsidP="003079AA">
            <w:pPr>
              <w:pStyle w:val="ListParagraph"/>
              <w:ind w:left="360"/>
              <w:rPr>
                <w:rFonts w:cstheme="minorHAnsi"/>
              </w:rPr>
            </w:pPr>
            <w:r w:rsidRPr="00EA6BAB">
              <w:rPr>
                <w:rFonts w:cstheme="minorHAnsi"/>
              </w:rPr>
              <w:t>An underrecognized medium for improving the quality of care for patients with disabilities is the electronic health record (EHR).</w:t>
            </w:r>
            <w:r>
              <w:rPr>
                <w:rFonts w:cstheme="minorHAnsi"/>
              </w:rPr>
              <w:t xml:space="preserve"> . .</w:t>
            </w:r>
          </w:p>
          <w:p w14:paraId="3AA7008B" w14:textId="77777777" w:rsidR="003079AA" w:rsidRPr="00140D95" w:rsidRDefault="003079AA" w:rsidP="003079AA">
            <w:pPr>
              <w:pStyle w:val="ListParagraph"/>
              <w:ind w:left="360"/>
              <w:rPr>
                <w:rFonts w:cstheme="minorHAnsi"/>
              </w:rPr>
            </w:pPr>
            <w:r w:rsidRPr="00140D95">
              <w:rPr>
                <w:rFonts w:cstheme="minorHAnsi"/>
              </w:rPr>
              <w:t xml:space="preserve">In February 2014, the Department of Health and Human Services (HHS) proposed a </w:t>
            </w:r>
            <w:hyperlink r:id="rId85" w:tgtFrame="_blank" w:history="1">
              <w:r w:rsidRPr="00140D95">
                <w:rPr>
                  <w:rStyle w:val="Hyperlink"/>
                  <w:rFonts w:cstheme="minorHAnsi"/>
                </w:rPr>
                <w:t>rule</w:t>
              </w:r>
            </w:hyperlink>
            <w:r w:rsidRPr="00140D95">
              <w:rPr>
                <w:rFonts w:cstheme="minorHAnsi"/>
              </w:rPr>
              <w:t xml:space="preserve"> in “Electronic Health Record (EHR) Certification Criteria; Interoperability Updates and Regulatory Improvements” that required EHRs to include the capability to record disability status. Informed by </w:t>
            </w:r>
            <w:hyperlink r:id="rId86" w:tgtFrame="_blank" w:history="1">
              <w:r w:rsidRPr="00140D95">
                <w:rPr>
                  <w:rStyle w:val="Hyperlink"/>
                  <w:rFonts w:cstheme="minorHAnsi"/>
                </w:rPr>
                <w:t>Section 4302 of the Affordable Care Act</w:t>
              </w:r>
            </w:hyperlink>
            <w:r w:rsidRPr="00140D95">
              <w:rPr>
                <w:rFonts w:cstheme="minorHAnsi"/>
              </w:rPr>
              <w:t xml:space="preserve">, this report also proposed seven questions to be asked to patients surrounding disability and sought input on these. Later, a 2020 study that interviewed patients with disabilities about proposed changes in the health care system identified that almost </w:t>
            </w:r>
            <w:hyperlink r:id="rId87" w:tgtFrame="_blank" w:history="1">
              <w:r w:rsidRPr="00140D95">
                <w:rPr>
                  <w:rStyle w:val="Hyperlink"/>
                  <w:rFonts w:cstheme="minorHAnsi"/>
                </w:rPr>
                <w:t>all</w:t>
              </w:r>
            </w:hyperlink>
            <w:r w:rsidRPr="00140D95">
              <w:rPr>
                <w:rFonts w:cstheme="minorHAnsi"/>
              </w:rPr>
              <w:t xml:space="preserve"> patients preferred for data about their disability to be in the EHR and available to all their care teams. In 2022, there remains significant variability in recording of disability and accommodations—while these data are largely absent in EHRs, they are sometimes buried in charts or documented in a </w:t>
            </w:r>
            <w:hyperlink r:id="rId88" w:tgtFrame="_blank" w:history="1">
              <w:r w:rsidRPr="00140D95">
                <w:rPr>
                  <w:rStyle w:val="Hyperlink"/>
                  <w:rFonts w:cstheme="minorHAnsi"/>
                </w:rPr>
                <w:t>limited</w:t>
              </w:r>
            </w:hyperlink>
            <w:r w:rsidRPr="00140D95">
              <w:rPr>
                <w:rFonts w:cstheme="minorHAnsi"/>
              </w:rPr>
              <w:t xml:space="preserve"> way that care teams cannot easily </w:t>
            </w:r>
            <w:hyperlink r:id="rId89" w:tgtFrame="_blank" w:history="1">
              <w:r w:rsidRPr="00140D95">
                <w:rPr>
                  <w:rStyle w:val="Hyperlink"/>
                  <w:rFonts w:cstheme="minorHAnsi"/>
                </w:rPr>
                <w:t>reference</w:t>
              </w:r>
            </w:hyperlink>
            <w:r w:rsidRPr="00140D95">
              <w:rPr>
                <w:rFonts w:cstheme="minorHAnsi"/>
              </w:rPr>
              <w:t>. </w:t>
            </w:r>
          </w:p>
          <w:p w14:paraId="33CC9DED" w14:textId="77777777" w:rsidR="003079AA" w:rsidRPr="00140D95" w:rsidRDefault="003079AA" w:rsidP="003079AA">
            <w:pPr>
              <w:pStyle w:val="ListParagraph"/>
              <w:ind w:left="360"/>
              <w:rPr>
                <w:rFonts w:cstheme="minorHAnsi"/>
              </w:rPr>
            </w:pPr>
            <w:r w:rsidRPr="00140D95">
              <w:rPr>
                <w:rFonts w:cstheme="minorHAnsi"/>
              </w:rPr>
              <w:t xml:space="preserve">EHRs should be required to contain structure to document a patient’s type of disability, history of disability, accommodations required in the health care setting, autonomy in activities of daily living (ADLs), and preferred language surrounding disability. All disability information that is documented should come from patients themselves—questions asked should be </w:t>
            </w:r>
            <w:hyperlink r:id="rId90" w:tgtFrame="_blank" w:history="1">
              <w:r w:rsidRPr="00140D95">
                <w:rPr>
                  <w:rStyle w:val="Hyperlink"/>
                  <w:rFonts w:cstheme="minorHAnsi"/>
                </w:rPr>
                <w:t>patient-centered</w:t>
              </w:r>
            </w:hyperlink>
            <w:r w:rsidRPr="00140D95">
              <w:rPr>
                <w:rFonts w:cstheme="minorHAnsi"/>
              </w:rPr>
              <w:t xml:space="preserve"> and inclusive of the diversity of ways in which patients may identify. There should also be a capacity to document changes in these metrics over time. Standardized EHR structure, in addition to facilitating documentation, ensures that we consistently address and accommodate the full spectrum of disabilities that patients may have, including disabilities that are invisible.</w:t>
            </w:r>
          </w:p>
          <w:p w14:paraId="4BD3673C" w14:textId="77777777" w:rsidR="003079AA" w:rsidRDefault="003079AA" w:rsidP="003079AA">
            <w:pPr>
              <w:pStyle w:val="ListParagraph"/>
              <w:ind w:left="360"/>
              <w:rPr>
                <w:rFonts w:cstheme="minorHAnsi"/>
              </w:rPr>
            </w:pPr>
            <w:r w:rsidRPr="00140D95">
              <w:rPr>
                <w:rFonts w:cstheme="minorHAnsi"/>
              </w:rPr>
              <w:t xml:space="preserve">After standardizing the incorporation of the disability status of patients into EHRs, it is critical for these additions to be communicated to all members of patient care teams. Changes in system capabilities will not meaningfully improve disability documentation if health care professionals, staff, and trainees are not educated on appropriately documenting information based on their clinical encounters. Federal policies that mandate the standardized completion of this information and tie completion to hospital incentives over time would also globally improve input of disability data in the EHR. This could take the form of including disability in </w:t>
            </w:r>
            <w:hyperlink r:id="rId91" w:tgtFrame="_blank" w:history="1">
              <w:r w:rsidRPr="00140D95">
                <w:rPr>
                  <w:rStyle w:val="Hyperlink"/>
                  <w:rFonts w:cstheme="minorHAnsi"/>
                </w:rPr>
                <w:t>meaningful use</w:t>
              </w:r>
            </w:hyperlink>
            <w:r w:rsidRPr="00140D95">
              <w:rPr>
                <w:rFonts w:cstheme="minorHAnsi"/>
              </w:rPr>
              <w:t xml:space="preserve"> criteria for EHRs produced by the Office of the National Coordinator for Health Information Technology in HHS.</w:t>
            </w:r>
            <w:r>
              <w:rPr>
                <w:rFonts w:cstheme="minorHAnsi"/>
              </w:rPr>
              <w:t xml:space="preserve"> . .</w:t>
            </w:r>
          </w:p>
          <w:p w14:paraId="082C5659" w14:textId="77777777" w:rsidR="003079AA" w:rsidRPr="00140D95" w:rsidRDefault="003079AA" w:rsidP="003079AA">
            <w:pPr>
              <w:pStyle w:val="ListParagraph"/>
              <w:ind w:left="360"/>
              <w:rPr>
                <w:rFonts w:cstheme="minorHAnsi"/>
              </w:rPr>
            </w:pPr>
            <w:r w:rsidRPr="00140D95">
              <w:rPr>
                <w:rFonts w:cstheme="minorHAnsi"/>
              </w:rPr>
              <w:t>Ableism and the explicit prioritization of certain types of bodies and minds over others are roadblocks to progress in these sectors.</w:t>
            </w:r>
          </w:p>
          <w:p w14:paraId="27F936E0" w14:textId="77777777" w:rsidR="003079AA" w:rsidRPr="00140D95" w:rsidRDefault="003079AA" w:rsidP="003079AA">
            <w:pPr>
              <w:pStyle w:val="ListParagraph"/>
              <w:ind w:left="360"/>
              <w:rPr>
                <w:rFonts w:cstheme="minorHAnsi"/>
              </w:rPr>
            </w:pPr>
            <w:r w:rsidRPr="00140D95">
              <w:rPr>
                <w:rFonts w:cstheme="minorHAnsi"/>
              </w:rPr>
              <w:t>Amidst necessary and ongoing reform, all members of the health care team who interface with patients with disabilities have the shared experience of referencing their EHRs. Implementing standard documentation of disability in the EHR can thus centralize our efforts to better our care for patients with disabilities—it will prompt regular clinical conversations with all patients about their disabilities, help us recognize what accommodations patients may need and invest in these, and facilitate research that furthers our understanding of inequities experienced by patients with disabilities and how to address them.</w:t>
            </w:r>
          </w:p>
          <w:p w14:paraId="1EBAFF1A" w14:textId="77777777" w:rsidR="003079AA" w:rsidRDefault="003079AA" w:rsidP="003079AA">
            <w:pPr>
              <w:pStyle w:val="ListParagraph"/>
              <w:ind w:left="360"/>
              <w:rPr>
                <w:rFonts w:cstheme="minorHAnsi"/>
              </w:rPr>
            </w:pPr>
            <w:hyperlink r:id="rId92" w:history="1">
              <w:r w:rsidRPr="00517D7B">
                <w:rPr>
                  <w:rStyle w:val="Hyperlink"/>
                  <w:rFonts w:cstheme="minorHAnsi"/>
                </w:rPr>
                <w:t>https://tinyurl.com/DisabilityDocumentationInEHR</w:t>
              </w:r>
            </w:hyperlink>
            <w:r>
              <w:rPr>
                <w:rFonts w:cstheme="minorHAnsi"/>
              </w:rPr>
              <w:t xml:space="preserve"> </w:t>
            </w:r>
          </w:p>
          <w:p w14:paraId="06D9461D" w14:textId="77777777" w:rsidR="003079AA" w:rsidRDefault="003079AA" w:rsidP="003079AA">
            <w:pPr>
              <w:pStyle w:val="ListParagraph"/>
              <w:numPr>
                <w:ilvl w:val="0"/>
                <w:numId w:val="4"/>
              </w:numPr>
              <w:spacing w:after="160" w:line="259" w:lineRule="auto"/>
              <w:rPr>
                <w:b/>
                <w:bCs/>
              </w:rPr>
            </w:pPr>
            <w:r w:rsidRPr="003F12A0">
              <w:rPr>
                <w:b/>
                <w:bCs/>
              </w:rPr>
              <w:t>Joint Center for Housing Studies of Harvard University</w:t>
            </w:r>
          </w:p>
          <w:p w14:paraId="58638CD1" w14:textId="77777777" w:rsidR="003079AA" w:rsidRDefault="003079AA" w:rsidP="003079AA">
            <w:pPr>
              <w:pStyle w:val="ListParagraph"/>
              <w:spacing w:after="160" w:line="259" w:lineRule="auto"/>
              <w:ind w:left="360"/>
              <w:rPr>
                <w:i/>
                <w:iCs/>
              </w:rPr>
            </w:pPr>
            <w:r w:rsidRPr="00757C64">
              <w:rPr>
                <w:i/>
                <w:iCs/>
              </w:rPr>
              <w:t>America's Rental Housing 2022</w:t>
            </w:r>
          </w:p>
          <w:p w14:paraId="7E1E164C" w14:textId="77777777" w:rsidR="003079AA" w:rsidRDefault="003079AA" w:rsidP="003079AA">
            <w:pPr>
              <w:pStyle w:val="ListParagraph"/>
              <w:spacing w:after="160" w:line="259" w:lineRule="auto"/>
              <w:ind w:left="360"/>
            </w:pPr>
            <w:r w:rsidRPr="00757C64">
              <w:t>Rental housing demand came roaring back in the second year of the pandemic, reducing vacancy rates and driving up rents. However, lower-income households that took the brunt of job losses still struggle to make rent, reinforcing the stark divide between higher- and lower-income households. The need for a permanent, fully funded housing safety net is more urgent than ever, and a key element of that support must be to protect existing rental housing from the threat of climate change.</w:t>
            </w:r>
          </w:p>
          <w:p w14:paraId="634A62C9" w14:textId="77777777" w:rsidR="003079AA" w:rsidRPr="00757C64" w:rsidRDefault="003079AA" w:rsidP="003079AA">
            <w:pPr>
              <w:pStyle w:val="ListParagraph"/>
              <w:spacing w:after="160" w:line="259" w:lineRule="auto"/>
              <w:ind w:left="360"/>
            </w:pPr>
            <w:r>
              <w:t xml:space="preserve">Download the report: </w:t>
            </w:r>
            <w:hyperlink r:id="rId93" w:history="1">
              <w:r w:rsidRPr="00517D7B">
                <w:rPr>
                  <w:rStyle w:val="Hyperlink"/>
                </w:rPr>
                <w:t>https://tinyurl.com/AmericasRentalHousing2022</w:t>
              </w:r>
            </w:hyperlink>
            <w:r>
              <w:t xml:space="preserve"> </w:t>
            </w:r>
          </w:p>
          <w:p w14:paraId="37BC988E" w14:textId="77777777" w:rsidR="003079AA" w:rsidRDefault="003079AA" w:rsidP="003079AA">
            <w:pPr>
              <w:pStyle w:val="ListParagraph"/>
              <w:numPr>
                <w:ilvl w:val="0"/>
                <w:numId w:val="4"/>
              </w:numPr>
              <w:spacing w:after="160" w:line="259" w:lineRule="auto"/>
              <w:rPr>
                <w:b/>
                <w:bCs/>
              </w:rPr>
            </w:pPr>
            <w:r w:rsidRPr="003F12A0">
              <w:rPr>
                <w:b/>
                <w:bCs/>
              </w:rPr>
              <w:t>Joint Center for Housing Studies of Harvard University</w:t>
            </w:r>
          </w:p>
          <w:p w14:paraId="593549C4" w14:textId="77777777" w:rsidR="003079AA" w:rsidRDefault="003079AA" w:rsidP="003079AA">
            <w:pPr>
              <w:pStyle w:val="ListParagraph"/>
              <w:ind w:left="360"/>
              <w:rPr>
                <w:rFonts w:cstheme="minorHAnsi"/>
              </w:rPr>
            </w:pPr>
            <w:r>
              <w:rPr>
                <w:rFonts w:cstheme="minorHAnsi"/>
              </w:rPr>
              <w:t>January 27, 2022</w:t>
            </w:r>
          </w:p>
          <w:p w14:paraId="6C5BB74C" w14:textId="77777777" w:rsidR="003079AA" w:rsidRDefault="003079AA" w:rsidP="003079AA">
            <w:pPr>
              <w:pStyle w:val="ListParagraph"/>
              <w:ind w:left="360"/>
              <w:rPr>
                <w:rFonts w:cstheme="minorHAnsi"/>
                <w:i/>
                <w:iCs/>
              </w:rPr>
            </w:pPr>
            <w:r w:rsidRPr="00757C64">
              <w:rPr>
                <w:rFonts w:cstheme="minorHAnsi"/>
                <w:i/>
                <w:iCs/>
              </w:rPr>
              <w:t>Making the Rent: Household Spending Strategies During the COVID-19 Pandemic</w:t>
            </w:r>
          </w:p>
          <w:p w14:paraId="1593C94F" w14:textId="77777777" w:rsidR="003079AA" w:rsidRDefault="003079AA" w:rsidP="003079AA">
            <w:pPr>
              <w:pStyle w:val="ListParagraph"/>
              <w:ind w:left="360"/>
              <w:rPr>
                <w:rFonts w:cstheme="minorHAnsi"/>
              </w:rPr>
            </w:pPr>
            <w:r w:rsidRPr="00757C64">
              <w:rPr>
                <w:rFonts w:cstheme="minorHAnsi"/>
              </w:rPr>
              <w:t>As has been well documented, the financial impact of the pandemic has disproportionally impacted renters, leading to high shares who have fallen behind on rent. Less well recognized are the many ways that renters tapped a range of financial resources to make rent even in the face of income lost due to the pandemic. To fill this gap in what is known about the financial impacts of the pandemic, this paper analyzes data from the Census Bureau’s Household Pulse Survey to identify the financial resources utilized by renters to meet their expenses after losing income. The results indicate that renters relied on numerous and varied financial resources, in many possible combinations, in response to a financial shock. Lower-income renters and renters of color, in particular, have relied on both a range of government supports as well as drawn from a broad spectrum of personal resources, including savings and credit. Lower-income renters and renters of color are also much more likely to rely on borrowing from family and friends to pay their expenses. The findings indicate that the financial impacts of the pandemic are deeper than estimates of rent arrears alone would suggest and extend beyond the households who lost income, given those households’ reliance on social networks to provide financial support.</w:t>
            </w:r>
          </w:p>
          <w:p w14:paraId="30CDEC29" w14:textId="619EA859" w:rsidR="003079AA" w:rsidRPr="005E16E0" w:rsidRDefault="003079AA" w:rsidP="003079AA">
            <w:pPr>
              <w:pStyle w:val="ListParagraph"/>
              <w:ind w:left="360"/>
            </w:pPr>
            <w:hyperlink r:id="rId94" w:history="1">
              <w:r w:rsidRPr="00517D7B">
                <w:rPr>
                  <w:rStyle w:val="Hyperlink"/>
                  <w:rFonts w:cstheme="minorHAnsi"/>
                </w:rPr>
                <w:t>https://tinyurl.com/MakingTheRent</w:t>
              </w:r>
            </w:hyperlink>
            <w:r>
              <w:rPr>
                <w:rFonts w:cstheme="minorHAnsi"/>
              </w:rPr>
              <w:t xml:space="preserve"> </w:t>
            </w:r>
          </w:p>
        </w:tc>
      </w:tr>
      <w:tr w:rsidR="003079AA" w14:paraId="296D0A0F" w14:textId="77777777" w:rsidTr="00EC7417">
        <w:trPr>
          <w:trHeight w:val="20"/>
        </w:trPr>
        <w:tc>
          <w:tcPr>
            <w:tcW w:w="2964" w:type="dxa"/>
          </w:tcPr>
          <w:p w14:paraId="134EAE39" w14:textId="7567B45A" w:rsidR="003079AA" w:rsidRDefault="003079AA" w:rsidP="003079AA">
            <w:pPr>
              <w:rPr>
                <w:sz w:val="24"/>
                <w:szCs w:val="24"/>
              </w:rPr>
            </w:pPr>
            <w:r>
              <w:rPr>
                <w:sz w:val="24"/>
                <w:szCs w:val="24"/>
              </w:rPr>
              <w:t>Home Health</w:t>
            </w:r>
          </w:p>
        </w:tc>
        <w:tc>
          <w:tcPr>
            <w:tcW w:w="8052" w:type="dxa"/>
            <w:gridSpan w:val="3"/>
          </w:tcPr>
          <w:p w14:paraId="68AD2D8B" w14:textId="77777777" w:rsidR="003079AA" w:rsidRPr="00524BCA" w:rsidRDefault="003079AA" w:rsidP="003079AA">
            <w:pPr>
              <w:pStyle w:val="ListParagraph"/>
              <w:numPr>
                <w:ilvl w:val="0"/>
                <w:numId w:val="4"/>
              </w:numPr>
            </w:pPr>
            <w:r>
              <w:rPr>
                <w:b/>
                <w:bCs/>
              </w:rPr>
              <w:t>Health Affairs Forefront</w:t>
            </w:r>
          </w:p>
          <w:p w14:paraId="06D11162" w14:textId="77777777" w:rsidR="003079AA" w:rsidRDefault="003079AA" w:rsidP="003079AA">
            <w:pPr>
              <w:pStyle w:val="ListParagraph"/>
              <w:ind w:left="360"/>
            </w:pPr>
            <w:r>
              <w:t>February 16, 2022</w:t>
            </w:r>
          </w:p>
          <w:p w14:paraId="501F0B64" w14:textId="7A7F7D42" w:rsidR="003079AA" w:rsidRDefault="003079AA" w:rsidP="003079AA">
            <w:pPr>
              <w:pStyle w:val="ListParagraph"/>
              <w:ind w:left="360"/>
              <w:rPr>
                <w:i/>
                <w:iCs/>
              </w:rPr>
            </w:pPr>
            <w:r w:rsidRPr="00524BCA">
              <w:rPr>
                <w:i/>
                <w:iCs/>
              </w:rPr>
              <w:t>What I Learned from My Family’s Home Health Experience</w:t>
            </w:r>
          </w:p>
          <w:p w14:paraId="1D68354F" w14:textId="77777777" w:rsidR="003079AA" w:rsidRDefault="003079AA" w:rsidP="003079AA">
            <w:pPr>
              <w:pStyle w:val="ListParagraph"/>
              <w:ind w:left="360"/>
            </w:pPr>
            <w:r w:rsidRPr="00524BCA">
              <w:t xml:space="preserve">COVID-19 has opened the floodgates for health care at home options. Public health emergency waivers are fast-tracking telehealth and </w:t>
            </w:r>
            <w:hyperlink r:id="rId95" w:tgtFrame="_blank" w:history="1">
              <w:r w:rsidRPr="00524BCA">
                <w:rPr>
                  <w:rStyle w:val="Hyperlink"/>
                </w:rPr>
                <w:t>hospital at home</w:t>
              </w:r>
            </w:hyperlink>
            <w:r w:rsidRPr="00524BCA">
              <w:t xml:space="preserve">—which provides hospital-level care in patients’ homes—while infection concerns have driven more patients to home health following a hospitalization. These services and models are part of a </w:t>
            </w:r>
            <w:hyperlink r:id="rId96" w:tgtFrame="_blank" w:history="1">
              <w:r w:rsidRPr="00524BCA">
                <w:rPr>
                  <w:rStyle w:val="Hyperlink"/>
                </w:rPr>
                <w:t>growing list</w:t>
              </w:r>
            </w:hyperlink>
            <w:r w:rsidRPr="00524BCA">
              <w:t xml:space="preserve"> of home-based medical care models that also includes in-home primary or palliative care, in-home dialysis, and </w:t>
            </w:r>
            <w:hyperlink r:id="rId97" w:tgtFrame="_blank" w:history="1">
              <w:r w:rsidRPr="00524BCA">
                <w:rPr>
                  <w:rStyle w:val="Hyperlink"/>
                </w:rPr>
                <w:t>paramedicine</w:t>
              </w:r>
            </w:hyperlink>
            <w:r w:rsidRPr="00524BCA">
              <w:t>. Some are covered through traditional Medicare, and others are available only through Medicare Advantage plans.</w:t>
            </w:r>
            <w:r>
              <w:t xml:space="preserve"> . . </w:t>
            </w:r>
            <w:r w:rsidRPr="00524BCA">
              <w:t>Before we can migrate more health care into the home, we need to take a hard look at our performance with the current Medicare home-based benefits: home health and hospice</w:t>
            </w:r>
            <w:r>
              <w:t>. . .</w:t>
            </w:r>
          </w:p>
          <w:p w14:paraId="0D5F785A" w14:textId="0146FB00" w:rsidR="003079AA" w:rsidRPr="00B479A1" w:rsidRDefault="003079AA" w:rsidP="003079AA">
            <w:pPr>
              <w:pStyle w:val="ListParagraph"/>
              <w:ind w:left="360"/>
              <w:rPr>
                <w:b/>
                <w:bCs/>
              </w:rPr>
            </w:pPr>
            <w:r w:rsidRPr="00B479A1">
              <w:rPr>
                <w:b/>
                <w:bCs/>
              </w:rPr>
              <w:t>The Future of Health Care at Home</w:t>
            </w:r>
          </w:p>
          <w:p w14:paraId="2298DAC1" w14:textId="77777777" w:rsidR="003079AA" w:rsidRPr="00B479A1" w:rsidRDefault="003079AA" w:rsidP="003079AA">
            <w:pPr>
              <w:pStyle w:val="ListParagraph"/>
              <w:ind w:left="360"/>
            </w:pPr>
            <w:r w:rsidRPr="00B479A1">
              <w:t>The Medicare home health and hospice benefits are not the same as primary care at home or hospital at home models. But as the latter two increasingly become included as plan benefits, and as we work to improve the former, policy makers should keep in mind that organizing and delivering services at home can create challenges for patients and their families. The home setting, more than any other, requires that we:</w:t>
            </w:r>
          </w:p>
          <w:p w14:paraId="5D0CF195" w14:textId="77777777" w:rsidR="003079AA" w:rsidRPr="00B479A1" w:rsidRDefault="003079AA" w:rsidP="003079AA">
            <w:pPr>
              <w:pStyle w:val="ListParagraph"/>
              <w:numPr>
                <w:ilvl w:val="0"/>
                <w:numId w:val="10"/>
              </w:numPr>
            </w:pPr>
            <w:r w:rsidRPr="00B479A1">
              <w:t>Fund and value good coordination and accountability for service delivery;</w:t>
            </w:r>
          </w:p>
          <w:p w14:paraId="549CC84E" w14:textId="77777777" w:rsidR="003079AA" w:rsidRPr="00B479A1" w:rsidRDefault="003079AA" w:rsidP="003079AA">
            <w:pPr>
              <w:pStyle w:val="ListParagraph"/>
              <w:numPr>
                <w:ilvl w:val="0"/>
                <w:numId w:val="10"/>
              </w:numPr>
            </w:pPr>
            <w:r w:rsidRPr="00B479A1">
              <w:t>Equip patients and family members to perform medical tasks, according to their preferences and abilities; and</w:t>
            </w:r>
          </w:p>
          <w:p w14:paraId="1DBD36BF" w14:textId="77777777" w:rsidR="003079AA" w:rsidRPr="00B479A1" w:rsidRDefault="003079AA" w:rsidP="003079AA">
            <w:pPr>
              <w:pStyle w:val="ListParagraph"/>
              <w:numPr>
                <w:ilvl w:val="0"/>
                <w:numId w:val="10"/>
              </w:numPr>
            </w:pPr>
            <w:r w:rsidRPr="00B479A1">
              <w:t>Ensure that the varied services and supports are delivered in the appropriate amount, mix, and cadence to meet the needs of all patients.</w:t>
            </w:r>
          </w:p>
          <w:p w14:paraId="21EE2298" w14:textId="77777777" w:rsidR="003079AA" w:rsidRDefault="003079AA" w:rsidP="003079AA">
            <w:pPr>
              <w:pStyle w:val="ListParagraph"/>
              <w:ind w:left="360"/>
              <w:rPr>
                <w:b/>
                <w:bCs/>
              </w:rPr>
            </w:pPr>
            <w:r w:rsidRPr="00B479A1">
              <w:rPr>
                <w:b/>
                <w:bCs/>
              </w:rPr>
              <w:t>As we move forward in designing new payment systems for health care at home, there must be an entity—such as a primary care organization, for example—with annualized accountability for delivering high-value care in the home, even if the care is delivered and financed episodically. And furthermore, these accountable entities must have some flexibility in determining the types, mix, and cadence of services. They must also be accountable for care coordination and integration across services and providers.</w:t>
            </w:r>
          </w:p>
          <w:p w14:paraId="11D466D8" w14:textId="77777777" w:rsidR="003079AA" w:rsidRDefault="003079AA" w:rsidP="003079AA">
            <w:pPr>
              <w:pStyle w:val="ListParagraph"/>
              <w:ind w:left="360"/>
            </w:pPr>
            <w:hyperlink r:id="rId98" w:history="1">
              <w:r w:rsidRPr="00517D7B">
                <w:rPr>
                  <w:rStyle w:val="Hyperlink"/>
                </w:rPr>
                <w:t>https://tinyurl.com/FamilyHomeHealth</w:t>
              </w:r>
            </w:hyperlink>
            <w:r>
              <w:t xml:space="preserve"> </w:t>
            </w:r>
          </w:p>
          <w:p w14:paraId="5F291065" w14:textId="77777777" w:rsidR="003079AA" w:rsidRDefault="003079AA" w:rsidP="003079AA">
            <w:pPr>
              <w:pStyle w:val="ListParagraph"/>
              <w:numPr>
                <w:ilvl w:val="0"/>
                <w:numId w:val="4"/>
              </w:numPr>
              <w:rPr>
                <w:b/>
                <w:bCs/>
              </w:rPr>
            </w:pPr>
            <w:r>
              <w:rPr>
                <w:b/>
                <w:bCs/>
              </w:rPr>
              <w:t>Senior Matters</w:t>
            </w:r>
          </w:p>
          <w:p w14:paraId="1A474D12" w14:textId="77777777" w:rsidR="003079AA" w:rsidRDefault="003079AA" w:rsidP="003079AA">
            <w:pPr>
              <w:pStyle w:val="ListParagraph"/>
              <w:ind w:left="360"/>
              <w:rPr>
                <w:i/>
                <w:iCs/>
              </w:rPr>
            </w:pPr>
            <w:r w:rsidRPr="00030DBA">
              <w:rPr>
                <w:i/>
                <w:iCs/>
              </w:rPr>
              <w:t>How can I best prepare my home for an older adult to move in?</w:t>
            </w:r>
          </w:p>
          <w:p w14:paraId="266CF600" w14:textId="77777777" w:rsidR="003079AA" w:rsidRDefault="003079AA" w:rsidP="003079AA">
            <w:pPr>
              <w:pStyle w:val="ListParagraph"/>
              <w:ind w:left="360"/>
            </w:pPr>
            <w:r w:rsidRPr="00030DBA">
              <w:t>So much of caregiving is about adapting aspects of your normal life to the new normal you’re facing as you assist the senior in your life.</w:t>
            </w:r>
          </w:p>
          <w:p w14:paraId="4C7E6ECA" w14:textId="6055251D" w:rsidR="003079AA" w:rsidRPr="00030DBA" w:rsidRDefault="003079AA" w:rsidP="003079AA">
            <w:pPr>
              <w:pStyle w:val="ListParagraph"/>
              <w:ind w:left="360"/>
            </w:pPr>
            <w:hyperlink r:id="rId99" w:history="1">
              <w:r w:rsidRPr="00517D7B">
                <w:rPr>
                  <w:rStyle w:val="Hyperlink"/>
                </w:rPr>
                <w:t>https://tinyurl.com/PrepareHomeOlderMoveIn</w:t>
              </w:r>
            </w:hyperlink>
            <w:r>
              <w:t xml:space="preserve"> </w:t>
            </w:r>
          </w:p>
        </w:tc>
      </w:tr>
      <w:tr w:rsidR="003079AA" w14:paraId="78F0EB45" w14:textId="77777777" w:rsidTr="00EC7417">
        <w:trPr>
          <w:trHeight w:val="20"/>
        </w:trPr>
        <w:tc>
          <w:tcPr>
            <w:tcW w:w="2964" w:type="dxa"/>
          </w:tcPr>
          <w:p w14:paraId="678BC901" w14:textId="77777777" w:rsidR="003079AA" w:rsidRDefault="003079AA" w:rsidP="003079AA">
            <w:pPr>
              <w:rPr>
                <w:sz w:val="24"/>
                <w:szCs w:val="24"/>
              </w:rPr>
            </w:pPr>
            <w:r>
              <w:rPr>
                <w:sz w:val="24"/>
                <w:szCs w:val="24"/>
              </w:rPr>
              <w:t>Assisted Living</w:t>
            </w:r>
          </w:p>
          <w:p w14:paraId="2CBC2517" w14:textId="77777777" w:rsidR="003079AA" w:rsidRDefault="003079AA" w:rsidP="003079AA">
            <w:pPr>
              <w:rPr>
                <w:sz w:val="24"/>
                <w:szCs w:val="24"/>
              </w:rPr>
            </w:pPr>
          </w:p>
        </w:tc>
        <w:tc>
          <w:tcPr>
            <w:tcW w:w="8052" w:type="dxa"/>
            <w:gridSpan w:val="3"/>
          </w:tcPr>
          <w:p w14:paraId="5151D347" w14:textId="77777777" w:rsidR="003079AA" w:rsidRDefault="003079AA" w:rsidP="003079AA">
            <w:pPr>
              <w:pStyle w:val="ListParagraph"/>
              <w:numPr>
                <w:ilvl w:val="0"/>
                <w:numId w:val="4"/>
              </w:numPr>
              <w:rPr>
                <w:b/>
                <w:bCs/>
              </w:rPr>
            </w:pPr>
            <w:r>
              <w:rPr>
                <w:b/>
                <w:bCs/>
              </w:rPr>
              <w:t>Restaurant Business</w:t>
            </w:r>
          </w:p>
          <w:p w14:paraId="7540CCFC" w14:textId="77777777" w:rsidR="003079AA" w:rsidRDefault="003079AA" w:rsidP="003079AA">
            <w:pPr>
              <w:pStyle w:val="ListParagraph"/>
              <w:ind w:left="360"/>
            </w:pPr>
            <w:r>
              <w:t>February 11, 2022</w:t>
            </w:r>
          </w:p>
          <w:p w14:paraId="54A36982" w14:textId="77777777" w:rsidR="003079AA" w:rsidRPr="001C4B5F" w:rsidRDefault="003079AA" w:rsidP="003079AA">
            <w:pPr>
              <w:pStyle w:val="ListParagraph"/>
              <w:ind w:left="360"/>
              <w:rPr>
                <w:i/>
                <w:iCs/>
              </w:rPr>
            </w:pPr>
            <w:r w:rsidRPr="001C4B5F">
              <w:rPr>
                <w:i/>
                <w:iCs/>
              </w:rPr>
              <w:t>Struggling to hire, this senior-living dining room turned to robots</w:t>
            </w:r>
          </w:p>
          <w:p w14:paraId="5ACF76FE" w14:textId="77777777" w:rsidR="003079AA" w:rsidRDefault="003079AA" w:rsidP="003079AA">
            <w:pPr>
              <w:pStyle w:val="ListParagraph"/>
              <w:ind w:left="360"/>
            </w:pPr>
            <w:r w:rsidRPr="001C4B5F">
              <w:t>Wesley Enhanced Living bought two robotic food runners after discovering that they cost about the same as human workers.</w:t>
            </w:r>
          </w:p>
          <w:p w14:paraId="48E79FF9" w14:textId="287A0604" w:rsidR="003079AA" w:rsidRPr="001C4B5F" w:rsidRDefault="003079AA" w:rsidP="003079AA">
            <w:pPr>
              <w:pStyle w:val="ListParagraph"/>
              <w:ind w:left="360"/>
            </w:pPr>
            <w:hyperlink r:id="rId100" w:history="1">
              <w:r w:rsidRPr="00517D7B">
                <w:rPr>
                  <w:rStyle w:val="Hyperlink"/>
                </w:rPr>
                <w:t>https://tinyurl.com/DiningRoomRobots</w:t>
              </w:r>
            </w:hyperlink>
            <w:r>
              <w:t xml:space="preserve"> </w:t>
            </w:r>
          </w:p>
        </w:tc>
      </w:tr>
      <w:tr w:rsidR="003079AA" w14:paraId="429C8A4D" w14:textId="77777777" w:rsidTr="00EC7417">
        <w:trPr>
          <w:trHeight w:val="20"/>
        </w:trPr>
        <w:tc>
          <w:tcPr>
            <w:tcW w:w="2964" w:type="dxa"/>
          </w:tcPr>
          <w:p w14:paraId="1E0DB377" w14:textId="0D83A04D" w:rsidR="003079AA" w:rsidRDefault="003079AA" w:rsidP="003079AA">
            <w:pPr>
              <w:rPr>
                <w:sz w:val="24"/>
                <w:szCs w:val="24"/>
              </w:rPr>
            </w:pPr>
            <w:bookmarkStart w:id="1" w:name="_Hlk96009101"/>
            <w:r>
              <w:rPr>
                <w:sz w:val="24"/>
                <w:szCs w:val="24"/>
              </w:rPr>
              <w:t>Covid-19</w:t>
            </w:r>
          </w:p>
        </w:tc>
        <w:tc>
          <w:tcPr>
            <w:tcW w:w="8052" w:type="dxa"/>
            <w:gridSpan w:val="3"/>
          </w:tcPr>
          <w:p w14:paraId="4B01A828" w14:textId="38F8A6FD" w:rsidR="003079AA" w:rsidRDefault="003079AA" w:rsidP="003079AA">
            <w:pPr>
              <w:pStyle w:val="ListParagraph"/>
              <w:numPr>
                <w:ilvl w:val="0"/>
                <w:numId w:val="4"/>
              </w:numPr>
              <w:rPr>
                <w:b/>
                <w:bCs/>
              </w:rPr>
            </w:pPr>
            <w:r>
              <w:rPr>
                <w:b/>
                <w:bCs/>
              </w:rPr>
              <w:t>*Health Affairs</w:t>
            </w:r>
          </w:p>
          <w:p w14:paraId="3908D011" w14:textId="77777777" w:rsidR="003079AA" w:rsidRDefault="003079AA" w:rsidP="003079AA">
            <w:pPr>
              <w:pStyle w:val="ListParagraph"/>
              <w:ind w:left="360"/>
            </w:pPr>
            <w:r>
              <w:t>February 16, 2022</w:t>
            </w:r>
          </w:p>
          <w:p w14:paraId="0B55559B" w14:textId="001B7FB2" w:rsidR="003079AA" w:rsidRDefault="003079AA" w:rsidP="003079AA">
            <w:pPr>
              <w:pStyle w:val="ListParagraph"/>
              <w:ind w:left="360"/>
              <w:rPr>
                <w:i/>
                <w:iCs/>
              </w:rPr>
            </w:pPr>
            <w:r w:rsidRPr="000F3A9C">
              <w:rPr>
                <w:i/>
                <w:iCs/>
              </w:rPr>
              <w:t>The Effectiveness of Government Masking Mandates On COVID-19 County-Level Case Incidence Across the United States, 2020</w:t>
            </w:r>
          </w:p>
          <w:p w14:paraId="7500FBDA" w14:textId="77777777" w:rsidR="003079AA" w:rsidRPr="000F3A9C" w:rsidRDefault="003079AA" w:rsidP="003079AA">
            <w:pPr>
              <w:pStyle w:val="ListParagraph"/>
              <w:ind w:left="360"/>
              <w:rPr>
                <w:b/>
                <w:bCs/>
              </w:rPr>
            </w:pPr>
            <w:r w:rsidRPr="000F3A9C">
              <w:rPr>
                <w:b/>
                <w:bCs/>
              </w:rPr>
              <w:t>Abstract</w:t>
            </w:r>
          </w:p>
          <w:p w14:paraId="41CAD454" w14:textId="77777777" w:rsidR="003079AA" w:rsidRPr="000F3A9C" w:rsidRDefault="003079AA" w:rsidP="003079AA">
            <w:pPr>
              <w:pStyle w:val="ListParagraph"/>
              <w:ind w:left="360"/>
            </w:pPr>
            <w:r w:rsidRPr="000F3A9C">
              <w:t>Evidence for the effectiveness of masking on SARS-CoV-2 transmission at the individual level has accumulated, but the additional benefit of community-level mandates is less certain. In this observational study of matched cohorts from 394 US counties between March 21 and October 20, 2020, we estimated the association between county-level public masking mandates and daily COVID-19 case incidence. On average, the daily case incidence per 100,000 people in masked counties compared with unmasked counties declined by 23 percent at four weeks, 33 percent at six weeks, and 16 percent across six weeks postintervention. The beneficial effect varied across regions of different population densities and political leanings. The most concentrated effects of masking mandates were seen in urban counties; the benefit of the mandates was potentially stronger within Republican-leaning counties. Although benefits were not equally distributed in all regions, masking mandates conferred benefit in reducing community case incidence during an early period of the COVID-19 pandemic.</w:t>
            </w:r>
          </w:p>
          <w:p w14:paraId="7675830B" w14:textId="77777777" w:rsidR="003079AA" w:rsidRDefault="003079AA" w:rsidP="003079AA">
            <w:pPr>
              <w:pStyle w:val="ListParagraph"/>
              <w:ind w:left="360"/>
            </w:pPr>
            <w:hyperlink r:id="rId101" w:history="1">
              <w:r w:rsidRPr="00517D7B">
                <w:rPr>
                  <w:rStyle w:val="Hyperlink"/>
                </w:rPr>
                <w:t>https://tinyurl.com/EffectivenessOfMaskMandates</w:t>
              </w:r>
            </w:hyperlink>
            <w:r>
              <w:t xml:space="preserve"> </w:t>
            </w:r>
          </w:p>
          <w:p w14:paraId="0C5112CD" w14:textId="29ED7A82" w:rsidR="003079AA" w:rsidRDefault="003079AA" w:rsidP="003079AA">
            <w:pPr>
              <w:pStyle w:val="ListParagraph"/>
              <w:numPr>
                <w:ilvl w:val="0"/>
                <w:numId w:val="4"/>
              </w:numPr>
              <w:rPr>
                <w:b/>
                <w:bCs/>
              </w:rPr>
            </w:pPr>
            <w:r>
              <w:rPr>
                <w:b/>
                <w:bCs/>
              </w:rPr>
              <w:t>Helios</w:t>
            </w:r>
          </w:p>
          <w:p w14:paraId="16818893" w14:textId="3E08C7B2" w:rsidR="003079AA" w:rsidRDefault="003079AA" w:rsidP="003079AA">
            <w:pPr>
              <w:pStyle w:val="ListParagraph"/>
              <w:ind w:left="360"/>
            </w:pPr>
            <w:r>
              <w:t>February 13, 2022</w:t>
            </w:r>
          </w:p>
          <w:p w14:paraId="1F687A29" w14:textId="68B22B74" w:rsidR="003079AA" w:rsidRDefault="003079AA" w:rsidP="003079AA">
            <w:pPr>
              <w:pStyle w:val="ListParagraph"/>
              <w:ind w:left="360"/>
              <w:rPr>
                <w:i/>
                <w:iCs/>
              </w:rPr>
            </w:pPr>
            <w:r w:rsidRPr="00685EA7">
              <w:rPr>
                <w:i/>
                <w:iCs/>
              </w:rPr>
              <w:t>In older adults with COVID-19, stroke risk highest in first 3 days after diagnosis</w:t>
            </w:r>
          </w:p>
          <w:p w14:paraId="1639E6AC" w14:textId="08D5650C" w:rsidR="003079AA" w:rsidRDefault="003079AA" w:rsidP="003079AA">
            <w:pPr>
              <w:pStyle w:val="ListParagraph"/>
              <w:ind w:left="360"/>
            </w:pPr>
            <w:r w:rsidRPr="00685EA7">
              <w:t>In older adults with COVID-19, ischemic stroke risk was much higher in the first 3 days after diagnosis than at points thereafter, researchers reported at the International Stroke Conference.</w:t>
            </w:r>
          </w:p>
          <w:p w14:paraId="7D9224C5" w14:textId="68C753BB" w:rsidR="003079AA" w:rsidRPr="00685EA7" w:rsidRDefault="003079AA" w:rsidP="003079AA">
            <w:pPr>
              <w:pStyle w:val="ListParagraph"/>
              <w:ind w:left="360"/>
            </w:pPr>
            <w:hyperlink r:id="rId102" w:history="1">
              <w:r w:rsidRPr="00517D7B">
                <w:rPr>
                  <w:rStyle w:val="Hyperlink"/>
                </w:rPr>
                <w:t>https://tinyurl.com/StrokeRiskHighest</w:t>
              </w:r>
            </w:hyperlink>
            <w:r>
              <w:t xml:space="preserve"> </w:t>
            </w:r>
          </w:p>
          <w:p w14:paraId="09C5AC2F" w14:textId="6CDD995A" w:rsidR="003079AA" w:rsidRDefault="003079AA" w:rsidP="003079AA">
            <w:pPr>
              <w:pStyle w:val="ListParagraph"/>
              <w:numPr>
                <w:ilvl w:val="0"/>
                <w:numId w:val="4"/>
              </w:numPr>
              <w:rPr>
                <w:b/>
                <w:bCs/>
              </w:rPr>
            </w:pPr>
            <w:r>
              <w:rPr>
                <w:b/>
                <w:bCs/>
              </w:rPr>
              <w:t>Wall Street Journal</w:t>
            </w:r>
          </w:p>
          <w:p w14:paraId="5CE6D984" w14:textId="77777777" w:rsidR="003079AA" w:rsidRDefault="003079AA" w:rsidP="003079AA">
            <w:pPr>
              <w:pStyle w:val="ListParagraph"/>
              <w:ind w:left="360"/>
            </w:pPr>
            <w:r>
              <w:t>January 31, 2021</w:t>
            </w:r>
          </w:p>
          <w:p w14:paraId="7AA40424" w14:textId="77777777" w:rsidR="003079AA" w:rsidRPr="003961CD" w:rsidRDefault="003079AA" w:rsidP="003079AA">
            <w:pPr>
              <w:pStyle w:val="ListParagraph"/>
              <w:ind w:left="360"/>
              <w:rPr>
                <w:i/>
                <w:iCs/>
              </w:rPr>
            </w:pPr>
            <w:r w:rsidRPr="003961CD">
              <w:rPr>
                <w:i/>
                <w:iCs/>
              </w:rPr>
              <w:t>The New Clues About Who Will Develop Long Covid</w:t>
            </w:r>
          </w:p>
          <w:p w14:paraId="6FA4933D" w14:textId="77777777" w:rsidR="003079AA" w:rsidRDefault="003079AA" w:rsidP="003079AA">
            <w:pPr>
              <w:pStyle w:val="ListParagraph"/>
              <w:ind w:left="360"/>
            </w:pPr>
            <w:r w:rsidRPr="003961CD">
              <w:t>Research is homing in on risk factors for developing long Covid, offering clues for potential treatments</w:t>
            </w:r>
            <w:r>
              <w:t>.</w:t>
            </w:r>
          </w:p>
          <w:p w14:paraId="1E0007D4" w14:textId="77777777" w:rsidR="003079AA" w:rsidRPr="003961CD" w:rsidRDefault="003079AA" w:rsidP="003079AA">
            <w:pPr>
              <w:pStyle w:val="ListParagraph"/>
              <w:ind w:left="360"/>
            </w:pPr>
            <w:r w:rsidRPr="003961CD">
              <w:t>Asthma. Unhealthy gut bacteria. The presence of autoantibodies, usually associated with autoimmune conditions.</w:t>
            </w:r>
          </w:p>
          <w:p w14:paraId="02391B19" w14:textId="77777777" w:rsidR="003079AA" w:rsidRPr="003961CD" w:rsidRDefault="003079AA" w:rsidP="003079AA">
            <w:pPr>
              <w:pStyle w:val="ListParagraph"/>
              <w:ind w:left="360"/>
            </w:pPr>
            <w:r w:rsidRPr="003961CD">
              <w:t xml:space="preserve">These are among the risk factors identified in new studies as potentially making someone at greater risk of developing </w:t>
            </w:r>
            <w:hyperlink r:id="rId103" w:tgtFrame="_blank" w:history="1">
              <w:r w:rsidRPr="003961CD">
                <w:rPr>
                  <w:rStyle w:val="Hyperlink"/>
                </w:rPr>
                <w:t>long Covid</w:t>
              </w:r>
            </w:hyperlink>
            <w:r w:rsidRPr="003961CD">
              <w:t>, a condition in which wide-ranging symptoms such as fatigue, brain fog and racing heart rate persist months after an initial Covid-19 infection.</w:t>
            </w:r>
          </w:p>
          <w:p w14:paraId="63D141B5" w14:textId="3ACE2C99" w:rsidR="003079AA" w:rsidRPr="003961CD" w:rsidRDefault="003079AA" w:rsidP="003079AA">
            <w:pPr>
              <w:pStyle w:val="ListParagraph"/>
              <w:ind w:left="360"/>
            </w:pPr>
            <w:r w:rsidRPr="003961CD">
              <w:t xml:space="preserve">The studies help advance scientists’ understanding of </w:t>
            </w:r>
            <w:hyperlink r:id="rId104" w:tgtFrame="_blank" w:history="1">
              <w:r w:rsidRPr="003961CD">
                <w:rPr>
                  <w:rStyle w:val="Hyperlink"/>
                </w:rPr>
                <w:t>the biology behind long Covid</w:t>
              </w:r>
            </w:hyperlink>
            <w:r w:rsidRPr="003961CD">
              <w:t xml:space="preserve">, and provide clues to </w:t>
            </w:r>
            <w:hyperlink r:id="rId105" w:tgtFrame="_blank" w:history="1">
              <w:r w:rsidRPr="003961CD">
                <w:rPr>
                  <w:rStyle w:val="Hyperlink"/>
                </w:rPr>
                <w:t>potential treatments</w:t>
              </w:r>
            </w:hyperlink>
            <w:r w:rsidRPr="003961CD">
              <w:t>.</w:t>
            </w:r>
            <w:r>
              <w:t xml:space="preserve"> . .</w:t>
            </w:r>
          </w:p>
          <w:p w14:paraId="3E674342" w14:textId="77777777" w:rsidR="003079AA" w:rsidRDefault="003079AA" w:rsidP="003079AA">
            <w:pPr>
              <w:pStyle w:val="ListParagraph"/>
              <w:ind w:left="360"/>
            </w:pPr>
            <w:r w:rsidRPr="00DE6876">
              <w:t xml:space="preserve">In a study published in the journal Cell, </w:t>
            </w:r>
            <w:hyperlink r:id="rId106" w:tgtFrame="_blank" w:history="1">
              <w:r w:rsidRPr="00DE6876">
                <w:rPr>
                  <w:rStyle w:val="Hyperlink"/>
                </w:rPr>
                <w:t>scientists identified four risk factors</w:t>
              </w:r>
            </w:hyperlink>
            <w:r w:rsidRPr="00DE6876">
              <w:t>, for which scientists tested upon a patient’s initial diagnosis. The most prevalent one was the presence of certain autoantibodies, which are antibodies that mistakenly attack the body in autoimmune conditions such as lupus.</w:t>
            </w:r>
            <w:r>
              <w:t xml:space="preserve"> . . </w:t>
            </w:r>
            <w:r w:rsidRPr="00DE6876">
              <w:t xml:space="preserve">A second risk factor was </w:t>
            </w:r>
            <w:hyperlink r:id="rId107" w:tgtFrame="_blank" w:history="1">
              <w:r w:rsidRPr="00DE6876">
                <w:rPr>
                  <w:color w:val="0000FF"/>
                  <w:u w:val="single"/>
                </w:rPr>
                <w:t>reactivated Epstein-Barr virus</w:t>
              </w:r>
            </w:hyperlink>
            <w:r w:rsidRPr="00DE6876">
              <w:t>.</w:t>
            </w:r>
            <w:r>
              <w:t xml:space="preserve"> . . </w:t>
            </w:r>
            <w:r w:rsidRPr="00DE6876">
              <w:t>Two other risk factors were Type 2 diabetes and the detection of genetic material from SARS-CoV-2 in the blood, which means the virus escaped the lungs and is spreading to other parts of the body.</w:t>
            </w:r>
          </w:p>
          <w:p w14:paraId="0EAA9ED8" w14:textId="2CAEBF1B" w:rsidR="003079AA" w:rsidRPr="003961CD" w:rsidRDefault="003079AA" w:rsidP="003079AA">
            <w:pPr>
              <w:pStyle w:val="ListParagraph"/>
              <w:ind w:left="360"/>
            </w:pPr>
            <w:hyperlink r:id="rId108" w:history="1">
              <w:r w:rsidRPr="00517D7B">
                <w:rPr>
                  <w:rStyle w:val="Hyperlink"/>
                </w:rPr>
                <w:t>https://tinyurl.com/CluesLongCovid</w:t>
              </w:r>
            </w:hyperlink>
            <w:r>
              <w:t xml:space="preserve"> </w:t>
            </w:r>
          </w:p>
        </w:tc>
      </w:tr>
      <w:bookmarkEnd w:id="1"/>
      <w:tr w:rsidR="003079AA" w14:paraId="4517259F" w14:textId="77777777" w:rsidTr="00EC7417">
        <w:trPr>
          <w:trHeight w:val="20"/>
        </w:trPr>
        <w:tc>
          <w:tcPr>
            <w:tcW w:w="2964" w:type="dxa"/>
          </w:tcPr>
          <w:p w14:paraId="2963C124" w14:textId="116FF578" w:rsidR="003079AA" w:rsidRDefault="003079AA" w:rsidP="003079AA">
            <w:pPr>
              <w:rPr>
                <w:sz w:val="24"/>
                <w:szCs w:val="24"/>
              </w:rPr>
            </w:pPr>
            <w:r>
              <w:rPr>
                <w:sz w:val="24"/>
                <w:szCs w:val="24"/>
              </w:rPr>
              <w:t>Health Care</w:t>
            </w:r>
          </w:p>
        </w:tc>
        <w:tc>
          <w:tcPr>
            <w:tcW w:w="8052" w:type="dxa"/>
            <w:gridSpan w:val="3"/>
          </w:tcPr>
          <w:p w14:paraId="3A8B6335" w14:textId="77777777" w:rsidR="003079AA" w:rsidRDefault="003079AA" w:rsidP="003079AA">
            <w:pPr>
              <w:pStyle w:val="ListParagraph"/>
              <w:numPr>
                <w:ilvl w:val="0"/>
                <w:numId w:val="4"/>
              </w:numPr>
              <w:rPr>
                <w:b/>
                <w:bCs/>
              </w:rPr>
            </w:pPr>
            <w:r>
              <w:rPr>
                <w:b/>
                <w:bCs/>
              </w:rPr>
              <w:t>Health Affairs Forefront</w:t>
            </w:r>
          </w:p>
          <w:p w14:paraId="1BD4F31A" w14:textId="77777777" w:rsidR="003079AA" w:rsidRDefault="003079AA" w:rsidP="003079AA">
            <w:pPr>
              <w:pStyle w:val="ListParagraph"/>
              <w:ind w:left="360"/>
            </w:pPr>
            <w:r>
              <w:t>February 18, 2022</w:t>
            </w:r>
          </w:p>
          <w:p w14:paraId="62F5A692" w14:textId="7D762259" w:rsidR="003079AA" w:rsidRDefault="003079AA" w:rsidP="003079AA">
            <w:pPr>
              <w:pStyle w:val="ListParagraph"/>
              <w:ind w:left="360"/>
              <w:rPr>
                <w:i/>
                <w:iCs/>
              </w:rPr>
            </w:pPr>
            <w:r w:rsidRPr="003310FA">
              <w:rPr>
                <w:i/>
                <w:iCs/>
              </w:rPr>
              <w:t>Transparency As a Solution For COVID-19-Related Hospital Capacity Issues</w:t>
            </w:r>
          </w:p>
          <w:p w14:paraId="262D551D" w14:textId="77777777" w:rsidR="003079AA" w:rsidRDefault="003079AA" w:rsidP="003079AA">
            <w:pPr>
              <w:pStyle w:val="ListParagraph"/>
              <w:ind w:left="360"/>
            </w:pPr>
            <w:r w:rsidRPr="003310FA">
              <w:t xml:space="preserve">One way to assure that independent hospitals expend the resources to create the plans for these networks is to require them to delineate their surge capacity plans using a new accounting </w:t>
            </w:r>
            <w:hyperlink r:id="rId109" w:tgtFrame="_blank" w:history="1">
              <w:r w:rsidRPr="003310FA">
                <w:rPr>
                  <w:rStyle w:val="Hyperlink"/>
                </w:rPr>
                <w:t>standard, as specified by the Financial Accountings Standards Board (FASB)</w:t>
              </w:r>
            </w:hyperlink>
            <w:r w:rsidRPr="003310FA">
              <w:t>.</w:t>
            </w:r>
            <w:r>
              <w:t xml:space="preserve"> . . </w:t>
            </w:r>
            <w:r w:rsidRPr="003310FA">
              <w:t>Transparency as a solution often fails because of a lack of enforcement or overly complex regulations.</w:t>
            </w:r>
            <w:r>
              <w:t xml:space="preserve"> . . </w:t>
            </w:r>
            <w:r w:rsidRPr="003310FA">
              <w:t xml:space="preserve">In contrast to approaches that rely on HHS, our recommended solution for building hospital capacity is more likely to work because it uses the power of the SEC, which for nearly a century has been </w:t>
            </w:r>
            <w:hyperlink r:id="rId110" w:tgtFrame="_blank" w:history="1">
              <w:r w:rsidRPr="003310FA">
                <w:rPr>
                  <w:rStyle w:val="Hyperlink"/>
                </w:rPr>
                <w:t>widely emulated for its success as a transparency agency</w:t>
              </w:r>
            </w:hyperlink>
            <w:r w:rsidRPr="003310FA">
              <w:t>.</w:t>
            </w:r>
          </w:p>
          <w:p w14:paraId="6129B6C4" w14:textId="77777777" w:rsidR="003079AA" w:rsidRPr="003310FA" w:rsidRDefault="003079AA" w:rsidP="003079AA">
            <w:pPr>
              <w:pStyle w:val="ListParagraph"/>
              <w:ind w:left="360"/>
            </w:pPr>
            <w:r w:rsidRPr="003310FA">
              <w:t>Standards for hospitals surge capacity plans that follow typical SEC requirements should include the following four essential elements:</w:t>
            </w:r>
          </w:p>
          <w:p w14:paraId="18555E50" w14:textId="77777777" w:rsidR="003079AA" w:rsidRPr="003310FA" w:rsidRDefault="003079AA" w:rsidP="003079AA">
            <w:pPr>
              <w:pStyle w:val="ListParagraph"/>
              <w:ind w:left="360"/>
              <w:rPr>
                <w:b/>
                <w:bCs/>
              </w:rPr>
            </w:pPr>
            <w:r w:rsidRPr="003310FA">
              <w:rPr>
                <w:b/>
                <w:bCs/>
              </w:rPr>
              <w:t>Uniformity And Relevance</w:t>
            </w:r>
          </w:p>
          <w:p w14:paraId="1E0FE620" w14:textId="683D3BFF" w:rsidR="003079AA" w:rsidRPr="003310FA" w:rsidRDefault="003079AA" w:rsidP="003079AA">
            <w:pPr>
              <w:pStyle w:val="ListParagraph"/>
              <w:ind w:left="360"/>
            </w:pPr>
            <w:r w:rsidRPr="003310FA">
              <w:t>First, a standard of disclosure should be designed so that the plans for surge capacity of different hospitals can be readily compared</w:t>
            </w:r>
            <w:r>
              <w:t>.</w:t>
            </w:r>
          </w:p>
          <w:p w14:paraId="185F73E4" w14:textId="77777777" w:rsidR="003079AA" w:rsidRPr="003310FA" w:rsidRDefault="003079AA" w:rsidP="003079AA">
            <w:pPr>
              <w:pStyle w:val="ListParagraph"/>
              <w:ind w:left="360"/>
              <w:rPr>
                <w:b/>
                <w:bCs/>
              </w:rPr>
            </w:pPr>
            <w:r w:rsidRPr="003310FA">
              <w:rPr>
                <w:b/>
                <w:bCs/>
              </w:rPr>
              <w:t>Trustworthiness</w:t>
            </w:r>
          </w:p>
          <w:p w14:paraId="3C257006" w14:textId="77777777" w:rsidR="003079AA" w:rsidRDefault="003079AA" w:rsidP="003079AA">
            <w:pPr>
              <w:pStyle w:val="ListParagraph"/>
              <w:ind w:left="360"/>
            </w:pPr>
            <w:r w:rsidRPr="003310FA">
              <w:t>The auditors test whether the financial statements and related disclosures comply with generally accepted accounting principles, including the FASB standards.</w:t>
            </w:r>
          </w:p>
          <w:p w14:paraId="6BFFF514" w14:textId="77777777" w:rsidR="003079AA" w:rsidRPr="003310FA" w:rsidRDefault="003079AA" w:rsidP="003079AA">
            <w:pPr>
              <w:pStyle w:val="ListParagraph"/>
              <w:ind w:left="360"/>
              <w:rPr>
                <w:b/>
                <w:bCs/>
              </w:rPr>
            </w:pPr>
            <w:r w:rsidRPr="003310FA">
              <w:rPr>
                <w:b/>
                <w:bCs/>
              </w:rPr>
              <w:t>Accessibility</w:t>
            </w:r>
          </w:p>
          <w:p w14:paraId="5569E498" w14:textId="77777777" w:rsidR="003079AA" w:rsidRPr="003310FA" w:rsidRDefault="003079AA" w:rsidP="003079AA">
            <w:pPr>
              <w:pStyle w:val="ListParagraph"/>
              <w:ind w:left="360"/>
            </w:pPr>
            <w:r w:rsidRPr="003310FA">
              <w:t>Third, the plans for surge capacity transparency data should be readily accessible for consumers.</w:t>
            </w:r>
          </w:p>
          <w:p w14:paraId="2BBFC8E2" w14:textId="77777777" w:rsidR="003079AA" w:rsidRPr="003310FA" w:rsidRDefault="003079AA" w:rsidP="003079AA">
            <w:pPr>
              <w:pStyle w:val="ListParagraph"/>
              <w:ind w:left="360"/>
              <w:rPr>
                <w:b/>
                <w:bCs/>
              </w:rPr>
            </w:pPr>
            <w:r w:rsidRPr="003310FA">
              <w:rPr>
                <w:b/>
                <w:bCs/>
              </w:rPr>
              <w:t>Understandability</w:t>
            </w:r>
          </w:p>
          <w:p w14:paraId="778A3E25" w14:textId="77777777" w:rsidR="003079AA" w:rsidRPr="003310FA" w:rsidRDefault="003079AA" w:rsidP="003079AA">
            <w:pPr>
              <w:pStyle w:val="ListParagraph"/>
              <w:ind w:left="360"/>
            </w:pPr>
            <w:r w:rsidRPr="003310FA">
              <w:t>Fourth, an expert outside audience should analyze plan data and frame them so they are understandable to a general audience.</w:t>
            </w:r>
          </w:p>
          <w:p w14:paraId="72F53C4C" w14:textId="592FB52D" w:rsidR="003079AA" w:rsidRPr="003310FA" w:rsidRDefault="003079AA" w:rsidP="003079AA">
            <w:pPr>
              <w:pStyle w:val="ListParagraph"/>
              <w:ind w:left="360"/>
            </w:pPr>
            <w:hyperlink r:id="rId111" w:history="1">
              <w:r w:rsidRPr="00517D7B">
                <w:rPr>
                  <w:rStyle w:val="Hyperlink"/>
                </w:rPr>
                <w:t>https://tinyurl.com/TransparencyAsSolution</w:t>
              </w:r>
            </w:hyperlink>
            <w:r>
              <w:t xml:space="preserve"> </w:t>
            </w:r>
          </w:p>
        </w:tc>
      </w:tr>
      <w:tr w:rsidR="003079AA" w14:paraId="2370D16E" w14:textId="77777777" w:rsidTr="00EC7417">
        <w:trPr>
          <w:trHeight w:val="20"/>
        </w:trPr>
        <w:tc>
          <w:tcPr>
            <w:tcW w:w="2964" w:type="dxa"/>
          </w:tcPr>
          <w:p w14:paraId="45188EF4" w14:textId="667A5B65" w:rsidR="003079AA" w:rsidRDefault="003079AA" w:rsidP="003079AA">
            <w:pPr>
              <w:rPr>
                <w:sz w:val="24"/>
                <w:szCs w:val="24"/>
              </w:rPr>
            </w:pPr>
            <w:r>
              <w:rPr>
                <w:sz w:val="24"/>
                <w:szCs w:val="24"/>
              </w:rPr>
              <w:t>Social isolation</w:t>
            </w:r>
          </w:p>
        </w:tc>
        <w:tc>
          <w:tcPr>
            <w:tcW w:w="8052" w:type="dxa"/>
            <w:gridSpan w:val="3"/>
          </w:tcPr>
          <w:p w14:paraId="6B2535E3" w14:textId="7A70C134" w:rsidR="003079AA" w:rsidRDefault="003079AA" w:rsidP="003079AA">
            <w:pPr>
              <w:pStyle w:val="ListParagraph"/>
              <w:numPr>
                <w:ilvl w:val="0"/>
                <w:numId w:val="4"/>
              </w:numPr>
              <w:spacing w:after="160" w:line="259" w:lineRule="auto"/>
              <w:rPr>
                <w:b/>
                <w:bCs/>
              </w:rPr>
            </w:pPr>
            <w:r>
              <w:rPr>
                <w:b/>
                <w:bCs/>
              </w:rPr>
              <w:t>Kaiser Family Foundation</w:t>
            </w:r>
          </w:p>
          <w:p w14:paraId="52B0E1A6" w14:textId="7D2E0273" w:rsidR="003079AA" w:rsidRDefault="003079AA" w:rsidP="003079AA">
            <w:pPr>
              <w:pStyle w:val="ListParagraph"/>
              <w:spacing w:after="160" w:line="259" w:lineRule="auto"/>
              <w:ind w:left="360"/>
            </w:pPr>
            <w:r>
              <w:t>February 23, 2022</w:t>
            </w:r>
          </w:p>
          <w:p w14:paraId="6920DE00" w14:textId="7FD6BD8E" w:rsidR="003079AA" w:rsidRDefault="003079AA" w:rsidP="003079AA">
            <w:pPr>
              <w:pStyle w:val="ListParagraph"/>
              <w:spacing w:after="160" w:line="259" w:lineRule="auto"/>
              <w:ind w:left="360"/>
              <w:rPr>
                <w:i/>
                <w:iCs/>
              </w:rPr>
            </w:pPr>
            <w:r w:rsidRPr="00494847">
              <w:rPr>
                <w:i/>
                <w:iCs/>
              </w:rPr>
              <w:t xml:space="preserve">Web </w:t>
            </w:r>
            <w:r>
              <w:rPr>
                <w:i/>
                <w:iCs/>
              </w:rPr>
              <w:t>Video</w:t>
            </w:r>
            <w:r w:rsidRPr="00494847">
              <w:rPr>
                <w:i/>
                <w:iCs/>
              </w:rPr>
              <w:t>: The Gift of Experience vs. the Stress of Isolation: Older People Share How They’ve Made It Through the Pandemic</w:t>
            </w:r>
          </w:p>
          <w:p w14:paraId="2B27F938" w14:textId="77777777" w:rsidR="003079AA" w:rsidRPr="00494847" w:rsidRDefault="003079AA" w:rsidP="003079AA">
            <w:pPr>
              <w:pStyle w:val="ListParagraph"/>
              <w:spacing w:after="160" w:line="259" w:lineRule="auto"/>
              <w:ind w:left="360"/>
            </w:pPr>
            <w:r w:rsidRPr="00494847">
              <w:t>Older adults have suffered more illness and death from covid-19 than any other group. How are they faring as the pandemic enters its third year?</w:t>
            </w:r>
          </w:p>
          <w:p w14:paraId="3790B475" w14:textId="77777777" w:rsidR="003079AA" w:rsidRPr="00494847" w:rsidRDefault="003079AA" w:rsidP="003079AA">
            <w:pPr>
              <w:pStyle w:val="ListParagraph"/>
              <w:spacing w:after="160" w:line="259" w:lineRule="auto"/>
              <w:ind w:left="360"/>
            </w:pPr>
            <w:r w:rsidRPr="00494847">
              <w:t>KFF’s Kaiser Health News (KHN) and The John A. Hartford Foundation explored that question in depth in a 90-minute interactive web event on Feb. 23, 2022.</w:t>
            </w:r>
          </w:p>
          <w:p w14:paraId="4567C18C" w14:textId="77777777" w:rsidR="003079AA" w:rsidRPr="00494847" w:rsidRDefault="003079AA" w:rsidP="003079AA">
            <w:pPr>
              <w:pStyle w:val="ListParagraph"/>
              <w:spacing w:after="160" w:line="259" w:lineRule="auto"/>
              <w:ind w:left="360"/>
            </w:pPr>
            <w:r w:rsidRPr="00494847">
              <w:rPr>
                <w:b/>
                <w:bCs/>
              </w:rPr>
              <w:t>Judith Graham</w:t>
            </w:r>
            <w:r w:rsidRPr="00494847">
              <w:t xml:space="preserve">, KHN’s </w:t>
            </w:r>
            <w:hyperlink r:id="rId112" w:history="1">
              <w:r w:rsidRPr="00494847">
                <w:rPr>
                  <w:rStyle w:val="Hyperlink"/>
                </w:rPr>
                <w:t>Navigating Aging</w:t>
              </w:r>
            </w:hyperlink>
            <w:r w:rsidRPr="00494847">
              <w:t xml:space="preserve"> columnist, moderated the discussion among a panel of nine older adults from diverse backgrounds, bringing to light their experiences in their own words. Too often, voices like theirs are not featured prominently in stories about the pandemic.</w:t>
            </w:r>
          </w:p>
          <w:p w14:paraId="3878F7EB" w14:textId="77777777" w:rsidR="003079AA" w:rsidRPr="00494847" w:rsidRDefault="003079AA" w:rsidP="003079AA">
            <w:pPr>
              <w:pStyle w:val="ListParagraph"/>
              <w:spacing w:after="160" w:line="259" w:lineRule="auto"/>
              <w:ind w:left="360"/>
            </w:pPr>
            <w:r w:rsidRPr="00494847">
              <w:rPr>
                <w:b/>
                <w:bCs/>
              </w:rPr>
              <w:t>Rani Snyder</w:t>
            </w:r>
            <w:r w:rsidRPr="00494847">
              <w:t>, Vice President, Program at The John A. Hartford Foundation, made introductory remarks.</w:t>
            </w:r>
          </w:p>
          <w:p w14:paraId="13CBC6F8" w14:textId="77777777" w:rsidR="003079AA" w:rsidRPr="00494847" w:rsidRDefault="003079AA" w:rsidP="003079AA">
            <w:pPr>
              <w:pStyle w:val="ListParagraph"/>
              <w:spacing w:after="160" w:line="259" w:lineRule="auto"/>
              <w:ind w:left="360"/>
            </w:pPr>
            <w:r w:rsidRPr="00494847">
              <w:t>Questions included: How have people handled the persistent stress? How have their lives changed? What are their most significant challenges? What needs are not being met? What sources of strength and comfort help sustain them? What are their hopes for the year ahead?</w:t>
            </w:r>
          </w:p>
          <w:p w14:paraId="6C32FF66" w14:textId="34CD04F9" w:rsidR="003079AA" w:rsidRDefault="003079AA" w:rsidP="003079AA">
            <w:pPr>
              <w:pStyle w:val="ListParagraph"/>
              <w:spacing w:after="160" w:line="259" w:lineRule="auto"/>
              <w:ind w:left="360"/>
            </w:pPr>
            <w:r w:rsidRPr="00494847">
              <w:t>The panel included African American, Latino, White, and LGBTQ+ older adults. Among them was a nursing home resident in Maryland, a couple living in a retirement community in Pennsylvania, a man with Alzheimer’s disease in Nevada, a divorced couple who live together and help each other in North Carolina, a single woman living alone in Minnesota, an activist who cares for his bedbound wife in Dallas, and a woman who lives in affordable housing in New York City.</w:t>
            </w:r>
          </w:p>
          <w:p w14:paraId="38449EE5" w14:textId="1021FEA9" w:rsidR="003079AA" w:rsidRPr="00494847" w:rsidRDefault="003079AA" w:rsidP="003079AA">
            <w:pPr>
              <w:pStyle w:val="ListParagraph"/>
              <w:spacing w:after="160" w:line="259" w:lineRule="auto"/>
              <w:ind w:left="360"/>
            </w:pPr>
            <w:hyperlink r:id="rId113" w:history="1">
              <w:r w:rsidRPr="00517D7B">
                <w:rPr>
                  <w:rStyle w:val="Hyperlink"/>
                </w:rPr>
                <w:t>https://tinyurl.com/GiftOfExperience</w:t>
              </w:r>
            </w:hyperlink>
            <w:r>
              <w:t xml:space="preserve"> </w:t>
            </w:r>
          </w:p>
          <w:p w14:paraId="5048457D" w14:textId="083B6F30" w:rsidR="003079AA" w:rsidRDefault="003079AA" w:rsidP="003079AA">
            <w:pPr>
              <w:pStyle w:val="ListParagraph"/>
              <w:numPr>
                <w:ilvl w:val="0"/>
                <w:numId w:val="4"/>
              </w:numPr>
              <w:spacing w:after="160" w:line="259" w:lineRule="auto"/>
              <w:rPr>
                <w:b/>
                <w:bCs/>
              </w:rPr>
            </w:pPr>
            <w:r>
              <w:rPr>
                <w:b/>
                <w:bCs/>
              </w:rPr>
              <w:t>Kaiser Health News</w:t>
            </w:r>
          </w:p>
          <w:p w14:paraId="7F9EA8A5" w14:textId="77777777" w:rsidR="003079AA" w:rsidRDefault="003079AA" w:rsidP="003079AA">
            <w:pPr>
              <w:pStyle w:val="ListParagraph"/>
              <w:ind w:left="360"/>
            </w:pPr>
            <w:r>
              <w:t>February 18, 2022</w:t>
            </w:r>
          </w:p>
          <w:p w14:paraId="04B8B2CA" w14:textId="77777777" w:rsidR="003079AA" w:rsidRDefault="003079AA" w:rsidP="003079AA">
            <w:pPr>
              <w:pStyle w:val="ListParagraph"/>
              <w:ind w:left="360"/>
              <w:rPr>
                <w:i/>
                <w:iCs/>
              </w:rPr>
            </w:pPr>
            <w:r w:rsidRPr="00786B4D">
              <w:rPr>
                <w:i/>
                <w:iCs/>
              </w:rPr>
              <w:t>As Covid Slogs On, Seniors Find Fortitude Waning and Malaise Growing</w:t>
            </w:r>
          </w:p>
          <w:p w14:paraId="3CAF91C7" w14:textId="77777777" w:rsidR="003079AA" w:rsidRPr="00786B4D" w:rsidRDefault="003079AA" w:rsidP="003079AA">
            <w:pPr>
              <w:pStyle w:val="ListParagraph"/>
              <w:ind w:left="360"/>
            </w:pPr>
            <w:r w:rsidRPr="00786B4D">
              <w:t>Despite recent signals that covid’s grip on the country may be easing, many older adults are struggling with persistent malaise, heightened by the spread of the highly contagious omicron variant. Even those who adapted well initially are saying their fortitude is waning or wearing thin.</w:t>
            </w:r>
            <w:r>
              <w:t xml:space="preserve"> . . </w:t>
            </w:r>
            <w:r w:rsidRPr="00786B4D">
              <w:t xml:space="preserve">To be sure, older adults have cause for concern. Throughout the pandemic, they’ve been at much higher risk of becoming seriously ill and dying than other age groups. Even seniors who are fully vaccinated and boosted remain vulnerable: More than </w:t>
            </w:r>
            <w:hyperlink r:id="rId114" w:history="1">
              <w:r w:rsidRPr="00786B4D">
                <w:rPr>
                  <w:rStyle w:val="Hyperlink"/>
                </w:rPr>
                <w:t>two-thirds of vaccinated people hospitalized</w:t>
              </w:r>
            </w:hyperlink>
            <w:r w:rsidRPr="00786B4D">
              <w:t xml:space="preserve"> from June through September with breakthrough infections were 65 or older.</w:t>
            </w:r>
            <w:r>
              <w:t xml:space="preserve"> . . </w:t>
            </w:r>
            <w:r w:rsidRPr="00786B4D">
              <w:t>Most at risk are older adults who are isolated and frail, who were vulnerable to depression and anxiety even before the pandemic, or who have suffered serious losses and acute grief.</w:t>
            </w:r>
          </w:p>
          <w:p w14:paraId="5A30F696" w14:textId="30A974CD" w:rsidR="003079AA" w:rsidRPr="00DD2DD5" w:rsidRDefault="003079AA" w:rsidP="003079AA">
            <w:pPr>
              <w:pStyle w:val="ListParagraph"/>
              <w:ind w:left="360"/>
            </w:pPr>
            <w:hyperlink r:id="rId115" w:history="1">
              <w:r w:rsidRPr="00517D7B">
                <w:rPr>
                  <w:rStyle w:val="Hyperlink"/>
                </w:rPr>
                <w:t>https://tinyurl.com/FortitudeWaningMalaiseGrowing</w:t>
              </w:r>
            </w:hyperlink>
            <w:r>
              <w:t xml:space="preserve"> </w:t>
            </w:r>
          </w:p>
        </w:tc>
      </w:tr>
      <w:tr w:rsidR="003079AA" w14:paraId="512989F7" w14:textId="77777777" w:rsidTr="00EC7417">
        <w:trPr>
          <w:trHeight w:val="20"/>
        </w:trPr>
        <w:tc>
          <w:tcPr>
            <w:tcW w:w="2964" w:type="dxa"/>
          </w:tcPr>
          <w:p w14:paraId="4F7C3A9F" w14:textId="4303F3A2" w:rsidR="003079AA" w:rsidRDefault="003079AA" w:rsidP="003079AA">
            <w:pPr>
              <w:rPr>
                <w:sz w:val="24"/>
                <w:szCs w:val="24"/>
              </w:rPr>
            </w:pPr>
            <w:r>
              <w:rPr>
                <w:sz w:val="24"/>
                <w:szCs w:val="24"/>
              </w:rPr>
              <w:t>Workforce / Caregivers</w:t>
            </w:r>
          </w:p>
        </w:tc>
        <w:tc>
          <w:tcPr>
            <w:tcW w:w="8052" w:type="dxa"/>
            <w:gridSpan w:val="3"/>
          </w:tcPr>
          <w:p w14:paraId="6EDF9729" w14:textId="07360F76" w:rsidR="003079AA" w:rsidRDefault="003079AA" w:rsidP="003079AA">
            <w:pPr>
              <w:pStyle w:val="ListParagraph"/>
              <w:numPr>
                <w:ilvl w:val="0"/>
                <w:numId w:val="4"/>
              </w:numPr>
              <w:rPr>
                <w:rFonts w:cstheme="minorHAnsi"/>
                <w:b/>
                <w:bCs/>
              </w:rPr>
            </w:pPr>
            <w:r>
              <w:rPr>
                <w:rFonts w:cstheme="minorHAnsi"/>
                <w:b/>
                <w:bCs/>
              </w:rPr>
              <w:t>Wall Street Journal</w:t>
            </w:r>
          </w:p>
          <w:p w14:paraId="3FFBD93D" w14:textId="570A3203" w:rsidR="003079AA" w:rsidRDefault="003079AA" w:rsidP="003079AA">
            <w:pPr>
              <w:pStyle w:val="ListParagraph"/>
              <w:ind w:left="360"/>
              <w:rPr>
                <w:rFonts w:cstheme="minorHAnsi"/>
              </w:rPr>
            </w:pPr>
            <w:r>
              <w:rPr>
                <w:rFonts w:cstheme="minorHAnsi"/>
              </w:rPr>
              <w:t>February 20, 2022</w:t>
            </w:r>
          </w:p>
          <w:p w14:paraId="27A2E62A" w14:textId="77777777" w:rsidR="003079AA" w:rsidRPr="00A8322A" w:rsidRDefault="003079AA" w:rsidP="003079AA">
            <w:pPr>
              <w:pStyle w:val="ListParagraph"/>
              <w:ind w:left="360"/>
              <w:rPr>
                <w:rFonts w:cstheme="minorHAnsi"/>
                <w:i/>
                <w:iCs/>
              </w:rPr>
            </w:pPr>
            <w:r w:rsidRPr="00A8322A">
              <w:rPr>
                <w:rFonts w:cstheme="minorHAnsi"/>
                <w:i/>
                <w:iCs/>
              </w:rPr>
              <w:t>Caring for Older Relatives Is So Expensive That Even AARP’s Expert Filed for Bankruptcy</w:t>
            </w:r>
          </w:p>
          <w:p w14:paraId="3D2D80F8" w14:textId="206B0499" w:rsidR="003079AA" w:rsidRDefault="003079AA" w:rsidP="003079AA">
            <w:pPr>
              <w:pStyle w:val="ListParagraph"/>
              <w:ind w:left="360"/>
              <w:rPr>
                <w:rFonts w:cstheme="minorHAnsi"/>
              </w:rPr>
            </w:pPr>
            <w:r w:rsidRPr="00A8322A">
              <w:rPr>
                <w:rFonts w:cstheme="minorHAnsi"/>
              </w:rPr>
              <w:t>Unexpected costs can accumulate over time and overwhelm even most experienced of nation’s 53 million family caregivers</w:t>
            </w:r>
            <w:r w:rsidRPr="00A8322A">
              <w:rPr>
                <w:rFonts w:cstheme="minorHAnsi"/>
              </w:rPr>
              <w:t>.</w:t>
            </w:r>
          </w:p>
          <w:p w14:paraId="449C1415" w14:textId="240ECD2B" w:rsidR="003079AA" w:rsidRDefault="003079AA" w:rsidP="003079AA">
            <w:pPr>
              <w:pStyle w:val="ListParagraph"/>
              <w:ind w:left="360"/>
              <w:rPr>
                <w:rFonts w:cstheme="minorHAnsi"/>
              </w:rPr>
            </w:pPr>
            <w:r w:rsidRPr="00A8322A">
              <w:rPr>
                <w:rFonts w:cstheme="minorHAnsi"/>
              </w:rPr>
              <w:t xml:space="preserve">Family caregivers are the backbone of the nation’s long-term care system and provide an estimated $470 billion worth of free care—often </w:t>
            </w:r>
            <w:hyperlink r:id="rId116" w:tgtFrame="_blank" w:history="1">
              <w:r w:rsidRPr="00A8322A">
                <w:rPr>
                  <w:rStyle w:val="Hyperlink"/>
                  <w:rFonts w:cstheme="minorHAnsi"/>
                </w:rPr>
                <w:t>at great personal cost</w:t>
              </w:r>
            </w:hyperlink>
            <w:r w:rsidRPr="00A8322A">
              <w:rPr>
                <w:rFonts w:cstheme="minorHAnsi"/>
              </w:rPr>
              <w:t xml:space="preserve">. On average, caregivers spend 26% of their personal income on caregiving expenses, according to </w:t>
            </w:r>
            <w:hyperlink r:id="rId117" w:tgtFrame="_blank" w:history="1">
              <w:r w:rsidRPr="00A8322A">
                <w:rPr>
                  <w:rStyle w:val="Hyperlink"/>
                  <w:rFonts w:cstheme="minorHAnsi"/>
                </w:rPr>
                <w:t>a 2021 AARP study</w:t>
              </w:r>
            </w:hyperlink>
            <w:r w:rsidRPr="00A8322A">
              <w:rPr>
                <w:rFonts w:cstheme="minorHAnsi"/>
              </w:rPr>
              <w:t>, with most personal spending going to housing, including home modifications. A third of caregivers dip into their personal savings, like bank accounts, to cover costs, and 12% take out a loan or borrow from family or friends.</w:t>
            </w:r>
            <w:r>
              <w:rPr>
                <w:rFonts w:cstheme="minorHAnsi"/>
              </w:rPr>
              <w:t xml:space="preserve"> . .</w:t>
            </w:r>
          </w:p>
          <w:p w14:paraId="0210472F" w14:textId="634D3E34" w:rsidR="003079AA" w:rsidRPr="00A8322A" w:rsidRDefault="003079AA" w:rsidP="003079AA">
            <w:pPr>
              <w:pStyle w:val="ListParagraph"/>
              <w:ind w:left="360"/>
              <w:rPr>
                <w:rFonts w:cstheme="minorHAnsi"/>
              </w:rPr>
            </w:pPr>
            <w:hyperlink r:id="rId118" w:tgtFrame="_blank" w:history="1">
              <w:r w:rsidRPr="00A8322A">
                <w:rPr>
                  <w:rStyle w:val="Hyperlink"/>
                  <w:rFonts w:cstheme="minorHAnsi"/>
                </w:rPr>
                <w:t>Caregiving is becoming more expensive</w:t>
              </w:r>
            </w:hyperlink>
            <w:r w:rsidRPr="00A8322A">
              <w:rPr>
                <w:rFonts w:cstheme="minorHAnsi"/>
              </w:rPr>
              <w:t xml:space="preserve"> because people are living longer with more complicated medical needs and hiring help costs more. The median annual cost of in-home care rose to $54,912 in 2020, an 18.5% increase from 2016, according to Genworth, a long-term-care insurance company.</w:t>
            </w:r>
            <w:r>
              <w:rPr>
                <w:rFonts w:cstheme="minorHAnsi"/>
              </w:rPr>
              <w:t xml:space="preserve"> </w:t>
            </w:r>
            <w:r w:rsidRPr="00A8322A">
              <w:rPr>
                <w:rFonts w:cstheme="minorHAnsi"/>
              </w:rPr>
              <w:t>The financial strain is widespread. Although the average caregiver is 49, about 23% percent are millennials, who have had less time in the workforce to build financial security. Concerns about the toll on family caregivers led to a recently introduced bipartisan Credit for Caring Act that would provide a tax credit of up to $5,000 to eligible working caregivers.</w:t>
            </w:r>
          </w:p>
          <w:p w14:paraId="55A3BF36" w14:textId="280E94A2" w:rsidR="003079AA" w:rsidRPr="00A8322A" w:rsidRDefault="003079AA" w:rsidP="003079AA">
            <w:pPr>
              <w:pStyle w:val="ListParagraph"/>
              <w:ind w:left="360"/>
              <w:rPr>
                <w:rFonts w:cstheme="minorHAnsi"/>
              </w:rPr>
            </w:pPr>
            <w:hyperlink r:id="rId119" w:history="1">
              <w:r w:rsidRPr="00517D7B">
                <w:rPr>
                  <w:rStyle w:val="Hyperlink"/>
                  <w:rFonts w:cstheme="minorHAnsi"/>
                </w:rPr>
                <w:t>https://tinyurl.com/CaringForOlderRelatives</w:t>
              </w:r>
            </w:hyperlink>
            <w:r>
              <w:rPr>
                <w:rFonts w:cstheme="minorHAnsi"/>
              </w:rPr>
              <w:t xml:space="preserve"> </w:t>
            </w:r>
          </w:p>
          <w:p w14:paraId="1BC8363C" w14:textId="20EAE854" w:rsidR="003079AA" w:rsidRDefault="003079AA" w:rsidP="003079AA">
            <w:pPr>
              <w:pStyle w:val="ListParagraph"/>
              <w:numPr>
                <w:ilvl w:val="0"/>
                <w:numId w:val="4"/>
              </w:numPr>
              <w:rPr>
                <w:rFonts w:cstheme="minorHAnsi"/>
                <w:b/>
                <w:bCs/>
              </w:rPr>
            </w:pPr>
            <w:r>
              <w:rPr>
                <w:rFonts w:cstheme="minorHAnsi"/>
                <w:b/>
                <w:bCs/>
              </w:rPr>
              <w:t>Associated Press</w:t>
            </w:r>
          </w:p>
          <w:p w14:paraId="05886369" w14:textId="77777777" w:rsidR="003079AA" w:rsidRDefault="003079AA" w:rsidP="003079AA">
            <w:pPr>
              <w:pStyle w:val="ListParagraph"/>
              <w:ind w:left="360"/>
              <w:rPr>
                <w:rFonts w:cstheme="minorHAnsi"/>
              </w:rPr>
            </w:pPr>
            <w:r>
              <w:rPr>
                <w:rFonts w:cstheme="minorHAnsi"/>
              </w:rPr>
              <w:t>February 18, 2022</w:t>
            </w:r>
          </w:p>
          <w:p w14:paraId="072672BC" w14:textId="77777777" w:rsidR="003079AA" w:rsidRDefault="003079AA" w:rsidP="003079AA">
            <w:pPr>
              <w:pStyle w:val="ListParagraph"/>
              <w:ind w:left="360"/>
              <w:rPr>
                <w:rFonts w:cstheme="minorHAnsi"/>
                <w:i/>
                <w:iCs/>
              </w:rPr>
            </w:pPr>
            <w:r w:rsidRPr="00334A9A">
              <w:rPr>
                <w:rFonts w:cstheme="minorHAnsi"/>
                <w:i/>
                <w:iCs/>
              </w:rPr>
              <w:t>NY won’t enforce booster mandate for health care workers</w:t>
            </w:r>
          </w:p>
          <w:p w14:paraId="5B3D224B" w14:textId="008814B6" w:rsidR="003079AA" w:rsidRPr="00334A9A" w:rsidRDefault="003079AA" w:rsidP="003079AA">
            <w:pPr>
              <w:pStyle w:val="ListParagraph"/>
              <w:ind w:left="360"/>
              <w:rPr>
                <w:rFonts w:cstheme="minorHAnsi"/>
              </w:rPr>
            </w:pPr>
            <w:r>
              <w:rPr>
                <w:rFonts w:cstheme="minorHAnsi"/>
              </w:rPr>
              <w:t>[New York]</w:t>
            </w:r>
            <w:r w:rsidRPr="00334A9A">
              <w:rPr>
                <w:rFonts w:cstheme="minorHAnsi"/>
              </w:rPr>
              <w:t xml:space="preserve"> state health commissioner Mary Bassett said Friday that the decision to drop enforcement of the mandate reflects the reality that booster rates remain far below 100% in nursing homes and hospitals.</w:t>
            </w:r>
          </w:p>
          <w:p w14:paraId="33189A77" w14:textId="77777777" w:rsidR="003079AA" w:rsidRDefault="003079AA" w:rsidP="003079AA">
            <w:pPr>
              <w:pStyle w:val="ListParagraph"/>
              <w:ind w:left="360"/>
              <w:rPr>
                <w:rFonts w:cstheme="minorHAnsi"/>
              </w:rPr>
            </w:pPr>
            <w:r w:rsidRPr="00334A9A">
              <w:rPr>
                <w:rFonts w:cstheme="minorHAnsi"/>
              </w:rPr>
              <w:t>Nursing homes and hospitals in New York have vaccinated nearly all employees, but health experts worry that booster rates are too low to protect against future surges as a vaccination’s efficacy wanes over time. COVID-19 vaccine booster shots provide 90% protection against hospitalization, according to data published by the U.S. Centers for Disease Control and Prevention last month.</w:t>
            </w:r>
          </w:p>
          <w:p w14:paraId="343DCD27" w14:textId="77777777" w:rsidR="003079AA" w:rsidRPr="00334A9A" w:rsidRDefault="003079AA" w:rsidP="003079AA">
            <w:pPr>
              <w:pStyle w:val="ListParagraph"/>
              <w:ind w:left="360"/>
              <w:rPr>
                <w:rFonts w:cstheme="minorHAnsi"/>
              </w:rPr>
            </w:pPr>
            <w:r w:rsidRPr="00334A9A">
              <w:rPr>
                <w:rFonts w:cstheme="minorHAnsi"/>
              </w:rPr>
              <w:t>About 43% of roughly 146,000 nursing home staffers across New York were fully vaccinated with a booster shot, according to The Associated Press’ analysis of the latest state Department of Health data released Wednesday.</w:t>
            </w:r>
          </w:p>
          <w:p w14:paraId="41F41B92" w14:textId="77777777" w:rsidR="003079AA" w:rsidRPr="00334A9A" w:rsidRDefault="003079AA" w:rsidP="003079AA">
            <w:pPr>
              <w:pStyle w:val="ListParagraph"/>
              <w:ind w:left="360"/>
              <w:rPr>
                <w:rFonts w:cstheme="minorHAnsi"/>
              </w:rPr>
            </w:pPr>
            <w:r w:rsidRPr="00334A9A">
              <w:rPr>
                <w:rFonts w:cstheme="minorHAnsi"/>
              </w:rPr>
              <w:t xml:space="preserve">That’s up from about 20% as of early January, when Hochul first announced the booster mandate. </w:t>
            </w:r>
          </w:p>
          <w:p w14:paraId="4CD2980A" w14:textId="77777777" w:rsidR="003079AA" w:rsidRPr="00334A9A" w:rsidRDefault="003079AA" w:rsidP="003079AA">
            <w:pPr>
              <w:pStyle w:val="ListParagraph"/>
              <w:ind w:left="360"/>
              <w:rPr>
                <w:rFonts w:cstheme="minorHAnsi"/>
              </w:rPr>
            </w:pPr>
            <w:r w:rsidRPr="00334A9A">
              <w:rPr>
                <w:rFonts w:cstheme="minorHAnsi"/>
              </w:rPr>
              <w:t>Still, several dozen nursing homes reported as few as 0% of workers with booster shots, with rates lowest in Brooklyn as well as upstate counties in the Finger Lakes, central and northern New York.</w:t>
            </w:r>
          </w:p>
          <w:p w14:paraId="413867DA" w14:textId="77777777" w:rsidR="003079AA" w:rsidRDefault="003079AA" w:rsidP="003079AA">
            <w:pPr>
              <w:pStyle w:val="ListParagraph"/>
              <w:ind w:left="360"/>
              <w:rPr>
                <w:color w:val="000000" w:themeColor="text1"/>
              </w:rPr>
            </w:pPr>
            <w:hyperlink r:id="rId120" w:history="1">
              <w:r w:rsidRPr="00517D7B">
                <w:rPr>
                  <w:rStyle w:val="Hyperlink"/>
                </w:rPr>
                <w:t>https://tinyurl.com/NYWontEnforceBooster</w:t>
              </w:r>
            </w:hyperlink>
          </w:p>
          <w:p w14:paraId="590F5381" w14:textId="77777777" w:rsidR="003079AA" w:rsidRDefault="003079AA" w:rsidP="003079AA">
            <w:pPr>
              <w:pStyle w:val="ListParagraph"/>
              <w:numPr>
                <w:ilvl w:val="0"/>
                <w:numId w:val="4"/>
              </w:numPr>
              <w:spacing w:after="160" w:line="259" w:lineRule="auto"/>
              <w:rPr>
                <w:rFonts w:cstheme="minorHAnsi"/>
                <w:b/>
                <w:bCs/>
              </w:rPr>
            </w:pPr>
            <w:r>
              <w:rPr>
                <w:rFonts w:cstheme="minorHAnsi"/>
                <w:b/>
                <w:bCs/>
              </w:rPr>
              <w:t>Robert Wood Johnson Foundation</w:t>
            </w:r>
          </w:p>
          <w:p w14:paraId="3C035328" w14:textId="77777777" w:rsidR="003079AA" w:rsidRDefault="003079AA" w:rsidP="003079AA">
            <w:pPr>
              <w:pStyle w:val="ListParagraph"/>
              <w:ind w:left="360"/>
              <w:rPr>
                <w:rFonts w:cstheme="minorHAnsi"/>
              </w:rPr>
            </w:pPr>
            <w:r>
              <w:rPr>
                <w:rFonts w:cstheme="minorHAnsi"/>
              </w:rPr>
              <w:t>April 8, 2021</w:t>
            </w:r>
          </w:p>
          <w:p w14:paraId="6699F075" w14:textId="77777777" w:rsidR="003079AA" w:rsidRDefault="003079AA" w:rsidP="003079AA">
            <w:pPr>
              <w:pStyle w:val="ListParagraph"/>
              <w:ind w:left="360"/>
              <w:rPr>
                <w:rFonts w:cstheme="minorHAnsi"/>
                <w:i/>
                <w:iCs/>
              </w:rPr>
            </w:pPr>
            <w:r w:rsidRPr="00B6690A">
              <w:rPr>
                <w:rFonts w:cstheme="minorHAnsi"/>
                <w:i/>
                <w:iCs/>
              </w:rPr>
              <w:t>40 million Americans care for a loved one. 16 million of them are men.</w:t>
            </w:r>
          </w:p>
          <w:p w14:paraId="3AAAAAEC" w14:textId="77777777" w:rsidR="003079AA" w:rsidRPr="00B6690A" w:rsidRDefault="003079AA" w:rsidP="003079AA">
            <w:pPr>
              <w:pStyle w:val="ListParagraph"/>
              <w:ind w:left="360"/>
              <w:rPr>
                <w:rFonts w:cstheme="minorHAnsi"/>
              </w:rPr>
            </w:pPr>
            <w:r w:rsidRPr="00B6690A">
              <w:rPr>
                <w:rFonts w:cstheme="minorHAnsi"/>
              </w:rPr>
              <w:t>Normalizing Men as Caregivers Helps Families and Society</w:t>
            </w:r>
          </w:p>
          <w:p w14:paraId="73E355CD" w14:textId="77777777" w:rsidR="003079AA" w:rsidRPr="00B6690A" w:rsidRDefault="003079AA" w:rsidP="003079AA">
            <w:pPr>
              <w:pStyle w:val="ListParagraph"/>
              <w:ind w:left="360"/>
              <w:rPr>
                <w:rFonts w:cstheme="minorHAnsi"/>
                <w:b/>
                <w:bCs/>
              </w:rPr>
            </w:pPr>
            <w:r w:rsidRPr="00B6690A">
              <w:rPr>
                <w:rFonts w:cstheme="minorHAnsi"/>
              </w:rPr>
              <w:t>Busting the stereotype of men as breadwinners and women as caregivers benefits families and our economy. New research reveals conditions and supports needed for men to fulfill their caregiver roles</w:t>
            </w:r>
            <w:r w:rsidRPr="00B6690A">
              <w:rPr>
                <w:rFonts w:cstheme="minorHAnsi"/>
                <w:b/>
                <w:bCs/>
              </w:rPr>
              <w:t>.</w:t>
            </w:r>
          </w:p>
          <w:p w14:paraId="7A238EEC" w14:textId="77777777" w:rsidR="003079AA" w:rsidRPr="00B6690A" w:rsidRDefault="003079AA" w:rsidP="003079AA">
            <w:pPr>
              <w:pStyle w:val="ListParagraph"/>
              <w:ind w:left="360"/>
              <w:rPr>
                <w:rFonts w:cstheme="minorHAnsi"/>
              </w:rPr>
            </w:pPr>
            <w:r w:rsidRPr="00B6690A">
              <w:rPr>
                <w:rFonts w:cstheme="minorHAnsi"/>
              </w:rPr>
              <w:t>A series of reports produced by the New America Foundation and funded by the Robert Wood Johnson Foundation examine caregiving experiences of nearly 3,000 men as fathers, as caregivers to relatives, and in their professional careers. The goal is to understand men’s attitudes, beliefs, behaviors, desires, and motivations around caregiving. The most recent reports are:</w:t>
            </w:r>
          </w:p>
          <w:p w14:paraId="412EDF1B" w14:textId="77777777" w:rsidR="003079AA" w:rsidRPr="00B6690A" w:rsidRDefault="003079AA" w:rsidP="003079AA">
            <w:pPr>
              <w:pStyle w:val="ListParagraph"/>
              <w:numPr>
                <w:ilvl w:val="0"/>
                <w:numId w:val="13"/>
              </w:numPr>
              <w:rPr>
                <w:rFonts w:cstheme="minorHAnsi"/>
              </w:rPr>
            </w:pPr>
            <w:hyperlink r:id="rId121" w:tgtFrame="_blank" w:history="1">
              <w:r w:rsidRPr="00B6690A">
                <w:rPr>
                  <w:rStyle w:val="Hyperlink"/>
                  <w:rFonts w:cstheme="minorHAnsi"/>
                </w:rPr>
                <w:t>Providing Care Changes Men</w:t>
              </w:r>
            </w:hyperlink>
          </w:p>
          <w:p w14:paraId="3E31F3E3" w14:textId="77777777" w:rsidR="003079AA" w:rsidRPr="00B6690A" w:rsidRDefault="003079AA" w:rsidP="003079AA">
            <w:pPr>
              <w:pStyle w:val="ListParagraph"/>
              <w:numPr>
                <w:ilvl w:val="0"/>
                <w:numId w:val="13"/>
              </w:numPr>
              <w:rPr>
                <w:rFonts w:cstheme="minorHAnsi"/>
              </w:rPr>
            </w:pPr>
            <w:hyperlink r:id="rId122" w:tgtFrame="_blank" w:history="1">
              <w:r w:rsidRPr="00B6690A">
                <w:rPr>
                  <w:rStyle w:val="Hyperlink"/>
                  <w:rFonts w:cstheme="minorHAnsi"/>
                </w:rPr>
                <w:t>A Portrait of Caring Black Men</w:t>
              </w:r>
            </w:hyperlink>
          </w:p>
          <w:p w14:paraId="1D662695" w14:textId="77777777" w:rsidR="003079AA" w:rsidRPr="00B6690A" w:rsidRDefault="003079AA" w:rsidP="003079AA">
            <w:pPr>
              <w:pStyle w:val="ListParagraph"/>
              <w:numPr>
                <w:ilvl w:val="0"/>
                <w:numId w:val="13"/>
              </w:numPr>
              <w:rPr>
                <w:rFonts w:cstheme="minorHAnsi"/>
              </w:rPr>
            </w:pPr>
            <w:hyperlink r:id="rId123" w:tgtFrame="_blank" w:history="1">
              <w:r w:rsidRPr="00B6690A">
                <w:rPr>
                  <w:rStyle w:val="Hyperlink"/>
                  <w:rFonts w:cstheme="minorHAnsi"/>
                </w:rPr>
                <w:t>Professional Caregiving Men find Meaning and Pride in their Work, But Face Stigma</w:t>
              </w:r>
            </w:hyperlink>
          </w:p>
          <w:p w14:paraId="72E2D0CE" w14:textId="77777777" w:rsidR="003079AA" w:rsidRPr="00B6690A" w:rsidRDefault="003079AA" w:rsidP="003079AA">
            <w:pPr>
              <w:pStyle w:val="ListParagraph"/>
              <w:ind w:left="360"/>
              <w:rPr>
                <w:rFonts w:cstheme="minorHAnsi"/>
              </w:rPr>
            </w:pPr>
            <w:r w:rsidRPr="00B6690A">
              <w:rPr>
                <w:rFonts w:cstheme="minorHAnsi"/>
              </w:rPr>
              <w:t>Key findings reveal the importance of creating necessary conditions and supports that allow men to fulfill their roles as caregivers for their families. The findings also demonstrate the need for debunking societal stereotypes within caregiving professions—typically occupied by women—and significant policy and systems change such as expanding paid leave and eliminating traditional cultural norms related to men’s role in society.</w:t>
            </w:r>
          </w:p>
          <w:p w14:paraId="42DE4847" w14:textId="2DFFD032" w:rsidR="003079AA" w:rsidRPr="00B6690A" w:rsidRDefault="003079AA" w:rsidP="003079AA">
            <w:pPr>
              <w:pStyle w:val="ListParagraph"/>
              <w:ind w:left="360"/>
              <w:rPr>
                <w:rFonts w:cstheme="minorHAnsi"/>
              </w:rPr>
            </w:pPr>
            <w:hyperlink r:id="rId124" w:history="1">
              <w:r w:rsidRPr="00B6690A">
                <w:rPr>
                  <w:rStyle w:val="Hyperlink"/>
                  <w:rFonts w:cstheme="minorHAnsi"/>
                </w:rPr>
                <w:t>https://tinyurl.com/NormalizingMenAsCaregivers</w:t>
              </w:r>
            </w:hyperlink>
            <w:r w:rsidRPr="00B6690A">
              <w:rPr>
                <w:rFonts w:cstheme="minorHAnsi"/>
              </w:rPr>
              <w:t xml:space="preserve"> </w:t>
            </w:r>
          </w:p>
          <w:p w14:paraId="316C2AF5" w14:textId="333CE9B3" w:rsidR="003079AA" w:rsidRDefault="003079AA" w:rsidP="003079AA">
            <w:pPr>
              <w:pStyle w:val="ListParagraph"/>
              <w:numPr>
                <w:ilvl w:val="0"/>
                <w:numId w:val="4"/>
              </w:numPr>
              <w:rPr>
                <w:rFonts w:cstheme="minorHAnsi"/>
                <w:b/>
                <w:bCs/>
              </w:rPr>
            </w:pPr>
            <w:r>
              <w:rPr>
                <w:rFonts w:cstheme="minorHAnsi"/>
                <w:b/>
                <w:bCs/>
              </w:rPr>
              <w:t>Daughterhood.org</w:t>
            </w:r>
          </w:p>
          <w:p w14:paraId="40B242C0" w14:textId="1DA9DAB4" w:rsidR="003079AA" w:rsidRDefault="003079AA" w:rsidP="003079AA">
            <w:pPr>
              <w:pStyle w:val="ListParagraph"/>
              <w:ind w:left="360"/>
              <w:rPr>
                <w:rFonts w:cstheme="minorHAnsi"/>
              </w:rPr>
            </w:pPr>
            <w:r>
              <w:rPr>
                <w:rFonts w:cstheme="minorHAnsi"/>
              </w:rPr>
              <w:t>January 20, 2021</w:t>
            </w:r>
          </w:p>
          <w:p w14:paraId="32E39705" w14:textId="77777777" w:rsidR="003079AA" w:rsidRDefault="003079AA" w:rsidP="003079AA">
            <w:pPr>
              <w:pStyle w:val="ListParagraph"/>
              <w:ind w:left="360"/>
              <w:rPr>
                <w:rFonts w:cstheme="minorHAnsi"/>
                <w:i/>
                <w:iCs/>
              </w:rPr>
            </w:pPr>
            <w:r w:rsidRPr="00E713D5">
              <w:rPr>
                <w:rFonts w:cstheme="minorHAnsi"/>
                <w:i/>
                <w:iCs/>
              </w:rPr>
              <w:t>Daughterhood in a Time of COVID: Our History and Our Future</w:t>
            </w:r>
          </w:p>
          <w:p w14:paraId="60FE3B30" w14:textId="54765D4A" w:rsidR="003079AA" w:rsidRPr="00E713D5" w:rsidRDefault="003079AA" w:rsidP="003079AA">
            <w:pPr>
              <w:pStyle w:val="ListParagraph"/>
              <w:ind w:left="360"/>
              <w:rPr>
                <w:rFonts w:cstheme="minorHAnsi"/>
              </w:rPr>
            </w:pPr>
            <w:r w:rsidRPr="00E713D5">
              <w:rPr>
                <w:rFonts w:cstheme="minorHAnsi"/>
              </w:rPr>
              <w:t>For a movement to have momentum, the participants need to have a) passion and b) a shared set of experiences. One of the most striking things about being in community with caregivers all over the country is just how similar the emotional and tactical experiences are.</w:t>
            </w:r>
            <w:r>
              <w:rPr>
                <w:rFonts w:cstheme="minorHAnsi"/>
              </w:rPr>
              <w:t xml:space="preserve"> </w:t>
            </w:r>
            <w:r w:rsidRPr="00E713D5">
              <w:rPr>
                <w:rFonts w:cstheme="minorHAnsi"/>
              </w:rPr>
              <w:t>Regardless of socio</w:t>
            </w:r>
            <w:r>
              <w:rPr>
                <w:rFonts w:cstheme="minorHAnsi"/>
              </w:rPr>
              <w:t>-</w:t>
            </w:r>
            <w:r w:rsidRPr="00E713D5">
              <w:rPr>
                <w:rFonts w:cstheme="minorHAnsi"/>
              </w:rPr>
              <w:t>demographics, political orientation, or geography, we are all unified in our challenges and in our suffering.</w:t>
            </w:r>
          </w:p>
          <w:p w14:paraId="143198C6" w14:textId="77777777" w:rsidR="003079AA" w:rsidRPr="00E713D5" w:rsidRDefault="003079AA" w:rsidP="003079AA">
            <w:pPr>
              <w:pStyle w:val="ListParagraph"/>
              <w:numPr>
                <w:ilvl w:val="0"/>
                <w:numId w:val="11"/>
              </w:numPr>
              <w:rPr>
                <w:rFonts w:cstheme="minorHAnsi"/>
              </w:rPr>
            </w:pPr>
            <w:r w:rsidRPr="00E713D5">
              <w:rPr>
                <w:rFonts w:cstheme="minorHAnsi"/>
              </w:rPr>
              <w:t>We all worry about making the right decisions</w:t>
            </w:r>
          </w:p>
          <w:p w14:paraId="4DBEB2D4" w14:textId="5F8E5BAF" w:rsidR="003079AA" w:rsidRPr="00E713D5" w:rsidRDefault="003079AA" w:rsidP="003079AA">
            <w:pPr>
              <w:pStyle w:val="ListParagraph"/>
              <w:numPr>
                <w:ilvl w:val="0"/>
                <w:numId w:val="11"/>
              </w:numPr>
              <w:rPr>
                <w:rFonts w:cstheme="minorHAnsi"/>
              </w:rPr>
            </w:pPr>
            <w:r w:rsidRPr="00E713D5">
              <w:rPr>
                <w:rFonts w:cstheme="minorHAnsi"/>
              </w:rPr>
              <w:t>We all struggle to manage ancient, primal, and fraught family relationships</w:t>
            </w:r>
          </w:p>
          <w:p w14:paraId="27DF531F" w14:textId="77777777" w:rsidR="003079AA" w:rsidRPr="00E713D5" w:rsidRDefault="003079AA" w:rsidP="003079AA">
            <w:pPr>
              <w:pStyle w:val="ListParagraph"/>
              <w:numPr>
                <w:ilvl w:val="0"/>
                <w:numId w:val="11"/>
              </w:numPr>
              <w:rPr>
                <w:rFonts w:cstheme="minorHAnsi"/>
              </w:rPr>
            </w:pPr>
            <w:r w:rsidRPr="00E713D5">
              <w:rPr>
                <w:rFonts w:cstheme="minorHAnsi"/>
              </w:rPr>
              <w:t>We all struggle to balance our loved ones’ desire for independence with our concern for their safety</w:t>
            </w:r>
          </w:p>
          <w:p w14:paraId="3D849983" w14:textId="77777777" w:rsidR="003079AA" w:rsidRPr="00E713D5" w:rsidRDefault="003079AA" w:rsidP="003079AA">
            <w:pPr>
              <w:pStyle w:val="ListParagraph"/>
              <w:numPr>
                <w:ilvl w:val="0"/>
                <w:numId w:val="11"/>
              </w:numPr>
              <w:rPr>
                <w:rFonts w:cstheme="minorHAnsi"/>
              </w:rPr>
            </w:pPr>
            <w:r w:rsidRPr="00E713D5">
              <w:rPr>
                <w:rFonts w:cstheme="minorHAnsi"/>
              </w:rPr>
              <w:t>We all feel – at some point – completely overwhelmed by the situation we’re in and what it demands of us</w:t>
            </w:r>
          </w:p>
          <w:p w14:paraId="23021AD9" w14:textId="77777777" w:rsidR="003079AA" w:rsidRPr="00E713D5" w:rsidRDefault="003079AA" w:rsidP="003079AA">
            <w:pPr>
              <w:pStyle w:val="ListParagraph"/>
              <w:numPr>
                <w:ilvl w:val="0"/>
                <w:numId w:val="11"/>
              </w:numPr>
              <w:rPr>
                <w:rFonts w:cstheme="minorHAnsi"/>
              </w:rPr>
            </w:pPr>
            <w:r w:rsidRPr="00E713D5">
              <w:rPr>
                <w:rFonts w:cstheme="minorHAnsi"/>
              </w:rPr>
              <w:t>We all feel like nothing we do is enough; that we’re failing</w:t>
            </w:r>
          </w:p>
          <w:p w14:paraId="22CCABA9" w14:textId="77777777" w:rsidR="003079AA" w:rsidRPr="00E713D5" w:rsidRDefault="003079AA" w:rsidP="003079AA">
            <w:pPr>
              <w:pStyle w:val="ListParagraph"/>
              <w:numPr>
                <w:ilvl w:val="0"/>
                <w:numId w:val="11"/>
              </w:numPr>
              <w:rPr>
                <w:rFonts w:cstheme="minorHAnsi"/>
              </w:rPr>
            </w:pPr>
            <w:r w:rsidRPr="00E713D5">
              <w:rPr>
                <w:rFonts w:cstheme="minorHAnsi"/>
              </w:rPr>
              <w:t>We all experience so much frustration trying to navigate bureaucracies of healthcare, insurance</w:t>
            </w:r>
          </w:p>
          <w:p w14:paraId="20E2280C" w14:textId="77777777" w:rsidR="003079AA" w:rsidRPr="00E713D5" w:rsidRDefault="003079AA" w:rsidP="003079AA">
            <w:pPr>
              <w:pStyle w:val="ListParagraph"/>
              <w:numPr>
                <w:ilvl w:val="0"/>
                <w:numId w:val="11"/>
              </w:numPr>
              <w:rPr>
                <w:rFonts w:cstheme="minorHAnsi"/>
              </w:rPr>
            </w:pPr>
            <w:r w:rsidRPr="00E713D5">
              <w:rPr>
                <w:rFonts w:cstheme="minorHAnsi"/>
              </w:rPr>
              <w:t>We all wonder – in the beginning – where do I start? What do I do?</w:t>
            </w:r>
          </w:p>
          <w:p w14:paraId="1F2709EF" w14:textId="54099BCC" w:rsidR="003079AA" w:rsidRPr="00E713D5" w:rsidRDefault="003079AA" w:rsidP="003079AA">
            <w:pPr>
              <w:pStyle w:val="ListParagraph"/>
              <w:numPr>
                <w:ilvl w:val="0"/>
                <w:numId w:val="11"/>
              </w:numPr>
              <w:rPr>
                <w:rFonts w:cstheme="minorHAnsi"/>
              </w:rPr>
            </w:pPr>
            <w:r w:rsidRPr="00E713D5">
              <w:rPr>
                <w:rFonts w:cstheme="minorHAnsi"/>
              </w:rPr>
              <w:t>We all worry about money – in some way, shape</w:t>
            </w:r>
            <w:r>
              <w:rPr>
                <w:rFonts w:cstheme="minorHAnsi"/>
              </w:rPr>
              <w:t>,</w:t>
            </w:r>
            <w:r w:rsidRPr="00E713D5">
              <w:rPr>
                <w:rFonts w:cstheme="minorHAnsi"/>
              </w:rPr>
              <w:t xml:space="preserve"> or form. Are we going to have enough? Are our parents going to have enough? Who’s going to get it? How do we protect it from the government? How much will be left? I’ve come to believe that money is the root of so much of our worries.</w:t>
            </w:r>
          </w:p>
          <w:p w14:paraId="37B4EACB" w14:textId="77777777" w:rsidR="003079AA" w:rsidRPr="00E713D5" w:rsidRDefault="003079AA" w:rsidP="003079AA">
            <w:pPr>
              <w:pStyle w:val="ListParagraph"/>
              <w:numPr>
                <w:ilvl w:val="0"/>
                <w:numId w:val="11"/>
              </w:numPr>
              <w:rPr>
                <w:rFonts w:cstheme="minorHAnsi"/>
              </w:rPr>
            </w:pPr>
            <w:r w:rsidRPr="00E713D5">
              <w:rPr>
                <w:rFonts w:cstheme="minorHAnsi"/>
              </w:rPr>
              <w:t>We all want to take better care of ourselves, but we don’t know how, and we feel guilty for how bad we are at it. We all worry about what all of this stress means for our old age</w:t>
            </w:r>
          </w:p>
          <w:p w14:paraId="32A046D6" w14:textId="77777777" w:rsidR="003079AA" w:rsidRPr="00E713D5" w:rsidRDefault="003079AA" w:rsidP="003079AA">
            <w:pPr>
              <w:pStyle w:val="ListParagraph"/>
              <w:numPr>
                <w:ilvl w:val="0"/>
                <w:numId w:val="11"/>
              </w:numPr>
              <w:rPr>
                <w:rFonts w:cstheme="minorHAnsi"/>
              </w:rPr>
            </w:pPr>
            <w:r w:rsidRPr="00E713D5">
              <w:rPr>
                <w:rFonts w:cstheme="minorHAnsi"/>
              </w:rPr>
              <w:t>We can all recite the Medicare alphabet Parts A, B, C, and D</w:t>
            </w:r>
          </w:p>
          <w:p w14:paraId="49CA5875" w14:textId="77777777" w:rsidR="003079AA" w:rsidRPr="00E713D5" w:rsidRDefault="003079AA" w:rsidP="003079AA">
            <w:pPr>
              <w:pStyle w:val="ListParagraph"/>
              <w:numPr>
                <w:ilvl w:val="0"/>
                <w:numId w:val="11"/>
              </w:numPr>
              <w:rPr>
                <w:rFonts w:cstheme="minorHAnsi"/>
              </w:rPr>
            </w:pPr>
            <w:r w:rsidRPr="00E713D5">
              <w:rPr>
                <w:rFonts w:cstheme="minorHAnsi"/>
              </w:rPr>
              <w:t>We all miss our friends</w:t>
            </w:r>
          </w:p>
          <w:p w14:paraId="72B05CBD" w14:textId="494793D0" w:rsidR="003079AA" w:rsidRPr="00E713D5" w:rsidRDefault="003079AA" w:rsidP="003079AA">
            <w:pPr>
              <w:pStyle w:val="ListParagraph"/>
              <w:numPr>
                <w:ilvl w:val="0"/>
                <w:numId w:val="11"/>
              </w:numPr>
              <w:rPr>
                <w:rFonts w:cstheme="minorHAnsi"/>
              </w:rPr>
            </w:pPr>
            <w:r w:rsidRPr="00E713D5">
              <w:rPr>
                <w:rFonts w:cstheme="minorHAnsi"/>
              </w:rPr>
              <w:t>We worry about how our caregiving is affecting our kids, our work, or our marriage.</w:t>
            </w:r>
          </w:p>
          <w:p w14:paraId="72E2AF80" w14:textId="77777777" w:rsidR="003079AA" w:rsidRPr="00E713D5" w:rsidRDefault="003079AA" w:rsidP="003079AA">
            <w:pPr>
              <w:pStyle w:val="ListParagraph"/>
              <w:numPr>
                <w:ilvl w:val="0"/>
                <w:numId w:val="11"/>
              </w:numPr>
              <w:rPr>
                <w:rFonts w:cstheme="minorHAnsi"/>
              </w:rPr>
            </w:pPr>
            <w:r w:rsidRPr="00E713D5">
              <w:rPr>
                <w:rFonts w:cstheme="minorHAnsi"/>
              </w:rPr>
              <w:t>We all feel guilty. All.The.Time. We really want to be able to say “no” without feeling guilty</w:t>
            </w:r>
          </w:p>
          <w:p w14:paraId="7D73B09E" w14:textId="77777777" w:rsidR="003079AA" w:rsidRPr="00E713D5" w:rsidRDefault="003079AA" w:rsidP="003079AA">
            <w:pPr>
              <w:pStyle w:val="ListParagraph"/>
              <w:numPr>
                <w:ilvl w:val="0"/>
                <w:numId w:val="11"/>
              </w:numPr>
              <w:rPr>
                <w:rFonts w:cstheme="minorHAnsi"/>
              </w:rPr>
            </w:pPr>
            <w:r w:rsidRPr="00E713D5">
              <w:rPr>
                <w:rFonts w:cstheme="minorHAnsi"/>
              </w:rPr>
              <w:t>We struggle to set priorities and stick to them.</w:t>
            </w:r>
          </w:p>
          <w:p w14:paraId="5A4B859F" w14:textId="77777777" w:rsidR="003079AA" w:rsidRPr="00E713D5" w:rsidRDefault="003079AA" w:rsidP="003079AA">
            <w:pPr>
              <w:pStyle w:val="ListParagraph"/>
              <w:numPr>
                <w:ilvl w:val="0"/>
                <w:numId w:val="11"/>
              </w:numPr>
              <w:rPr>
                <w:rFonts w:cstheme="minorHAnsi"/>
              </w:rPr>
            </w:pPr>
            <w:r w:rsidRPr="00E713D5">
              <w:rPr>
                <w:rFonts w:cstheme="minorHAnsi"/>
              </w:rPr>
              <w:t>We all want to quit.</w:t>
            </w:r>
          </w:p>
          <w:p w14:paraId="1E521814" w14:textId="77777777" w:rsidR="003079AA" w:rsidRPr="00E713D5" w:rsidRDefault="003079AA" w:rsidP="003079AA">
            <w:pPr>
              <w:pStyle w:val="ListParagraph"/>
              <w:numPr>
                <w:ilvl w:val="0"/>
                <w:numId w:val="11"/>
              </w:numPr>
              <w:rPr>
                <w:rFonts w:cstheme="minorHAnsi"/>
              </w:rPr>
            </w:pPr>
            <w:r w:rsidRPr="00E713D5">
              <w:rPr>
                <w:rFonts w:cstheme="minorHAnsi"/>
              </w:rPr>
              <w:t>We don’t have enough help.</w:t>
            </w:r>
          </w:p>
          <w:p w14:paraId="4E727FA5" w14:textId="77777777" w:rsidR="003079AA" w:rsidRPr="00E713D5" w:rsidRDefault="003079AA" w:rsidP="003079AA">
            <w:pPr>
              <w:pStyle w:val="ListParagraph"/>
              <w:numPr>
                <w:ilvl w:val="0"/>
                <w:numId w:val="11"/>
              </w:numPr>
              <w:rPr>
                <w:rFonts w:cstheme="minorHAnsi"/>
              </w:rPr>
            </w:pPr>
            <w:r w:rsidRPr="00E713D5">
              <w:rPr>
                <w:rFonts w:cstheme="minorHAnsi"/>
              </w:rPr>
              <w:t>We hate trying to figure out home care, assisted living and nursing homes.</w:t>
            </w:r>
          </w:p>
          <w:p w14:paraId="1997C89E" w14:textId="77777777" w:rsidR="003079AA" w:rsidRPr="00E713D5" w:rsidRDefault="003079AA" w:rsidP="003079AA">
            <w:pPr>
              <w:pStyle w:val="ListParagraph"/>
              <w:numPr>
                <w:ilvl w:val="0"/>
                <w:numId w:val="11"/>
              </w:numPr>
              <w:rPr>
                <w:rFonts w:cstheme="minorHAnsi"/>
              </w:rPr>
            </w:pPr>
            <w:r w:rsidRPr="00E713D5">
              <w:rPr>
                <w:rFonts w:cstheme="minorHAnsi"/>
              </w:rPr>
              <w:t>We’re all challenged and frightened by the many faces of Dementia</w:t>
            </w:r>
          </w:p>
          <w:p w14:paraId="6EF8098C" w14:textId="77777777" w:rsidR="003079AA" w:rsidRPr="00E713D5" w:rsidRDefault="003079AA" w:rsidP="003079AA">
            <w:pPr>
              <w:pStyle w:val="ListParagraph"/>
              <w:numPr>
                <w:ilvl w:val="0"/>
                <w:numId w:val="11"/>
              </w:numPr>
              <w:rPr>
                <w:rFonts w:cstheme="minorHAnsi"/>
              </w:rPr>
            </w:pPr>
            <w:r w:rsidRPr="00E713D5">
              <w:rPr>
                <w:rFonts w:cstheme="minorHAnsi"/>
              </w:rPr>
              <w:t xml:space="preserve">Most of all, and very paradoxically, we’re all united in our feeling of being all alone. As Jessica Ravitz wrote in her article for the Washington Post, </w:t>
            </w:r>
            <w:r w:rsidRPr="00E713D5">
              <w:rPr>
                <w:rFonts w:cstheme="minorHAnsi"/>
                <w:i/>
                <w:iCs/>
              </w:rPr>
              <w:t>“While new mothers are showered with love and often share a path well-lit by friends and neighbors, the road is often dark and hard to navigate when it comes time to mother their own mothers, or any relative for that matter.”</w:t>
            </w:r>
          </w:p>
          <w:p w14:paraId="6BE1D15B" w14:textId="339EFD12" w:rsidR="003079AA" w:rsidRPr="00E713D5" w:rsidRDefault="003079AA" w:rsidP="003079AA">
            <w:pPr>
              <w:pStyle w:val="ListParagraph"/>
              <w:ind w:left="360"/>
              <w:rPr>
                <w:rFonts w:cstheme="minorHAnsi"/>
              </w:rPr>
            </w:pPr>
            <w:hyperlink r:id="rId125" w:history="1">
              <w:r w:rsidRPr="00517D7B">
                <w:rPr>
                  <w:rStyle w:val="Hyperlink"/>
                  <w:rFonts w:cstheme="minorHAnsi"/>
                </w:rPr>
                <w:t>https://tinyurl.com/DaughterhoodInTimeOfCovid</w:t>
              </w:r>
            </w:hyperlink>
            <w:r>
              <w:rPr>
                <w:rFonts w:cstheme="minorHAnsi"/>
              </w:rPr>
              <w:t xml:space="preserve"> </w:t>
            </w:r>
          </w:p>
        </w:tc>
      </w:tr>
      <w:tr w:rsidR="00B9585A" w14:paraId="13A9B58D" w14:textId="77777777" w:rsidTr="00EC7417">
        <w:trPr>
          <w:trHeight w:val="20"/>
        </w:trPr>
        <w:tc>
          <w:tcPr>
            <w:tcW w:w="2964" w:type="dxa"/>
          </w:tcPr>
          <w:p w14:paraId="0A1D4DDE" w14:textId="77777777" w:rsidR="00B9585A" w:rsidRDefault="00B9585A" w:rsidP="00B9585A">
            <w:pPr>
              <w:rPr>
                <w:sz w:val="24"/>
                <w:szCs w:val="24"/>
              </w:rPr>
            </w:pPr>
            <w:r>
              <w:rPr>
                <w:sz w:val="24"/>
                <w:szCs w:val="24"/>
              </w:rPr>
              <w:t xml:space="preserve">Disabilities / </w:t>
            </w:r>
          </w:p>
          <w:p w14:paraId="2D18D78A" w14:textId="214103EF" w:rsidR="00B9585A" w:rsidRDefault="00B9585A" w:rsidP="00B9585A">
            <w:pPr>
              <w:rPr>
                <w:sz w:val="24"/>
                <w:szCs w:val="24"/>
              </w:rPr>
            </w:pPr>
            <w:r>
              <w:rPr>
                <w:sz w:val="24"/>
                <w:szCs w:val="24"/>
              </w:rPr>
              <w:t>Disability Rights</w:t>
            </w:r>
          </w:p>
        </w:tc>
        <w:tc>
          <w:tcPr>
            <w:tcW w:w="8052" w:type="dxa"/>
            <w:gridSpan w:val="3"/>
          </w:tcPr>
          <w:p w14:paraId="5640A9D6" w14:textId="77777777" w:rsidR="00B9585A" w:rsidRDefault="00B9585A" w:rsidP="00B9585A">
            <w:pPr>
              <w:pStyle w:val="ListParagraph"/>
              <w:numPr>
                <w:ilvl w:val="0"/>
                <w:numId w:val="4"/>
              </w:numPr>
              <w:rPr>
                <w:rFonts w:cstheme="minorHAnsi"/>
                <w:b/>
                <w:bCs/>
              </w:rPr>
            </w:pPr>
            <w:r>
              <w:rPr>
                <w:rFonts w:cstheme="minorHAnsi"/>
                <w:b/>
                <w:bCs/>
              </w:rPr>
              <w:t>New York Times (free access)</w:t>
            </w:r>
          </w:p>
          <w:p w14:paraId="09C0518F" w14:textId="77777777" w:rsidR="00B9585A" w:rsidRDefault="00B9585A" w:rsidP="00B9585A">
            <w:pPr>
              <w:pStyle w:val="ListParagraph"/>
              <w:ind w:left="360"/>
              <w:rPr>
                <w:rFonts w:cstheme="minorHAnsi"/>
              </w:rPr>
            </w:pPr>
            <w:r>
              <w:rPr>
                <w:rFonts w:cstheme="minorHAnsi"/>
              </w:rPr>
              <w:t>February 20, 2022 (updated)</w:t>
            </w:r>
          </w:p>
          <w:p w14:paraId="3205941F" w14:textId="77777777" w:rsidR="00B9585A" w:rsidRPr="00047630" w:rsidRDefault="00B9585A" w:rsidP="00B9585A">
            <w:pPr>
              <w:pStyle w:val="ListParagraph"/>
              <w:ind w:left="360"/>
              <w:rPr>
                <w:rFonts w:cstheme="minorHAnsi"/>
                <w:i/>
                <w:iCs/>
              </w:rPr>
            </w:pPr>
            <w:r w:rsidRPr="00047630">
              <w:rPr>
                <w:rFonts w:cstheme="minorHAnsi"/>
                <w:i/>
                <w:iCs/>
              </w:rPr>
              <w:t>‘I Wanted That Self-Reliance Back’: Disabled Hikers Forge a New Path</w:t>
            </w:r>
          </w:p>
          <w:p w14:paraId="1B103371" w14:textId="77777777" w:rsidR="00B9585A" w:rsidRPr="00047630" w:rsidRDefault="00B9585A" w:rsidP="00B9585A">
            <w:pPr>
              <w:pStyle w:val="ListParagraph"/>
              <w:ind w:left="360"/>
              <w:rPr>
                <w:rFonts w:cstheme="minorHAnsi"/>
              </w:rPr>
            </w:pPr>
            <w:r w:rsidRPr="00047630">
              <w:rPr>
                <w:rFonts w:cstheme="minorHAnsi"/>
              </w:rPr>
              <w:t>Outdoor enthusiasts with disabilities are pushing to encounter nature on their own terms, with self-written guides, better equipment and even guide dogs trained for the backcountry.</w:t>
            </w:r>
          </w:p>
          <w:p w14:paraId="57924925" w14:textId="77777777" w:rsidR="00B9585A" w:rsidRDefault="00B9585A" w:rsidP="00B9585A">
            <w:pPr>
              <w:pStyle w:val="ListParagraph"/>
              <w:ind w:left="360"/>
              <w:rPr>
                <w:rFonts w:cstheme="minorHAnsi"/>
              </w:rPr>
            </w:pPr>
            <w:r w:rsidRPr="00047630">
              <w:rPr>
                <w:rFonts w:cstheme="minorHAnsi"/>
              </w:rPr>
              <w:t xml:space="preserve">As a result of the pandemic, more people nationwide have turned to outdoor recreation. A March 2021 </w:t>
            </w:r>
            <w:hyperlink r:id="rId126" w:tgtFrame="_blank" w:history="1">
              <w:r w:rsidRPr="00047630">
                <w:rPr>
                  <w:rStyle w:val="Hyperlink"/>
                  <w:rFonts w:cstheme="minorHAnsi"/>
                </w:rPr>
                <w:t>report</w:t>
              </w:r>
            </w:hyperlink>
            <w:r w:rsidRPr="00047630">
              <w:rPr>
                <w:rFonts w:cstheme="minorHAnsi"/>
              </w:rPr>
              <w:t xml:space="preserve"> commissioned by the </w:t>
            </w:r>
            <w:hyperlink r:id="rId127" w:tgtFrame="_blank" w:history="1">
              <w:r w:rsidRPr="00047630">
                <w:rPr>
                  <w:rStyle w:val="Hyperlink"/>
                  <w:rFonts w:cstheme="minorHAnsi"/>
                </w:rPr>
                <w:t>Outdoor Industry Association</w:t>
              </w:r>
            </w:hyperlink>
            <w:r w:rsidRPr="00047630">
              <w:rPr>
                <w:rFonts w:cstheme="minorHAnsi"/>
              </w:rPr>
              <w:t xml:space="preserve"> found that 53 percent of Americans over the age of six participated in outdoor recreation in 2020 — the highest rate on record</w:t>
            </w:r>
            <w:r>
              <w:rPr>
                <w:rFonts w:cstheme="minorHAnsi"/>
              </w:rPr>
              <w:t>.</w:t>
            </w:r>
          </w:p>
          <w:p w14:paraId="220CFB24" w14:textId="77777777" w:rsidR="00B9585A" w:rsidRDefault="00B9585A" w:rsidP="00B9585A">
            <w:pPr>
              <w:pStyle w:val="ListParagraph"/>
              <w:ind w:left="360"/>
              <w:rPr>
                <w:rFonts w:cstheme="minorHAnsi"/>
              </w:rPr>
            </w:pPr>
            <w:r w:rsidRPr="00047630">
              <w:rPr>
                <w:rFonts w:cstheme="minorHAnsi"/>
              </w:rPr>
              <w:t xml:space="preserve">Last April, several disability activists </w:t>
            </w:r>
            <w:hyperlink r:id="rId128" w:tgtFrame="_blank" w:history="1">
              <w:r w:rsidRPr="00047630">
                <w:rPr>
                  <w:rStyle w:val="Hyperlink"/>
                  <w:rFonts w:cstheme="minorHAnsi"/>
                </w:rPr>
                <w:t>testified at a hearing</w:t>
              </w:r>
            </w:hyperlink>
            <w:r w:rsidRPr="00047630">
              <w:rPr>
                <w:rFonts w:cstheme="minorHAnsi"/>
              </w:rPr>
              <w:t xml:space="preserve"> on Capitol Hill, in front of members of the House Natural Resources Committee, which oversees the Park Service, to push for greater accessibility in outdoor spaces and call attention to barriers in public parks.</w:t>
            </w:r>
            <w:r>
              <w:rPr>
                <w:rFonts w:cstheme="minorHAnsi"/>
              </w:rPr>
              <w:t xml:space="preserve"> . .</w:t>
            </w:r>
          </w:p>
          <w:p w14:paraId="670B60BA" w14:textId="77777777" w:rsidR="00B9585A" w:rsidRPr="00047630" w:rsidRDefault="00B9585A" w:rsidP="00B9585A">
            <w:pPr>
              <w:pStyle w:val="ListParagraph"/>
              <w:ind w:left="360"/>
              <w:rPr>
                <w:rFonts w:cstheme="minorHAnsi"/>
              </w:rPr>
            </w:pPr>
            <w:r w:rsidRPr="00047630">
              <w:rPr>
                <w:rFonts w:cstheme="minorHAnsi"/>
              </w:rPr>
              <w:t xml:space="preserve">Mr. Buzzell said that parks across the country are receiving increased requests for more accessibility information, and the demand prompted the agency to form an </w:t>
            </w:r>
            <w:hyperlink r:id="rId129" w:tgtFrame="_blank" w:history="1">
              <w:r w:rsidRPr="00047630">
                <w:rPr>
                  <w:rStyle w:val="Hyperlink"/>
                  <w:rFonts w:cstheme="minorHAnsi"/>
                </w:rPr>
                <w:t>Accessibility Task Force</w:t>
              </w:r>
            </w:hyperlink>
            <w:r w:rsidRPr="00047630">
              <w:rPr>
                <w:rFonts w:cstheme="minorHAnsi"/>
              </w:rPr>
              <w:t xml:space="preserve"> and launch </w:t>
            </w:r>
            <w:hyperlink r:id="rId130" w:tgtFrame="_blank" w:history="1">
              <w:r w:rsidRPr="00047630">
                <w:rPr>
                  <w:rStyle w:val="Hyperlink"/>
                  <w:rFonts w:cstheme="minorHAnsi"/>
                </w:rPr>
                <w:t>a five-year strategy</w:t>
              </w:r>
            </w:hyperlink>
            <w:r w:rsidRPr="00047630">
              <w:rPr>
                <w:rFonts w:cstheme="minorHAnsi"/>
              </w:rPr>
              <w:t xml:space="preserve"> in 2015 to improve accessibility.</w:t>
            </w:r>
            <w:r>
              <w:rPr>
                <w:rFonts w:cstheme="minorHAnsi"/>
              </w:rPr>
              <w:t xml:space="preserve"> </w:t>
            </w:r>
            <w:r w:rsidRPr="00047630">
              <w:rPr>
                <w:rFonts w:cstheme="minorHAnsi"/>
              </w:rPr>
              <w:t>More national parks are partnering with local disability organizations to get accessibility</w:t>
            </w:r>
            <w:r>
              <w:rPr>
                <w:rFonts w:cstheme="minorHAnsi"/>
              </w:rPr>
              <w:t xml:space="preserve">. . . </w:t>
            </w:r>
            <w:r w:rsidRPr="00047630">
              <w:rPr>
                <w:rFonts w:cstheme="minorHAnsi"/>
              </w:rPr>
              <w:t xml:space="preserve">Some trail guides are already </w:t>
            </w:r>
            <w:hyperlink r:id="rId131" w:tgtFrame="_blank" w:history="1">
              <w:r w:rsidRPr="00047630">
                <w:rPr>
                  <w:rStyle w:val="Hyperlink"/>
                  <w:rFonts w:cstheme="minorHAnsi"/>
                </w:rPr>
                <w:t>available for free</w:t>
              </w:r>
            </w:hyperlink>
            <w:r w:rsidRPr="00047630">
              <w:rPr>
                <w:rFonts w:cstheme="minorHAnsi"/>
              </w:rPr>
              <w:t xml:space="preserve"> on the Disabled Hikers website</w:t>
            </w:r>
            <w:r>
              <w:rPr>
                <w:rFonts w:cstheme="minorHAnsi"/>
              </w:rPr>
              <w:t>.</w:t>
            </w:r>
          </w:p>
          <w:p w14:paraId="3A8AB8CE" w14:textId="77777777" w:rsidR="00B9585A" w:rsidRPr="00047630" w:rsidRDefault="00B9585A" w:rsidP="00B9585A">
            <w:pPr>
              <w:pStyle w:val="ListParagraph"/>
              <w:ind w:left="360"/>
              <w:rPr>
                <w:rFonts w:cstheme="minorHAnsi"/>
              </w:rPr>
            </w:pPr>
            <w:hyperlink r:id="rId132" w:history="1">
              <w:r w:rsidRPr="00517D7B">
                <w:rPr>
                  <w:rStyle w:val="Hyperlink"/>
                  <w:rFonts w:cstheme="minorHAnsi"/>
                </w:rPr>
                <w:t>https://tinyurl.com/SelfRelianceBack</w:t>
              </w:r>
            </w:hyperlink>
            <w:r>
              <w:rPr>
                <w:rFonts w:cstheme="minorHAnsi"/>
              </w:rPr>
              <w:t xml:space="preserve"> </w:t>
            </w:r>
          </w:p>
          <w:p w14:paraId="76E08CA0" w14:textId="77777777" w:rsidR="00B9585A" w:rsidRDefault="00B9585A" w:rsidP="00B9585A">
            <w:pPr>
              <w:pStyle w:val="ListParagraph"/>
              <w:numPr>
                <w:ilvl w:val="0"/>
                <w:numId w:val="4"/>
              </w:numPr>
              <w:rPr>
                <w:rFonts w:cstheme="minorHAnsi"/>
                <w:b/>
                <w:bCs/>
              </w:rPr>
            </w:pPr>
            <w:r>
              <w:rPr>
                <w:rFonts w:cstheme="minorHAnsi"/>
                <w:b/>
                <w:bCs/>
              </w:rPr>
              <w:t>Health Affairs Forefront</w:t>
            </w:r>
          </w:p>
          <w:p w14:paraId="1F7FD581" w14:textId="77777777" w:rsidR="00B9585A" w:rsidRDefault="00B9585A" w:rsidP="00B9585A">
            <w:pPr>
              <w:pStyle w:val="ListParagraph"/>
              <w:ind w:left="360"/>
              <w:rPr>
                <w:rFonts w:cstheme="minorHAnsi"/>
              </w:rPr>
            </w:pPr>
            <w:r>
              <w:rPr>
                <w:rFonts w:cstheme="minorHAnsi"/>
              </w:rPr>
              <w:t>February 14, 2022</w:t>
            </w:r>
          </w:p>
          <w:p w14:paraId="062E879D" w14:textId="77777777" w:rsidR="00B9585A" w:rsidRDefault="00B9585A" w:rsidP="00B9585A">
            <w:pPr>
              <w:pStyle w:val="ListParagraph"/>
              <w:ind w:left="360"/>
              <w:rPr>
                <w:rFonts w:cstheme="minorHAnsi"/>
                <w:i/>
                <w:iCs/>
              </w:rPr>
            </w:pPr>
            <w:r w:rsidRPr="00EA6BAB">
              <w:rPr>
                <w:rFonts w:cstheme="minorHAnsi"/>
                <w:i/>
                <w:iCs/>
              </w:rPr>
              <w:t>The Need for Disability Documentation in The Electronic Health Record</w:t>
            </w:r>
          </w:p>
          <w:p w14:paraId="42154C08" w14:textId="77777777" w:rsidR="00B9585A" w:rsidRDefault="00B9585A" w:rsidP="00B9585A">
            <w:pPr>
              <w:pStyle w:val="ListParagraph"/>
              <w:ind w:left="360"/>
              <w:rPr>
                <w:rFonts w:cstheme="minorHAnsi"/>
              </w:rPr>
            </w:pPr>
            <w:r w:rsidRPr="00EA6BAB">
              <w:rPr>
                <w:rFonts w:cstheme="minorHAnsi"/>
              </w:rPr>
              <w:t>An underrecognized medium for improving the quality of care for patients with disabilities is the electronic health record (EHR).</w:t>
            </w:r>
            <w:r>
              <w:rPr>
                <w:rFonts w:cstheme="minorHAnsi"/>
              </w:rPr>
              <w:t xml:space="preserve"> . .</w:t>
            </w:r>
          </w:p>
          <w:p w14:paraId="46129903" w14:textId="77777777" w:rsidR="00B9585A" w:rsidRPr="00140D95" w:rsidRDefault="00B9585A" w:rsidP="00B9585A">
            <w:pPr>
              <w:pStyle w:val="ListParagraph"/>
              <w:ind w:left="360"/>
              <w:rPr>
                <w:rFonts w:cstheme="minorHAnsi"/>
              </w:rPr>
            </w:pPr>
            <w:r w:rsidRPr="00140D95">
              <w:rPr>
                <w:rFonts w:cstheme="minorHAnsi"/>
              </w:rPr>
              <w:t xml:space="preserve">In February 2014, the Department of Health and Human Services (HHS) proposed a </w:t>
            </w:r>
            <w:hyperlink r:id="rId133" w:tgtFrame="_blank" w:history="1">
              <w:r w:rsidRPr="00140D95">
                <w:rPr>
                  <w:rStyle w:val="Hyperlink"/>
                  <w:rFonts w:cstheme="minorHAnsi"/>
                </w:rPr>
                <w:t>rule</w:t>
              </w:r>
            </w:hyperlink>
            <w:r w:rsidRPr="00140D95">
              <w:rPr>
                <w:rFonts w:cstheme="minorHAnsi"/>
              </w:rPr>
              <w:t xml:space="preserve"> in “Electronic Health Record (EHR) Certification Criteria; Interoperability Updates and Regulatory Improvements” that required EHRs to include the capability to record disability status. Informed by </w:t>
            </w:r>
            <w:hyperlink r:id="rId134" w:tgtFrame="_blank" w:history="1">
              <w:r w:rsidRPr="00140D95">
                <w:rPr>
                  <w:rStyle w:val="Hyperlink"/>
                  <w:rFonts w:cstheme="minorHAnsi"/>
                </w:rPr>
                <w:t>Section 4302 of the Affordable Care Act</w:t>
              </w:r>
            </w:hyperlink>
            <w:r w:rsidRPr="00140D95">
              <w:rPr>
                <w:rFonts w:cstheme="minorHAnsi"/>
              </w:rPr>
              <w:t xml:space="preserve">, this report also proposed seven questions to be asked to patients surrounding disability and sought input on these. Later, a 2020 study that interviewed patients with disabilities about proposed changes in the health care system identified that almost </w:t>
            </w:r>
            <w:hyperlink r:id="rId135" w:tgtFrame="_blank" w:history="1">
              <w:r w:rsidRPr="00140D95">
                <w:rPr>
                  <w:rStyle w:val="Hyperlink"/>
                  <w:rFonts w:cstheme="minorHAnsi"/>
                </w:rPr>
                <w:t>all</w:t>
              </w:r>
            </w:hyperlink>
            <w:r w:rsidRPr="00140D95">
              <w:rPr>
                <w:rFonts w:cstheme="minorHAnsi"/>
              </w:rPr>
              <w:t xml:space="preserve"> patients preferred for data about their disability to be in the EHR and available to all their care teams. In 2022, there remains significant variability in recording of disability and accommodations—while these data are largely absent in EHRs, they are sometimes buried in charts or documented in a </w:t>
            </w:r>
            <w:hyperlink r:id="rId136" w:tgtFrame="_blank" w:history="1">
              <w:r w:rsidRPr="00140D95">
                <w:rPr>
                  <w:rStyle w:val="Hyperlink"/>
                  <w:rFonts w:cstheme="minorHAnsi"/>
                </w:rPr>
                <w:t>limited</w:t>
              </w:r>
            </w:hyperlink>
            <w:r w:rsidRPr="00140D95">
              <w:rPr>
                <w:rFonts w:cstheme="minorHAnsi"/>
              </w:rPr>
              <w:t xml:space="preserve"> way that care teams cannot easily </w:t>
            </w:r>
            <w:hyperlink r:id="rId137" w:tgtFrame="_blank" w:history="1">
              <w:r w:rsidRPr="00140D95">
                <w:rPr>
                  <w:rStyle w:val="Hyperlink"/>
                  <w:rFonts w:cstheme="minorHAnsi"/>
                </w:rPr>
                <w:t>reference</w:t>
              </w:r>
            </w:hyperlink>
            <w:r w:rsidRPr="00140D95">
              <w:rPr>
                <w:rFonts w:cstheme="minorHAnsi"/>
              </w:rPr>
              <w:t>. </w:t>
            </w:r>
          </w:p>
          <w:p w14:paraId="5284D437" w14:textId="77777777" w:rsidR="00B9585A" w:rsidRPr="00140D95" w:rsidRDefault="00B9585A" w:rsidP="00B9585A">
            <w:pPr>
              <w:pStyle w:val="ListParagraph"/>
              <w:ind w:left="360"/>
              <w:rPr>
                <w:rFonts w:cstheme="minorHAnsi"/>
              </w:rPr>
            </w:pPr>
            <w:r w:rsidRPr="00140D95">
              <w:rPr>
                <w:rFonts w:cstheme="minorHAnsi"/>
              </w:rPr>
              <w:t xml:space="preserve">EHRs should be required to contain structure to document a patient’s type of disability, history of disability, accommodations required in the health care setting, autonomy in activities of daily living (ADLs), and preferred language surrounding disability. All disability information that is documented should come from patients themselves—questions asked should be </w:t>
            </w:r>
            <w:hyperlink r:id="rId138" w:tgtFrame="_blank" w:history="1">
              <w:r w:rsidRPr="00140D95">
                <w:rPr>
                  <w:rStyle w:val="Hyperlink"/>
                  <w:rFonts w:cstheme="minorHAnsi"/>
                </w:rPr>
                <w:t>patient-centered</w:t>
              </w:r>
            </w:hyperlink>
            <w:r w:rsidRPr="00140D95">
              <w:rPr>
                <w:rFonts w:cstheme="minorHAnsi"/>
              </w:rPr>
              <w:t xml:space="preserve"> and inclusive of the diversity of ways in which patients may identify. There should also be a capacity to document changes in these metrics over time. Standardized EHR structure, in addition to facilitating documentation, ensures that we consistently address and accommodate the full spectrum of disabilities that patients may have, including disabilities that are invisible.</w:t>
            </w:r>
          </w:p>
          <w:p w14:paraId="4CCE30CD" w14:textId="77777777" w:rsidR="00B9585A" w:rsidRDefault="00B9585A" w:rsidP="00B9585A">
            <w:pPr>
              <w:pStyle w:val="ListParagraph"/>
              <w:ind w:left="360"/>
              <w:rPr>
                <w:rFonts w:cstheme="minorHAnsi"/>
              </w:rPr>
            </w:pPr>
            <w:r w:rsidRPr="00140D95">
              <w:rPr>
                <w:rFonts w:cstheme="minorHAnsi"/>
              </w:rPr>
              <w:t xml:space="preserve">After standardizing the incorporation of the disability status of patients into EHRs, it is critical for these additions to be communicated to all members of patient care teams. Changes in system capabilities will not meaningfully improve disability documentation if health care professionals, staff, and trainees are not educated on appropriately documenting information based on their clinical encounters. Federal policies that mandate the standardized completion of this information and tie completion to hospital incentives over time would also globally improve input of disability data in the EHR. This could take the form of including disability in </w:t>
            </w:r>
            <w:hyperlink r:id="rId139" w:tgtFrame="_blank" w:history="1">
              <w:r w:rsidRPr="00140D95">
                <w:rPr>
                  <w:rStyle w:val="Hyperlink"/>
                  <w:rFonts w:cstheme="minorHAnsi"/>
                </w:rPr>
                <w:t>meaningful use</w:t>
              </w:r>
            </w:hyperlink>
            <w:r w:rsidRPr="00140D95">
              <w:rPr>
                <w:rFonts w:cstheme="minorHAnsi"/>
              </w:rPr>
              <w:t xml:space="preserve"> criteria for EHRs produced by the Office of the National Coordinator for Health Information Technology in HHS.</w:t>
            </w:r>
            <w:r>
              <w:rPr>
                <w:rFonts w:cstheme="minorHAnsi"/>
              </w:rPr>
              <w:t xml:space="preserve"> . .</w:t>
            </w:r>
          </w:p>
          <w:p w14:paraId="1D32F4C1" w14:textId="77777777" w:rsidR="00B9585A" w:rsidRPr="00140D95" w:rsidRDefault="00B9585A" w:rsidP="00B9585A">
            <w:pPr>
              <w:pStyle w:val="ListParagraph"/>
              <w:ind w:left="360"/>
              <w:rPr>
                <w:rFonts w:cstheme="minorHAnsi"/>
              </w:rPr>
            </w:pPr>
            <w:r w:rsidRPr="00140D95">
              <w:rPr>
                <w:rFonts w:cstheme="minorHAnsi"/>
              </w:rPr>
              <w:t>Ableism and the explicit prioritization of certain types of bodies and minds over others are roadblocks to progress in these sectors.</w:t>
            </w:r>
          </w:p>
          <w:p w14:paraId="46E44024" w14:textId="77777777" w:rsidR="00B9585A" w:rsidRPr="00140D95" w:rsidRDefault="00B9585A" w:rsidP="00B9585A">
            <w:pPr>
              <w:pStyle w:val="ListParagraph"/>
              <w:ind w:left="360"/>
              <w:rPr>
                <w:rFonts w:cstheme="minorHAnsi"/>
              </w:rPr>
            </w:pPr>
            <w:r w:rsidRPr="00140D95">
              <w:rPr>
                <w:rFonts w:cstheme="minorHAnsi"/>
              </w:rPr>
              <w:t>Amidst necessary and ongoing reform, all members of the health care team who interface with patients with disabilities have the shared experience of referencing their EHRs. Implementing standard documentation of disability in the EHR can thus centralize our efforts to better our care for patients with disabilities—it will prompt regular clinical conversations with all patients about their disabilities, help us recognize what accommodations patients may need and invest in these, and facilitate research that furthers our understanding of inequities experienced by patients with disabilities and how to address them.</w:t>
            </w:r>
          </w:p>
          <w:p w14:paraId="3D7D8F7A" w14:textId="77777777" w:rsidR="00B9585A" w:rsidRPr="00EA6BAB" w:rsidRDefault="00B9585A" w:rsidP="00B9585A">
            <w:pPr>
              <w:pStyle w:val="ListParagraph"/>
              <w:ind w:left="360"/>
              <w:rPr>
                <w:rFonts w:cstheme="minorHAnsi"/>
              </w:rPr>
            </w:pPr>
            <w:hyperlink r:id="rId140" w:history="1">
              <w:r w:rsidRPr="00517D7B">
                <w:rPr>
                  <w:rStyle w:val="Hyperlink"/>
                  <w:rFonts w:cstheme="minorHAnsi"/>
                </w:rPr>
                <w:t>https://tinyurl.com/DisabilityDocumentationInEHR</w:t>
              </w:r>
            </w:hyperlink>
            <w:r>
              <w:rPr>
                <w:rFonts w:cstheme="minorHAnsi"/>
              </w:rPr>
              <w:t xml:space="preserve"> </w:t>
            </w:r>
          </w:p>
          <w:p w14:paraId="14F61277" w14:textId="77777777" w:rsidR="00B9585A" w:rsidRDefault="00B9585A" w:rsidP="00B9585A">
            <w:pPr>
              <w:pStyle w:val="ListParagraph"/>
              <w:numPr>
                <w:ilvl w:val="0"/>
                <w:numId w:val="4"/>
              </w:numPr>
              <w:rPr>
                <w:rFonts w:cstheme="minorHAnsi"/>
                <w:b/>
                <w:bCs/>
              </w:rPr>
            </w:pPr>
            <w:r w:rsidRPr="00514F55">
              <w:rPr>
                <w:rFonts w:cstheme="minorHAnsi"/>
                <w:b/>
                <w:bCs/>
              </w:rPr>
              <w:t>Administration on Community Living</w:t>
            </w:r>
          </w:p>
          <w:p w14:paraId="3F2F1C39" w14:textId="77777777" w:rsidR="00B9585A" w:rsidRDefault="00B9585A" w:rsidP="00B9585A">
            <w:pPr>
              <w:pStyle w:val="ListParagraph"/>
              <w:ind w:left="360"/>
              <w:rPr>
                <w:rFonts w:cstheme="minorHAnsi"/>
              </w:rPr>
            </w:pPr>
            <w:r>
              <w:rPr>
                <w:rFonts w:cstheme="minorHAnsi"/>
              </w:rPr>
              <w:t>February 14, 2022</w:t>
            </w:r>
          </w:p>
          <w:p w14:paraId="0D5A8B01" w14:textId="77777777" w:rsidR="00B9585A" w:rsidRDefault="00B9585A" w:rsidP="00B9585A">
            <w:pPr>
              <w:pStyle w:val="ListParagraph"/>
              <w:ind w:left="360"/>
              <w:rPr>
                <w:rFonts w:cstheme="minorHAnsi"/>
                <w:i/>
                <w:iCs/>
              </w:rPr>
            </w:pPr>
            <w:r w:rsidRPr="00514F55">
              <w:rPr>
                <w:rFonts w:cstheme="minorHAnsi"/>
                <w:i/>
                <w:iCs/>
              </w:rPr>
              <w:t>ACL Announces Jill Jacobs as Commissioner for the Administration on Disabilities</w:t>
            </w:r>
          </w:p>
          <w:p w14:paraId="65936619" w14:textId="77777777" w:rsidR="00B9585A" w:rsidRDefault="00B9585A" w:rsidP="00B9585A">
            <w:pPr>
              <w:pStyle w:val="ListParagraph"/>
              <w:ind w:left="360"/>
              <w:rPr>
                <w:rFonts w:cstheme="minorHAnsi"/>
              </w:rPr>
            </w:pPr>
            <w:r w:rsidRPr="00514F55">
              <w:rPr>
                <w:rFonts w:cstheme="minorHAnsi"/>
              </w:rPr>
              <w:t>ACL is pleased to announce Jill Jacobs as the Commissioner of ACL’s Administration on Disabilities. </w:t>
            </w:r>
            <w:r w:rsidRPr="00514F55">
              <w:rPr>
                <w:rFonts w:cstheme="minorHAnsi"/>
              </w:rPr>
              <w:br/>
              <w:t>Jill brings to ACL more than two decades of professional experience managing disability services organizations, analyzing policy, and working toward improved health and disability programs and services at local, state, and federal levels. In addition, she has worked with disability justice groups, disaster relief organizations, and advocates to organize healthcare, human rights, and disaster relief initiatives in support of the most marginalized communities. Jill also brings to the role extensive lived experience, both as a person with a disability and as the mother of two disabled adults.</w:t>
            </w:r>
          </w:p>
          <w:p w14:paraId="2D1181B5" w14:textId="475E58D1" w:rsidR="00B9585A" w:rsidRDefault="00B9585A" w:rsidP="00B9585A">
            <w:pPr>
              <w:pStyle w:val="ListParagraph"/>
              <w:ind w:left="360"/>
              <w:rPr>
                <w:rFonts w:cstheme="minorHAnsi"/>
                <w:b/>
                <w:bCs/>
              </w:rPr>
            </w:pPr>
            <w:hyperlink r:id="rId141" w:history="1">
              <w:r w:rsidRPr="00517D7B">
                <w:rPr>
                  <w:rStyle w:val="Hyperlink"/>
                  <w:rFonts w:cstheme="minorHAnsi"/>
                </w:rPr>
                <w:t>https://tinyurl.com/JillJacobsNamed</w:t>
              </w:r>
            </w:hyperlink>
            <w:r>
              <w:rPr>
                <w:rFonts w:cstheme="minorHAnsi"/>
              </w:rPr>
              <w:t xml:space="preserve"> </w:t>
            </w:r>
          </w:p>
        </w:tc>
      </w:tr>
      <w:tr w:rsidR="003079AA" w14:paraId="5F2A2F87" w14:textId="77777777" w:rsidTr="00550E31">
        <w:trPr>
          <w:trHeight w:val="440"/>
        </w:trPr>
        <w:tc>
          <w:tcPr>
            <w:tcW w:w="2964" w:type="dxa"/>
          </w:tcPr>
          <w:p w14:paraId="56E17BF8" w14:textId="5C62EED8" w:rsidR="003079AA" w:rsidRDefault="003079AA" w:rsidP="003079AA">
            <w:pPr>
              <w:rPr>
                <w:sz w:val="24"/>
                <w:szCs w:val="24"/>
              </w:rPr>
            </w:pPr>
            <w:r>
              <w:rPr>
                <w:sz w:val="24"/>
                <w:szCs w:val="24"/>
              </w:rPr>
              <w:t>Older Workers</w:t>
            </w:r>
          </w:p>
        </w:tc>
        <w:tc>
          <w:tcPr>
            <w:tcW w:w="8052" w:type="dxa"/>
            <w:gridSpan w:val="3"/>
          </w:tcPr>
          <w:p w14:paraId="4FA1D1EB" w14:textId="5E3BE693" w:rsidR="003079AA" w:rsidRDefault="003079AA" w:rsidP="003079AA">
            <w:pPr>
              <w:pStyle w:val="ListParagraph"/>
              <w:numPr>
                <w:ilvl w:val="0"/>
                <w:numId w:val="4"/>
              </w:numPr>
              <w:spacing w:after="160" w:line="259" w:lineRule="auto"/>
              <w:rPr>
                <w:rFonts w:cstheme="minorHAnsi"/>
                <w:b/>
                <w:bCs/>
              </w:rPr>
            </w:pPr>
            <w:r>
              <w:rPr>
                <w:rFonts w:cstheme="minorHAnsi"/>
                <w:b/>
                <w:bCs/>
              </w:rPr>
              <w:t>*Boston Globe</w:t>
            </w:r>
          </w:p>
          <w:p w14:paraId="3B097742" w14:textId="28C0690D" w:rsidR="003079AA" w:rsidRDefault="003079AA" w:rsidP="003079AA">
            <w:pPr>
              <w:pStyle w:val="ListParagraph"/>
              <w:spacing w:after="160" w:line="259" w:lineRule="auto"/>
              <w:ind w:left="360"/>
              <w:rPr>
                <w:rFonts w:cstheme="minorHAnsi"/>
              </w:rPr>
            </w:pPr>
            <w:r>
              <w:rPr>
                <w:rFonts w:cstheme="minorHAnsi"/>
              </w:rPr>
              <w:t>February 22, 2022 (updated)</w:t>
            </w:r>
          </w:p>
          <w:p w14:paraId="08CB4F6D" w14:textId="77777777" w:rsidR="003079AA" w:rsidRPr="00082476" w:rsidRDefault="003079AA" w:rsidP="003079AA">
            <w:pPr>
              <w:pStyle w:val="ListParagraph"/>
              <w:ind w:left="360"/>
              <w:rPr>
                <w:rFonts w:cstheme="minorHAnsi"/>
                <w:i/>
                <w:iCs/>
              </w:rPr>
            </w:pPr>
            <w:r w:rsidRPr="00082476">
              <w:rPr>
                <w:rFonts w:cstheme="minorHAnsi"/>
                <w:i/>
                <w:iCs/>
              </w:rPr>
              <w:t>IBM e-mails about making ‘dinobabies’ extinct confirm what older workers already know</w:t>
            </w:r>
          </w:p>
          <w:p w14:paraId="788AE32C" w14:textId="1A4F907F" w:rsidR="003079AA" w:rsidRDefault="003079AA" w:rsidP="003079AA">
            <w:pPr>
              <w:pStyle w:val="ListParagraph"/>
              <w:spacing w:after="160" w:line="259" w:lineRule="auto"/>
              <w:ind w:left="360"/>
              <w:rPr>
                <w:rFonts w:cstheme="minorHAnsi"/>
              </w:rPr>
            </w:pPr>
            <w:r w:rsidRPr="00082476">
              <w:rPr>
                <w:rFonts w:cstheme="minorHAnsi"/>
              </w:rPr>
              <w:t>Still, it’s startling to see so much contempt expressed so candidly — and in writing.</w:t>
            </w:r>
            <w:r>
              <w:rPr>
                <w:rFonts w:cstheme="minorHAnsi"/>
              </w:rPr>
              <w:t xml:space="preserve"> . . </w:t>
            </w:r>
            <w:hyperlink r:id="rId142" w:tgtFrame="_blank" w:history="1">
              <w:r w:rsidRPr="00082476">
                <w:rPr>
                  <w:rStyle w:val="Hyperlink"/>
                  <w:rFonts w:cstheme="minorHAnsi"/>
                </w:rPr>
                <w:t>The e-mails that top IBM executives sent to one another</w:t>
              </w:r>
            </w:hyperlink>
            <w:r w:rsidRPr="00082476">
              <w:rPr>
                <w:rFonts w:cstheme="minorHAnsi"/>
              </w:rPr>
              <w:t xml:space="preserve"> about their aging workforce confirm what older workers already know is true.</w:t>
            </w:r>
            <w:r>
              <w:rPr>
                <w:rFonts w:cstheme="minorHAnsi"/>
              </w:rPr>
              <w:t xml:space="preserve"> [I]</w:t>
            </w:r>
            <w:r w:rsidRPr="00082476">
              <w:rPr>
                <w:rFonts w:cstheme="minorHAnsi"/>
              </w:rPr>
              <w:t>t’s startling to see so much contempt for older workers expressed so candidly — and in writing. One e-mail addresses a strategy to “accelerate change by inviting the ‘dinobabies’ (new species) to leave” and become an “extinct species.” Another alludes to IBM’s “dated maternal workforce” — an apparent reference to older women — and says: “This is what must change. They really don’t understand social or engagement. Not digital natives. A real threat for us.</w:t>
            </w:r>
            <w:r>
              <w:rPr>
                <w:rFonts w:cstheme="minorHAnsi"/>
              </w:rPr>
              <w:t xml:space="preserve"> . . </w:t>
            </w:r>
            <w:hyperlink r:id="rId143" w:tgtFrame="_blank" w:history="1">
              <w:r w:rsidRPr="00082476">
                <w:rPr>
                  <w:rStyle w:val="Hyperlink"/>
                  <w:rFonts w:cstheme="minorHAnsi"/>
                </w:rPr>
                <w:t>The federal Age Discrimination in Employment Act</w:t>
              </w:r>
            </w:hyperlink>
            <w:r w:rsidRPr="00082476">
              <w:rPr>
                <w:rFonts w:cstheme="minorHAnsi"/>
              </w:rPr>
              <w:t>, passed in 1967, prohibits employers from treating workers age 40 and over any differently when it comes to hiring, promotion, and firing. But in practice, age discrimination “is rampant</w:t>
            </w:r>
            <w:r>
              <w:rPr>
                <w:rFonts w:cstheme="minorHAnsi"/>
              </w:rPr>
              <w:t>.</w:t>
            </w:r>
            <w:r w:rsidRPr="00082476">
              <w:rPr>
                <w:rFonts w:cstheme="minorHAnsi"/>
              </w:rPr>
              <w:t>”</w:t>
            </w:r>
            <w:r>
              <w:rPr>
                <w:rFonts w:cstheme="minorHAnsi"/>
              </w:rPr>
              <w:t xml:space="preserve"> . . .</w:t>
            </w:r>
          </w:p>
          <w:p w14:paraId="79670B89" w14:textId="07FDA2A0" w:rsidR="003079AA" w:rsidRDefault="003079AA" w:rsidP="003079AA">
            <w:pPr>
              <w:pStyle w:val="ListParagraph"/>
              <w:spacing w:after="160" w:line="259" w:lineRule="auto"/>
              <w:ind w:left="360"/>
              <w:rPr>
                <w:rFonts w:cstheme="minorHAnsi"/>
              </w:rPr>
            </w:pPr>
            <w:r w:rsidRPr="00082476">
              <w:rPr>
                <w:rFonts w:cstheme="minorHAnsi"/>
              </w:rPr>
              <w:t xml:space="preserve">At IBM, it’s a documented problem. In 2018, </w:t>
            </w:r>
            <w:hyperlink r:id="rId144" w:tgtFrame="_blank" w:history="1">
              <w:r w:rsidRPr="00082476">
                <w:rPr>
                  <w:rStyle w:val="Hyperlink"/>
                  <w:rFonts w:cstheme="minorHAnsi"/>
                </w:rPr>
                <w:t>ProPublica reported</w:t>
              </w:r>
            </w:hyperlink>
            <w:r w:rsidRPr="00082476">
              <w:rPr>
                <w:rFonts w:cstheme="minorHAnsi"/>
              </w:rPr>
              <w:t xml:space="preserve"> on IBM’s strategy of replacing older workers with younger ones. Two years later, </w:t>
            </w:r>
            <w:hyperlink r:id="rId145" w:tgtFrame="_blank" w:history="1">
              <w:r w:rsidRPr="00082476">
                <w:rPr>
                  <w:rStyle w:val="Hyperlink"/>
                  <w:rFonts w:cstheme="minorHAnsi"/>
                </w:rPr>
                <w:t>an EEOC investigation confirmed a pattern of age discrimination</w:t>
              </w:r>
            </w:hyperlink>
            <w:r w:rsidRPr="00082476">
              <w:rPr>
                <w:rFonts w:cstheme="minorHAnsi"/>
              </w:rPr>
              <w:t>, finding there was “top-down messaging from</w:t>
            </w:r>
            <w:r w:rsidRPr="00082476">
              <w:rPr>
                <w:rFonts w:cstheme="minorHAnsi"/>
                <w:b/>
                <w:bCs/>
              </w:rPr>
              <w:t xml:space="preserve"> </w:t>
            </w:r>
            <w:r w:rsidRPr="00082476">
              <w:rPr>
                <w:rFonts w:cstheme="minorHAnsi"/>
              </w:rPr>
              <w:t>[IBM’s] highest ranks directing managers to engage in an aggressive approach to significantly reduce the headcount of older workers.” However, the agency didn’t release any evidence to back up that conclusion.</w:t>
            </w:r>
          </w:p>
          <w:p w14:paraId="441F3E22" w14:textId="77777777" w:rsidR="003079AA" w:rsidRDefault="003079AA" w:rsidP="003079AA">
            <w:pPr>
              <w:pStyle w:val="ListParagraph"/>
              <w:spacing w:after="100" w:afterAutospacing="1"/>
              <w:ind w:left="360"/>
              <w:rPr>
                <w:rFonts w:cstheme="minorHAnsi"/>
              </w:rPr>
            </w:pPr>
            <w:hyperlink r:id="rId146" w:history="1">
              <w:r w:rsidRPr="00517D7B">
                <w:rPr>
                  <w:rStyle w:val="Hyperlink"/>
                  <w:rFonts w:cstheme="minorHAnsi"/>
                </w:rPr>
                <w:t>https://tinyurl.com/MakingDinobabiesExtinct</w:t>
              </w:r>
            </w:hyperlink>
            <w:r>
              <w:rPr>
                <w:rFonts w:cstheme="minorHAnsi"/>
              </w:rPr>
              <w:t xml:space="preserve"> </w:t>
            </w:r>
          </w:p>
          <w:p w14:paraId="3003551B" w14:textId="77777777" w:rsidR="003079AA" w:rsidRDefault="003079AA" w:rsidP="003079AA">
            <w:pPr>
              <w:pStyle w:val="ListParagraph"/>
              <w:numPr>
                <w:ilvl w:val="0"/>
                <w:numId w:val="4"/>
              </w:numPr>
              <w:spacing w:after="100" w:afterAutospacing="1"/>
              <w:rPr>
                <w:rFonts w:cstheme="minorHAnsi"/>
                <w:b/>
                <w:bCs/>
              </w:rPr>
            </w:pPr>
            <w:r>
              <w:rPr>
                <w:rFonts w:cstheme="minorHAnsi"/>
                <w:b/>
                <w:bCs/>
              </w:rPr>
              <w:t>New York Times (free access)</w:t>
            </w:r>
          </w:p>
          <w:p w14:paraId="5AAD009D" w14:textId="73A06719" w:rsidR="003079AA" w:rsidRDefault="003079AA" w:rsidP="003079AA">
            <w:pPr>
              <w:pStyle w:val="ListParagraph"/>
              <w:spacing w:after="100" w:afterAutospacing="1"/>
              <w:ind w:left="360"/>
              <w:rPr>
                <w:rFonts w:cstheme="minorHAnsi"/>
              </w:rPr>
            </w:pPr>
            <w:r>
              <w:rPr>
                <w:rFonts w:cstheme="minorHAnsi"/>
              </w:rPr>
              <w:t>February 12, 2022</w:t>
            </w:r>
          </w:p>
          <w:p w14:paraId="05FF7534" w14:textId="77777777" w:rsidR="003079AA" w:rsidRPr="00550E31" w:rsidRDefault="003079AA" w:rsidP="003079AA">
            <w:pPr>
              <w:pStyle w:val="ListParagraph"/>
              <w:spacing w:after="100" w:afterAutospacing="1"/>
              <w:ind w:left="360"/>
              <w:rPr>
                <w:rFonts w:cstheme="minorHAnsi"/>
                <w:i/>
                <w:iCs/>
              </w:rPr>
            </w:pPr>
            <w:r w:rsidRPr="00550E31">
              <w:rPr>
                <w:rFonts w:cstheme="minorHAnsi"/>
                <w:i/>
                <w:iCs/>
              </w:rPr>
              <w:t>Making ‘Dinobabies’ Extinct: IBM’s Push for a Younger Work Force</w:t>
            </w:r>
          </w:p>
          <w:p w14:paraId="6BA027BC" w14:textId="519C9C70" w:rsidR="003079AA" w:rsidRDefault="003079AA" w:rsidP="003079AA">
            <w:pPr>
              <w:pStyle w:val="ListParagraph"/>
              <w:spacing w:after="100" w:afterAutospacing="1"/>
              <w:ind w:left="360"/>
              <w:rPr>
                <w:rFonts w:cstheme="minorHAnsi"/>
              </w:rPr>
            </w:pPr>
            <w:r w:rsidRPr="00550E31">
              <w:rPr>
                <w:rFonts w:cstheme="minorHAnsi"/>
              </w:rPr>
              <w:t>Documents released in an age-discrimination case appear to show high-level discussion about paring the ranks of older employees.</w:t>
            </w:r>
          </w:p>
          <w:p w14:paraId="7642CC9E" w14:textId="77777777" w:rsidR="003079AA" w:rsidRPr="00550E31" w:rsidRDefault="003079AA" w:rsidP="003079AA">
            <w:pPr>
              <w:pStyle w:val="ListParagraph"/>
              <w:ind w:left="360"/>
              <w:rPr>
                <w:rFonts w:cstheme="minorHAnsi"/>
              </w:rPr>
            </w:pPr>
            <w:r w:rsidRPr="00550E31">
              <w:rPr>
                <w:rFonts w:cstheme="minorHAnsi"/>
              </w:rPr>
              <w:t>In recent years, former IBM employees have accused the company of age discrimination in a variety of legal filings and press accounts, arguing that IBM sought to replace thousands of older workers with younger ones to keep pace with corporate rivals.</w:t>
            </w:r>
          </w:p>
          <w:p w14:paraId="7BB0C0E8" w14:textId="3B7779EB" w:rsidR="003079AA" w:rsidRDefault="003079AA" w:rsidP="003079AA">
            <w:pPr>
              <w:pStyle w:val="ListParagraph"/>
              <w:ind w:left="360"/>
            </w:pPr>
            <w:r w:rsidRPr="00550E31">
              <w:rPr>
                <w:rFonts w:cstheme="minorHAnsi"/>
              </w:rPr>
              <w:t>Now it appears that top IBM executives were directly involved in discussions about the need to reduce the portion of older employees at the company, sometimes disparaging them with terms of art like “dinobabies.”</w:t>
            </w:r>
            <w:r>
              <w:rPr>
                <w:rFonts w:cstheme="minorHAnsi"/>
              </w:rPr>
              <w:t xml:space="preserve"> . . . </w:t>
            </w:r>
            <w:r>
              <w:t>In 2020, the Equal Employment Opportunity Commission released a summary of an investigation into these practices at IBM, which found that there was “top-down messaging from IBM’s highest ranks directing managers to engage in an aggressive approach to significantly reduce the head count of older workers.”</w:t>
            </w:r>
            <w:r>
              <w:t xml:space="preserve">. . . </w:t>
            </w:r>
          </w:p>
          <w:p w14:paraId="002A5D11" w14:textId="17F5FD13" w:rsidR="003079AA" w:rsidRPr="00550E31" w:rsidRDefault="003079AA" w:rsidP="003079AA">
            <w:pPr>
              <w:pStyle w:val="ListParagraph"/>
              <w:ind w:left="360"/>
              <w:rPr>
                <w:rFonts w:cstheme="minorHAnsi"/>
              </w:rPr>
            </w:pPr>
            <w:r w:rsidRPr="00550E31">
              <w:rPr>
                <w:rFonts w:cstheme="minorHAnsi"/>
              </w:rPr>
              <w:t>Both earlier legal filings and the newly unsealed documents contend that IBM sought to hire about 25,000 workers who typically had little experience during the 2010s. At the same time, “a comparable number of older, non-Millennial workers needed to be let go,” concluded a passage in one of the newly unsealed documents, a ruling in a private arbitration initiated by a former IBM employee.</w:t>
            </w:r>
            <w:r>
              <w:rPr>
                <w:rFonts w:cstheme="minorHAnsi"/>
              </w:rPr>
              <w:t xml:space="preserve"> . .</w:t>
            </w:r>
            <w:r>
              <w:t xml:space="preserve"> </w:t>
            </w:r>
            <w:r>
              <w:t>The particular legal matter that prompted the release of the documents in federal court was a motion by one of the plaintiffs whose late husband had signed an agreement requiring arbitration, and whose arbitration proceeding IBM then sought to block.</w:t>
            </w:r>
          </w:p>
          <w:p w14:paraId="119B2CE2" w14:textId="77777777" w:rsidR="003079AA" w:rsidRDefault="003079AA" w:rsidP="003079AA">
            <w:pPr>
              <w:pStyle w:val="ListParagraph"/>
              <w:spacing w:after="100" w:afterAutospacing="1"/>
              <w:ind w:left="360"/>
              <w:rPr>
                <w:rFonts w:cstheme="minorHAnsi"/>
              </w:rPr>
            </w:pPr>
            <w:hyperlink r:id="rId147" w:history="1">
              <w:r w:rsidRPr="00517D7B">
                <w:rPr>
                  <w:rStyle w:val="Hyperlink"/>
                  <w:rFonts w:cstheme="minorHAnsi"/>
                </w:rPr>
                <w:t>https://tinyurl.com/IBMDinobabiesExtinct</w:t>
              </w:r>
            </w:hyperlink>
            <w:r>
              <w:rPr>
                <w:rFonts w:cstheme="minorHAnsi"/>
              </w:rPr>
              <w:t xml:space="preserve"> </w:t>
            </w:r>
          </w:p>
          <w:p w14:paraId="7BE2EA49" w14:textId="77777777" w:rsidR="003079AA" w:rsidRDefault="003079AA" w:rsidP="003079AA">
            <w:pPr>
              <w:pStyle w:val="ListParagraph"/>
              <w:numPr>
                <w:ilvl w:val="0"/>
                <w:numId w:val="4"/>
              </w:numPr>
              <w:spacing w:after="100" w:afterAutospacing="1"/>
              <w:rPr>
                <w:rFonts w:cstheme="minorHAnsi"/>
                <w:b/>
                <w:bCs/>
              </w:rPr>
            </w:pPr>
            <w:r>
              <w:rPr>
                <w:rFonts w:cstheme="minorHAnsi"/>
                <w:b/>
                <w:bCs/>
              </w:rPr>
              <w:t>Wall Street Journal</w:t>
            </w:r>
          </w:p>
          <w:p w14:paraId="4760A4DC" w14:textId="77777777" w:rsidR="003079AA" w:rsidRDefault="003079AA" w:rsidP="003079AA">
            <w:pPr>
              <w:pStyle w:val="ListParagraph"/>
              <w:spacing w:after="100" w:afterAutospacing="1"/>
              <w:ind w:left="360"/>
              <w:rPr>
                <w:rFonts w:cstheme="minorHAnsi"/>
              </w:rPr>
            </w:pPr>
            <w:r>
              <w:rPr>
                <w:rFonts w:cstheme="minorHAnsi"/>
              </w:rPr>
              <w:t>February 6, 2022</w:t>
            </w:r>
          </w:p>
          <w:p w14:paraId="40E84E88" w14:textId="77777777" w:rsidR="003079AA" w:rsidRPr="005F66FA" w:rsidRDefault="003079AA" w:rsidP="003079AA">
            <w:pPr>
              <w:pStyle w:val="ListParagraph"/>
              <w:spacing w:after="100" w:afterAutospacing="1"/>
              <w:ind w:left="360"/>
              <w:rPr>
                <w:rFonts w:cstheme="minorHAnsi"/>
                <w:i/>
                <w:iCs/>
              </w:rPr>
            </w:pPr>
            <w:r w:rsidRPr="005F66FA">
              <w:rPr>
                <w:rFonts w:cstheme="minorHAnsi"/>
                <w:i/>
                <w:iCs/>
              </w:rPr>
              <w:t>The New Post-60 Career Paths</w:t>
            </w:r>
          </w:p>
          <w:p w14:paraId="739AAA54" w14:textId="77777777" w:rsidR="003079AA" w:rsidRDefault="003079AA" w:rsidP="003079AA">
            <w:pPr>
              <w:pStyle w:val="ListParagraph"/>
              <w:spacing w:after="100" w:afterAutospacing="1"/>
              <w:ind w:left="360"/>
              <w:rPr>
                <w:rFonts w:cstheme="minorHAnsi"/>
              </w:rPr>
            </w:pPr>
            <w:r w:rsidRPr="005F66FA">
              <w:rPr>
                <w:rFonts w:cstheme="minorHAnsi"/>
              </w:rPr>
              <w:t>People in their 60s, 70s and beyond still want stimulating jobs. Researchers and workplace experts are figuring out what late-in-life careers could look like.</w:t>
            </w:r>
            <w:r>
              <w:rPr>
                <w:rFonts w:cstheme="minorHAnsi"/>
              </w:rPr>
              <w:t xml:space="preserve"> . .</w:t>
            </w:r>
          </w:p>
          <w:p w14:paraId="7A71BFAD" w14:textId="77777777" w:rsidR="003079AA" w:rsidRDefault="003079AA" w:rsidP="003079AA">
            <w:pPr>
              <w:pStyle w:val="ListParagraph"/>
              <w:spacing w:after="100" w:afterAutospacing="1"/>
              <w:ind w:left="360"/>
              <w:rPr>
                <w:rFonts w:cstheme="minorHAnsi"/>
              </w:rPr>
            </w:pPr>
            <w:r>
              <w:rPr>
                <w:rFonts w:cstheme="minorHAnsi"/>
              </w:rPr>
              <w:t>[M]</w:t>
            </w:r>
            <w:r w:rsidRPr="005F66FA">
              <w:rPr>
                <w:rFonts w:cstheme="minorHAnsi"/>
              </w:rPr>
              <w:t>ore people over 60 plan to continue working in the future—the share of workers 65 and over in the U.S. is expected to increase faster than any other age group between now and 2030—but no clear roadmap exists for how to do it</w:t>
            </w:r>
            <w:r>
              <w:rPr>
                <w:rFonts w:cstheme="minorHAnsi"/>
              </w:rPr>
              <w:t>. . .</w:t>
            </w:r>
          </w:p>
          <w:p w14:paraId="2A94B89E" w14:textId="7CBA09E6" w:rsidR="003079AA" w:rsidRDefault="003079AA" w:rsidP="003079AA">
            <w:pPr>
              <w:pStyle w:val="ListParagraph"/>
              <w:spacing w:after="100" w:afterAutospacing="1"/>
              <w:ind w:left="360"/>
              <w:rPr>
                <w:rFonts w:cstheme="minorHAnsi"/>
              </w:rPr>
            </w:pPr>
            <w:r w:rsidRPr="005F66FA">
              <w:rPr>
                <w:rFonts w:cstheme="minorHAnsi"/>
              </w:rPr>
              <w:t xml:space="preserve">As life spans </w:t>
            </w:r>
            <w:hyperlink r:id="rId148" w:tgtFrame="_blank" w:history="1">
              <w:r w:rsidRPr="005F66FA">
                <w:rPr>
                  <w:rStyle w:val="Hyperlink"/>
                  <w:rFonts w:cstheme="minorHAnsi"/>
                </w:rPr>
                <w:t>now extend toward 100</w:t>
              </w:r>
            </w:hyperlink>
            <w:r w:rsidRPr="005F66FA">
              <w:rPr>
                <w:rFonts w:cstheme="minorHAnsi"/>
              </w:rPr>
              <w:t xml:space="preserve">, demographers, gerontologists, neuroscientists and employment experts are studying how to overhaul the workplace for the future to encourage people to work into the later stages of life. Companies are devising ways to taper down and deconstruct jobs by task, role or project to offer more options to </w:t>
            </w:r>
            <w:hyperlink r:id="rId149" w:tgtFrame="_blank" w:history="1">
              <w:r w:rsidRPr="005F66FA">
                <w:rPr>
                  <w:rStyle w:val="Hyperlink"/>
                  <w:rFonts w:cstheme="minorHAnsi"/>
                </w:rPr>
                <w:t>older workers looking for more meaningful and flexible work</w:t>
              </w:r>
            </w:hyperlink>
            <w:r w:rsidRPr="005F66FA">
              <w:rPr>
                <w:rFonts w:cstheme="minorHAnsi"/>
              </w:rPr>
              <w:t>.</w:t>
            </w:r>
            <w:r>
              <w:rPr>
                <w:rFonts w:cstheme="minorHAnsi"/>
              </w:rPr>
              <w:t xml:space="preserve"> . .</w:t>
            </w:r>
          </w:p>
          <w:p w14:paraId="081AB7F7" w14:textId="392371DA" w:rsidR="003079AA" w:rsidRDefault="003079AA" w:rsidP="003079AA">
            <w:pPr>
              <w:pStyle w:val="ListParagraph"/>
              <w:spacing w:after="100" w:afterAutospacing="1"/>
              <w:ind w:left="360"/>
              <w:rPr>
                <w:rFonts w:cstheme="minorHAnsi"/>
              </w:rPr>
            </w:pPr>
            <w:r w:rsidRPr="005F66FA">
              <w:rPr>
                <w:rFonts w:cstheme="minorHAnsi"/>
              </w:rPr>
              <w:t>Despite years of discussion about accommodating an aging workforce, the topic is still taboo for many. “People don’t want to self-identify as older. They don’t want to be stigmatized as slowing down,” Dr. Christensen says. A 2020 AARP survey of 5,598 employers in 36 OECD countries found 53% of global executives don’t include age in their diversity and inclusion policies.</w:t>
            </w:r>
            <w:r>
              <w:rPr>
                <w:rFonts w:cstheme="minorHAnsi"/>
              </w:rPr>
              <w:t xml:space="preserve"> . .</w:t>
            </w:r>
          </w:p>
          <w:p w14:paraId="76823862" w14:textId="020B79FC" w:rsidR="003079AA" w:rsidRDefault="003079AA" w:rsidP="003079AA">
            <w:pPr>
              <w:pStyle w:val="ListParagraph"/>
              <w:spacing w:after="100" w:afterAutospacing="1"/>
              <w:ind w:left="360"/>
              <w:rPr>
                <w:rFonts w:cstheme="minorHAnsi"/>
              </w:rPr>
            </w:pPr>
            <w:r w:rsidRPr="005F66FA">
              <w:rPr>
                <w:rFonts w:cstheme="minorHAnsi"/>
              </w:rPr>
              <w:t xml:space="preserve">Evidence continues to grow that working longer is better for mental, </w:t>
            </w:r>
            <w:r w:rsidR="002B17B8" w:rsidRPr="005F66FA">
              <w:rPr>
                <w:rFonts w:cstheme="minorHAnsi"/>
              </w:rPr>
              <w:t>physical,</w:t>
            </w:r>
            <w:r w:rsidRPr="005F66FA">
              <w:rPr>
                <w:rFonts w:cstheme="minorHAnsi"/>
              </w:rPr>
              <w:t xml:space="preserve"> and financial health. Postponing retirement until at least age 67 resulted in a one-third reduction in cognitive decline compared with those who retired at ages 61-67, with positive effects lasting until age 74, according to </w:t>
            </w:r>
            <w:hyperlink r:id="rId150" w:tgtFrame="_blank" w:history="1">
              <w:r w:rsidRPr="005F66FA">
                <w:rPr>
                  <w:rStyle w:val="Hyperlink"/>
                  <w:rFonts w:cstheme="minorHAnsi"/>
                </w:rPr>
                <w:t>a study published in September</w:t>
              </w:r>
            </w:hyperlink>
            <w:r w:rsidRPr="005F66FA">
              <w:rPr>
                <w:rFonts w:cstheme="minorHAnsi"/>
              </w:rPr>
              <w:t xml:space="preserve"> in the journal SSM-Population Health.</w:t>
            </w:r>
          </w:p>
          <w:p w14:paraId="235DC3B8" w14:textId="20D849D8" w:rsidR="003079AA" w:rsidRPr="005F66FA" w:rsidRDefault="003079AA" w:rsidP="003079AA">
            <w:pPr>
              <w:pStyle w:val="ListParagraph"/>
              <w:spacing w:after="100" w:afterAutospacing="1"/>
              <w:ind w:left="360"/>
              <w:rPr>
                <w:rFonts w:cstheme="minorHAnsi"/>
              </w:rPr>
            </w:pPr>
            <w:hyperlink r:id="rId151" w:history="1">
              <w:r w:rsidRPr="00517D7B">
                <w:rPr>
                  <w:rStyle w:val="Hyperlink"/>
                  <w:rFonts w:cstheme="minorHAnsi"/>
                </w:rPr>
                <w:t>https://tinyurl.com/NewPost60CareerPaths</w:t>
              </w:r>
            </w:hyperlink>
            <w:r>
              <w:rPr>
                <w:rFonts w:cstheme="minorHAnsi"/>
              </w:rPr>
              <w:t xml:space="preserve"> </w:t>
            </w:r>
          </w:p>
        </w:tc>
      </w:tr>
      <w:tr w:rsidR="003079AA" w14:paraId="26D41490" w14:textId="77777777" w:rsidTr="00EC7417">
        <w:trPr>
          <w:trHeight w:val="20"/>
        </w:trPr>
        <w:tc>
          <w:tcPr>
            <w:tcW w:w="2964" w:type="dxa"/>
          </w:tcPr>
          <w:p w14:paraId="644C1336" w14:textId="355A65D7" w:rsidR="003079AA" w:rsidRDefault="003079AA" w:rsidP="003079AA">
            <w:pPr>
              <w:rPr>
                <w:sz w:val="24"/>
                <w:szCs w:val="24"/>
              </w:rPr>
            </w:pPr>
            <w:r>
              <w:rPr>
                <w:sz w:val="24"/>
                <w:szCs w:val="24"/>
              </w:rPr>
              <w:t>Advocacy</w:t>
            </w:r>
          </w:p>
        </w:tc>
        <w:tc>
          <w:tcPr>
            <w:tcW w:w="8052" w:type="dxa"/>
            <w:gridSpan w:val="3"/>
          </w:tcPr>
          <w:p w14:paraId="74690E4E" w14:textId="5E67C3FE" w:rsidR="003079AA" w:rsidRDefault="003079AA" w:rsidP="003079AA">
            <w:pPr>
              <w:pStyle w:val="ListParagraph"/>
              <w:numPr>
                <w:ilvl w:val="0"/>
                <w:numId w:val="4"/>
              </w:numPr>
              <w:spacing w:after="160" w:line="259" w:lineRule="auto"/>
              <w:rPr>
                <w:rFonts w:cstheme="minorHAnsi"/>
                <w:b/>
                <w:bCs/>
              </w:rPr>
            </w:pPr>
            <w:r>
              <w:rPr>
                <w:rFonts w:cstheme="minorHAnsi"/>
                <w:b/>
                <w:bCs/>
              </w:rPr>
              <w:t>*Boston Globe</w:t>
            </w:r>
          </w:p>
          <w:p w14:paraId="4DD6DDE2" w14:textId="17C4DE5B" w:rsidR="003079AA" w:rsidRDefault="003079AA" w:rsidP="003079AA">
            <w:pPr>
              <w:pStyle w:val="ListParagraph"/>
              <w:spacing w:after="160" w:line="259" w:lineRule="auto"/>
              <w:ind w:left="360"/>
              <w:rPr>
                <w:rFonts w:cstheme="minorHAnsi"/>
              </w:rPr>
            </w:pPr>
            <w:r>
              <w:rPr>
                <w:rFonts w:cstheme="minorHAnsi"/>
              </w:rPr>
              <w:t>February 23, 2022 (updated)</w:t>
            </w:r>
          </w:p>
          <w:p w14:paraId="74299E12" w14:textId="77777777" w:rsidR="003079AA" w:rsidRPr="00646906" w:rsidRDefault="003079AA" w:rsidP="003079AA">
            <w:pPr>
              <w:pStyle w:val="ListParagraph"/>
              <w:ind w:left="360"/>
              <w:rPr>
                <w:rFonts w:cstheme="minorHAnsi"/>
                <w:i/>
                <w:iCs/>
              </w:rPr>
            </w:pPr>
            <w:r w:rsidRPr="00646906">
              <w:rPr>
                <w:rFonts w:cstheme="minorHAnsi"/>
                <w:i/>
                <w:iCs/>
              </w:rPr>
              <w:t>Facing climate and social justice crises, older people are getting back into the protest battle</w:t>
            </w:r>
          </w:p>
          <w:p w14:paraId="7693048C" w14:textId="11464942" w:rsidR="003079AA" w:rsidRPr="00646906" w:rsidRDefault="003079AA" w:rsidP="003079AA">
            <w:pPr>
              <w:pStyle w:val="ListParagraph"/>
              <w:spacing w:after="160" w:line="259" w:lineRule="auto"/>
              <w:ind w:left="360"/>
              <w:rPr>
                <w:rFonts w:cstheme="minorHAnsi"/>
              </w:rPr>
            </w:pPr>
            <w:r w:rsidRPr="00646906">
              <w:rPr>
                <w:rFonts w:cstheme="minorHAnsi"/>
              </w:rPr>
              <w:t>Older activists seek to draw on ‘generational DNA’ to redeem legacy</w:t>
            </w:r>
            <w:r>
              <w:rPr>
                <w:rFonts w:cstheme="minorHAnsi"/>
              </w:rPr>
              <w:t>.</w:t>
            </w:r>
          </w:p>
          <w:p w14:paraId="1FBC0E86" w14:textId="77777777" w:rsidR="003079AA" w:rsidRDefault="003079AA" w:rsidP="003079AA">
            <w:pPr>
              <w:pStyle w:val="ListParagraph"/>
              <w:ind w:left="360"/>
            </w:pPr>
            <w:r w:rsidRPr="00646906">
              <w:t>Environmental and social justice champions are seeking to activate, or reactivate, older folks as a potent force for change. Many seniors are at a juncture, after decades of finding their way and chasing their dreams, where they begin to rethink their purpose. And they have more time on their hands, networks of contacts, and with luck, wealth to deploy.</w:t>
            </w:r>
          </w:p>
          <w:p w14:paraId="18759EF4" w14:textId="77777777" w:rsidR="003079AA" w:rsidRDefault="003079AA" w:rsidP="003079AA">
            <w:pPr>
              <w:pStyle w:val="ListParagraph"/>
              <w:ind w:left="360"/>
            </w:pPr>
            <w:hyperlink r:id="rId152" w:history="1">
              <w:r w:rsidRPr="00517D7B">
                <w:rPr>
                  <w:rStyle w:val="Hyperlink"/>
                </w:rPr>
                <w:t>https://tinyurl.com/SocialJusticeOlderPeople</w:t>
              </w:r>
            </w:hyperlink>
            <w:r>
              <w:t xml:space="preserve"> </w:t>
            </w:r>
          </w:p>
          <w:p w14:paraId="7A11FAA9" w14:textId="77777777" w:rsidR="003079AA" w:rsidRDefault="003079AA" w:rsidP="003079AA">
            <w:pPr>
              <w:pStyle w:val="ListParagraph"/>
              <w:numPr>
                <w:ilvl w:val="0"/>
                <w:numId w:val="4"/>
              </w:numPr>
              <w:rPr>
                <w:b/>
                <w:bCs/>
              </w:rPr>
            </w:pPr>
            <w:r>
              <w:rPr>
                <w:b/>
                <w:bCs/>
              </w:rPr>
              <w:t>*New York Times</w:t>
            </w:r>
          </w:p>
          <w:p w14:paraId="1912E322" w14:textId="77777777" w:rsidR="003079AA" w:rsidRDefault="003079AA" w:rsidP="003079AA">
            <w:pPr>
              <w:pStyle w:val="ListParagraph"/>
              <w:ind w:left="360"/>
            </w:pPr>
            <w:r>
              <w:t>February 7, 2022</w:t>
            </w:r>
          </w:p>
          <w:p w14:paraId="26477399" w14:textId="77777777" w:rsidR="003079AA" w:rsidRDefault="003079AA" w:rsidP="003079AA">
            <w:pPr>
              <w:pStyle w:val="ListParagraph"/>
              <w:ind w:left="360"/>
              <w:rPr>
                <w:i/>
                <w:iCs/>
              </w:rPr>
            </w:pPr>
            <w:r w:rsidRPr="00C50CC5">
              <w:rPr>
                <w:i/>
                <w:iCs/>
              </w:rPr>
              <w:t>Call It ‘Codger Power.’ We’re Older and Fighting for a Better America.</w:t>
            </w:r>
          </w:p>
          <w:p w14:paraId="7D2ADFD0" w14:textId="77777777" w:rsidR="003079AA" w:rsidRPr="00C50CC5" w:rsidRDefault="003079AA" w:rsidP="003079AA">
            <w:pPr>
              <w:pStyle w:val="ListParagraph"/>
              <w:ind w:left="360"/>
            </w:pPr>
            <w:r w:rsidRPr="00C50CC5">
              <w:t>But the daily business of politics — the inside game — is very different from the sort of political movements that helped change the world in the ’60s. Those we traditionally leave to the young, and indeed at the moment it’s young people who are making most of the difference, from the new civil rights movement exemplified by Black Lives Matter to the teenage ranks of the climate strikers. But we can’t assign tasks this large to high school students as extra homework; that’s neither fair nor practical.</w:t>
            </w:r>
          </w:p>
          <w:p w14:paraId="6AEA77A9" w14:textId="257BDF52" w:rsidR="003079AA" w:rsidRPr="00C50CC5" w:rsidRDefault="003079AA" w:rsidP="003079AA">
            <w:pPr>
              <w:pStyle w:val="ListParagraph"/>
              <w:ind w:left="360"/>
            </w:pPr>
            <w:r w:rsidRPr="00C50CC5">
              <w:t>Instead, we need older people returning to the movement politics they helped invent.</w:t>
            </w:r>
            <w:r>
              <w:t xml:space="preserve"> . . </w:t>
            </w:r>
            <w:r w:rsidRPr="00C50CC5">
              <w:t>Reminding one another of the early years of our lives is, we think, key. If our first act was pretty fascinating, the second act for too many of our generations focused harder on consumerism than on citizenship; we drifted into an individualism that fit easily with the Reagan ethos of looking out for oneself. But if it worked for us, it clearly isn’t working for the planet or the society as a whole — younger people realized that, which is why they took up the “OK, boomer,” cry, and we’ve begun to realize it too. Older voters began drifting back to Mr. Biden in the last election, but we think that drift needs to grow into a wave if we’re going to defuse the challenges facing us.</w:t>
            </w:r>
          </w:p>
          <w:p w14:paraId="3FFD9052" w14:textId="6ECCA88E" w:rsidR="003079AA" w:rsidRPr="00C50CC5" w:rsidRDefault="003079AA" w:rsidP="003079AA">
            <w:pPr>
              <w:pStyle w:val="ListParagraph"/>
              <w:ind w:left="360"/>
            </w:pPr>
            <w:r w:rsidRPr="00C50CC5">
              <w:t>And it can. Plenty of people don’t take older Americans seriously as political actors</w:t>
            </w:r>
            <w:r>
              <w:t xml:space="preserve">. . . </w:t>
            </w:r>
            <w:r w:rsidRPr="00C50CC5">
              <w:t>Since we’ve begun organizing Third Act, it’s been amazing to watch people come in out of the cold to help</w:t>
            </w:r>
            <w:r>
              <w:t>.</w:t>
            </w:r>
          </w:p>
          <w:p w14:paraId="5589E99D" w14:textId="71058B01" w:rsidR="003079AA" w:rsidRPr="00C50CC5" w:rsidRDefault="003079AA" w:rsidP="003079AA">
            <w:pPr>
              <w:pStyle w:val="ListParagraph"/>
              <w:ind w:left="360"/>
            </w:pPr>
            <w:hyperlink r:id="rId153" w:history="1">
              <w:r w:rsidRPr="00517D7B">
                <w:rPr>
                  <w:rStyle w:val="Hyperlink"/>
                </w:rPr>
                <w:t>https://tinyurl.com/CodgerPower</w:t>
              </w:r>
            </w:hyperlink>
            <w:r>
              <w:t xml:space="preserve"> </w:t>
            </w:r>
          </w:p>
        </w:tc>
      </w:tr>
      <w:tr w:rsidR="003079AA" w14:paraId="0D8AB500" w14:textId="77777777" w:rsidTr="0066044A">
        <w:tc>
          <w:tcPr>
            <w:tcW w:w="2964" w:type="dxa"/>
          </w:tcPr>
          <w:p w14:paraId="06747D6B" w14:textId="3BF969E9" w:rsidR="003079AA" w:rsidRDefault="003079AA" w:rsidP="003079AA">
            <w:pPr>
              <w:rPr>
                <w:sz w:val="24"/>
                <w:szCs w:val="24"/>
              </w:rPr>
            </w:pPr>
            <w:r>
              <w:rPr>
                <w:color w:val="000000" w:themeColor="text1"/>
                <w:sz w:val="24"/>
                <w:szCs w:val="24"/>
              </w:rPr>
              <w:t>State Budget</w:t>
            </w:r>
          </w:p>
        </w:tc>
        <w:tc>
          <w:tcPr>
            <w:tcW w:w="8052" w:type="dxa"/>
            <w:gridSpan w:val="3"/>
          </w:tcPr>
          <w:p w14:paraId="6A60EA4E" w14:textId="77777777" w:rsidR="003079AA" w:rsidRPr="006F5ABC" w:rsidRDefault="003079AA" w:rsidP="003079AA">
            <w:pPr>
              <w:rPr>
                <w:color w:val="000000" w:themeColor="text1"/>
              </w:rPr>
            </w:pPr>
            <w:r w:rsidRPr="006F5ABC">
              <w:rPr>
                <w:b/>
                <w:bCs/>
                <w:color w:val="000000" w:themeColor="text1"/>
              </w:rPr>
              <w:t>Commonwealth of Massachusetts</w:t>
            </w:r>
          </w:p>
          <w:p w14:paraId="2309AA4C" w14:textId="77777777" w:rsidR="003079AA" w:rsidRPr="00113F0E" w:rsidRDefault="003079AA" w:rsidP="003079AA">
            <w:pPr>
              <w:pStyle w:val="ListParagraph"/>
              <w:ind w:left="360"/>
              <w:rPr>
                <w:i/>
                <w:iCs/>
                <w:color w:val="000000" w:themeColor="text1"/>
              </w:rPr>
            </w:pPr>
            <w:r w:rsidRPr="00113F0E">
              <w:rPr>
                <w:i/>
                <w:iCs/>
                <w:color w:val="000000" w:themeColor="text1"/>
              </w:rPr>
              <w:t>Governor’s Proposed Budget for FY 2023</w:t>
            </w:r>
          </w:p>
          <w:p w14:paraId="44D6F808" w14:textId="77777777" w:rsidR="003079AA" w:rsidRDefault="003079AA" w:rsidP="003079AA">
            <w:pPr>
              <w:pStyle w:val="ListParagraph"/>
              <w:ind w:left="360"/>
              <w:rPr>
                <w:color w:val="000000" w:themeColor="text1"/>
              </w:rPr>
            </w:pPr>
            <w:r>
              <w:rPr>
                <w:color w:val="000000" w:themeColor="text1"/>
              </w:rPr>
              <w:t>January 26, 2022</w:t>
            </w:r>
          </w:p>
          <w:p w14:paraId="05F61D42" w14:textId="77777777" w:rsidR="003079AA" w:rsidRDefault="003079AA" w:rsidP="003079AA">
            <w:pPr>
              <w:pStyle w:val="ListParagraph"/>
              <w:ind w:left="360"/>
              <w:rPr>
                <w:color w:val="000000" w:themeColor="text1"/>
              </w:rPr>
            </w:pPr>
            <w:r w:rsidRPr="00113F0E">
              <w:rPr>
                <w:color w:val="000000" w:themeColor="text1"/>
              </w:rPr>
              <w:t>The annual budget process begins each year when the Governor files recommendations as a bill with the House of Representatives. Under the state Constitution, the Governor must submit a proposal by the 4th Wednesday of January or, in the event of a new term, within five weeks later. This bill is called House 1 or "House 2" depending on the year.</w:t>
            </w:r>
          </w:p>
          <w:p w14:paraId="3DFC27AC" w14:textId="6A8D8957" w:rsidR="003079AA" w:rsidRPr="00E52958" w:rsidRDefault="003079AA" w:rsidP="003079AA">
            <w:pPr>
              <w:pStyle w:val="ListParagraph"/>
              <w:ind w:left="360"/>
            </w:pPr>
            <w:hyperlink r:id="rId154" w:history="1">
              <w:r w:rsidRPr="00F07CFE">
                <w:rPr>
                  <w:rStyle w:val="Hyperlink"/>
                </w:rPr>
                <w:t>https://malegislature.gov/Budget</w:t>
              </w:r>
            </w:hyperlink>
            <w:r>
              <w:rPr>
                <w:color w:val="000000" w:themeColor="text1"/>
              </w:rPr>
              <w:t xml:space="preserve"> </w:t>
            </w:r>
          </w:p>
        </w:tc>
      </w:tr>
      <w:tr w:rsidR="003079AA" w14:paraId="68C8C509" w14:textId="77777777" w:rsidTr="0066044A">
        <w:tc>
          <w:tcPr>
            <w:tcW w:w="2964" w:type="dxa"/>
          </w:tcPr>
          <w:p w14:paraId="6E6BE7AB" w14:textId="69B5EF26" w:rsidR="003079AA" w:rsidRDefault="003079AA" w:rsidP="003079AA">
            <w:pPr>
              <w:rPr>
                <w:sz w:val="24"/>
                <w:szCs w:val="24"/>
              </w:rPr>
            </w:pPr>
            <w:r w:rsidRPr="00133F50">
              <w:rPr>
                <w:color w:val="000000" w:themeColor="text1"/>
                <w:sz w:val="24"/>
                <w:szCs w:val="24"/>
              </w:rPr>
              <w:t>List of Special Focus Facilities</w:t>
            </w:r>
          </w:p>
        </w:tc>
        <w:tc>
          <w:tcPr>
            <w:tcW w:w="8052" w:type="dxa"/>
            <w:gridSpan w:val="3"/>
          </w:tcPr>
          <w:p w14:paraId="03A472A7" w14:textId="77777777" w:rsidR="003079AA" w:rsidRPr="006F5ABC" w:rsidRDefault="003079AA" w:rsidP="003079AA">
            <w:pPr>
              <w:rPr>
                <w:b/>
                <w:bCs/>
                <w:color w:val="000000" w:themeColor="text1"/>
              </w:rPr>
            </w:pPr>
            <w:r w:rsidRPr="006F5ABC">
              <w:rPr>
                <w:b/>
                <w:bCs/>
                <w:color w:val="000000" w:themeColor="text1"/>
              </w:rPr>
              <w:t>Centers for Medicare and Medicaid Services</w:t>
            </w:r>
          </w:p>
          <w:p w14:paraId="56CF2F15" w14:textId="77777777" w:rsidR="003079AA" w:rsidRDefault="003079AA" w:rsidP="003079AA">
            <w:pPr>
              <w:pStyle w:val="ListParagraph"/>
              <w:ind w:left="360"/>
              <w:rPr>
                <w:i/>
                <w:iCs/>
                <w:color w:val="000000" w:themeColor="text1"/>
              </w:rPr>
            </w:pPr>
            <w:r w:rsidRPr="00133F50">
              <w:rPr>
                <w:i/>
                <w:iCs/>
                <w:color w:val="000000" w:themeColor="text1"/>
              </w:rPr>
              <w:t>List of Special Focus Facilities and Candidates</w:t>
            </w:r>
          </w:p>
          <w:p w14:paraId="654E1E3B" w14:textId="77777777" w:rsidR="003079AA" w:rsidRPr="00694566" w:rsidRDefault="003079AA" w:rsidP="003079AA">
            <w:pPr>
              <w:pStyle w:val="ListParagraph"/>
              <w:ind w:left="360"/>
              <w:rPr>
                <w:color w:val="000000" w:themeColor="text1"/>
              </w:rPr>
            </w:pPr>
            <w:hyperlink r:id="rId155" w:history="1">
              <w:r w:rsidRPr="005000EF">
                <w:rPr>
                  <w:rStyle w:val="Hyperlink"/>
                </w:rPr>
                <w:t>https://tinyurl.com/SpeciialFocusFacilityProgram</w:t>
              </w:r>
            </w:hyperlink>
            <w:r>
              <w:rPr>
                <w:color w:val="000000" w:themeColor="text1"/>
              </w:rPr>
              <w:t xml:space="preserve"> </w:t>
            </w:r>
          </w:p>
          <w:p w14:paraId="00EAA2F7" w14:textId="77777777" w:rsidR="003079AA" w:rsidRPr="00777898" w:rsidRDefault="003079AA" w:rsidP="003079AA">
            <w:pPr>
              <w:pStyle w:val="ListParagraph"/>
              <w:ind w:left="360"/>
              <w:rPr>
                <w:color w:val="000000" w:themeColor="text1"/>
              </w:rPr>
            </w:pPr>
            <w:r w:rsidRPr="00777898">
              <w:rPr>
                <w:color w:val="000000" w:themeColor="text1"/>
              </w:rPr>
              <w:t xml:space="preserve">CMS has published a new list of </w:t>
            </w:r>
            <w:hyperlink r:id="rId156" w:tgtFrame="_blank" w:history="1">
              <w:r w:rsidRPr="00777898">
                <w:rPr>
                  <w:rStyle w:val="Hyperlink"/>
                </w:rPr>
                <w:t>Special Focus Facilities</w:t>
              </w:r>
            </w:hyperlink>
            <w:r w:rsidRPr="00777898">
              <w:rPr>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447A95ED" w14:textId="77777777" w:rsidR="003079AA" w:rsidRPr="00777898" w:rsidRDefault="003079AA" w:rsidP="003079AA">
            <w:pPr>
              <w:pStyle w:val="ListParagraph"/>
              <w:ind w:left="360"/>
              <w:rPr>
                <w:color w:val="000000" w:themeColor="text1"/>
              </w:rPr>
            </w:pPr>
            <w:r w:rsidRPr="00777898">
              <w:rPr>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2DD687C8" w14:textId="77777777" w:rsidR="003079AA" w:rsidRPr="00777898" w:rsidRDefault="003079AA" w:rsidP="003079AA">
            <w:pPr>
              <w:pStyle w:val="ListParagraph"/>
              <w:ind w:left="360"/>
              <w:rPr>
                <w:color w:val="000000" w:themeColor="text1"/>
              </w:rPr>
            </w:pPr>
            <w:r w:rsidRPr="00777898">
              <w:rPr>
                <w:color w:val="000000" w:themeColor="text1"/>
              </w:rPr>
              <w:t>This is important information for consumers – particularly as they consider a nursing home.</w:t>
            </w:r>
          </w:p>
          <w:p w14:paraId="1A23CB11" w14:textId="77777777" w:rsidR="003079AA" w:rsidRPr="00777898" w:rsidRDefault="003079AA" w:rsidP="003079AA">
            <w:pPr>
              <w:pStyle w:val="ListParagraph"/>
              <w:ind w:left="360"/>
              <w:rPr>
                <w:color w:val="000000" w:themeColor="text1"/>
              </w:rPr>
            </w:pPr>
            <w:r w:rsidRPr="00777898">
              <w:rPr>
                <w:b/>
                <w:bCs/>
                <w:color w:val="000000" w:themeColor="text1"/>
              </w:rPr>
              <w:t>What can advocates do with this information?</w:t>
            </w:r>
          </w:p>
          <w:p w14:paraId="6A32029F" w14:textId="77777777" w:rsidR="003079AA" w:rsidRPr="00777898" w:rsidRDefault="003079AA" w:rsidP="003079AA">
            <w:pPr>
              <w:pStyle w:val="ListParagraph"/>
              <w:numPr>
                <w:ilvl w:val="0"/>
                <w:numId w:val="2"/>
              </w:numPr>
              <w:rPr>
                <w:color w:val="000000" w:themeColor="text1"/>
              </w:rPr>
            </w:pPr>
            <w:r w:rsidRPr="00777898">
              <w:rPr>
                <w:color w:val="000000" w:themeColor="text1"/>
              </w:rPr>
              <w:t>Include the list of facilities in your area/state when providing information to consumers who are looking for a nursing home. Include an explanation of the SFF program and the candidate list.</w:t>
            </w:r>
          </w:p>
          <w:p w14:paraId="1B9B777D" w14:textId="77777777" w:rsidR="003079AA" w:rsidRPr="00777898" w:rsidRDefault="003079AA" w:rsidP="003079AA">
            <w:pPr>
              <w:pStyle w:val="ListParagraph"/>
              <w:numPr>
                <w:ilvl w:val="0"/>
                <w:numId w:val="2"/>
              </w:numPr>
              <w:rPr>
                <w:color w:val="000000" w:themeColor="text1"/>
              </w:rPr>
            </w:pPr>
            <w:r w:rsidRPr="00777898">
              <w:rPr>
                <w:color w:val="000000" w:themeColor="text1"/>
              </w:rPr>
              <w:t>Post the list on your program’s/organization’s website (along with the explanation noted above).</w:t>
            </w:r>
          </w:p>
          <w:p w14:paraId="3643B533" w14:textId="77777777" w:rsidR="003079AA" w:rsidRPr="00777898" w:rsidRDefault="003079AA" w:rsidP="003079AA">
            <w:pPr>
              <w:pStyle w:val="ListParagraph"/>
              <w:numPr>
                <w:ilvl w:val="0"/>
                <w:numId w:val="2"/>
              </w:numPr>
              <w:rPr>
                <w:color w:val="000000" w:themeColor="text1"/>
              </w:rPr>
            </w:pPr>
            <w:r w:rsidRPr="00777898">
              <w:rPr>
                <w:color w:val="000000" w:themeColor="text1"/>
              </w:rPr>
              <w:t>Encourage current residents and families to check the list to see if their facility is included.</w:t>
            </w:r>
          </w:p>
          <w:p w14:paraId="5E8B479B" w14:textId="77777777" w:rsidR="003079AA" w:rsidRPr="00777898" w:rsidRDefault="003079AA" w:rsidP="003079AA">
            <w:pPr>
              <w:pStyle w:val="ListParagraph"/>
              <w:numPr>
                <w:ilvl w:val="0"/>
                <w:numId w:val="2"/>
              </w:numPr>
              <w:rPr>
                <w:color w:val="000000" w:themeColor="text1"/>
              </w:rPr>
            </w:pPr>
            <w:r w:rsidRPr="00777898">
              <w:rPr>
                <w:color w:val="000000" w:themeColor="text1"/>
              </w:rPr>
              <w:t>Urge residents and families in a candidate facility to ask the administrator what is being done to improve care.</w:t>
            </w:r>
          </w:p>
          <w:p w14:paraId="2046FC99" w14:textId="77777777" w:rsidR="003079AA" w:rsidRPr="00777898" w:rsidRDefault="003079AA" w:rsidP="003079AA">
            <w:pPr>
              <w:pStyle w:val="ListParagraph"/>
              <w:numPr>
                <w:ilvl w:val="0"/>
                <w:numId w:val="2"/>
              </w:numPr>
              <w:rPr>
                <w:color w:val="000000" w:themeColor="text1"/>
              </w:rPr>
            </w:pPr>
            <w:r w:rsidRPr="00777898">
              <w:rPr>
                <w:color w:val="000000" w:themeColor="text1"/>
              </w:rPr>
              <w:t>Suggest that resident and family councils invite the administrator to a council meeting to talk about what the facility is doing to improve care, ask for ongoing updates, and share any council concerns.</w:t>
            </w:r>
          </w:p>
          <w:p w14:paraId="5E5533A6" w14:textId="77777777" w:rsidR="003079AA" w:rsidRPr="00777898" w:rsidRDefault="003079AA" w:rsidP="003079AA">
            <w:pPr>
              <w:pStyle w:val="ListParagraph"/>
              <w:numPr>
                <w:ilvl w:val="0"/>
                <w:numId w:val="2"/>
              </w:numPr>
              <w:rPr>
                <w:color w:val="000000" w:themeColor="text1"/>
              </w:rPr>
            </w:pPr>
            <w:r w:rsidRPr="00777898">
              <w:rPr>
                <w:color w:val="000000" w:themeColor="text1"/>
              </w:rPr>
              <w:t>For long-term care ombudsmen representatives:  Meet with the administrator to discuss what the facility is doing to address problems and share any resources that might be helpful.</w:t>
            </w:r>
          </w:p>
          <w:p w14:paraId="05AB5EBF" w14:textId="77777777" w:rsidR="003079AA" w:rsidRDefault="003079AA" w:rsidP="003079AA">
            <w:pPr>
              <w:pStyle w:val="ListParagraph"/>
              <w:ind w:left="360"/>
              <w:rPr>
                <w:b/>
                <w:bCs/>
                <w:color w:val="000000" w:themeColor="text1"/>
              </w:rPr>
            </w:pPr>
            <w:r>
              <w:rPr>
                <w:b/>
                <w:bCs/>
                <w:color w:val="000000" w:themeColor="text1"/>
              </w:rPr>
              <w:t>Massachusetts facilities listed</w:t>
            </w:r>
          </w:p>
          <w:p w14:paraId="1A5E6708" w14:textId="77777777" w:rsidR="003079AA" w:rsidRDefault="003079AA" w:rsidP="003079AA">
            <w:pPr>
              <w:pStyle w:val="ListParagraph"/>
              <w:ind w:left="360"/>
              <w:rPr>
                <w:color w:val="000000" w:themeColor="text1"/>
              </w:rPr>
            </w:pPr>
            <w:r>
              <w:rPr>
                <w:color w:val="000000" w:themeColor="text1"/>
              </w:rPr>
              <w:t>Newly added to the listing</w:t>
            </w:r>
          </w:p>
          <w:p w14:paraId="32A366BD" w14:textId="77777777" w:rsidR="003079AA" w:rsidRDefault="003079AA" w:rsidP="003079AA">
            <w:pPr>
              <w:pStyle w:val="ListParagraph"/>
              <w:numPr>
                <w:ilvl w:val="0"/>
                <w:numId w:val="3"/>
              </w:numPr>
              <w:rPr>
                <w:color w:val="000000" w:themeColor="text1"/>
              </w:rPr>
            </w:pPr>
            <w:r>
              <w:rPr>
                <w:color w:val="000000" w:themeColor="text1"/>
              </w:rPr>
              <w:t>Marlborough Hills Rehabilitation and Health Care Center, Marlborough</w:t>
            </w:r>
          </w:p>
          <w:p w14:paraId="41A9296A" w14:textId="77777777" w:rsidR="003079AA" w:rsidRDefault="003079AA" w:rsidP="003079AA">
            <w:pPr>
              <w:pStyle w:val="ListParagraph"/>
              <w:rPr>
                <w:color w:val="000000" w:themeColor="text1"/>
              </w:rPr>
            </w:pPr>
            <w:hyperlink r:id="rId157" w:history="1">
              <w:r w:rsidRPr="005000EF">
                <w:rPr>
                  <w:rStyle w:val="Hyperlink"/>
                </w:rPr>
                <w:t>https://tinyurl.com/MarlboroughHills</w:t>
              </w:r>
            </w:hyperlink>
            <w:r>
              <w:rPr>
                <w:color w:val="000000" w:themeColor="text1"/>
              </w:rPr>
              <w:t xml:space="preserve"> </w:t>
            </w:r>
          </w:p>
          <w:p w14:paraId="11A6AFA9" w14:textId="77777777" w:rsidR="003079AA" w:rsidRDefault="003079AA" w:rsidP="003079AA">
            <w:pPr>
              <w:pStyle w:val="ListParagraph"/>
              <w:ind w:left="360"/>
              <w:rPr>
                <w:b/>
                <w:bCs/>
                <w:color w:val="000000" w:themeColor="text1"/>
              </w:rPr>
            </w:pPr>
            <w:r>
              <w:rPr>
                <w:b/>
                <w:bCs/>
                <w:color w:val="000000" w:themeColor="text1"/>
              </w:rPr>
              <w:t>Massachusetts facilities not improved</w:t>
            </w:r>
          </w:p>
          <w:p w14:paraId="42ADAC4E" w14:textId="77777777" w:rsidR="003079AA" w:rsidRDefault="003079AA" w:rsidP="003079AA">
            <w:pPr>
              <w:pStyle w:val="ListParagraph"/>
              <w:numPr>
                <w:ilvl w:val="0"/>
                <w:numId w:val="3"/>
              </w:numPr>
              <w:rPr>
                <w:color w:val="000000" w:themeColor="text1"/>
              </w:rPr>
            </w:pPr>
            <w:r>
              <w:rPr>
                <w:color w:val="000000" w:themeColor="text1"/>
              </w:rPr>
              <w:t>Attleboro Healthcare, Attleboro</w:t>
            </w:r>
          </w:p>
          <w:p w14:paraId="1BB7F1DF" w14:textId="77777777" w:rsidR="003079AA" w:rsidRDefault="003079AA" w:rsidP="003079AA">
            <w:pPr>
              <w:pStyle w:val="ListParagraph"/>
              <w:rPr>
                <w:color w:val="000000" w:themeColor="text1"/>
              </w:rPr>
            </w:pPr>
            <w:hyperlink r:id="rId158" w:history="1">
              <w:r w:rsidRPr="005000EF">
                <w:rPr>
                  <w:rStyle w:val="Hyperlink"/>
                </w:rPr>
                <w:t>https://tinyurl.com/AttleboroHealthcare</w:t>
              </w:r>
            </w:hyperlink>
            <w:r>
              <w:rPr>
                <w:color w:val="000000" w:themeColor="text1"/>
              </w:rPr>
              <w:t xml:space="preserve"> </w:t>
            </w:r>
          </w:p>
          <w:p w14:paraId="7AC6C110" w14:textId="77777777" w:rsidR="003079AA" w:rsidRDefault="003079AA" w:rsidP="003079AA">
            <w:pPr>
              <w:pStyle w:val="ListParagraph"/>
              <w:ind w:left="360"/>
              <w:rPr>
                <w:b/>
                <w:bCs/>
                <w:color w:val="000000" w:themeColor="text1"/>
              </w:rPr>
            </w:pPr>
            <w:r>
              <w:rPr>
                <w:b/>
                <w:bCs/>
                <w:color w:val="000000" w:themeColor="text1"/>
              </w:rPr>
              <w:t>Massachusetts facilities which showed improvement</w:t>
            </w:r>
          </w:p>
          <w:p w14:paraId="35E986D6" w14:textId="77777777" w:rsidR="003079AA" w:rsidRDefault="003079AA" w:rsidP="003079AA">
            <w:pPr>
              <w:pStyle w:val="ListParagraph"/>
              <w:numPr>
                <w:ilvl w:val="0"/>
                <w:numId w:val="3"/>
              </w:numPr>
              <w:rPr>
                <w:color w:val="000000" w:themeColor="text1"/>
              </w:rPr>
            </w:pPr>
            <w:r>
              <w:rPr>
                <w:color w:val="000000" w:themeColor="text1"/>
              </w:rPr>
              <w:t>None</w:t>
            </w:r>
          </w:p>
          <w:p w14:paraId="5AE69BAE" w14:textId="77777777" w:rsidR="003079AA" w:rsidRDefault="003079AA" w:rsidP="003079AA">
            <w:pPr>
              <w:pStyle w:val="ListParagraph"/>
              <w:ind w:left="360"/>
              <w:rPr>
                <w:b/>
                <w:bCs/>
                <w:color w:val="000000" w:themeColor="text1"/>
              </w:rPr>
            </w:pPr>
            <w:r>
              <w:rPr>
                <w:b/>
                <w:bCs/>
                <w:color w:val="000000" w:themeColor="text1"/>
              </w:rPr>
              <w:t>Massachusetts facilities which have graduated from the program</w:t>
            </w:r>
          </w:p>
          <w:p w14:paraId="5BEF372E" w14:textId="77777777" w:rsidR="003079AA" w:rsidRDefault="003079AA" w:rsidP="003079AA">
            <w:pPr>
              <w:pStyle w:val="ListParagraph"/>
              <w:numPr>
                <w:ilvl w:val="0"/>
                <w:numId w:val="3"/>
              </w:numPr>
              <w:rPr>
                <w:color w:val="000000" w:themeColor="text1"/>
              </w:rPr>
            </w:pPr>
            <w:r>
              <w:rPr>
                <w:color w:val="000000" w:themeColor="text1"/>
              </w:rPr>
              <w:t>Oxford Rehabilitation and Health Care Center , Haverhill</w:t>
            </w:r>
          </w:p>
          <w:p w14:paraId="0324B8CE" w14:textId="77777777" w:rsidR="003079AA" w:rsidRDefault="003079AA" w:rsidP="003079AA">
            <w:pPr>
              <w:pStyle w:val="ListParagraph"/>
              <w:rPr>
                <w:color w:val="000000" w:themeColor="text1"/>
              </w:rPr>
            </w:pPr>
            <w:hyperlink r:id="rId159" w:history="1">
              <w:r w:rsidRPr="005000EF">
                <w:rPr>
                  <w:rStyle w:val="Hyperlink"/>
                </w:rPr>
                <w:t>https://tinyurl.com/OxfordRehab</w:t>
              </w:r>
            </w:hyperlink>
            <w:r>
              <w:rPr>
                <w:color w:val="000000" w:themeColor="text1"/>
              </w:rPr>
              <w:t xml:space="preserve"> </w:t>
            </w:r>
          </w:p>
          <w:p w14:paraId="32D26930" w14:textId="77777777" w:rsidR="003079AA" w:rsidRDefault="003079AA" w:rsidP="003079AA">
            <w:pPr>
              <w:pStyle w:val="ListParagraph"/>
              <w:ind w:left="360"/>
              <w:rPr>
                <w:b/>
                <w:bCs/>
                <w:color w:val="000000" w:themeColor="text1"/>
              </w:rPr>
            </w:pPr>
            <w:r>
              <w:rPr>
                <w:b/>
                <w:bCs/>
                <w:color w:val="000000" w:themeColor="text1"/>
              </w:rPr>
              <w:t>Massachusetts facilities that are candidates for listing</w:t>
            </w:r>
          </w:p>
          <w:p w14:paraId="4D1A32AD" w14:textId="77777777" w:rsidR="003079AA" w:rsidRPr="00F9393B" w:rsidRDefault="003079AA" w:rsidP="003079AA">
            <w:pPr>
              <w:pStyle w:val="ListParagraph"/>
              <w:numPr>
                <w:ilvl w:val="0"/>
                <w:numId w:val="3"/>
              </w:numPr>
              <w:rPr>
                <w:b/>
                <w:bCs/>
                <w:color w:val="000000" w:themeColor="text1"/>
              </w:rPr>
            </w:pPr>
            <w:r>
              <w:rPr>
                <w:color w:val="000000" w:themeColor="text1"/>
              </w:rPr>
              <w:t>Hillcrest Commons Nursing and Rehabilitation Center, Pittsfield</w:t>
            </w:r>
          </w:p>
          <w:p w14:paraId="0116F855" w14:textId="77777777" w:rsidR="003079AA" w:rsidRDefault="003079AA" w:rsidP="003079AA">
            <w:pPr>
              <w:pStyle w:val="ListParagraph"/>
              <w:rPr>
                <w:color w:val="000000" w:themeColor="text1"/>
              </w:rPr>
            </w:pPr>
            <w:hyperlink r:id="rId160" w:history="1">
              <w:r w:rsidRPr="005000EF">
                <w:rPr>
                  <w:rStyle w:val="Hyperlink"/>
                </w:rPr>
                <w:t>https://tinyurl.com/HillcrestCommons</w:t>
              </w:r>
            </w:hyperlink>
          </w:p>
          <w:p w14:paraId="6941946A" w14:textId="77777777" w:rsidR="003079AA" w:rsidRDefault="003079AA" w:rsidP="003079AA">
            <w:pPr>
              <w:pStyle w:val="ListParagraph"/>
              <w:numPr>
                <w:ilvl w:val="0"/>
                <w:numId w:val="3"/>
              </w:numPr>
              <w:rPr>
                <w:color w:val="000000" w:themeColor="text1"/>
              </w:rPr>
            </w:pPr>
            <w:r>
              <w:rPr>
                <w:color w:val="000000" w:themeColor="text1"/>
              </w:rPr>
              <w:t>Medway Country Manor Skilled Nursing and Rehabilitation</w:t>
            </w:r>
          </w:p>
          <w:p w14:paraId="13E7A7EA" w14:textId="77777777" w:rsidR="003079AA" w:rsidRDefault="003079AA" w:rsidP="003079AA">
            <w:pPr>
              <w:pStyle w:val="ListParagraph"/>
              <w:rPr>
                <w:color w:val="000000" w:themeColor="text1"/>
              </w:rPr>
            </w:pPr>
            <w:hyperlink r:id="rId161" w:history="1">
              <w:r w:rsidRPr="005000EF">
                <w:rPr>
                  <w:rStyle w:val="Hyperlink"/>
                </w:rPr>
                <w:t>https://tinyurl.com/MedwayManor</w:t>
              </w:r>
            </w:hyperlink>
          </w:p>
          <w:p w14:paraId="39216F2F" w14:textId="77777777" w:rsidR="003079AA" w:rsidRDefault="003079AA" w:rsidP="003079AA">
            <w:pPr>
              <w:pStyle w:val="ListParagraph"/>
              <w:numPr>
                <w:ilvl w:val="0"/>
                <w:numId w:val="3"/>
              </w:numPr>
              <w:rPr>
                <w:color w:val="000000" w:themeColor="text1"/>
              </w:rPr>
            </w:pPr>
            <w:r>
              <w:rPr>
                <w:color w:val="000000" w:themeColor="text1"/>
              </w:rPr>
              <w:t>Parkway Health and Rehabilitation Center</w:t>
            </w:r>
          </w:p>
          <w:p w14:paraId="52B33A3C" w14:textId="77777777" w:rsidR="003079AA" w:rsidRDefault="003079AA" w:rsidP="003079AA">
            <w:pPr>
              <w:pStyle w:val="ListParagraph"/>
              <w:rPr>
                <w:color w:val="000000" w:themeColor="text1"/>
              </w:rPr>
            </w:pPr>
            <w:hyperlink r:id="rId162" w:history="1">
              <w:r w:rsidRPr="005000EF">
                <w:rPr>
                  <w:rStyle w:val="Hyperlink"/>
                </w:rPr>
                <w:t>https://tinyurl.com/ParkwayHealthCenter</w:t>
              </w:r>
            </w:hyperlink>
          </w:p>
          <w:p w14:paraId="40CDF9AC" w14:textId="77777777" w:rsidR="003079AA" w:rsidRDefault="003079AA" w:rsidP="003079AA">
            <w:pPr>
              <w:pStyle w:val="ListParagraph"/>
              <w:numPr>
                <w:ilvl w:val="0"/>
                <w:numId w:val="3"/>
              </w:numPr>
              <w:rPr>
                <w:color w:val="000000" w:themeColor="text1"/>
              </w:rPr>
            </w:pPr>
            <w:r>
              <w:rPr>
                <w:color w:val="000000" w:themeColor="text1"/>
              </w:rPr>
              <w:t>Revolution Charwell</w:t>
            </w:r>
          </w:p>
          <w:p w14:paraId="38F00836" w14:textId="77777777" w:rsidR="003079AA" w:rsidRDefault="003079AA" w:rsidP="003079AA">
            <w:pPr>
              <w:pStyle w:val="ListParagraph"/>
              <w:rPr>
                <w:color w:val="000000" w:themeColor="text1"/>
              </w:rPr>
            </w:pPr>
            <w:hyperlink r:id="rId163" w:history="1">
              <w:r w:rsidRPr="005000EF">
                <w:rPr>
                  <w:rStyle w:val="Hyperlink"/>
                </w:rPr>
                <w:t>https://tinyurl.com/RevolutionCharwell</w:t>
              </w:r>
            </w:hyperlink>
          </w:p>
          <w:p w14:paraId="6B77D974" w14:textId="77777777" w:rsidR="003079AA" w:rsidRDefault="003079AA" w:rsidP="003079AA">
            <w:pPr>
              <w:pStyle w:val="ListParagraph"/>
              <w:numPr>
                <w:ilvl w:val="0"/>
                <w:numId w:val="3"/>
              </w:numPr>
              <w:rPr>
                <w:color w:val="000000" w:themeColor="text1"/>
              </w:rPr>
            </w:pPr>
            <w:r>
              <w:rPr>
                <w:color w:val="000000" w:themeColor="text1"/>
              </w:rPr>
              <w:t>Vero Health and Rehabilitation Center of Amesbury</w:t>
            </w:r>
          </w:p>
          <w:p w14:paraId="6FDE2F2C" w14:textId="77777777" w:rsidR="003079AA" w:rsidRDefault="003079AA" w:rsidP="003079AA">
            <w:pPr>
              <w:pStyle w:val="ListParagraph"/>
              <w:rPr>
                <w:color w:val="000000" w:themeColor="text1"/>
              </w:rPr>
            </w:pPr>
            <w:hyperlink r:id="rId164" w:history="1">
              <w:r w:rsidRPr="005000EF">
                <w:rPr>
                  <w:rStyle w:val="Hyperlink"/>
                </w:rPr>
                <w:t>https://tinyurl.com/VeroAmesbury</w:t>
              </w:r>
            </w:hyperlink>
          </w:p>
          <w:p w14:paraId="39C4AAE3" w14:textId="77777777" w:rsidR="003079AA" w:rsidRPr="00D2039A" w:rsidRDefault="003079AA" w:rsidP="003079AA">
            <w:pPr>
              <w:pStyle w:val="ListParagraph"/>
              <w:numPr>
                <w:ilvl w:val="0"/>
                <w:numId w:val="3"/>
              </w:numPr>
              <w:rPr>
                <w:color w:val="000000" w:themeColor="text1"/>
              </w:rPr>
            </w:pPr>
            <w:r w:rsidRPr="00D2039A">
              <w:rPr>
                <w:color w:val="000000" w:themeColor="text1"/>
              </w:rPr>
              <w:t xml:space="preserve">Vero Health and Rehabilitation Center of </w:t>
            </w:r>
            <w:r>
              <w:rPr>
                <w:color w:val="000000" w:themeColor="text1"/>
              </w:rPr>
              <w:t>Revere</w:t>
            </w:r>
          </w:p>
          <w:p w14:paraId="48DCA2B4" w14:textId="77777777" w:rsidR="003079AA" w:rsidRDefault="003079AA" w:rsidP="003079AA">
            <w:pPr>
              <w:pStyle w:val="ListParagraph"/>
              <w:rPr>
                <w:color w:val="000000" w:themeColor="text1"/>
              </w:rPr>
            </w:pPr>
            <w:hyperlink r:id="rId165" w:history="1">
              <w:r w:rsidRPr="005000EF">
                <w:rPr>
                  <w:rStyle w:val="Hyperlink"/>
                </w:rPr>
                <w:t>https://tinyurl.com/VeroRevere</w:t>
              </w:r>
            </w:hyperlink>
          </w:p>
          <w:p w14:paraId="535A9DDE" w14:textId="77777777" w:rsidR="003079AA" w:rsidRDefault="003079AA" w:rsidP="003079AA">
            <w:pPr>
              <w:pStyle w:val="ListParagraph"/>
              <w:numPr>
                <w:ilvl w:val="0"/>
                <w:numId w:val="3"/>
              </w:numPr>
              <w:rPr>
                <w:color w:val="000000" w:themeColor="text1"/>
              </w:rPr>
            </w:pPr>
            <w:r w:rsidRPr="00D2039A">
              <w:rPr>
                <w:color w:val="000000" w:themeColor="text1"/>
              </w:rPr>
              <w:t xml:space="preserve">Vero Health and Rehabilitation Center of </w:t>
            </w:r>
            <w:r>
              <w:rPr>
                <w:color w:val="000000" w:themeColor="text1"/>
              </w:rPr>
              <w:t>Watertown</w:t>
            </w:r>
          </w:p>
          <w:p w14:paraId="56673C9E" w14:textId="77777777" w:rsidR="003079AA" w:rsidRPr="00D2039A" w:rsidRDefault="003079AA" w:rsidP="003079AA">
            <w:pPr>
              <w:pStyle w:val="ListParagraph"/>
              <w:rPr>
                <w:color w:val="000000" w:themeColor="text1"/>
              </w:rPr>
            </w:pPr>
            <w:hyperlink r:id="rId166" w:history="1">
              <w:r w:rsidRPr="005000EF">
                <w:rPr>
                  <w:rStyle w:val="Hyperlink"/>
                </w:rPr>
                <w:t>https://tinyurl.com/VeroWatertown</w:t>
              </w:r>
            </w:hyperlink>
            <w:r>
              <w:rPr>
                <w:color w:val="000000" w:themeColor="text1"/>
              </w:rPr>
              <w:t xml:space="preserve"> </w:t>
            </w:r>
          </w:p>
          <w:p w14:paraId="518D539D" w14:textId="77777777" w:rsidR="003079AA" w:rsidRDefault="003079AA" w:rsidP="003079AA">
            <w:pPr>
              <w:numPr>
                <w:ilvl w:val="0"/>
                <w:numId w:val="3"/>
              </w:numPr>
              <w:spacing w:after="160" w:line="259" w:lineRule="auto"/>
              <w:contextualSpacing/>
              <w:rPr>
                <w:color w:val="000000" w:themeColor="text1"/>
              </w:rPr>
            </w:pPr>
            <w:r w:rsidRPr="00922334">
              <w:rPr>
                <w:color w:val="000000" w:themeColor="text1"/>
              </w:rPr>
              <w:t>Vero Health and Rehabilitation Center of W</w:t>
            </w:r>
            <w:r>
              <w:rPr>
                <w:color w:val="000000" w:themeColor="text1"/>
              </w:rPr>
              <w:t>orcester</w:t>
            </w:r>
          </w:p>
          <w:p w14:paraId="35CD7C30" w14:textId="77777777" w:rsidR="003079AA" w:rsidRDefault="003079AA" w:rsidP="003079AA">
            <w:pPr>
              <w:ind w:left="720"/>
              <w:contextualSpacing/>
              <w:rPr>
                <w:color w:val="000000" w:themeColor="text1"/>
              </w:rPr>
            </w:pPr>
            <w:hyperlink r:id="rId167" w:history="1">
              <w:r w:rsidRPr="005000EF">
                <w:rPr>
                  <w:rStyle w:val="Hyperlink"/>
                </w:rPr>
                <w:t>https://tinyurl.com/VeroWorcester</w:t>
              </w:r>
            </w:hyperlink>
          </w:p>
          <w:p w14:paraId="27220239" w14:textId="77777777" w:rsidR="003079AA" w:rsidRDefault="003079AA" w:rsidP="003079AA">
            <w:pPr>
              <w:numPr>
                <w:ilvl w:val="0"/>
                <w:numId w:val="3"/>
              </w:numPr>
              <w:contextualSpacing/>
              <w:rPr>
                <w:color w:val="000000" w:themeColor="text1"/>
              </w:rPr>
            </w:pPr>
            <w:r>
              <w:rPr>
                <w:color w:val="000000" w:themeColor="text1"/>
              </w:rPr>
              <w:t>Wareham Healthcare</w:t>
            </w:r>
          </w:p>
          <w:p w14:paraId="5EBC14CE" w14:textId="77777777" w:rsidR="003079AA" w:rsidRDefault="003079AA" w:rsidP="003079AA">
            <w:pPr>
              <w:ind w:left="720"/>
              <w:contextualSpacing/>
              <w:rPr>
                <w:color w:val="000000" w:themeColor="text1"/>
              </w:rPr>
            </w:pPr>
            <w:hyperlink r:id="rId168" w:history="1">
              <w:r w:rsidRPr="005000EF">
                <w:rPr>
                  <w:rStyle w:val="Hyperlink"/>
                </w:rPr>
                <w:t>https://tinyurl.com/WarehamHealthcare</w:t>
              </w:r>
            </w:hyperlink>
          </w:p>
          <w:p w14:paraId="70770357" w14:textId="77777777" w:rsidR="003079AA" w:rsidRDefault="003079AA" w:rsidP="003079AA">
            <w:pPr>
              <w:pStyle w:val="ListParagraph"/>
              <w:numPr>
                <w:ilvl w:val="0"/>
                <w:numId w:val="3"/>
              </w:numPr>
              <w:rPr>
                <w:color w:val="000000" w:themeColor="text1"/>
              </w:rPr>
            </w:pPr>
            <w:r>
              <w:rPr>
                <w:color w:val="000000" w:themeColor="text1"/>
              </w:rPr>
              <w:t>Worcester Rehabilitation and Health Care Center, Worcester</w:t>
            </w:r>
          </w:p>
          <w:p w14:paraId="20C81F03" w14:textId="77777777" w:rsidR="003079AA" w:rsidRDefault="003079AA" w:rsidP="003079AA">
            <w:pPr>
              <w:pStyle w:val="ListParagraph"/>
              <w:rPr>
                <w:color w:val="000000" w:themeColor="text1"/>
              </w:rPr>
            </w:pPr>
            <w:hyperlink r:id="rId169" w:history="1">
              <w:r w:rsidRPr="005000EF">
                <w:rPr>
                  <w:rStyle w:val="Hyperlink"/>
                </w:rPr>
                <w:t>https://tinyurl.com/WorcesterHealthcare</w:t>
              </w:r>
            </w:hyperlink>
            <w:r>
              <w:rPr>
                <w:color w:val="000000" w:themeColor="text1"/>
              </w:rPr>
              <w:t xml:space="preserve"> </w:t>
            </w:r>
          </w:p>
          <w:p w14:paraId="3CA388ED" w14:textId="385A7A0D" w:rsidR="003079AA" w:rsidRPr="00E52958" w:rsidRDefault="003079AA" w:rsidP="003079AA">
            <w:pPr>
              <w:pStyle w:val="ListParagraph"/>
              <w:ind w:left="360"/>
            </w:pPr>
            <w:hyperlink r:id="rId170" w:history="1">
              <w:r w:rsidRPr="005000EF">
                <w:rPr>
                  <w:rStyle w:val="Hyperlink"/>
                </w:rPr>
                <w:t>https://tinyurl.com/SpeciialFocusFacilityProgram</w:t>
              </w:r>
            </w:hyperlink>
            <w:r>
              <w:rPr>
                <w:color w:val="000000" w:themeColor="text1"/>
              </w:rPr>
              <w:t xml:space="preserve"> </w:t>
            </w:r>
          </w:p>
        </w:tc>
      </w:tr>
      <w:tr w:rsidR="003079AA" w14:paraId="2D8DA864" w14:textId="77777777" w:rsidTr="0066044A">
        <w:tc>
          <w:tcPr>
            <w:tcW w:w="2964" w:type="dxa"/>
          </w:tcPr>
          <w:p w14:paraId="15F08F2A" w14:textId="77777777" w:rsidR="003079AA" w:rsidRDefault="003079AA" w:rsidP="003079AA">
            <w:pPr>
              <w:rPr>
                <w:sz w:val="24"/>
                <w:szCs w:val="24"/>
              </w:rPr>
            </w:pPr>
            <w:r>
              <w:rPr>
                <w:sz w:val="24"/>
                <w:szCs w:val="24"/>
              </w:rPr>
              <w:t>Nursing Home Compare</w:t>
            </w:r>
          </w:p>
          <w:p w14:paraId="1A526943" w14:textId="5240AB18" w:rsidR="003079AA" w:rsidRDefault="003079AA" w:rsidP="003079AA">
            <w:pPr>
              <w:rPr>
                <w:sz w:val="24"/>
                <w:szCs w:val="24"/>
              </w:rPr>
            </w:pPr>
          </w:p>
        </w:tc>
        <w:tc>
          <w:tcPr>
            <w:tcW w:w="8052" w:type="dxa"/>
            <w:gridSpan w:val="3"/>
          </w:tcPr>
          <w:p w14:paraId="08736089" w14:textId="77777777" w:rsidR="003079AA" w:rsidRPr="006F5ABC" w:rsidRDefault="003079AA" w:rsidP="003079AA">
            <w:pPr>
              <w:rPr>
                <w:b/>
                <w:bCs/>
              </w:rPr>
            </w:pPr>
            <w:r w:rsidRPr="006F5ABC">
              <w:rPr>
                <w:b/>
                <w:bCs/>
              </w:rPr>
              <w:t>Centers for Medicare and Medicaid Services (CMS)</w:t>
            </w:r>
          </w:p>
          <w:p w14:paraId="4D4B20CA" w14:textId="77777777" w:rsidR="003079AA" w:rsidRDefault="003079AA" w:rsidP="003079AA">
            <w:pPr>
              <w:pStyle w:val="ListParagraph"/>
              <w:ind w:left="360"/>
              <w:rPr>
                <w:i/>
                <w:iCs/>
              </w:rPr>
            </w:pPr>
            <w:r w:rsidRPr="00964D7D">
              <w:rPr>
                <w:i/>
                <w:iCs/>
              </w:rPr>
              <w:t>Nursing Home Compare</w:t>
            </w:r>
            <w:r>
              <w:rPr>
                <w:i/>
                <w:iCs/>
              </w:rPr>
              <w:t xml:space="preserve"> Website</w:t>
            </w:r>
          </w:p>
          <w:p w14:paraId="5635C7FD" w14:textId="77777777" w:rsidR="003079AA" w:rsidRPr="00964D7D" w:rsidRDefault="003079AA" w:rsidP="003079AA">
            <w:pPr>
              <w:pStyle w:val="ListParagraph"/>
              <w:ind w:left="360"/>
            </w:pPr>
            <w:r w:rsidRPr="00964D7D">
              <w:t xml:space="preserve">Beginning January 26, 2022, the Centers for Medicare and Medicaid Services (CMS) is posting new information on the </w:t>
            </w:r>
            <w:hyperlink r:id="rId171" w:tgtFrame="_blank" w:history="1">
              <w:r w:rsidRPr="00964D7D">
                <w:rPr>
                  <w:rStyle w:val="Hyperlink"/>
                </w:rPr>
                <w:t>Care Compare website</w:t>
              </w:r>
            </w:hyperlink>
            <w:r w:rsidRPr="00964D7D">
              <w:t xml:space="preserve"> that will help consumers have a better understanding of certain staffing information and concerns at facilities.  </w:t>
            </w:r>
          </w:p>
          <w:p w14:paraId="6846103F" w14:textId="77777777" w:rsidR="003079AA" w:rsidRPr="00964D7D" w:rsidRDefault="003079AA" w:rsidP="003079AA">
            <w:pPr>
              <w:pStyle w:val="ListParagraph"/>
              <w:ind w:left="360"/>
            </w:pPr>
            <w:r w:rsidRPr="00964D7D">
              <w:t>This information will be posted for each facility and includes:</w:t>
            </w:r>
          </w:p>
          <w:p w14:paraId="62EA2AD5" w14:textId="77777777" w:rsidR="003079AA" w:rsidRPr="00964D7D" w:rsidRDefault="003079AA" w:rsidP="003079AA">
            <w:pPr>
              <w:pStyle w:val="ListParagraph"/>
              <w:numPr>
                <w:ilvl w:val="0"/>
                <w:numId w:val="1"/>
              </w:numPr>
            </w:pPr>
            <w:r w:rsidRPr="00964D7D">
              <w:rPr>
                <w:b/>
                <w:bCs/>
              </w:rPr>
              <w:t>Staff turnover:</w:t>
            </w:r>
            <w:r w:rsidRPr="00964D7D">
              <w:t>  The percentage of nursing staff as well as the number of administrators who have stopped working at a nursing home over the past 12-month period.</w:t>
            </w:r>
          </w:p>
          <w:p w14:paraId="4C7A2770" w14:textId="77777777" w:rsidR="003079AA" w:rsidRPr="00964D7D" w:rsidRDefault="003079AA" w:rsidP="003079AA">
            <w:pPr>
              <w:pStyle w:val="ListParagraph"/>
              <w:numPr>
                <w:ilvl w:val="0"/>
                <w:numId w:val="1"/>
              </w:numPr>
            </w:pPr>
            <w:r w:rsidRPr="00964D7D">
              <w:rPr>
                <w:b/>
                <w:bCs/>
              </w:rPr>
              <w:t>Weekend staff</w:t>
            </w:r>
            <w:r w:rsidRPr="00964D7D">
              <w:t>:  The level of weekend staffing for nurses and registered nurses at a nursing home over a three-month period.</w:t>
            </w:r>
          </w:p>
          <w:p w14:paraId="0547C969" w14:textId="77777777" w:rsidR="003079AA" w:rsidRPr="00964D7D" w:rsidRDefault="003079AA" w:rsidP="003079AA">
            <w:pPr>
              <w:pStyle w:val="ListParagraph"/>
              <w:ind w:left="360"/>
            </w:pPr>
            <w:r w:rsidRPr="00964D7D">
              <w:t>Posting of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669CEF1A" w14:textId="2E066CD4" w:rsidR="003079AA" w:rsidRPr="00964D7D" w:rsidRDefault="003079AA" w:rsidP="003079AA">
            <w:pPr>
              <w:pStyle w:val="ListParagraph"/>
              <w:ind w:left="360"/>
            </w:pPr>
            <w:hyperlink r:id="rId172" w:history="1">
              <w:r w:rsidRPr="005000EF">
                <w:rPr>
                  <w:rStyle w:val="Hyperlink"/>
                </w:rPr>
                <w:t>https://tinyurl.com/NursingHomeCompareWebsite</w:t>
              </w:r>
            </w:hyperlink>
            <w:r>
              <w:t xml:space="preserve"> </w:t>
            </w:r>
          </w:p>
        </w:tc>
      </w:tr>
      <w:tr w:rsidR="003079AA" w14:paraId="66C1C1DE" w14:textId="77777777" w:rsidTr="0066044A">
        <w:tc>
          <w:tcPr>
            <w:tcW w:w="2964" w:type="dxa"/>
          </w:tcPr>
          <w:p w14:paraId="32E02492" w14:textId="097C79FD" w:rsidR="003079AA" w:rsidRDefault="003079AA" w:rsidP="003079AA">
            <w:pPr>
              <w:rPr>
                <w:sz w:val="24"/>
                <w:szCs w:val="24"/>
              </w:rPr>
            </w:pPr>
            <w:r w:rsidRPr="00D7495F">
              <w:rPr>
                <w:sz w:val="24"/>
                <w:szCs w:val="24"/>
              </w:rPr>
              <w:t>Long-Term Care Facilities Specific COVID-19 Data</w:t>
            </w:r>
          </w:p>
        </w:tc>
        <w:tc>
          <w:tcPr>
            <w:tcW w:w="8052" w:type="dxa"/>
            <w:gridSpan w:val="3"/>
          </w:tcPr>
          <w:p w14:paraId="18644DE7" w14:textId="2C330517" w:rsidR="003079AA" w:rsidRDefault="003079AA" w:rsidP="003079AA">
            <w:pPr>
              <w:rPr>
                <w:b/>
                <w:bCs/>
              </w:rPr>
            </w:pPr>
            <w:r>
              <w:rPr>
                <w:b/>
                <w:bCs/>
              </w:rPr>
              <w:t>Massachusetts Department of Public Health</w:t>
            </w:r>
          </w:p>
          <w:p w14:paraId="7D308CC9" w14:textId="77777777" w:rsidR="003079AA" w:rsidRPr="00D7495F" w:rsidRDefault="003079AA" w:rsidP="003079AA">
            <w:pPr>
              <w:rPr>
                <w:i/>
                <w:iCs/>
              </w:rPr>
            </w:pPr>
            <w:r w:rsidRPr="00D7495F">
              <w:rPr>
                <w:i/>
                <w:iCs/>
              </w:rPr>
              <w:t>Long-Term Care Facilities Specific COVID-19 Data</w:t>
            </w:r>
          </w:p>
          <w:p w14:paraId="1FA028D8" w14:textId="77777777" w:rsidR="003079AA" w:rsidRDefault="003079AA" w:rsidP="003079AA">
            <w:pPr>
              <w:rPr>
                <w:i/>
                <w:iCs/>
              </w:rPr>
            </w:pPr>
            <w:r w:rsidRPr="00D7495F">
              <w:rPr>
                <w:i/>
                <w:iCs/>
              </w:rPr>
              <w:t>Coronavirus Disease 2019 (COVID-19) reports related to long-term care facilities in Massachusetts.</w:t>
            </w:r>
          </w:p>
          <w:p w14:paraId="4BB13B52" w14:textId="77777777" w:rsidR="003079AA" w:rsidRPr="00D7495F" w:rsidRDefault="003079AA" w:rsidP="003079AA">
            <w:pPr>
              <w:rPr>
                <w:b/>
                <w:bCs/>
              </w:rPr>
            </w:pPr>
            <w:r w:rsidRPr="00D7495F">
              <w:rPr>
                <w:b/>
                <w:bCs/>
              </w:rPr>
              <w:t>Table of Contents</w:t>
            </w:r>
          </w:p>
          <w:p w14:paraId="693D8A75" w14:textId="77777777" w:rsidR="003079AA" w:rsidRPr="00D7495F" w:rsidRDefault="003079AA" w:rsidP="003079AA">
            <w:pPr>
              <w:pStyle w:val="ListParagraph"/>
              <w:numPr>
                <w:ilvl w:val="0"/>
                <w:numId w:val="5"/>
              </w:numPr>
            </w:pPr>
            <w:hyperlink r:id="rId173" w:anchor="covid-19-daily-dashboard-" w:history="1">
              <w:r w:rsidRPr="00D7495F">
                <w:rPr>
                  <w:rStyle w:val="Hyperlink"/>
                </w:rPr>
                <w:t xml:space="preserve">COVID-19 Daily Dashboard </w:t>
              </w:r>
            </w:hyperlink>
          </w:p>
          <w:p w14:paraId="78F5AA41" w14:textId="77777777" w:rsidR="003079AA" w:rsidRPr="00D7495F" w:rsidRDefault="003079AA" w:rsidP="003079AA">
            <w:pPr>
              <w:pStyle w:val="ListParagraph"/>
              <w:numPr>
                <w:ilvl w:val="0"/>
                <w:numId w:val="5"/>
              </w:numPr>
            </w:pPr>
            <w:hyperlink r:id="rId174" w:anchor="covid-19-weekly-public-health-report" w:history="1">
              <w:r w:rsidRPr="00D7495F">
                <w:rPr>
                  <w:rStyle w:val="Hyperlink"/>
                </w:rPr>
                <w:t>COVID-19 Weekly Public Health Report</w:t>
              </w:r>
            </w:hyperlink>
          </w:p>
          <w:p w14:paraId="03917435" w14:textId="77777777" w:rsidR="003079AA" w:rsidRPr="00D7495F" w:rsidRDefault="003079AA" w:rsidP="003079AA">
            <w:pPr>
              <w:pStyle w:val="ListParagraph"/>
              <w:numPr>
                <w:ilvl w:val="0"/>
                <w:numId w:val="5"/>
              </w:numPr>
            </w:pPr>
            <w:hyperlink r:id="rId175" w:anchor="additional-covid-19-data" w:history="1">
              <w:r w:rsidRPr="00D7495F">
                <w:rPr>
                  <w:rStyle w:val="Hyperlink"/>
                </w:rPr>
                <w:t>Additional COVID-19 Data</w:t>
              </w:r>
            </w:hyperlink>
          </w:p>
          <w:p w14:paraId="5BE7CD74" w14:textId="7E23BAA4" w:rsidR="003079AA" w:rsidRPr="00D7495F" w:rsidRDefault="003079AA" w:rsidP="003079AA">
            <w:pPr>
              <w:pStyle w:val="ListParagraph"/>
              <w:numPr>
                <w:ilvl w:val="0"/>
                <w:numId w:val="5"/>
              </w:numPr>
            </w:pPr>
            <w:hyperlink r:id="rId176" w:anchor="cms-covid-19-nursing-home-data" w:history="1">
              <w:r w:rsidRPr="00D7495F">
                <w:rPr>
                  <w:rStyle w:val="Hyperlink"/>
                </w:rPr>
                <w:t>CMS COVID-19 Nursing Home Data</w:t>
              </w:r>
            </w:hyperlink>
          </w:p>
        </w:tc>
      </w:tr>
      <w:tr w:rsidR="003079AA" w14:paraId="45FF60B8" w14:textId="77777777" w:rsidTr="0066044A">
        <w:tc>
          <w:tcPr>
            <w:tcW w:w="2964" w:type="dxa"/>
          </w:tcPr>
          <w:p w14:paraId="0C14E656" w14:textId="77777777" w:rsidR="003079AA" w:rsidRDefault="003079AA" w:rsidP="003079AA">
            <w:pPr>
              <w:rPr>
                <w:sz w:val="24"/>
                <w:szCs w:val="24"/>
              </w:rPr>
            </w:pPr>
            <w:bookmarkStart w:id="2" w:name="_Hlk72661202"/>
          </w:p>
        </w:tc>
        <w:tc>
          <w:tcPr>
            <w:tcW w:w="8052" w:type="dxa"/>
            <w:gridSpan w:val="3"/>
          </w:tcPr>
          <w:p w14:paraId="18D53282" w14:textId="28C3D1FE" w:rsidR="003079AA" w:rsidRPr="0091306F" w:rsidRDefault="003079AA" w:rsidP="003079AA">
            <w:pPr>
              <w:spacing w:before="100" w:beforeAutospacing="1" w:after="100" w:afterAutospacing="1"/>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3079AA" w14:paraId="464E9ED3" w14:textId="77777777" w:rsidTr="0066044A">
        <w:trPr>
          <w:trHeight w:val="260"/>
        </w:trPr>
        <w:tc>
          <w:tcPr>
            <w:tcW w:w="2964" w:type="dxa"/>
          </w:tcPr>
          <w:p w14:paraId="5A0885DF" w14:textId="77777777" w:rsidR="003079AA" w:rsidRDefault="003079AA" w:rsidP="003079AA">
            <w:pPr>
              <w:rPr>
                <w:sz w:val="24"/>
                <w:szCs w:val="24"/>
              </w:rPr>
            </w:pPr>
            <w:r>
              <w:rPr>
                <w:sz w:val="24"/>
                <w:szCs w:val="24"/>
              </w:rPr>
              <w:t>Dignity Alliance Massachusetts Legislative Endorsements</w:t>
            </w:r>
          </w:p>
          <w:p w14:paraId="63DE4329" w14:textId="48615BB8" w:rsidR="003079AA" w:rsidRDefault="003079AA" w:rsidP="003079AA">
            <w:pPr>
              <w:rPr>
                <w:sz w:val="24"/>
                <w:szCs w:val="24"/>
              </w:rPr>
            </w:pPr>
          </w:p>
        </w:tc>
        <w:tc>
          <w:tcPr>
            <w:tcW w:w="8052" w:type="dxa"/>
            <w:gridSpan w:val="3"/>
          </w:tcPr>
          <w:p w14:paraId="25FF62C8" w14:textId="5249A887" w:rsidR="003079AA" w:rsidRDefault="003079AA" w:rsidP="003079AA">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57D3B7C9" w14:textId="77777777" w:rsidR="003079AA" w:rsidRDefault="003079AA" w:rsidP="003079AA">
            <w:pPr>
              <w:pStyle w:val="ListParagraph"/>
              <w:spacing w:before="100" w:beforeAutospacing="1" w:after="100" w:afterAutospacing="1"/>
              <w:ind w:left="0"/>
              <w:rPr>
                <w:bCs/>
              </w:rPr>
            </w:pPr>
            <w:hyperlink r:id="rId177" w:history="1">
              <w:r w:rsidRPr="00354C38">
                <w:rPr>
                  <w:rStyle w:val="Hyperlink"/>
                  <w:bCs/>
                </w:rPr>
                <w:t>https://tinyurl.com/DignityLegislativeEndorsements</w:t>
              </w:r>
            </w:hyperlink>
            <w:r>
              <w:rPr>
                <w:bCs/>
              </w:rPr>
              <w:t xml:space="preserve"> </w:t>
            </w:r>
          </w:p>
          <w:p w14:paraId="60C37AE5" w14:textId="7FC75C35" w:rsidR="003079AA" w:rsidRPr="00DC5CA0" w:rsidRDefault="003079AA" w:rsidP="003079AA">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178" w:history="1">
              <w:r w:rsidRPr="00354C38">
                <w:rPr>
                  <w:rStyle w:val="Hyperlink"/>
                  <w:bCs/>
                </w:rPr>
                <w:t>rmoore8473@charter.net</w:t>
              </w:r>
            </w:hyperlink>
            <w:r>
              <w:rPr>
                <w:bCs/>
              </w:rPr>
              <w:t xml:space="preserve">. </w:t>
            </w:r>
          </w:p>
        </w:tc>
      </w:tr>
      <w:tr w:rsidR="003079AA" w14:paraId="1FA5B0E9" w14:textId="77777777" w:rsidTr="00EC7417">
        <w:trPr>
          <w:trHeight w:val="20"/>
        </w:trPr>
        <w:tc>
          <w:tcPr>
            <w:tcW w:w="2964" w:type="dxa"/>
          </w:tcPr>
          <w:p w14:paraId="59D159BF" w14:textId="1BF4771A" w:rsidR="003079AA" w:rsidRDefault="003079AA" w:rsidP="003079AA">
            <w:pPr>
              <w:rPr>
                <w:sz w:val="24"/>
                <w:szCs w:val="24"/>
              </w:rPr>
            </w:pPr>
            <w:r>
              <w:rPr>
                <w:sz w:val="24"/>
                <w:szCs w:val="24"/>
              </w:rPr>
              <w:t>Websites</w:t>
            </w:r>
          </w:p>
        </w:tc>
        <w:tc>
          <w:tcPr>
            <w:tcW w:w="8052" w:type="dxa"/>
            <w:gridSpan w:val="3"/>
          </w:tcPr>
          <w:p w14:paraId="5BFFFF71" w14:textId="5E48EC1C" w:rsidR="003079AA" w:rsidRDefault="003079AA" w:rsidP="003079AA">
            <w:pPr>
              <w:spacing w:before="100" w:beforeAutospacing="1" w:after="100" w:afterAutospacing="1"/>
              <w:contextualSpacing/>
              <w:rPr>
                <w:b/>
                <w:bCs/>
              </w:rPr>
            </w:pPr>
            <w:r>
              <w:rPr>
                <w:b/>
                <w:bCs/>
              </w:rPr>
              <w:t>Access Recreation</w:t>
            </w:r>
          </w:p>
          <w:p w14:paraId="2E96CFE1" w14:textId="27240F08" w:rsidR="003079AA" w:rsidRDefault="003079AA" w:rsidP="003079AA">
            <w:pPr>
              <w:spacing w:before="100" w:beforeAutospacing="1" w:after="100" w:afterAutospacing="1"/>
              <w:contextualSpacing/>
            </w:pPr>
            <w:hyperlink r:id="rId179" w:history="1">
              <w:r w:rsidRPr="00517D7B">
                <w:rPr>
                  <w:rStyle w:val="Hyperlink"/>
                </w:rPr>
                <w:t>https://www.accessrecreation.org/</w:t>
              </w:r>
            </w:hyperlink>
          </w:p>
          <w:p w14:paraId="2874B0AB" w14:textId="3B4F14C5" w:rsidR="003079AA" w:rsidRPr="0023482D" w:rsidRDefault="003079AA" w:rsidP="003079AA">
            <w:pPr>
              <w:spacing w:before="100" w:beforeAutospacing="1" w:after="100" w:afterAutospacing="1"/>
              <w:ind w:left="720"/>
              <w:contextualSpacing/>
            </w:pPr>
            <w:r w:rsidRPr="0023482D">
              <w:t xml:space="preserve">Access Recreation is a Portland, Oregon ad hoc committee that had developed </w:t>
            </w:r>
            <w:hyperlink r:id="rId180" w:history="1">
              <w:r w:rsidRPr="0023482D">
                <w:rPr>
                  <w:rStyle w:val="Hyperlink"/>
                </w:rPr>
                <w:t>guidelines</w:t>
              </w:r>
            </w:hyperlink>
            <w:r w:rsidRPr="0023482D">
              <w:t xml:space="preserve"> for minimum information that should be provided about hiking trails and outdoor facilities, that would benefit hikers with disabilities, and which should be applied to agency websites, printed materials and at trail sites. </w:t>
            </w:r>
          </w:p>
          <w:p w14:paraId="4650ADBB" w14:textId="4F5BE7F4" w:rsidR="003079AA" w:rsidRDefault="003079AA" w:rsidP="003079AA">
            <w:pPr>
              <w:spacing w:before="100" w:beforeAutospacing="1" w:after="100" w:afterAutospacing="1"/>
              <w:contextualSpacing/>
              <w:rPr>
                <w:b/>
                <w:bCs/>
              </w:rPr>
            </w:pPr>
            <w:r>
              <w:rPr>
                <w:b/>
                <w:bCs/>
              </w:rPr>
              <w:t>Daughterhood</w:t>
            </w:r>
          </w:p>
          <w:p w14:paraId="1445D000" w14:textId="77777777" w:rsidR="003079AA" w:rsidRDefault="003079AA" w:rsidP="003079AA">
            <w:pPr>
              <w:spacing w:before="100" w:beforeAutospacing="1" w:after="100" w:afterAutospacing="1"/>
              <w:contextualSpacing/>
            </w:pPr>
            <w:hyperlink r:id="rId181" w:history="1">
              <w:r w:rsidRPr="00517D7B">
                <w:rPr>
                  <w:rStyle w:val="Hyperlink"/>
                </w:rPr>
                <w:t>https://www.daughterhood.org/</w:t>
              </w:r>
            </w:hyperlink>
            <w:r>
              <w:t xml:space="preserve"> </w:t>
            </w:r>
          </w:p>
          <w:p w14:paraId="387E3333" w14:textId="6A9497A9" w:rsidR="003079AA" w:rsidRPr="00E713D5" w:rsidRDefault="003079AA" w:rsidP="003079AA">
            <w:pPr>
              <w:spacing w:before="100" w:beforeAutospacing="1" w:after="100" w:afterAutospacing="1"/>
              <w:ind w:left="720"/>
              <w:contextualSpacing/>
            </w:pPr>
            <w:r w:rsidRPr="00E713D5">
              <w:rPr>
                <w:b/>
                <w:bCs/>
              </w:rPr>
              <w:t xml:space="preserve">Daughterhood is a community of people supporting each other in the joys and challenges of caring for aging parents, other family members and friends. </w:t>
            </w:r>
            <w:r w:rsidRPr="00E713D5">
              <w:t>This community lives online through the Daughterhood blog and newsletter, podcast, Daughterhood Conversations webinar series, website, and social media platforms. But most importantly, it lives in the Daughterhood Circle program, through which caregivers come together to share information, support, and resources. Daughterhood circles aim the power of community and friendship directly at the challenges that come with caregiving.</w:t>
            </w:r>
          </w:p>
          <w:p w14:paraId="26CB29A1" w14:textId="77777777" w:rsidR="003079AA" w:rsidRDefault="003079AA" w:rsidP="003079AA">
            <w:pPr>
              <w:spacing w:before="100" w:beforeAutospacing="1" w:after="100" w:afterAutospacing="1"/>
              <w:ind w:left="720"/>
              <w:contextualSpacing/>
              <w:rPr>
                <w:b/>
                <w:bCs/>
              </w:rPr>
            </w:pPr>
            <w:r w:rsidRPr="00E713D5">
              <w:rPr>
                <w:b/>
                <w:bCs/>
              </w:rPr>
              <w:t>Daughterhood.org’s mission is to support and build confidence in women who are managing their parents’ care</w:t>
            </w:r>
            <w:r>
              <w:rPr>
                <w:b/>
                <w:bCs/>
              </w:rPr>
              <w:t>.</w:t>
            </w:r>
          </w:p>
          <w:p w14:paraId="28D056B7" w14:textId="77777777" w:rsidR="003079AA" w:rsidRDefault="003079AA" w:rsidP="003079AA">
            <w:pPr>
              <w:spacing w:before="100" w:beforeAutospacing="1" w:after="100" w:afterAutospacing="1"/>
              <w:contextualSpacing/>
              <w:rPr>
                <w:b/>
                <w:bCs/>
              </w:rPr>
            </w:pPr>
            <w:r>
              <w:rPr>
                <w:b/>
                <w:bCs/>
              </w:rPr>
              <w:t>Global Opportunities Unlimited</w:t>
            </w:r>
          </w:p>
          <w:p w14:paraId="7DAF038E" w14:textId="059ACD79" w:rsidR="003079AA" w:rsidRDefault="003079AA" w:rsidP="003079AA">
            <w:pPr>
              <w:spacing w:before="100" w:beforeAutospacing="1" w:after="100" w:afterAutospacing="1"/>
              <w:contextualSpacing/>
            </w:pPr>
            <w:hyperlink r:id="rId182" w:history="1">
              <w:r w:rsidRPr="00517D7B">
                <w:rPr>
                  <w:rStyle w:val="Hyperlink"/>
                </w:rPr>
                <w:t>https://www.gounlimited.org/</w:t>
              </w:r>
            </w:hyperlink>
          </w:p>
          <w:p w14:paraId="0853A583" w14:textId="77777777" w:rsidR="003079AA" w:rsidRDefault="003079AA" w:rsidP="003079AA">
            <w:pPr>
              <w:spacing w:before="100" w:beforeAutospacing="1" w:after="100" w:afterAutospacing="1"/>
              <w:ind w:left="720"/>
              <w:contextualSpacing/>
            </w:pPr>
            <w:r>
              <w:t xml:space="preserve">GO Unlimited is a nonprofit organization that creates adaptive sporting and </w:t>
            </w:r>
            <w:r>
              <w:t>o</w:t>
            </w:r>
            <w:r>
              <w:t>utdoor adventure opportunities so that</w:t>
            </w:r>
            <w:r>
              <w:t xml:space="preserve"> </w:t>
            </w:r>
            <w:r>
              <w:t>people experience freedom from their disabilities</w:t>
            </w:r>
          </w:p>
          <w:p w14:paraId="6A17670D" w14:textId="77777777" w:rsidR="003079AA" w:rsidRDefault="003079AA" w:rsidP="003079AA">
            <w:pPr>
              <w:spacing w:before="100" w:beforeAutospacing="1" w:after="100" w:afterAutospacing="1"/>
              <w:contextualSpacing/>
              <w:rPr>
                <w:b/>
                <w:bCs/>
              </w:rPr>
            </w:pPr>
            <w:r>
              <w:rPr>
                <w:b/>
                <w:bCs/>
              </w:rPr>
              <w:t>Third Act</w:t>
            </w:r>
          </w:p>
          <w:p w14:paraId="77357765" w14:textId="73198E61" w:rsidR="003079AA" w:rsidRDefault="003079AA" w:rsidP="003079AA">
            <w:pPr>
              <w:spacing w:before="100" w:beforeAutospacing="1" w:after="100" w:afterAutospacing="1"/>
              <w:contextualSpacing/>
            </w:pPr>
            <w:hyperlink r:id="rId183" w:history="1">
              <w:r w:rsidRPr="00517D7B">
                <w:rPr>
                  <w:rStyle w:val="Hyperlink"/>
                </w:rPr>
                <w:t>https://thirdact.org/</w:t>
              </w:r>
            </w:hyperlink>
          </w:p>
          <w:p w14:paraId="41D7688B" w14:textId="44C7A940" w:rsidR="003079AA" w:rsidRDefault="003079AA" w:rsidP="003079AA">
            <w:pPr>
              <w:spacing w:before="100" w:beforeAutospacing="1" w:after="100" w:afterAutospacing="1"/>
              <w:ind w:left="720"/>
              <w:contextualSpacing/>
            </w:pPr>
            <w:r>
              <w:t>Statement of purpose:</w:t>
            </w:r>
          </w:p>
          <w:p w14:paraId="1C97F108" w14:textId="7FD263AD" w:rsidR="003079AA" w:rsidRPr="003603AD" w:rsidRDefault="003079AA" w:rsidP="003079AA">
            <w:pPr>
              <w:spacing w:before="100" w:beforeAutospacing="1" w:after="100" w:afterAutospacing="1"/>
              <w:ind w:left="720"/>
              <w:contextualSpacing/>
              <w:rPr>
                <w:i/>
                <w:iCs/>
              </w:rPr>
            </w:pPr>
            <w:r w:rsidRPr="003603AD">
              <w:rPr>
                <w:i/>
                <w:iCs/>
              </w:rPr>
              <w:t>Third Act is people over the age of 60 — “experienced Americans” — determined to change the world for the better. We muster political and economic power to move Washington and Wall Street in the name of a fairer, more sustainable society and planet. We back up the great work of younger people, and we make good trouble of our own.</w:t>
            </w:r>
          </w:p>
          <w:p w14:paraId="48CCCE11" w14:textId="72BEB47A" w:rsidR="003079AA" w:rsidRDefault="003079AA" w:rsidP="003079AA">
            <w:pPr>
              <w:spacing w:before="100" w:beforeAutospacing="1" w:after="100" w:afterAutospacing="1"/>
              <w:ind w:left="720"/>
              <w:contextualSpacing/>
            </w:pPr>
            <w:r>
              <w:t>Operating principles:</w:t>
            </w:r>
          </w:p>
          <w:p w14:paraId="7F8379FC" w14:textId="77777777" w:rsidR="003079AA" w:rsidRPr="003603AD" w:rsidRDefault="003079AA" w:rsidP="003079AA">
            <w:pPr>
              <w:spacing w:before="100" w:beforeAutospacing="1" w:after="100" w:afterAutospacing="1"/>
              <w:ind w:left="720"/>
              <w:contextualSpacing/>
              <w:rPr>
                <w:b/>
                <w:bCs/>
              </w:rPr>
            </w:pPr>
            <w:r w:rsidRPr="003603AD">
              <w:rPr>
                <w:b/>
                <w:bCs/>
              </w:rPr>
              <w:t>1) Be kind</w:t>
            </w:r>
          </w:p>
          <w:p w14:paraId="71EBB0A7" w14:textId="77777777" w:rsidR="003079AA" w:rsidRPr="003603AD" w:rsidRDefault="003079AA" w:rsidP="003079AA">
            <w:pPr>
              <w:spacing w:before="100" w:beforeAutospacing="1" w:after="100" w:afterAutospacing="1"/>
              <w:ind w:left="720"/>
              <w:contextualSpacing/>
            </w:pPr>
            <w:r w:rsidRPr="003603AD">
              <w:t>We work for progressive change with conviction and vigor, but without aggression or bitterness. That means all of our work is nonviolent (the nonviolence pioneered by people like Gandhi, King, and the suffragists is one of the great gifts from the 20th century). And that nonviolence extends to the ways we communicate and, hopefully, to the ways we think. In the words of those campaigners who stood up for civil rights in Birmingham in 1963, we will refrain from “violence of the fist, tongue, or heart.” We don’t need to be nice, but we do need to be kind.</w:t>
            </w:r>
          </w:p>
          <w:p w14:paraId="79E4FD76" w14:textId="77777777" w:rsidR="003079AA" w:rsidRPr="003603AD" w:rsidRDefault="003079AA" w:rsidP="003079AA">
            <w:pPr>
              <w:spacing w:before="100" w:beforeAutospacing="1" w:after="100" w:afterAutospacing="1"/>
              <w:ind w:left="720"/>
              <w:contextualSpacing/>
              <w:rPr>
                <w:b/>
                <w:bCs/>
              </w:rPr>
            </w:pPr>
            <w:r w:rsidRPr="003603AD">
              <w:rPr>
                <w:b/>
                <w:bCs/>
              </w:rPr>
              <w:t>2) Be humble (a little)</w:t>
            </w:r>
          </w:p>
          <w:p w14:paraId="60DC8F60" w14:textId="77777777" w:rsidR="003079AA" w:rsidRPr="003603AD" w:rsidRDefault="003079AA" w:rsidP="003079AA">
            <w:pPr>
              <w:spacing w:before="100" w:beforeAutospacing="1" w:after="100" w:afterAutospacing="1"/>
              <w:ind w:left="720"/>
              <w:contextualSpacing/>
            </w:pPr>
            <w:r w:rsidRPr="003603AD">
              <w:t>We work confidently, but with a certain humility: the partisan and ideological hatreds of recent years are making our country ugly in unfamiliar ways, and we don’t want to add to them. In particular, while we make use of the internet and social media to spread our message, we try to do it in ways that don’t damage what’s left of the social fabric. And if we have conflicts with each other, we’ll try to approach them directly, but not aggressively, confident that we’re all still capable of change.</w:t>
            </w:r>
          </w:p>
          <w:p w14:paraId="08754B4B" w14:textId="77777777" w:rsidR="003079AA" w:rsidRPr="003603AD" w:rsidRDefault="003079AA" w:rsidP="003079AA">
            <w:pPr>
              <w:spacing w:before="100" w:beforeAutospacing="1" w:after="100" w:afterAutospacing="1"/>
              <w:ind w:left="720"/>
              <w:contextualSpacing/>
              <w:rPr>
                <w:b/>
                <w:bCs/>
              </w:rPr>
            </w:pPr>
            <w:r w:rsidRPr="003603AD">
              <w:rPr>
                <w:b/>
                <w:bCs/>
              </w:rPr>
              <w:t>3) Be inclusive—really!</w:t>
            </w:r>
          </w:p>
          <w:p w14:paraId="16D62190" w14:textId="77777777" w:rsidR="003079AA" w:rsidRPr="003603AD" w:rsidRDefault="003079AA" w:rsidP="003079AA">
            <w:pPr>
              <w:spacing w:before="100" w:beforeAutospacing="1" w:after="100" w:afterAutospacing="1"/>
              <w:ind w:left="720"/>
              <w:contextualSpacing/>
            </w:pPr>
            <w:r w:rsidRPr="003603AD">
              <w:t>We know that there are unhealthy and unjust patterns in our society, and that history may make them especially powerful in our generations—so we strive to make sure that as we do our work, differences of race, gender, or other markers of identity make us stronger. When we find ourselves falling into those old patterns, we make a real effort to get out of them, allowing people of every kind to lead and guide.</w:t>
            </w:r>
          </w:p>
          <w:p w14:paraId="2FD25653" w14:textId="77777777" w:rsidR="003079AA" w:rsidRPr="003603AD" w:rsidRDefault="003079AA" w:rsidP="003079AA">
            <w:pPr>
              <w:spacing w:before="100" w:beforeAutospacing="1" w:after="100" w:afterAutospacing="1"/>
              <w:ind w:left="720"/>
              <w:contextualSpacing/>
              <w:rPr>
                <w:b/>
                <w:bCs/>
              </w:rPr>
            </w:pPr>
            <w:r w:rsidRPr="003603AD">
              <w:rPr>
                <w:b/>
                <w:bCs/>
              </w:rPr>
              <w:t>4) Boost others!</w:t>
            </w:r>
          </w:p>
          <w:p w14:paraId="33466CCB" w14:textId="77777777" w:rsidR="003079AA" w:rsidRPr="003603AD" w:rsidRDefault="003079AA" w:rsidP="003079AA">
            <w:pPr>
              <w:spacing w:before="100" w:beforeAutospacing="1" w:after="100" w:afterAutospacing="1"/>
              <w:ind w:left="720"/>
              <w:contextualSpacing/>
            </w:pPr>
            <w:r w:rsidRPr="003603AD">
              <w:t>We hope we’re past the point where ego and ambition guide our work, but since we’re human we guard against them as best we can. We know it’s not healthy to have the loudest voices dominate our efforts; we try to spread responsibility and leadership.</w:t>
            </w:r>
          </w:p>
          <w:p w14:paraId="2FC87BE4" w14:textId="77777777" w:rsidR="003079AA" w:rsidRPr="003603AD" w:rsidRDefault="003079AA" w:rsidP="003079AA">
            <w:pPr>
              <w:spacing w:before="100" w:beforeAutospacing="1" w:after="100" w:afterAutospacing="1"/>
              <w:ind w:left="720"/>
              <w:contextualSpacing/>
              <w:rPr>
                <w:b/>
                <w:bCs/>
              </w:rPr>
            </w:pPr>
            <w:r w:rsidRPr="003603AD">
              <w:rPr>
                <w:b/>
                <w:bCs/>
              </w:rPr>
              <w:t>5) Take care of yourself</w:t>
            </w:r>
          </w:p>
          <w:p w14:paraId="3945B2FE" w14:textId="77777777" w:rsidR="003079AA" w:rsidRPr="003603AD" w:rsidRDefault="003079AA" w:rsidP="003079AA">
            <w:pPr>
              <w:spacing w:before="100" w:beforeAutospacing="1" w:after="100" w:afterAutospacing="1"/>
              <w:ind w:left="720"/>
              <w:contextualSpacing/>
            </w:pPr>
            <w:r w:rsidRPr="003603AD">
              <w:t>We know, better than those who are younger, that there’s no time to waste. But we also know that there are limits to our effectiveness. Sometimes we’ll have to work harder and deal with more stress than is healthy—so we will look for opportunities to relax and take care of our health. And we will watch our colleagues to make sure they have the help they need. We need to keep learning, and to educate ourselves—that’s part of the pleasure of this work, and we’ll try to provide those opportunities. But part of our work is simply to enjoy the world around us—and so we celebrate victories, lift up effort, offer support.</w:t>
            </w:r>
          </w:p>
          <w:p w14:paraId="41F099F5" w14:textId="77777777" w:rsidR="003079AA" w:rsidRPr="003603AD" w:rsidRDefault="003079AA" w:rsidP="003079AA">
            <w:pPr>
              <w:spacing w:before="100" w:beforeAutospacing="1" w:after="100" w:afterAutospacing="1"/>
              <w:ind w:left="720"/>
              <w:contextualSpacing/>
              <w:rPr>
                <w:b/>
                <w:bCs/>
              </w:rPr>
            </w:pPr>
            <w:r w:rsidRPr="003603AD">
              <w:rPr>
                <w:b/>
                <w:bCs/>
              </w:rPr>
              <w:t>6) Back up the youths!</w:t>
            </w:r>
          </w:p>
          <w:p w14:paraId="464F241F" w14:textId="77777777" w:rsidR="003079AA" w:rsidRPr="003603AD" w:rsidRDefault="003079AA" w:rsidP="003079AA">
            <w:pPr>
              <w:spacing w:before="100" w:beforeAutospacing="1" w:after="100" w:afterAutospacing="1"/>
              <w:ind w:left="720"/>
              <w:contextualSpacing/>
            </w:pPr>
            <w:r w:rsidRPr="003603AD">
              <w:t>We understand that our generations, taken as a whole, have helped create some of the troubles we now face. We think we have important roles to play in dealing with those troubles—but we also know that one of our big and joyful jobs is to support younger people leading movements for environmental and social justice. They often ask for support, not direction, and that’s what we should provide.</w:t>
            </w:r>
          </w:p>
          <w:p w14:paraId="6529841D" w14:textId="77777777" w:rsidR="003079AA" w:rsidRPr="003603AD" w:rsidRDefault="003079AA" w:rsidP="003079AA">
            <w:pPr>
              <w:spacing w:before="100" w:beforeAutospacing="1" w:after="100" w:afterAutospacing="1"/>
              <w:ind w:left="720"/>
              <w:contextualSpacing/>
              <w:rPr>
                <w:b/>
                <w:bCs/>
              </w:rPr>
            </w:pPr>
            <w:r w:rsidRPr="003603AD">
              <w:rPr>
                <w:b/>
                <w:bCs/>
              </w:rPr>
              <w:t>7) Be generous, but not to a fault!</w:t>
            </w:r>
          </w:p>
          <w:p w14:paraId="04BE37FC" w14:textId="77777777" w:rsidR="003079AA" w:rsidRPr="003603AD" w:rsidRDefault="003079AA" w:rsidP="003079AA">
            <w:pPr>
              <w:spacing w:before="100" w:beforeAutospacing="1" w:after="100" w:afterAutospacing="1"/>
              <w:ind w:left="720"/>
              <w:contextualSpacing/>
            </w:pPr>
            <w:r w:rsidRPr="003603AD">
              <w:t>We know that it takes financial resources to help power this work, but we also know that many of us live on fixed incomes. No one should give money they can’t afford; everyone should understand that most of all we need volunteer support.</w:t>
            </w:r>
          </w:p>
          <w:p w14:paraId="10768429" w14:textId="77777777" w:rsidR="003079AA" w:rsidRPr="003603AD" w:rsidRDefault="003079AA" w:rsidP="003079AA">
            <w:pPr>
              <w:spacing w:before="100" w:beforeAutospacing="1" w:after="100" w:afterAutospacing="1"/>
              <w:ind w:left="720"/>
              <w:contextualSpacing/>
              <w:rPr>
                <w:b/>
                <w:bCs/>
              </w:rPr>
            </w:pPr>
            <w:r w:rsidRPr="003603AD">
              <w:rPr>
                <w:b/>
                <w:bCs/>
              </w:rPr>
              <w:t>8) Be accountable</w:t>
            </w:r>
          </w:p>
          <w:p w14:paraId="2DB8C28E" w14:textId="77777777" w:rsidR="003079AA" w:rsidRPr="003603AD" w:rsidRDefault="003079AA" w:rsidP="003079AA">
            <w:pPr>
              <w:spacing w:before="100" w:beforeAutospacing="1" w:after="100" w:afterAutospacing="1"/>
              <w:ind w:left="720"/>
              <w:contextualSpacing/>
            </w:pPr>
            <w:r w:rsidRPr="003603AD">
              <w:t>We are all capable people—but we know our effectiveness is multiplied when we work together. We acknowledge that local groups and affinity chapters have a superior sense of what messages will work in their communities, but we also agree to take guidance from the central office of Third Act on campaigns and themes, and to supply that central office with feedback on what works best.</w:t>
            </w:r>
          </w:p>
          <w:p w14:paraId="240C9B21" w14:textId="77777777" w:rsidR="003079AA" w:rsidRPr="003603AD" w:rsidRDefault="003079AA" w:rsidP="003079AA">
            <w:pPr>
              <w:spacing w:before="100" w:beforeAutospacing="1" w:after="100" w:afterAutospacing="1"/>
              <w:ind w:left="720"/>
              <w:contextualSpacing/>
              <w:rPr>
                <w:b/>
                <w:bCs/>
              </w:rPr>
            </w:pPr>
            <w:r w:rsidRPr="003603AD">
              <w:rPr>
                <w:b/>
                <w:bCs/>
              </w:rPr>
              <w:t>9) Be creative!</w:t>
            </w:r>
          </w:p>
          <w:p w14:paraId="12A7F6CA" w14:textId="77777777" w:rsidR="003079AA" w:rsidRPr="003603AD" w:rsidRDefault="003079AA" w:rsidP="003079AA">
            <w:pPr>
              <w:spacing w:before="100" w:beforeAutospacing="1" w:after="100" w:afterAutospacing="1"/>
              <w:ind w:left="720"/>
              <w:contextualSpacing/>
            </w:pPr>
            <w:r w:rsidRPr="003603AD">
              <w:t>We work, as best we can, in good humor, good faith, and good cheer, recognizing that art and music have a serious role to play in making change. We realize that the problems we work on may not be solved in our lifetimes, but we know that our lives can help move us in the right direction.</w:t>
            </w:r>
          </w:p>
          <w:p w14:paraId="50B366E4" w14:textId="77777777" w:rsidR="003079AA" w:rsidRPr="003603AD" w:rsidRDefault="003079AA" w:rsidP="003079AA">
            <w:pPr>
              <w:spacing w:before="100" w:beforeAutospacing="1" w:after="100" w:afterAutospacing="1"/>
              <w:ind w:left="720"/>
              <w:contextualSpacing/>
              <w:rPr>
                <w:b/>
                <w:bCs/>
              </w:rPr>
            </w:pPr>
            <w:r w:rsidRPr="003603AD">
              <w:rPr>
                <w:b/>
                <w:bCs/>
              </w:rPr>
              <w:t>10) We’re all in this together</w:t>
            </w:r>
          </w:p>
          <w:p w14:paraId="4F6CE54E" w14:textId="523005DB" w:rsidR="003079AA" w:rsidRPr="003603AD" w:rsidRDefault="003079AA" w:rsidP="003079AA">
            <w:pPr>
              <w:spacing w:before="100" w:beforeAutospacing="1" w:after="100" w:afterAutospacing="1"/>
              <w:ind w:left="720"/>
              <w:contextualSpacing/>
            </w:pPr>
            <w:r w:rsidRPr="003603AD">
              <w:t>We know that absolutely everyone has a role to play, all the way through their lives. That’s how a movement works, and it’s what a movement means.</w:t>
            </w:r>
          </w:p>
        </w:tc>
      </w:tr>
      <w:tr w:rsidR="003079AA" w14:paraId="60F960E8" w14:textId="77777777" w:rsidTr="0066044A">
        <w:trPr>
          <w:trHeight w:val="656"/>
        </w:trPr>
        <w:tc>
          <w:tcPr>
            <w:tcW w:w="2964" w:type="dxa"/>
          </w:tcPr>
          <w:p w14:paraId="5F654B16" w14:textId="77777777" w:rsidR="003079AA" w:rsidRPr="00FD298F" w:rsidRDefault="003079AA" w:rsidP="003079AA">
            <w:pPr>
              <w:rPr>
                <w:sz w:val="24"/>
                <w:szCs w:val="24"/>
              </w:rPr>
            </w:pPr>
            <w:r>
              <w:rPr>
                <w:sz w:val="24"/>
                <w:szCs w:val="24"/>
              </w:rPr>
              <w:t>Previously r</w:t>
            </w:r>
            <w:r w:rsidRPr="00FD298F">
              <w:rPr>
                <w:sz w:val="24"/>
                <w:szCs w:val="24"/>
              </w:rPr>
              <w:t>ecommended websites</w:t>
            </w:r>
          </w:p>
          <w:p w14:paraId="55846687" w14:textId="77777777" w:rsidR="003079AA" w:rsidRDefault="003079AA" w:rsidP="003079AA">
            <w:pPr>
              <w:rPr>
                <w:sz w:val="24"/>
                <w:szCs w:val="24"/>
              </w:rPr>
            </w:pPr>
          </w:p>
        </w:tc>
        <w:tc>
          <w:tcPr>
            <w:tcW w:w="8052" w:type="dxa"/>
            <w:gridSpan w:val="3"/>
          </w:tcPr>
          <w:p w14:paraId="535E3A8F" w14:textId="06AEE8CD" w:rsidR="003079AA" w:rsidRPr="0001587E" w:rsidRDefault="003079AA" w:rsidP="003079AA">
            <w:pPr>
              <w:spacing w:before="100" w:beforeAutospacing="1" w:after="100" w:afterAutospacing="1"/>
              <w:rPr>
                <w:bCs/>
              </w:rPr>
            </w:pPr>
            <w:r w:rsidRPr="009F4A23">
              <w:t xml:space="preserve">The comprehensive list of recommended websites has migrated to the Dignity Alliance MA website: </w:t>
            </w:r>
            <w:hyperlink r:id="rId184" w:history="1">
              <w:r w:rsidRPr="00017EB0">
                <w:rPr>
                  <w:rStyle w:val="Hyperlink"/>
                </w:rPr>
                <w:t>https://dignityalliancema.org/resources/</w:t>
              </w:r>
            </w:hyperlink>
            <w:r w:rsidRPr="009F4A23">
              <w:t xml:space="preserve">. Only new recommendations will be listed in </w:t>
            </w:r>
            <w:r w:rsidRPr="009F4A23">
              <w:rPr>
                <w:i/>
                <w:iCs/>
              </w:rPr>
              <w:t>The Tuesday Digest</w:t>
            </w:r>
            <w:r>
              <w:rPr>
                <w:i/>
                <w:iCs/>
              </w:rPr>
              <w:t>.</w:t>
            </w:r>
          </w:p>
        </w:tc>
      </w:tr>
      <w:bookmarkEnd w:id="2"/>
      <w:tr w:rsidR="003079AA" w14:paraId="418CCD5B" w14:textId="77777777" w:rsidTr="0066044A">
        <w:trPr>
          <w:trHeight w:val="665"/>
        </w:trPr>
        <w:tc>
          <w:tcPr>
            <w:tcW w:w="2964" w:type="dxa"/>
          </w:tcPr>
          <w:p w14:paraId="0794064D" w14:textId="6AB30945" w:rsidR="003079AA" w:rsidRPr="00CB2B86" w:rsidRDefault="003079AA" w:rsidP="003079AA">
            <w:pPr>
              <w:rPr>
                <w:sz w:val="24"/>
                <w:szCs w:val="24"/>
              </w:rPr>
            </w:pPr>
            <w:r>
              <w:rPr>
                <w:sz w:val="24"/>
                <w:szCs w:val="24"/>
              </w:rPr>
              <w:t>Previously posted funding opportunities</w:t>
            </w:r>
          </w:p>
        </w:tc>
        <w:tc>
          <w:tcPr>
            <w:tcW w:w="8052" w:type="dxa"/>
            <w:gridSpan w:val="3"/>
          </w:tcPr>
          <w:p w14:paraId="54C26AEC" w14:textId="79A74B8E" w:rsidR="003079AA" w:rsidRDefault="003079AA" w:rsidP="003079AA">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185" w:history="1">
              <w:r w:rsidRPr="0001587E">
                <w:rPr>
                  <w:rStyle w:val="Hyperlink"/>
                  <w:bCs/>
                  <w:color w:val="auto"/>
                </w:rPr>
                <w:t>https://dignityalliancema.org/funding-opportunities/</w:t>
              </w:r>
            </w:hyperlink>
            <w:r w:rsidRPr="0001587E">
              <w:rPr>
                <w:bCs/>
              </w:rPr>
              <w:t>.</w:t>
            </w:r>
          </w:p>
        </w:tc>
      </w:tr>
      <w:tr w:rsidR="003079AA" w14:paraId="4DC36900" w14:textId="77777777" w:rsidTr="0066044A">
        <w:trPr>
          <w:trHeight w:val="260"/>
        </w:trPr>
        <w:tc>
          <w:tcPr>
            <w:tcW w:w="2964" w:type="dxa"/>
          </w:tcPr>
          <w:p w14:paraId="51AEEBEE" w14:textId="71778AA8" w:rsidR="003079AA" w:rsidRPr="00CB2B86" w:rsidRDefault="003079AA" w:rsidP="003079AA">
            <w:pPr>
              <w:rPr>
                <w:sz w:val="24"/>
                <w:szCs w:val="24"/>
              </w:rPr>
            </w:pPr>
            <w:r w:rsidRPr="00754A59">
              <w:rPr>
                <w:sz w:val="24"/>
                <w:szCs w:val="24"/>
              </w:rPr>
              <w:t>Nursing Home Closures</w:t>
            </w:r>
          </w:p>
        </w:tc>
        <w:tc>
          <w:tcPr>
            <w:tcW w:w="8052" w:type="dxa"/>
            <w:gridSpan w:val="3"/>
          </w:tcPr>
          <w:p w14:paraId="3E9DFB6D" w14:textId="4B109916" w:rsidR="003079AA" w:rsidRDefault="003079AA" w:rsidP="003079AA">
            <w:pPr>
              <w:pStyle w:val="ListParagraph"/>
              <w:spacing w:before="100" w:beforeAutospacing="1" w:after="100" w:afterAutospacing="1"/>
              <w:ind w:left="0"/>
              <w:rPr>
                <w:color w:val="000000" w:themeColor="text1"/>
              </w:rPr>
            </w:pPr>
            <w:r w:rsidRPr="00754A59">
              <w:t xml:space="preserve">Closure Notices and Relocation Plans available at: </w:t>
            </w:r>
            <w:hyperlink r:id="rId186" w:history="1">
              <w:r w:rsidRPr="00754A59">
                <w:rPr>
                  <w:rStyle w:val="Hyperlink"/>
                  <w:bCs/>
                  <w:color w:val="auto"/>
                </w:rPr>
                <w:t>https://tinyurl.com/MANursingHomeClosures</w:t>
              </w:r>
            </w:hyperlink>
            <w:r w:rsidRPr="00754A59">
              <w:rPr>
                <w:bCs/>
              </w:rPr>
              <w:t xml:space="preserve"> </w:t>
            </w:r>
          </w:p>
        </w:tc>
      </w:tr>
      <w:tr w:rsidR="003079AA" w14:paraId="5B6A522C" w14:textId="77777777" w:rsidTr="0066044A">
        <w:trPr>
          <w:trHeight w:val="656"/>
        </w:trPr>
        <w:tc>
          <w:tcPr>
            <w:tcW w:w="2964" w:type="dxa"/>
          </w:tcPr>
          <w:p w14:paraId="6EC7FF48" w14:textId="465E03C4" w:rsidR="003079AA" w:rsidRPr="00CB2B86" w:rsidRDefault="003079AA" w:rsidP="003079AA">
            <w:pPr>
              <w:rPr>
                <w:sz w:val="24"/>
                <w:szCs w:val="24"/>
              </w:rPr>
            </w:pPr>
            <w:r w:rsidRPr="00CB2B86">
              <w:rPr>
                <w:sz w:val="24"/>
                <w:szCs w:val="24"/>
              </w:rPr>
              <w:t>Websites of Dignity Alliance Massachusetts Members</w:t>
            </w:r>
          </w:p>
        </w:tc>
        <w:tc>
          <w:tcPr>
            <w:tcW w:w="8052" w:type="dxa"/>
            <w:gridSpan w:val="3"/>
          </w:tcPr>
          <w:p w14:paraId="09995BFB" w14:textId="57EAE252" w:rsidR="003079AA" w:rsidRPr="00120016" w:rsidRDefault="003079AA" w:rsidP="003079AA">
            <w:pPr>
              <w:spacing w:before="100" w:beforeAutospacing="1" w:after="100" w:afterAutospacing="1"/>
              <w:rPr>
                <w:color w:val="000000" w:themeColor="text1"/>
              </w:rPr>
            </w:pPr>
            <w:r>
              <w:rPr>
                <w:color w:val="000000" w:themeColor="text1"/>
              </w:rPr>
              <w:t xml:space="preserve">See:  </w:t>
            </w:r>
            <w:hyperlink r:id="rId187" w:history="1">
              <w:r w:rsidRPr="009524D7">
                <w:rPr>
                  <w:rStyle w:val="Hyperlink"/>
                </w:rPr>
                <w:t>https://dignityalliancema.org/about/organizations/</w:t>
              </w:r>
            </w:hyperlink>
            <w:r>
              <w:rPr>
                <w:color w:val="000000" w:themeColor="text1"/>
              </w:rPr>
              <w:t xml:space="preserve"> </w:t>
            </w:r>
          </w:p>
        </w:tc>
      </w:tr>
      <w:tr w:rsidR="003079AA" w14:paraId="74239690" w14:textId="77777777" w:rsidTr="0066044A">
        <w:trPr>
          <w:trHeight w:val="656"/>
        </w:trPr>
        <w:tc>
          <w:tcPr>
            <w:tcW w:w="2964" w:type="dxa"/>
          </w:tcPr>
          <w:p w14:paraId="00D2BFC4" w14:textId="384E423D" w:rsidR="003079AA" w:rsidRPr="00CB2B86" w:rsidRDefault="003079AA" w:rsidP="003079AA">
            <w:pPr>
              <w:contextualSpacing/>
              <w:rPr>
                <w:sz w:val="24"/>
                <w:szCs w:val="24"/>
              </w:rPr>
            </w:pPr>
            <w:r>
              <w:rPr>
                <w:sz w:val="24"/>
                <w:szCs w:val="24"/>
              </w:rPr>
              <w:t>Access to Dignity Alliance social media</w:t>
            </w:r>
          </w:p>
        </w:tc>
        <w:tc>
          <w:tcPr>
            <w:tcW w:w="8052" w:type="dxa"/>
            <w:gridSpan w:val="3"/>
          </w:tcPr>
          <w:p w14:paraId="09A5FD30" w14:textId="1A880EE5" w:rsidR="003079AA" w:rsidRDefault="003079AA" w:rsidP="003079AA">
            <w:pPr>
              <w:spacing w:before="100" w:beforeAutospacing="1" w:after="100" w:afterAutospacing="1"/>
              <w:contextualSpacing/>
              <w:rPr>
                <w:color w:val="000000" w:themeColor="text1"/>
              </w:rPr>
            </w:pPr>
            <w:r>
              <w:rPr>
                <w:color w:val="000000" w:themeColor="text1"/>
              </w:rPr>
              <w:t xml:space="preserve">Email: </w:t>
            </w:r>
            <w:hyperlink r:id="rId188" w:history="1">
              <w:r w:rsidRPr="00D63927">
                <w:rPr>
                  <w:rStyle w:val="Hyperlink"/>
                </w:rPr>
                <w:t>info@DignityAllianceMA.org</w:t>
              </w:r>
            </w:hyperlink>
            <w:r>
              <w:rPr>
                <w:color w:val="000000" w:themeColor="text1"/>
              </w:rPr>
              <w:t xml:space="preserve"> </w:t>
            </w:r>
          </w:p>
          <w:p w14:paraId="558861AA" w14:textId="430DF613" w:rsidR="003079AA" w:rsidRDefault="003079AA" w:rsidP="003079AA">
            <w:pPr>
              <w:spacing w:before="100" w:beforeAutospacing="1" w:after="100" w:afterAutospacing="1"/>
              <w:contextualSpacing/>
              <w:rPr>
                <w:color w:val="000000" w:themeColor="text1"/>
              </w:rPr>
            </w:pPr>
            <w:r>
              <w:rPr>
                <w:color w:val="000000" w:themeColor="text1"/>
              </w:rPr>
              <w:t xml:space="preserve">Facebook: </w:t>
            </w:r>
            <w:hyperlink r:id="rId189" w:history="1">
              <w:r w:rsidRPr="00D63927">
                <w:rPr>
                  <w:rStyle w:val="Hyperlink"/>
                </w:rPr>
                <w:t>https://www.facebook.com/DignityAllianceMA/</w:t>
              </w:r>
            </w:hyperlink>
            <w:r>
              <w:rPr>
                <w:color w:val="000000" w:themeColor="text1"/>
              </w:rPr>
              <w:t xml:space="preserve"> </w:t>
            </w:r>
          </w:p>
          <w:p w14:paraId="62B0A59C" w14:textId="7BA04645" w:rsidR="003079AA" w:rsidRDefault="003079AA" w:rsidP="003079AA">
            <w:pPr>
              <w:spacing w:before="100" w:beforeAutospacing="1" w:after="100" w:afterAutospacing="1"/>
              <w:contextualSpacing/>
              <w:rPr>
                <w:color w:val="000000" w:themeColor="text1"/>
              </w:rPr>
            </w:pPr>
            <w:r>
              <w:rPr>
                <w:color w:val="000000" w:themeColor="text1"/>
              </w:rPr>
              <w:t xml:space="preserve">Instagram: </w:t>
            </w:r>
            <w:hyperlink r:id="rId190" w:history="1">
              <w:r w:rsidRPr="00D63927">
                <w:rPr>
                  <w:rStyle w:val="Hyperlink"/>
                </w:rPr>
                <w:t>https://www.instagram.com/dignityalliance/</w:t>
              </w:r>
            </w:hyperlink>
            <w:r>
              <w:rPr>
                <w:color w:val="000000" w:themeColor="text1"/>
              </w:rPr>
              <w:t xml:space="preserve"> </w:t>
            </w:r>
          </w:p>
          <w:p w14:paraId="4EB4AFD7" w14:textId="4EA329FE" w:rsidR="003079AA" w:rsidRDefault="003079AA" w:rsidP="003079AA">
            <w:pPr>
              <w:spacing w:before="100" w:beforeAutospacing="1" w:after="100" w:afterAutospacing="1"/>
              <w:contextualSpacing/>
              <w:rPr>
                <w:color w:val="000000" w:themeColor="text1"/>
              </w:rPr>
            </w:pPr>
            <w:r>
              <w:rPr>
                <w:color w:val="000000" w:themeColor="text1"/>
              </w:rPr>
              <w:t xml:space="preserve">LinkedIn: </w:t>
            </w:r>
            <w:hyperlink r:id="rId191" w:history="1">
              <w:r w:rsidRPr="00D63927">
                <w:rPr>
                  <w:rStyle w:val="Hyperlink"/>
                </w:rPr>
                <w:t>https://www.linkedin.com/company/dignity-alliance-massachusetts</w:t>
              </w:r>
            </w:hyperlink>
            <w:r>
              <w:rPr>
                <w:color w:val="000000" w:themeColor="text1"/>
              </w:rPr>
              <w:t xml:space="preserve"> </w:t>
            </w:r>
          </w:p>
          <w:p w14:paraId="0B24AF83" w14:textId="564863FC" w:rsidR="003079AA" w:rsidRDefault="003079AA" w:rsidP="003079AA">
            <w:pPr>
              <w:spacing w:before="100" w:beforeAutospacing="1" w:after="100" w:afterAutospacing="1"/>
              <w:contextualSpacing/>
              <w:rPr>
                <w:color w:val="000000" w:themeColor="text1"/>
              </w:rPr>
            </w:pPr>
            <w:r>
              <w:rPr>
                <w:color w:val="000000" w:themeColor="text1"/>
              </w:rPr>
              <w:t xml:space="preserve">Twitter: </w:t>
            </w:r>
            <w:hyperlink r:id="rId192" w:history="1">
              <w:r w:rsidRPr="00D63927">
                <w:rPr>
                  <w:rStyle w:val="Hyperlink"/>
                </w:rPr>
                <w:t>https://twitter.com/dignity_ma?s=21</w:t>
              </w:r>
            </w:hyperlink>
            <w:r>
              <w:rPr>
                <w:color w:val="000000" w:themeColor="text1"/>
              </w:rPr>
              <w:t xml:space="preserve"> </w:t>
            </w:r>
          </w:p>
          <w:p w14:paraId="30136C04" w14:textId="4C92E1E5" w:rsidR="003079AA" w:rsidRDefault="003079AA" w:rsidP="003079AA">
            <w:pPr>
              <w:spacing w:before="100" w:beforeAutospacing="1" w:after="100" w:afterAutospacing="1"/>
              <w:contextualSpacing/>
              <w:rPr>
                <w:color w:val="000000" w:themeColor="text1"/>
              </w:rPr>
            </w:pPr>
            <w:r>
              <w:rPr>
                <w:color w:val="000000" w:themeColor="text1"/>
              </w:rPr>
              <w:t xml:space="preserve">Website: </w:t>
            </w:r>
            <w:hyperlink r:id="rId193" w:history="1">
              <w:r w:rsidRPr="00D63927">
                <w:rPr>
                  <w:rStyle w:val="Hyperlink"/>
                </w:rPr>
                <w:t>www.DignityAllianceMA.org</w:t>
              </w:r>
            </w:hyperlink>
            <w:r>
              <w:rPr>
                <w:color w:val="000000" w:themeColor="text1"/>
              </w:rPr>
              <w:t xml:space="preserve"> </w:t>
            </w:r>
          </w:p>
        </w:tc>
      </w:tr>
      <w:tr w:rsidR="003079AA" w:rsidRPr="00FD298F" w14:paraId="38FCC33F" w14:textId="77777777" w:rsidTr="0066044A">
        <w:tc>
          <w:tcPr>
            <w:tcW w:w="2964" w:type="dxa"/>
            <w:vMerge w:val="restart"/>
          </w:tcPr>
          <w:p w14:paraId="359BEA3F" w14:textId="77777777" w:rsidR="003079AA" w:rsidRPr="004E6303" w:rsidRDefault="003079AA" w:rsidP="003079AA">
            <w:pPr>
              <w:rPr>
                <w:b/>
                <w:bCs/>
                <w:sz w:val="24"/>
                <w:szCs w:val="24"/>
              </w:rPr>
            </w:pPr>
            <w:r w:rsidRPr="004E6303">
              <w:rPr>
                <w:b/>
                <w:bCs/>
                <w:sz w:val="24"/>
                <w:szCs w:val="24"/>
              </w:rPr>
              <w:t>Participation opportunities with Dignity Alliance Massachusetts</w:t>
            </w:r>
          </w:p>
          <w:p w14:paraId="0BDA3CB1" w14:textId="77777777" w:rsidR="003079AA" w:rsidRDefault="003079AA" w:rsidP="003079AA">
            <w:pPr>
              <w:rPr>
                <w:sz w:val="24"/>
                <w:szCs w:val="24"/>
              </w:rPr>
            </w:pPr>
          </w:p>
          <w:p w14:paraId="5A981B33" w14:textId="77777777" w:rsidR="003079AA" w:rsidRDefault="003079AA" w:rsidP="003079AA">
            <w:pPr>
              <w:rPr>
                <w:sz w:val="24"/>
                <w:szCs w:val="24"/>
              </w:rPr>
            </w:pPr>
            <w:r>
              <w:rPr>
                <w:sz w:val="24"/>
                <w:szCs w:val="24"/>
              </w:rPr>
              <w:t>Most workgroups meet bi-weekly via Zoom.</w:t>
            </w:r>
          </w:p>
          <w:p w14:paraId="11D2FBD6" w14:textId="77777777" w:rsidR="003079AA" w:rsidRDefault="003079AA" w:rsidP="003079AA">
            <w:pPr>
              <w:rPr>
                <w:sz w:val="24"/>
                <w:szCs w:val="24"/>
              </w:rPr>
            </w:pPr>
          </w:p>
          <w:p w14:paraId="05F1D3EB" w14:textId="1C900A43" w:rsidR="003079AA" w:rsidRPr="00FD298F" w:rsidRDefault="003079AA" w:rsidP="003079AA">
            <w:pPr>
              <w:rPr>
                <w:sz w:val="24"/>
                <w:szCs w:val="24"/>
              </w:rPr>
            </w:pPr>
            <w:r>
              <w:rPr>
                <w:sz w:val="24"/>
                <w:szCs w:val="24"/>
              </w:rPr>
              <w:t>Please contact workgroup lead for more information</w:t>
            </w:r>
          </w:p>
        </w:tc>
        <w:tc>
          <w:tcPr>
            <w:tcW w:w="2488" w:type="dxa"/>
            <w:vAlign w:val="center"/>
          </w:tcPr>
          <w:p w14:paraId="60889587" w14:textId="390C9B16" w:rsidR="003079AA" w:rsidRPr="004E6303" w:rsidRDefault="003079AA" w:rsidP="003079AA">
            <w:pPr>
              <w:rPr>
                <w:b/>
                <w:bCs/>
              </w:rPr>
            </w:pPr>
            <w:r w:rsidRPr="004E6303">
              <w:rPr>
                <w:b/>
                <w:bCs/>
              </w:rPr>
              <w:t>Workgroup</w:t>
            </w:r>
          </w:p>
        </w:tc>
        <w:tc>
          <w:tcPr>
            <w:tcW w:w="1770" w:type="dxa"/>
            <w:vAlign w:val="center"/>
          </w:tcPr>
          <w:p w14:paraId="72DD4C48" w14:textId="4EE277CB" w:rsidR="003079AA" w:rsidRPr="004E6303" w:rsidRDefault="003079AA" w:rsidP="003079AA">
            <w:pPr>
              <w:rPr>
                <w:b/>
                <w:bCs/>
              </w:rPr>
            </w:pPr>
            <w:r w:rsidRPr="004E6303">
              <w:rPr>
                <w:b/>
                <w:bCs/>
              </w:rPr>
              <w:t>Workgroup lead</w:t>
            </w:r>
          </w:p>
        </w:tc>
        <w:tc>
          <w:tcPr>
            <w:tcW w:w="3794" w:type="dxa"/>
            <w:vAlign w:val="center"/>
          </w:tcPr>
          <w:p w14:paraId="295B9200" w14:textId="53BCFC27" w:rsidR="003079AA" w:rsidRPr="004E6303" w:rsidRDefault="003079AA" w:rsidP="003079AA">
            <w:pPr>
              <w:rPr>
                <w:b/>
                <w:bCs/>
              </w:rPr>
            </w:pPr>
            <w:r w:rsidRPr="004E6303">
              <w:rPr>
                <w:b/>
                <w:bCs/>
              </w:rPr>
              <w:t>Email</w:t>
            </w:r>
          </w:p>
        </w:tc>
      </w:tr>
      <w:tr w:rsidR="003079AA" w:rsidRPr="00FD298F" w14:paraId="5BBBB33E" w14:textId="77777777" w:rsidTr="0066044A">
        <w:tc>
          <w:tcPr>
            <w:tcW w:w="2964" w:type="dxa"/>
            <w:vMerge/>
          </w:tcPr>
          <w:p w14:paraId="3C114476" w14:textId="77777777" w:rsidR="003079AA" w:rsidRDefault="003079AA" w:rsidP="003079AA">
            <w:pPr>
              <w:rPr>
                <w:sz w:val="24"/>
                <w:szCs w:val="24"/>
              </w:rPr>
            </w:pPr>
          </w:p>
        </w:tc>
        <w:tc>
          <w:tcPr>
            <w:tcW w:w="2488" w:type="dxa"/>
          </w:tcPr>
          <w:p w14:paraId="7D7C3104" w14:textId="217E5DC7" w:rsidR="003079AA" w:rsidRPr="00FD298F" w:rsidRDefault="003079AA" w:rsidP="003079AA">
            <w:r>
              <w:t>General Membership</w:t>
            </w:r>
          </w:p>
        </w:tc>
        <w:tc>
          <w:tcPr>
            <w:tcW w:w="1770" w:type="dxa"/>
          </w:tcPr>
          <w:p w14:paraId="6BC62948" w14:textId="77777777" w:rsidR="003079AA" w:rsidRDefault="003079AA" w:rsidP="003079AA">
            <w:r>
              <w:t>Bill Henning</w:t>
            </w:r>
          </w:p>
          <w:p w14:paraId="2071519A" w14:textId="5945349C" w:rsidR="003079AA" w:rsidRPr="00FD298F" w:rsidRDefault="003079AA" w:rsidP="003079AA">
            <w:r>
              <w:t>Paul Lanzikos</w:t>
            </w:r>
          </w:p>
        </w:tc>
        <w:tc>
          <w:tcPr>
            <w:tcW w:w="3794" w:type="dxa"/>
          </w:tcPr>
          <w:p w14:paraId="56D268E5" w14:textId="51E59E8D" w:rsidR="003079AA" w:rsidRDefault="003079AA" w:rsidP="003079AA">
            <w:hyperlink r:id="rId194" w:history="1">
              <w:r w:rsidRPr="00F344A9">
                <w:rPr>
                  <w:rStyle w:val="Hyperlink"/>
                </w:rPr>
                <w:t>bhenning@bostoncil.org</w:t>
              </w:r>
            </w:hyperlink>
          </w:p>
          <w:p w14:paraId="36545132" w14:textId="5FE55578" w:rsidR="003079AA" w:rsidRPr="00FD298F" w:rsidRDefault="003079AA" w:rsidP="003079AA">
            <w:hyperlink r:id="rId195" w:history="1">
              <w:r w:rsidRPr="00F344A9">
                <w:rPr>
                  <w:rStyle w:val="Hyperlink"/>
                </w:rPr>
                <w:t>paul.lanzikos@gmail.com</w:t>
              </w:r>
            </w:hyperlink>
            <w:r>
              <w:t xml:space="preserve"> </w:t>
            </w:r>
          </w:p>
        </w:tc>
      </w:tr>
      <w:tr w:rsidR="003079AA" w:rsidRPr="00FD298F" w14:paraId="51073F81" w14:textId="77777777" w:rsidTr="0066044A">
        <w:tc>
          <w:tcPr>
            <w:tcW w:w="2964" w:type="dxa"/>
            <w:vMerge/>
          </w:tcPr>
          <w:p w14:paraId="745B18D8" w14:textId="77777777" w:rsidR="003079AA" w:rsidRDefault="003079AA" w:rsidP="003079AA">
            <w:pPr>
              <w:rPr>
                <w:sz w:val="24"/>
                <w:szCs w:val="24"/>
              </w:rPr>
            </w:pPr>
          </w:p>
        </w:tc>
        <w:tc>
          <w:tcPr>
            <w:tcW w:w="2488" w:type="dxa"/>
          </w:tcPr>
          <w:p w14:paraId="65D5104D" w14:textId="7D2FE24B" w:rsidR="003079AA" w:rsidRDefault="003079AA" w:rsidP="003079AA">
            <w:r>
              <w:t>Behavioral Health</w:t>
            </w:r>
          </w:p>
        </w:tc>
        <w:tc>
          <w:tcPr>
            <w:tcW w:w="1770" w:type="dxa"/>
          </w:tcPr>
          <w:p w14:paraId="39DF414D" w14:textId="20131C68" w:rsidR="003079AA" w:rsidRDefault="003079AA" w:rsidP="003079AA">
            <w:r>
              <w:t>Frank Baskin</w:t>
            </w:r>
          </w:p>
        </w:tc>
        <w:tc>
          <w:tcPr>
            <w:tcW w:w="3794" w:type="dxa"/>
          </w:tcPr>
          <w:p w14:paraId="44D8ECF5" w14:textId="1295A1E5" w:rsidR="003079AA" w:rsidRDefault="003079AA" w:rsidP="003079AA">
            <w:hyperlink r:id="rId196" w:history="1">
              <w:r w:rsidRPr="00F344A9">
                <w:rPr>
                  <w:rStyle w:val="Hyperlink"/>
                </w:rPr>
                <w:t>baskinfrank19@gmail.com</w:t>
              </w:r>
            </w:hyperlink>
            <w:r>
              <w:t xml:space="preserve"> </w:t>
            </w:r>
          </w:p>
        </w:tc>
      </w:tr>
      <w:tr w:rsidR="003079AA" w:rsidRPr="00FD298F" w14:paraId="794233A0" w14:textId="77777777" w:rsidTr="0066044A">
        <w:tc>
          <w:tcPr>
            <w:tcW w:w="2964" w:type="dxa"/>
            <w:vMerge/>
          </w:tcPr>
          <w:p w14:paraId="1E1C232A" w14:textId="77777777" w:rsidR="003079AA" w:rsidRDefault="003079AA" w:rsidP="003079AA">
            <w:pPr>
              <w:rPr>
                <w:sz w:val="24"/>
                <w:szCs w:val="24"/>
              </w:rPr>
            </w:pPr>
          </w:p>
        </w:tc>
        <w:tc>
          <w:tcPr>
            <w:tcW w:w="2488" w:type="dxa"/>
          </w:tcPr>
          <w:p w14:paraId="387DB9EE" w14:textId="0E853DFB" w:rsidR="003079AA" w:rsidRDefault="003079AA" w:rsidP="003079AA">
            <w:r>
              <w:t>Communications</w:t>
            </w:r>
          </w:p>
        </w:tc>
        <w:tc>
          <w:tcPr>
            <w:tcW w:w="1770" w:type="dxa"/>
          </w:tcPr>
          <w:p w14:paraId="7193CE8E" w14:textId="77777777" w:rsidR="003079AA" w:rsidRDefault="003079AA" w:rsidP="003079AA">
            <w:r>
              <w:t>Pricilla O’Reilly</w:t>
            </w:r>
          </w:p>
          <w:p w14:paraId="22CC3FA5" w14:textId="77777777" w:rsidR="003079AA" w:rsidRDefault="003079AA" w:rsidP="003079AA">
            <w:r>
              <w:t>Samantha VanSchoick</w:t>
            </w:r>
          </w:p>
          <w:p w14:paraId="4A52B7BA" w14:textId="11968264" w:rsidR="003079AA" w:rsidRDefault="003079AA" w:rsidP="003079AA">
            <w:r w:rsidRPr="001B4A69">
              <w:t>Lachan Forrow</w:t>
            </w:r>
          </w:p>
        </w:tc>
        <w:tc>
          <w:tcPr>
            <w:tcW w:w="3794" w:type="dxa"/>
          </w:tcPr>
          <w:p w14:paraId="0E3EBAE0" w14:textId="3E0B3982" w:rsidR="003079AA" w:rsidRDefault="003079AA" w:rsidP="003079AA">
            <w:hyperlink r:id="rId197" w:history="1">
              <w:r w:rsidRPr="00F344A9">
                <w:rPr>
                  <w:rStyle w:val="Hyperlink"/>
                </w:rPr>
                <w:t>prisoreilly@gmail.com</w:t>
              </w:r>
            </w:hyperlink>
            <w:r>
              <w:t xml:space="preserve"> </w:t>
            </w:r>
          </w:p>
          <w:p w14:paraId="54740047" w14:textId="77777777" w:rsidR="003079AA" w:rsidRDefault="003079AA" w:rsidP="003079AA">
            <w:hyperlink r:id="rId198" w:history="1">
              <w:r w:rsidRPr="00F344A9">
                <w:rPr>
                  <w:rStyle w:val="Hyperlink"/>
                </w:rPr>
                <w:t>svanschoick@cil.org</w:t>
              </w:r>
            </w:hyperlink>
            <w:r>
              <w:t xml:space="preserve"> </w:t>
            </w:r>
          </w:p>
          <w:p w14:paraId="634C7624" w14:textId="77777777" w:rsidR="003079AA" w:rsidRDefault="003079AA" w:rsidP="003079AA"/>
          <w:p w14:paraId="625F335C" w14:textId="030A8506" w:rsidR="003079AA" w:rsidRDefault="003079AA" w:rsidP="003079AA">
            <w:hyperlink r:id="rId199" w:history="1">
              <w:r w:rsidRPr="001B4A69">
                <w:rPr>
                  <w:rStyle w:val="Hyperlink"/>
                </w:rPr>
                <w:t>lforrow@bidmc.harvard.edu</w:t>
              </w:r>
            </w:hyperlink>
          </w:p>
        </w:tc>
      </w:tr>
      <w:tr w:rsidR="003079AA" w:rsidRPr="00FD298F" w14:paraId="4D40B417" w14:textId="77777777" w:rsidTr="0066044A">
        <w:tc>
          <w:tcPr>
            <w:tcW w:w="2964" w:type="dxa"/>
            <w:vMerge/>
          </w:tcPr>
          <w:p w14:paraId="0CCC04EE" w14:textId="77777777" w:rsidR="003079AA" w:rsidRDefault="003079AA" w:rsidP="003079AA">
            <w:pPr>
              <w:rPr>
                <w:sz w:val="24"/>
                <w:szCs w:val="24"/>
              </w:rPr>
            </w:pPr>
          </w:p>
        </w:tc>
        <w:tc>
          <w:tcPr>
            <w:tcW w:w="2488" w:type="dxa"/>
          </w:tcPr>
          <w:p w14:paraId="09E5D769" w14:textId="3CF2E410" w:rsidR="003079AA" w:rsidRDefault="003079AA" w:rsidP="003079AA">
            <w:r>
              <w:t>Facilities (Nursing homes, rest homes, assisted living)</w:t>
            </w:r>
          </w:p>
        </w:tc>
        <w:tc>
          <w:tcPr>
            <w:tcW w:w="1770" w:type="dxa"/>
          </w:tcPr>
          <w:p w14:paraId="51858C6B" w14:textId="1A95D061" w:rsidR="003079AA" w:rsidRDefault="003079AA" w:rsidP="003079AA">
            <w:r>
              <w:t>Arlene Germain</w:t>
            </w:r>
          </w:p>
        </w:tc>
        <w:tc>
          <w:tcPr>
            <w:tcW w:w="3794" w:type="dxa"/>
          </w:tcPr>
          <w:p w14:paraId="0B68C455" w14:textId="40674668" w:rsidR="003079AA" w:rsidRDefault="003079AA" w:rsidP="003079AA">
            <w:hyperlink r:id="rId200" w:history="1">
              <w:r w:rsidRPr="00F344A9">
                <w:rPr>
                  <w:rStyle w:val="Hyperlink"/>
                </w:rPr>
                <w:t>agermain@manhr.org</w:t>
              </w:r>
            </w:hyperlink>
            <w:r>
              <w:t xml:space="preserve"> </w:t>
            </w:r>
          </w:p>
        </w:tc>
      </w:tr>
      <w:tr w:rsidR="003079AA" w:rsidRPr="00FD298F" w14:paraId="0FA3D39B" w14:textId="77777777" w:rsidTr="0066044A">
        <w:tc>
          <w:tcPr>
            <w:tcW w:w="2964" w:type="dxa"/>
            <w:vMerge/>
          </w:tcPr>
          <w:p w14:paraId="4649AD92" w14:textId="77777777" w:rsidR="003079AA" w:rsidRDefault="003079AA" w:rsidP="003079AA">
            <w:pPr>
              <w:rPr>
                <w:sz w:val="24"/>
                <w:szCs w:val="24"/>
              </w:rPr>
            </w:pPr>
          </w:p>
        </w:tc>
        <w:tc>
          <w:tcPr>
            <w:tcW w:w="2488" w:type="dxa"/>
          </w:tcPr>
          <w:p w14:paraId="1394A45E" w14:textId="3CBE60D0" w:rsidR="003079AA" w:rsidRDefault="003079AA" w:rsidP="003079AA">
            <w:r>
              <w:t>Home and Community Based Services</w:t>
            </w:r>
          </w:p>
        </w:tc>
        <w:tc>
          <w:tcPr>
            <w:tcW w:w="1770" w:type="dxa"/>
          </w:tcPr>
          <w:p w14:paraId="487253F5" w14:textId="3583EB7F" w:rsidR="003079AA" w:rsidRDefault="003079AA" w:rsidP="003079AA">
            <w:r>
              <w:t>Meg Coffin</w:t>
            </w:r>
          </w:p>
        </w:tc>
        <w:tc>
          <w:tcPr>
            <w:tcW w:w="3794" w:type="dxa"/>
          </w:tcPr>
          <w:p w14:paraId="650BC57A" w14:textId="168927E3" w:rsidR="003079AA" w:rsidRDefault="003079AA" w:rsidP="003079AA">
            <w:hyperlink r:id="rId201" w:history="1">
              <w:r w:rsidRPr="00F344A9">
                <w:rPr>
                  <w:rStyle w:val="Hyperlink"/>
                </w:rPr>
                <w:t>mcoffin@centerlw.org</w:t>
              </w:r>
            </w:hyperlink>
            <w:r>
              <w:t xml:space="preserve"> </w:t>
            </w:r>
          </w:p>
        </w:tc>
      </w:tr>
      <w:tr w:rsidR="003079AA" w:rsidRPr="00FD298F" w14:paraId="3352F853" w14:textId="77777777" w:rsidTr="0066044A">
        <w:tc>
          <w:tcPr>
            <w:tcW w:w="2964" w:type="dxa"/>
            <w:vMerge/>
          </w:tcPr>
          <w:p w14:paraId="1AF9A592" w14:textId="77777777" w:rsidR="003079AA" w:rsidRDefault="003079AA" w:rsidP="003079AA">
            <w:pPr>
              <w:rPr>
                <w:sz w:val="24"/>
                <w:szCs w:val="24"/>
              </w:rPr>
            </w:pPr>
          </w:p>
        </w:tc>
        <w:tc>
          <w:tcPr>
            <w:tcW w:w="2488" w:type="dxa"/>
          </w:tcPr>
          <w:p w14:paraId="765197B8" w14:textId="1EA628FB" w:rsidR="003079AA" w:rsidRDefault="003079AA" w:rsidP="003079AA">
            <w:r>
              <w:t>Housing</w:t>
            </w:r>
          </w:p>
        </w:tc>
        <w:tc>
          <w:tcPr>
            <w:tcW w:w="1770" w:type="dxa"/>
          </w:tcPr>
          <w:p w14:paraId="33366B33" w14:textId="02C58481" w:rsidR="003079AA" w:rsidRDefault="003079AA" w:rsidP="003079AA">
            <w:r>
              <w:t>Shaya French</w:t>
            </w:r>
          </w:p>
        </w:tc>
        <w:tc>
          <w:tcPr>
            <w:tcW w:w="3794" w:type="dxa"/>
          </w:tcPr>
          <w:p w14:paraId="49BB5905" w14:textId="2E073060" w:rsidR="003079AA" w:rsidRDefault="003079AA" w:rsidP="003079AA">
            <w:hyperlink r:id="rId202" w:history="1">
              <w:r w:rsidRPr="00F344A9">
                <w:rPr>
                  <w:rStyle w:val="Hyperlink"/>
                </w:rPr>
                <w:t>sfrench@bostoncil.org</w:t>
              </w:r>
            </w:hyperlink>
            <w:r>
              <w:t xml:space="preserve"> </w:t>
            </w:r>
          </w:p>
        </w:tc>
      </w:tr>
      <w:tr w:rsidR="003079AA" w:rsidRPr="00FD298F" w14:paraId="221DFD78" w14:textId="77777777" w:rsidTr="0066044A">
        <w:tc>
          <w:tcPr>
            <w:tcW w:w="2964" w:type="dxa"/>
            <w:vMerge/>
          </w:tcPr>
          <w:p w14:paraId="110D4406" w14:textId="77777777" w:rsidR="003079AA" w:rsidRDefault="003079AA" w:rsidP="003079AA">
            <w:pPr>
              <w:rPr>
                <w:sz w:val="24"/>
                <w:szCs w:val="24"/>
              </w:rPr>
            </w:pPr>
          </w:p>
        </w:tc>
        <w:tc>
          <w:tcPr>
            <w:tcW w:w="2488" w:type="dxa"/>
          </w:tcPr>
          <w:p w14:paraId="44F752AD" w14:textId="1E922E8F" w:rsidR="003079AA" w:rsidRDefault="003079AA" w:rsidP="003079AA">
            <w:r>
              <w:t>Legislative</w:t>
            </w:r>
          </w:p>
        </w:tc>
        <w:tc>
          <w:tcPr>
            <w:tcW w:w="1770" w:type="dxa"/>
          </w:tcPr>
          <w:p w14:paraId="5F2B8F09" w14:textId="123A1DB3" w:rsidR="003079AA" w:rsidRDefault="003079AA" w:rsidP="003079AA">
            <w:r>
              <w:t>Richard Moore</w:t>
            </w:r>
          </w:p>
        </w:tc>
        <w:tc>
          <w:tcPr>
            <w:tcW w:w="3794" w:type="dxa"/>
          </w:tcPr>
          <w:p w14:paraId="251B4475" w14:textId="73DB0E5D" w:rsidR="003079AA" w:rsidRDefault="003079AA" w:rsidP="003079AA">
            <w:hyperlink r:id="rId203" w:history="1">
              <w:r w:rsidRPr="00F344A9">
                <w:rPr>
                  <w:rStyle w:val="Hyperlink"/>
                </w:rPr>
                <w:t>rmoore8743@charter.net</w:t>
              </w:r>
            </w:hyperlink>
            <w:r>
              <w:t xml:space="preserve"> </w:t>
            </w:r>
          </w:p>
        </w:tc>
      </w:tr>
      <w:tr w:rsidR="003079AA" w:rsidRPr="00FD298F" w14:paraId="495294DD" w14:textId="77777777" w:rsidTr="0066044A">
        <w:tc>
          <w:tcPr>
            <w:tcW w:w="2964" w:type="dxa"/>
            <w:vMerge/>
          </w:tcPr>
          <w:p w14:paraId="4C64F632" w14:textId="77777777" w:rsidR="003079AA" w:rsidRDefault="003079AA" w:rsidP="003079AA">
            <w:pPr>
              <w:rPr>
                <w:sz w:val="24"/>
                <w:szCs w:val="24"/>
              </w:rPr>
            </w:pPr>
          </w:p>
        </w:tc>
        <w:tc>
          <w:tcPr>
            <w:tcW w:w="2488" w:type="dxa"/>
          </w:tcPr>
          <w:p w14:paraId="5845B733" w14:textId="63E288F1" w:rsidR="003079AA" w:rsidRDefault="003079AA" w:rsidP="003079AA">
            <w:r>
              <w:t>Veteran Services</w:t>
            </w:r>
          </w:p>
        </w:tc>
        <w:tc>
          <w:tcPr>
            <w:tcW w:w="1770" w:type="dxa"/>
          </w:tcPr>
          <w:p w14:paraId="059213F8" w14:textId="7F87B0D1" w:rsidR="003079AA" w:rsidRDefault="003079AA" w:rsidP="003079AA">
            <w:r>
              <w:t>James Lomastro</w:t>
            </w:r>
          </w:p>
        </w:tc>
        <w:tc>
          <w:tcPr>
            <w:tcW w:w="3794" w:type="dxa"/>
          </w:tcPr>
          <w:p w14:paraId="5014CEE9" w14:textId="0A81D5DB" w:rsidR="003079AA" w:rsidRDefault="003079AA" w:rsidP="003079AA">
            <w:hyperlink r:id="rId204" w:history="1">
              <w:r w:rsidRPr="00CF68E8">
                <w:rPr>
                  <w:rStyle w:val="Hyperlink"/>
                </w:rPr>
                <w:t>jimlomastro@comcast.net</w:t>
              </w:r>
            </w:hyperlink>
            <w:r>
              <w:t xml:space="preserve"> </w:t>
            </w:r>
          </w:p>
        </w:tc>
      </w:tr>
      <w:tr w:rsidR="003079AA" w:rsidRPr="00FD298F" w14:paraId="2AFEA188" w14:textId="77777777" w:rsidTr="0066044A">
        <w:tc>
          <w:tcPr>
            <w:tcW w:w="2964" w:type="dxa"/>
          </w:tcPr>
          <w:p w14:paraId="1DB7D3C3" w14:textId="5D52AB63" w:rsidR="003079AA" w:rsidRPr="004E6303" w:rsidRDefault="003079AA" w:rsidP="003079AA">
            <w:pPr>
              <w:rPr>
                <w:b/>
                <w:bCs/>
                <w:sz w:val="24"/>
                <w:szCs w:val="24"/>
              </w:rPr>
            </w:pPr>
            <w:r w:rsidRPr="004E6303">
              <w:rPr>
                <w:b/>
                <w:bCs/>
                <w:i/>
                <w:iCs/>
                <w:sz w:val="24"/>
                <w:szCs w:val="24"/>
              </w:rPr>
              <w:t xml:space="preserve">The </w:t>
            </w:r>
            <w:r>
              <w:rPr>
                <w:b/>
                <w:bCs/>
                <w:i/>
                <w:iCs/>
                <w:sz w:val="24"/>
                <w:szCs w:val="24"/>
              </w:rPr>
              <w:t>Dignity</w:t>
            </w:r>
            <w:r w:rsidRPr="004E6303">
              <w:rPr>
                <w:b/>
                <w:bCs/>
                <w:i/>
                <w:iCs/>
                <w:sz w:val="24"/>
                <w:szCs w:val="24"/>
              </w:rPr>
              <w:t xml:space="preserve"> Digest</w:t>
            </w:r>
          </w:p>
        </w:tc>
        <w:tc>
          <w:tcPr>
            <w:tcW w:w="8052" w:type="dxa"/>
            <w:gridSpan w:val="3"/>
          </w:tcPr>
          <w:p w14:paraId="012A5735" w14:textId="7D6B50DC" w:rsidR="003079AA" w:rsidRDefault="003079AA" w:rsidP="003079AA">
            <w:pPr>
              <w:rPr>
                <w:i/>
                <w:iCs/>
                <w:sz w:val="24"/>
                <w:szCs w:val="24"/>
              </w:rPr>
            </w:pPr>
            <w:r>
              <w:t xml:space="preserve">For a free weekly subscription to </w:t>
            </w:r>
            <w:r>
              <w:rPr>
                <w:i/>
                <w:iCs/>
                <w:sz w:val="24"/>
                <w:szCs w:val="24"/>
              </w:rPr>
              <w:t>The Dignity Digest:</w:t>
            </w:r>
          </w:p>
          <w:p w14:paraId="7691F006" w14:textId="77777777" w:rsidR="003079AA" w:rsidRDefault="003079AA" w:rsidP="003079AA">
            <w:hyperlink r:id="rId205" w:history="1">
              <w:r w:rsidRPr="00F344A9">
                <w:rPr>
                  <w:rStyle w:val="Hyperlink"/>
                </w:rPr>
                <w:t>https://dignityalliancema.org/contact/sign-up-for-emails/</w:t>
              </w:r>
            </w:hyperlink>
            <w:r>
              <w:t xml:space="preserve"> </w:t>
            </w:r>
          </w:p>
          <w:p w14:paraId="6680134B" w14:textId="77777777" w:rsidR="003079AA" w:rsidRDefault="003079AA" w:rsidP="003079AA">
            <w:r>
              <w:t>Editor: Paul Lanzikos</w:t>
            </w:r>
          </w:p>
          <w:p w14:paraId="2B1A0D7C" w14:textId="77777777" w:rsidR="003079AA" w:rsidRDefault="003079AA" w:rsidP="003079AA">
            <w:r>
              <w:t>Primary contributor: Sandy Novack</w:t>
            </w:r>
          </w:p>
          <w:p w14:paraId="3043902B" w14:textId="179C41F3" w:rsidR="003079AA" w:rsidRPr="004E6303" w:rsidRDefault="003079AA" w:rsidP="003079AA">
            <w:r>
              <w:t>MailChimp Specialist: Sue Rorke</w:t>
            </w:r>
          </w:p>
        </w:tc>
      </w:tr>
      <w:tr w:rsidR="003079AA" w:rsidRPr="00FD298F" w14:paraId="283B451A" w14:textId="77777777" w:rsidTr="0066044A">
        <w:tc>
          <w:tcPr>
            <w:tcW w:w="2964" w:type="dxa"/>
          </w:tcPr>
          <w:p w14:paraId="1C543F3E" w14:textId="4E5501D4" w:rsidR="003079AA" w:rsidRPr="00FD298F" w:rsidRDefault="003079AA" w:rsidP="003079AA">
            <w:pPr>
              <w:rPr>
                <w:sz w:val="24"/>
                <w:szCs w:val="24"/>
              </w:rPr>
            </w:pPr>
            <w:r w:rsidRPr="00FD298F">
              <w:rPr>
                <w:sz w:val="24"/>
                <w:szCs w:val="24"/>
              </w:rPr>
              <w:t>Note of thanks</w:t>
            </w:r>
          </w:p>
        </w:tc>
        <w:tc>
          <w:tcPr>
            <w:tcW w:w="8052" w:type="dxa"/>
            <w:gridSpan w:val="3"/>
          </w:tcPr>
          <w:p w14:paraId="797404EC" w14:textId="19651154" w:rsidR="003079AA" w:rsidRPr="00333099" w:rsidRDefault="003079AA" w:rsidP="003079AA">
            <w:pPr>
              <w:rPr>
                <w:i/>
                <w:iCs/>
              </w:rPr>
            </w:pPr>
            <w:r w:rsidRPr="00FD298F">
              <w:t xml:space="preserve">Thanks to the contributors to this issue of </w:t>
            </w:r>
            <w:r w:rsidRPr="00FD298F">
              <w:rPr>
                <w:i/>
                <w:iCs/>
              </w:rPr>
              <w:t xml:space="preserve">The </w:t>
            </w:r>
            <w:r>
              <w:rPr>
                <w:i/>
                <w:iCs/>
              </w:rPr>
              <w:t>Dignity</w:t>
            </w:r>
            <w:r w:rsidRPr="00FD298F">
              <w:rPr>
                <w:i/>
                <w:iCs/>
              </w:rPr>
              <w:t xml:space="preserve"> Digest</w:t>
            </w:r>
          </w:p>
          <w:p w14:paraId="3B2B1D95" w14:textId="524449BB" w:rsidR="003079AA" w:rsidRDefault="003079AA" w:rsidP="003079AA">
            <w:pPr>
              <w:pStyle w:val="ListParagraph"/>
              <w:numPr>
                <w:ilvl w:val="0"/>
                <w:numId w:val="6"/>
              </w:numPr>
            </w:pPr>
            <w:r w:rsidRPr="00082476">
              <w:t>Shannon Liss-Riordan</w:t>
            </w:r>
          </w:p>
          <w:p w14:paraId="4303F6ED" w14:textId="748205F2" w:rsidR="003079AA" w:rsidRDefault="003079AA" w:rsidP="003079AA">
            <w:pPr>
              <w:pStyle w:val="ListParagraph"/>
              <w:numPr>
                <w:ilvl w:val="0"/>
                <w:numId w:val="6"/>
              </w:numPr>
            </w:pPr>
            <w:r>
              <w:t>Dick Moore</w:t>
            </w:r>
          </w:p>
          <w:p w14:paraId="52BECCAB" w14:textId="78D8B499" w:rsidR="003079AA" w:rsidRDefault="003079AA" w:rsidP="003079AA">
            <w:pPr>
              <w:pStyle w:val="ListParagraph"/>
              <w:numPr>
                <w:ilvl w:val="0"/>
                <w:numId w:val="6"/>
              </w:numPr>
            </w:pPr>
            <w:r>
              <w:t>Valerie Splaine</w:t>
            </w:r>
          </w:p>
          <w:p w14:paraId="68847A79" w14:textId="36645B01" w:rsidR="003079AA" w:rsidRPr="007A14CD" w:rsidRDefault="003079AA" w:rsidP="003079AA">
            <w:r w:rsidRPr="00FD298F">
              <w:t>Special thanks to Paul Spooner  with the MetroWest Center for Independent Living for</w:t>
            </w:r>
            <w:r>
              <w:t xml:space="preserve"> </w:t>
            </w:r>
            <w:r w:rsidRPr="00FD298F">
              <w:t xml:space="preserve">assistance with the website and MailChimp versions of </w:t>
            </w:r>
            <w:r w:rsidRPr="007A14CD">
              <w:rPr>
                <w:i/>
                <w:iCs/>
              </w:rPr>
              <w:t>The Dignity Digest.</w:t>
            </w:r>
          </w:p>
          <w:p w14:paraId="670AE68B" w14:textId="0BBA8604" w:rsidR="003079AA" w:rsidRPr="00FD298F" w:rsidRDefault="003079AA" w:rsidP="003079AA">
            <w:r w:rsidRPr="00FD298F">
              <w:rPr>
                <w:i/>
                <w:iCs/>
              </w:rPr>
              <w:t xml:space="preserve">If you have submissions for inclusion in </w:t>
            </w:r>
            <w:r w:rsidRPr="00FD298F">
              <w:rPr>
                <w:i/>
                <w:iCs/>
                <w:u w:val="single"/>
              </w:rPr>
              <w:t xml:space="preserve">The </w:t>
            </w:r>
            <w:r>
              <w:rPr>
                <w:i/>
                <w:iCs/>
                <w:u w:val="single"/>
              </w:rPr>
              <w:t>Dignity</w:t>
            </w:r>
            <w:r w:rsidRPr="00FD298F">
              <w:rPr>
                <w:i/>
                <w:iCs/>
                <w:u w:val="single"/>
              </w:rPr>
              <w:t xml:space="preserve"> Digest</w:t>
            </w:r>
            <w:r w:rsidRPr="00FD298F">
              <w:rPr>
                <w:i/>
                <w:iCs/>
              </w:rPr>
              <w:t xml:space="preserve"> or have questions or comments, please submit them to </w:t>
            </w:r>
            <w:hyperlink r:id="rId206" w:history="1">
              <w:r w:rsidRPr="00FD298F">
                <w:rPr>
                  <w:rStyle w:val="Hyperlink"/>
                  <w:i/>
                  <w:iCs/>
                  <w:color w:val="auto"/>
                </w:rPr>
                <w:t>paul.lanzikos@gmail.com</w:t>
              </w:r>
            </w:hyperlink>
            <w:r w:rsidRPr="00FD298F">
              <w:rPr>
                <w:i/>
                <w:iCs/>
              </w:rPr>
              <w:t>.</w:t>
            </w:r>
          </w:p>
        </w:tc>
      </w:tr>
      <w:tr w:rsidR="003079AA" w:rsidRPr="00FD298F" w14:paraId="0702A94F" w14:textId="77777777" w:rsidTr="00126F86">
        <w:trPr>
          <w:trHeight w:val="692"/>
        </w:trPr>
        <w:tc>
          <w:tcPr>
            <w:tcW w:w="11016" w:type="dxa"/>
            <w:gridSpan w:val="4"/>
          </w:tcPr>
          <w:p w14:paraId="1C433C19" w14:textId="63A64C42" w:rsidR="003079AA" w:rsidRPr="00FD298F" w:rsidRDefault="003079AA" w:rsidP="003079AA">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0FC544DE" w14:textId="7E617B7F" w:rsidR="003079AA" w:rsidRPr="00FD298F" w:rsidRDefault="003079AA" w:rsidP="003079AA">
            <w:pPr>
              <w:rPr>
                <w:i/>
                <w:iCs/>
              </w:rPr>
            </w:pPr>
            <w:r w:rsidRPr="00FD298F">
              <w:rPr>
                <w:i/>
                <w:iCs/>
              </w:rPr>
              <w:t>Our guiding principle is the assurance of dignity for those receiving the services as well as for those providing them.</w:t>
            </w:r>
          </w:p>
          <w:p w14:paraId="3A343BA4" w14:textId="4377F443" w:rsidR="003079AA" w:rsidRPr="00FD298F" w:rsidRDefault="003079AA" w:rsidP="003079AA">
            <w:pPr>
              <w:rPr>
                <w:i/>
                <w:iCs/>
              </w:rPr>
            </w:pPr>
            <w:r w:rsidRPr="00FD298F">
              <w:rPr>
                <w:i/>
                <w:iCs/>
              </w:rPr>
              <w:t xml:space="preserve">The information presented in “The </w:t>
            </w:r>
            <w:r>
              <w:rPr>
                <w:i/>
                <w:iCs/>
              </w:rPr>
              <w:t>Dignity</w:t>
            </w:r>
            <w:r w:rsidRPr="00FD298F">
              <w:rPr>
                <w:i/>
                <w:iCs/>
              </w:rPr>
              <w:t xml:space="preserve"> Digest” is obtained from publicly available sources and does not necessarily represent positions held by Dignity Alliance Massachusetts. </w:t>
            </w:r>
          </w:p>
          <w:p w14:paraId="78517A55" w14:textId="217A3035" w:rsidR="003079AA" w:rsidRPr="00FD298F" w:rsidRDefault="003079AA" w:rsidP="003079AA">
            <w:pPr>
              <w:rPr>
                <w:i/>
                <w:iCs/>
              </w:rPr>
            </w:pPr>
            <w:r w:rsidRPr="00FD298F">
              <w:rPr>
                <w:i/>
                <w:iCs/>
              </w:rPr>
              <w:t>Previous issues of The Tuesday Digest</w:t>
            </w:r>
            <w:r>
              <w:rPr>
                <w:i/>
                <w:iCs/>
              </w:rPr>
              <w:t xml:space="preserve"> </w:t>
            </w:r>
            <w:r>
              <w:t xml:space="preserve">and </w:t>
            </w:r>
            <w:r>
              <w:rPr>
                <w:i/>
                <w:iCs/>
              </w:rPr>
              <w:t>The Dignity Digest</w:t>
            </w:r>
            <w:r w:rsidRPr="00FD298F">
              <w:rPr>
                <w:i/>
                <w:iCs/>
              </w:rPr>
              <w:t xml:space="preserve"> are available at:  </w:t>
            </w:r>
            <w:hyperlink r:id="rId207" w:history="1">
              <w:r w:rsidRPr="00FD298F">
                <w:rPr>
                  <w:rStyle w:val="Hyperlink"/>
                  <w:i/>
                  <w:iCs/>
                  <w:color w:val="auto"/>
                </w:rPr>
                <w:t>https://dignityalliancema.org/the-tuesday-digest/</w:t>
              </w:r>
            </w:hyperlink>
            <w:r w:rsidRPr="00FD298F">
              <w:rPr>
                <w:i/>
                <w:iCs/>
              </w:rPr>
              <w:t xml:space="preserve"> </w:t>
            </w:r>
          </w:p>
          <w:p w14:paraId="1306CD67" w14:textId="381FFB48" w:rsidR="003079AA" w:rsidRPr="00FD298F" w:rsidRDefault="003079AA" w:rsidP="003079AA">
            <w:r w:rsidRPr="00FD298F">
              <w:rPr>
                <w:i/>
                <w:iCs/>
              </w:rPr>
              <w:t xml:space="preserve">For more information about Dignity Alliance Massachusetts, please visit </w:t>
            </w:r>
            <w:hyperlink r:id="rId208" w:history="1">
              <w:r w:rsidRPr="00FD298F">
                <w:rPr>
                  <w:rStyle w:val="Hyperlink"/>
                  <w:i/>
                  <w:iCs/>
                  <w:color w:val="auto"/>
                </w:rPr>
                <w:t>www.DignityAllianceMA.org</w:t>
              </w:r>
            </w:hyperlink>
            <w:r w:rsidRPr="00FD298F">
              <w:rPr>
                <w:i/>
                <w:iCs/>
              </w:rPr>
              <w:t xml:space="preserve">. </w:t>
            </w:r>
          </w:p>
        </w:tc>
      </w:tr>
    </w:tbl>
    <w:p w14:paraId="6C169BE2" w14:textId="77777777" w:rsidR="002D359C" w:rsidRPr="00FB425E" w:rsidRDefault="002D359C"/>
    <w:sectPr w:rsidR="002D359C" w:rsidRPr="00FB425E" w:rsidSect="002D359C">
      <w:footerReference w:type="default" r:id="rId209"/>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FBD815" w14:textId="77777777" w:rsidR="00463AC6" w:rsidRDefault="00463AC6" w:rsidP="00A60749">
      <w:pPr>
        <w:spacing w:after="0" w:line="240" w:lineRule="auto"/>
      </w:pPr>
      <w:r>
        <w:separator/>
      </w:r>
    </w:p>
  </w:endnote>
  <w:endnote w:type="continuationSeparator" w:id="0">
    <w:p w14:paraId="6BB68794" w14:textId="77777777" w:rsidR="00463AC6" w:rsidRDefault="00463AC6"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charset w:val="00"/>
    <w:family w:val="roman"/>
    <w:pitch w:val="variable"/>
    <w:sig w:usb0="8000002F" w:usb1="0000000A"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572EC9" w14:textId="0AB68B03"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7"/>
      <w:gridCol w:w="2697"/>
      <w:gridCol w:w="2698"/>
      <w:gridCol w:w="2742"/>
    </w:tblGrid>
    <w:tr w:rsidR="005B442D" w14:paraId="6B8CE4E2" w14:textId="77777777" w:rsidTr="00AA15FB">
      <w:trPr>
        <w:trHeight w:val="270"/>
      </w:trPr>
      <w:tc>
        <w:tcPr>
          <w:tcW w:w="2697" w:type="dxa"/>
        </w:tcPr>
        <w:p w14:paraId="1328993C" w14:textId="7547E7D6" w:rsidR="005B442D" w:rsidRPr="005B442D" w:rsidRDefault="005B442D">
          <w:pPr>
            <w:pStyle w:val="Footer"/>
            <w:rPr>
              <w:b/>
              <w:bCs/>
            </w:rPr>
          </w:pPr>
          <w:r w:rsidRPr="005B442D">
            <w:rPr>
              <w:b/>
              <w:bCs/>
              <w:i/>
              <w:iCs/>
            </w:rPr>
            <w:t xml:space="preserve">The </w:t>
          </w:r>
          <w:r w:rsidR="00FC700C">
            <w:rPr>
              <w:b/>
              <w:bCs/>
              <w:i/>
              <w:iCs/>
            </w:rPr>
            <w:t>Dignity</w:t>
          </w:r>
          <w:r w:rsidRPr="005B442D">
            <w:rPr>
              <w:b/>
              <w:bCs/>
              <w:i/>
              <w:iCs/>
            </w:rPr>
            <w:t xml:space="preserve"> Digest</w:t>
          </w:r>
        </w:p>
      </w:tc>
      <w:tc>
        <w:tcPr>
          <w:tcW w:w="2697" w:type="dxa"/>
        </w:tcPr>
        <w:p w14:paraId="178B4407" w14:textId="5068A129" w:rsidR="005B442D" w:rsidRDefault="005B442D" w:rsidP="005B442D">
          <w:pPr>
            <w:pStyle w:val="Footer"/>
            <w:jc w:val="center"/>
          </w:pPr>
          <w:r>
            <w:t xml:space="preserve">Issue # </w:t>
          </w:r>
          <w:r w:rsidR="00D71DB6">
            <w:t>7</w:t>
          </w:r>
          <w:r w:rsidR="00EC7417">
            <w:t>8</w:t>
          </w:r>
        </w:p>
      </w:tc>
      <w:tc>
        <w:tcPr>
          <w:tcW w:w="2698" w:type="dxa"/>
        </w:tcPr>
        <w:p w14:paraId="54BD80FB" w14:textId="26119A92" w:rsidR="005B442D" w:rsidRDefault="00835075" w:rsidP="005B442D">
          <w:pPr>
            <w:pStyle w:val="Footer"/>
            <w:jc w:val="center"/>
          </w:pPr>
          <w:r>
            <w:t xml:space="preserve">February </w:t>
          </w:r>
          <w:r w:rsidR="00EC7417">
            <w:t>25</w:t>
          </w:r>
          <w:r w:rsidR="00AC5698">
            <w:t>, 2022</w:t>
          </w:r>
        </w:p>
      </w:tc>
      <w:tc>
        <w:tcPr>
          <w:tcW w:w="2698" w:type="dxa"/>
        </w:tcPr>
        <w:p w14:paraId="0509FF1E" w14:textId="5FB45EFB" w:rsidR="005B442D" w:rsidRDefault="00463AC6">
          <w:pPr>
            <w:pStyle w:val="Footer"/>
          </w:pPr>
          <w:hyperlink r:id="rId1" w:history="1">
            <w:r w:rsidR="005B442D" w:rsidRPr="004F1CAB">
              <w:rPr>
                <w:rStyle w:val="Hyperlink"/>
              </w:rPr>
              <w:t>www.DignityAllianceMA.org</w:t>
            </w:r>
          </w:hyperlink>
        </w:p>
      </w:tc>
    </w:tr>
  </w:tbl>
  <w:p w14:paraId="5355AF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6DC949" w14:textId="77777777" w:rsidR="00463AC6" w:rsidRDefault="00463AC6" w:rsidP="00A60749">
      <w:pPr>
        <w:spacing w:after="0" w:line="240" w:lineRule="auto"/>
      </w:pPr>
      <w:r>
        <w:separator/>
      </w:r>
    </w:p>
  </w:footnote>
  <w:footnote w:type="continuationSeparator" w:id="0">
    <w:p w14:paraId="4AF5CD3F" w14:textId="77777777" w:rsidR="00463AC6" w:rsidRDefault="00463AC6"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243DEB"/>
    <w:multiLevelType w:val="hybridMultilevel"/>
    <w:tmpl w:val="38D0E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626C84"/>
    <w:multiLevelType w:val="hybridMultilevel"/>
    <w:tmpl w:val="CBDE7E6C"/>
    <w:lvl w:ilvl="0" w:tplc="152A37FA">
      <w:start w:val="1"/>
      <w:numFmt w:val="decimal"/>
      <w:lvlText w:val="%1."/>
      <w:lvlJc w:val="left"/>
      <w:pPr>
        <w:ind w:left="360" w:hanging="360"/>
      </w:pPr>
      <w:rPr>
        <w:rFonts w:hint="default"/>
        <w:b/>
        <w:i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14C453E8"/>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4DA358A"/>
    <w:multiLevelType w:val="multilevel"/>
    <w:tmpl w:val="9BC68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04A3C02"/>
    <w:multiLevelType w:val="multilevel"/>
    <w:tmpl w:val="9BC68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F3F0D49"/>
    <w:multiLevelType w:val="hybridMultilevel"/>
    <w:tmpl w:val="D0945D3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AC81978"/>
    <w:multiLevelType w:val="multilevel"/>
    <w:tmpl w:val="9BC68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EFA16DE"/>
    <w:multiLevelType w:val="multilevel"/>
    <w:tmpl w:val="9BC689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FAE7967"/>
    <w:multiLevelType w:val="multilevel"/>
    <w:tmpl w:val="9BC68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7073FEC"/>
    <w:multiLevelType w:val="multilevel"/>
    <w:tmpl w:val="9BC68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0"/>
  </w:num>
  <w:num w:numId="2">
    <w:abstractNumId w:val="6"/>
  </w:num>
  <w:num w:numId="3">
    <w:abstractNumId w:val="11"/>
  </w:num>
  <w:num w:numId="4">
    <w:abstractNumId w:val="1"/>
  </w:num>
  <w:num w:numId="5">
    <w:abstractNumId w:val="2"/>
  </w:num>
  <w:num w:numId="6">
    <w:abstractNumId w:val="0"/>
  </w:num>
  <w:num w:numId="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7"/>
  </w:num>
  <w:num w:numId="9">
    <w:abstractNumId w:val="9"/>
  </w:num>
  <w:num w:numId="10">
    <w:abstractNumId w:val="12"/>
  </w:num>
  <w:num w:numId="11">
    <w:abstractNumId w:val="3"/>
  </w:num>
  <w:num w:numId="12">
    <w:abstractNumId w:val="8"/>
  </w:num>
  <w:num w:numId="13">
    <w:abstractNumId w:val="4"/>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D359C"/>
    <w:rsid w:val="00000013"/>
    <w:rsid w:val="000000AF"/>
    <w:rsid w:val="00000238"/>
    <w:rsid w:val="00000B76"/>
    <w:rsid w:val="000011A7"/>
    <w:rsid w:val="000019BE"/>
    <w:rsid w:val="0000251E"/>
    <w:rsid w:val="00003088"/>
    <w:rsid w:val="000040E8"/>
    <w:rsid w:val="000065B3"/>
    <w:rsid w:val="00010322"/>
    <w:rsid w:val="00010AAE"/>
    <w:rsid w:val="00010E25"/>
    <w:rsid w:val="00010E59"/>
    <w:rsid w:val="00011FC3"/>
    <w:rsid w:val="000128D5"/>
    <w:rsid w:val="000129C1"/>
    <w:rsid w:val="00013693"/>
    <w:rsid w:val="00013DC8"/>
    <w:rsid w:val="00013E2C"/>
    <w:rsid w:val="0001429A"/>
    <w:rsid w:val="00014B5E"/>
    <w:rsid w:val="0001587E"/>
    <w:rsid w:val="000166CE"/>
    <w:rsid w:val="0001741C"/>
    <w:rsid w:val="00017C75"/>
    <w:rsid w:val="000210F4"/>
    <w:rsid w:val="0002221C"/>
    <w:rsid w:val="000223C4"/>
    <w:rsid w:val="00023018"/>
    <w:rsid w:val="00023CD6"/>
    <w:rsid w:val="00024E89"/>
    <w:rsid w:val="000253E5"/>
    <w:rsid w:val="00025864"/>
    <w:rsid w:val="00025A62"/>
    <w:rsid w:val="00025AB6"/>
    <w:rsid w:val="00026044"/>
    <w:rsid w:val="00026675"/>
    <w:rsid w:val="00026727"/>
    <w:rsid w:val="00026AC4"/>
    <w:rsid w:val="00026EDA"/>
    <w:rsid w:val="00027A4F"/>
    <w:rsid w:val="00030626"/>
    <w:rsid w:val="00030A4D"/>
    <w:rsid w:val="00030DBA"/>
    <w:rsid w:val="00030F28"/>
    <w:rsid w:val="00030FCA"/>
    <w:rsid w:val="000319B0"/>
    <w:rsid w:val="00031EB5"/>
    <w:rsid w:val="00032671"/>
    <w:rsid w:val="0003287E"/>
    <w:rsid w:val="00032FCA"/>
    <w:rsid w:val="00033113"/>
    <w:rsid w:val="000333A3"/>
    <w:rsid w:val="00033ED9"/>
    <w:rsid w:val="00035A61"/>
    <w:rsid w:val="00035D5C"/>
    <w:rsid w:val="00035EED"/>
    <w:rsid w:val="00036481"/>
    <w:rsid w:val="000371E6"/>
    <w:rsid w:val="0003785C"/>
    <w:rsid w:val="00037BE4"/>
    <w:rsid w:val="00037DA8"/>
    <w:rsid w:val="00037E17"/>
    <w:rsid w:val="0004065B"/>
    <w:rsid w:val="000407BE"/>
    <w:rsid w:val="00040A10"/>
    <w:rsid w:val="00040C13"/>
    <w:rsid w:val="00041C74"/>
    <w:rsid w:val="00041F54"/>
    <w:rsid w:val="0004211B"/>
    <w:rsid w:val="00042980"/>
    <w:rsid w:val="00042B91"/>
    <w:rsid w:val="00042C4D"/>
    <w:rsid w:val="00042D41"/>
    <w:rsid w:val="0004354B"/>
    <w:rsid w:val="00043ED4"/>
    <w:rsid w:val="0004476F"/>
    <w:rsid w:val="000449EE"/>
    <w:rsid w:val="00044A79"/>
    <w:rsid w:val="00044E42"/>
    <w:rsid w:val="00045609"/>
    <w:rsid w:val="00045819"/>
    <w:rsid w:val="00045CE4"/>
    <w:rsid w:val="000467EA"/>
    <w:rsid w:val="00047630"/>
    <w:rsid w:val="00047F56"/>
    <w:rsid w:val="00050478"/>
    <w:rsid w:val="0005233E"/>
    <w:rsid w:val="0005258E"/>
    <w:rsid w:val="000526BE"/>
    <w:rsid w:val="0005282C"/>
    <w:rsid w:val="00052CBE"/>
    <w:rsid w:val="00053E6C"/>
    <w:rsid w:val="00054679"/>
    <w:rsid w:val="00055055"/>
    <w:rsid w:val="0005570D"/>
    <w:rsid w:val="000560CF"/>
    <w:rsid w:val="000571C9"/>
    <w:rsid w:val="00057689"/>
    <w:rsid w:val="00057AA4"/>
    <w:rsid w:val="00061553"/>
    <w:rsid w:val="00061DFC"/>
    <w:rsid w:val="00061EF5"/>
    <w:rsid w:val="00061FB3"/>
    <w:rsid w:val="00063607"/>
    <w:rsid w:val="000643B3"/>
    <w:rsid w:val="0006544B"/>
    <w:rsid w:val="000654FA"/>
    <w:rsid w:val="000655F1"/>
    <w:rsid w:val="00066663"/>
    <w:rsid w:val="00067183"/>
    <w:rsid w:val="00067F19"/>
    <w:rsid w:val="00070517"/>
    <w:rsid w:val="00071AA7"/>
    <w:rsid w:val="00071D18"/>
    <w:rsid w:val="0007272E"/>
    <w:rsid w:val="0007411D"/>
    <w:rsid w:val="00074ED9"/>
    <w:rsid w:val="00075823"/>
    <w:rsid w:val="00075BF8"/>
    <w:rsid w:val="0007635A"/>
    <w:rsid w:val="0007722C"/>
    <w:rsid w:val="0008129E"/>
    <w:rsid w:val="00081F22"/>
    <w:rsid w:val="00082476"/>
    <w:rsid w:val="00082773"/>
    <w:rsid w:val="00082C6C"/>
    <w:rsid w:val="00083749"/>
    <w:rsid w:val="00083F59"/>
    <w:rsid w:val="000848BD"/>
    <w:rsid w:val="00085862"/>
    <w:rsid w:val="00085D29"/>
    <w:rsid w:val="00086F30"/>
    <w:rsid w:val="000872C7"/>
    <w:rsid w:val="000902EF"/>
    <w:rsid w:val="000902F7"/>
    <w:rsid w:val="0009085C"/>
    <w:rsid w:val="00091003"/>
    <w:rsid w:val="000910E8"/>
    <w:rsid w:val="0009193A"/>
    <w:rsid w:val="00091CAF"/>
    <w:rsid w:val="00092639"/>
    <w:rsid w:val="00092C19"/>
    <w:rsid w:val="000948B1"/>
    <w:rsid w:val="00095290"/>
    <w:rsid w:val="00095755"/>
    <w:rsid w:val="00095C16"/>
    <w:rsid w:val="00096527"/>
    <w:rsid w:val="000969A0"/>
    <w:rsid w:val="000971ED"/>
    <w:rsid w:val="000978BD"/>
    <w:rsid w:val="00097E32"/>
    <w:rsid w:val="000A03AB"/>
    <w:rsid w:val="000A093B"/>
    <w:rsid w:val="000A12D0"/>
    <w:rsid w:val="000A15A8"/>
    <w:rsid w:val="000A17A7"/>
    <w:rsid w:val="000A17F7"/>
    <w:rsid w:val="000A2A6A"/>
    <w:rsid w:val="000A4172"/>
    <w:rsid w:val="000A43BE"/>
    <w:rsid w:val="000A493A"/>
    <w:rsid w:val="000A4C63"/>
    <w:rsid w:val="000A5372"/>
    <w:rsid w:val="000A5759"/>
    <w:rsid w:val="000A57CB"/>
    <w:rsid w:val="000A5DDD"/>
    <w:rsid w:val="000A62E2"/>
    <w:rsid w:val="000A6BF7"/>
    <w:rsid w:val="000A7247"/>
    <w:rsid w:val="000B0851"/>
    <w:rsid w:val="000B0B46"/>
    <w:rsid w:val="000B0B7B"/>
    <w:rsid w:val="000B0D3A"/>
    <w:rsid w:val="000B101E"/>
    <w:rsid w:val="000B2466"/>
    <w:rsid w:val="000B2BE6"/>
    <w:rsid w:val="000B32E7"/>
    <w:rsid w:val="000B35C1"/>
    <w:rsid w:val="000B3C2D"/>
    <w:rsid w:val="000B3D7F"/>
    <w:rsid w:val="000B4DCD"/>
    <w:rsid w:val="000B5178"/>
    <w:rsid w:val="000B5C37"/>
    <w:rsid w:val="000B5D85"/>
    <w:rsid w:val="000B5EFB"/>
    <w:rsid w:val="000B6B6C"/>
    <w:rsid w:val="000C016A"/>
    <w:rsid w:val="000C0250"/>
    <w:rsid w:val="000C0AD8"/>
    <w:rsid w:val="000C0D6A"/>
    <w:rsid w:val="000C1567"/>
    <w:rsid w:val="000C1CF9"/>
    <w:rsid w:val="000C1DC3"/>
    <w:rsid w:val="000C23BD"/>
    <w:rsid w:val="000C3F3A"/>
    <w:rsid w:val="000C4059"/>
    <w:rsid w:val="000C4F75"/>
    <w:rsid w:val="000C5D74"/>
    <w:rsid w:val="000C5E18"/>
    <w:rsid w:val="000C78CC"/>
    <w:rsid w:val="000C79BA"/>
    <w:rsid w:val="000C79EC"/>
    <w:rsid w:val="000D02EF"/>
    <w:rsid w:val="000D1B81"/>
    <w:rsid w:val="000D296E"/>
    <w:rsid w:val="000D2A29"/>
    <w:rsid w:val="000D2F99"/>
    <w:rsid w:val="000D32B7"/>
    <w:rsid w:val="000D340A"/>
    <w:rsid w:val="000D3A89"/>
    <w:rsid w:val="000D3B11"/>
    <w:rsid w:val="000D51F7"/>
    <w:rsid w:val="000D576F"/>
    <w:rsid w:val="000D6612"/>
    <w:rsid w:val="000D692B"/>
    <w:rsid w:val="000D6E30"/>
    <w:rsid w:val="000D73AB"/>
    <w:rsid w:val="000D73D2"/>
    <w:rsid w:val="000D776E"/>
    <w:rsid w:val="000D7C1C"/>
    <w:rsid w:val="000E0545"/>
    <w:rsid w:val="000E11A1"/>
    <w:rsid w:val="000E2DEF"/>
    <w:rsid w:val="000E3BE8"/>
    <w:rsid w:val="000E431F"/>
    <w:rsid w:val="000E54D9"/>
    <w:rsid w:val="000E5F5C"/>
    <w:rsid w:val="000E613C"/>
    <w:rsid w:val="000E6FFC"/>
    <w:rsid w:val="000E776B"/>
    <w:rsid w:val="000F13FC"/>
    <w:rsid w:val="000F1B73"/>
    <w:rsid w:val="000F3175"/>
    <w:rsid w:val="000F32EF"/>
    <w:rsid w:val="000F391A"/>
    <w:rsid w:val="000F3A9C"/>
    <w:rsid w:val="000F3C56"/>
    <w:rsid w:val="000F47E2"/>
    <w:rsid w:val="000F4FEB"/>
    <w:rsid w:val="000F5DA0"/>
    <w:rsid w:val="000F7837"/>
    <w:rsid w:val="000F7DC7"/>
    <w:rsid w:val="00100093"/>
    <w:rsid w:val="0010023A"/>
    <w:rsid w:val="00100CFE"/>
    <w:rsid w:val="001021C7"/>
    <w:rsid w:val="00102298"/>
    <w:rsid w:val="00103300"/>
    <w:rsid w:val="00103334"/>
    <w:rsid w:val="0010373B"/>
    <w:rsid w:val="00103F72"/>
    <w:rsid w:val="0010413F"/>
    <w:rsid w:val="0010484B"/>
    <w:rsid w:val="00104BCC"/>
    <w:rsid w:val="0010506D"/>
    <w:rsid w:val="001052C1"/>
    <w:rsid w:val="00106879"/>
    <w:rsid w:val="001074E6"/>
    <w:rsid w:val="0010771A"/>
    <w:rsid w:val="00112054"/>
    <w:rsid w:val="00112A8B"/>
    <w:rsid w:val="00113A1A"/>
    <w:rsid w:val="00113E12"/>
    <w:rsid w:val="00113F0E"/>
    <w:rsid w:val="00114365"/>
    <w:rsid w:val="001143AC"/>
    <w:rsid w:val="001154BF"/>
    <w:rsid w:val="00115ACB"/>
    <w:rsid w:val="001160C4"/>
    <w:rsid w:val="00116B5E"/>
    <w:rsid w:val="00117B40"/>
    <w:rsid w:val="00120016"/>
    <w:rsid w:val="001219B2"/>
    <w:rsid w:val="001243B3"/>
    <w:rsid w:val="0012515F"/>
    <w:rsid w:val="001251F4"/>
    <w:rsid w:val="00125580"/>
    <w:rsid w:val="0012570C"/>
    <w:rsid w:val="0012572F"/>
    <w:rsid w:val="00126F86"/>
    <w:rsid w:val="00126FD7"/>
    <w:rsid w:val="00127304"/>
    <w:rsid w:val="00127F20"/>
    <w:rsid w:val="00130B08"/>
    <w:rsid w:val="00130BC5"/>
    <w:rsid w:val="00131090"/>
    <w:rsid w:val="00131291"/>
    <w:rsid w:val="00131541"/>
    <w:rsid w:val="001319AF"/>
    <w:rsid w:val="00131A87"/>
    <w:rsid w:val="00131C55"/>
    <w:rsid w:val="00131C9D"/>
    <w:rsid w:val="00131E02"/>
    <w:rsid w:val="00132D99"/>
    <w:rsid w:val="0013353A"/>
    <w:rsid w:val="00133F50"/>
    <w:rsid w:val="00134178"/>
    <w:rsid w:val="0013432D"/>
    <w:rsid w:val="0013607F"/>
    <w:rsid w:val="00140D95"/>
    <w:rsid w:val="00141BC6"/>
    <w:rsid w:val="0014337D"/>
    <w:rsid w:val="00144519"/>
    <w:rsid w:val="001458A5"/>
    <w:rsid w:val="00145D38"/>
    <w:rsid w:val="00145DF8"/>
    <w:rsid w:val="00145F41"/>
    <w:rsid w:val="001463D6"/>
    <w:rsid w:val="001469F3"/>
    <w:rsid w:val="00150F2D"/>
    <w:rsid w:val="00151761"/>
    <w:rsid w:val="001525EE"/>
    <w:rsid w:val="00152E34"/>
    <w:rsid w:val="001539F7"/>
    <w:rsid w:val="00153AEC"/>
    <w:rsid w:val="00155693"/>
    <w:rsid w:val="001563BC"/>
    <w:rsid w:val="00156CA8"/>
    <w:rsid w:val="001570DB"/>
    <w:rsid w:val="00157B3A"/>
    <w:rsid w:val="00157BE8"/>
    <w:rsid w:val="00161785"/>
    <w:rsid w:val="001628F8"/>
    <w:rsid w:val="00162C00"/>
    <w:rsid w:val="00162C20"/>
    <w:rsid w:val="00163370"/>
    <w:rsid w:val="0016505D"/>
    <w:rsid w:val="00165186"/>
    <w:rsid w:val="0016609B"/>
    <w:rsid w:val="00166702"/>
    <w:rsid w:val="00167751"/>
    <w:rsid w:val="00167B1B"/>
    <w:rsid w:val="00171196"/>
    <w:rsid w:val="00172211"/>
    <w:rsid w:val="00172C82"/>
    <w:rsid w:val="00172DEC"/>
    <w:rsid w:val="001732E3"/>
    <w:rsid w:val="0017349F"/>
    <w:rsid w:val="001739B7"/>
    <w:rsid w:val="00173F16"/>
    <w:rsid w:val="0017466F"/>
    <w:rsid w:val="0017499D"/>
    <w:rsid w:val="001751E2"/>
    <w:rsid w:val="001757C8"/>
    <w:rsid w:val="0017585D"/>
    <w:rsid w:val="00175969"/>
    <w:rsid w:val="00180121"/>
    <w:rsid w:val="00182C75"/>
    <w:rsid w:val="00182C91"/>
    <w:rsid w:val="00183236"/>
    <w:rsid w:val="00183FB5"/>
    <w:rsid w:val="001868DD"/>
    <w:rsid w:val="00186E21"/>
    <w:rsid w:val="001876BE"/>
    <w:rsid w:val="0018779F"/>
    <w:rsid w:val="00190878"/>
    <w:rsid w:val="00192D76"/>
    <w:rsid w:val="001948D3"/>
    <w:rsid w:val="00194B7C"/>
    <w:rsid w:val="00194E80"/>
    <w:rsid w:val="0019596A"/>
    <w:rsid w:val="00195A67"/>
    <w:rsid w:val="001966CE"/>
    <w:rsid w:val="00197850"/>
    <w:rsid w:val="00197858"/>
    <w:rsid w:val="00197AAD"/>
    <w:rsid w:val="00197C4A"/>
    <w:rsid w:val="00197D97"/>
    <w:rsid w:val="00197DDB"/>
    <w:rsid w:val="001A019D"/>
    <w:rsid w:val="001A0CC1"/>
    <w:rsid w:val="001A0E5B"/>
    <w:rsid w:val="001A1228"/>
    <w:rsid w:val="001A17EA"/>
    <w:rsid w:val="001A220B"/>
    <w:rsid w:val="001A2326"/>
    <w:rsid w:val="001A2338"/>
    <w:rsid w:val="001A2FF5"/>
    <w:rsid w:val="001A3187"/>
    <w:rsid w:val="001A32CF"/>
    <w:rsid w:val="001A3401"/>
    <w:rsid w:val="001A3A2F"/>
    <w:rsid w:val="001A3E5B"/>
    <w:rsid w:val="001A3E77"/>
    <w:rsid w:val="001A4623"/>
    <w:rsid w:val="001A4B0D"/>
    <w:rsid w:val="001A4E55"/>
    <w:rsid w:val="001A5CB3"/>
    <w:rsid w:val="001A61EB"/>
    <w:rsid w:val="001A6A0F"/>
    <w:rsid w:val="001A6FA6"/>
    <w:rsid w:val="001B0E1E"/>
    <w:rsid w:val="001B1CA3"/>
    <w:rsid w:val="001B1E75"/>
    <w:rsid w:val="001B2642"/>
    <w:rsid w:val="001B2C10"/>
    <w:rsid w:val="001B2C9D"/>
    <w:rsid w:val="001B3904"/>
    <w:rsid w:val="001B3E34"/>
    <w:rsid w:val="001B4A69"/>
    <w:rsid w:val="001B5693"/>
    <w:rsid w:val="001B66E4"/>
    <w:rsid w:val="001B6998"/>
    <w:rsid w:val="001B792F"/>
    <w:rsid w:val="001B7A01"/>
    <w:rsid w:val="001B7D81"/>
    <w:rsid w:val="001C0097"/>
    <w:rsid w:val="001C0C21"/>
    <w:rsid w:val="001C13EF"/>
    <w:rsid w:val="001C16DF"/>
    <w:rsid w:val="001C1D5B"/>
    <w:rsid w:val="001C22EF"/>
    <w:rsid w:val="001C257D"/>
    <w:rsid w:val="001C28A5"/>
    <w:rsid w:val="001C3373"/>
    <w:rsid w:val="001C37A3"/>
    <w:rsid w:val="001C41A8"/>
    <w:rsid w:val="001C4435"/>
    <w:rsid w:val="001C4B5F"/>
    <w:rsid w:val="001C4B74"/>
    <w:rsid w:val="001C516E"/>
    <w:rsid w:val="001C5C69"/>
    <w:rsid w:val="001C60EF"/>
    <w:rsid w:val="001C64DB"/>
    <w:rsid w:val="001C6E2E"/>
    <w:rsid w:val="001C7623"/>
    <w:rsid w:val="001C7C4A"/>
    <w:rsid w:val="001D026C"/>
    <w:rsid w:val="001D04B3"/>
    <w:rsid w:val="001D04BC"/>
    <w:rsid w:val="001D0535"/>
    <w:rsid w:val="001D12A7"/>
    <w:rsid w:val="001D4408"/>
    <w:rsid w:val="001D496A"/>
    <w:rsid w:val="001D678E"/>
    <w:rsid w:val="001D70FA"/>
    <w:rsid w:val="001D783D"/>
    <w:rsid w:val="001D7890"/>
    <w:rsid w:val="001D7A2D"/>
    <w:rsid w:val="001E0D3B"/>
    <w:rsid w:val="001E1B34"/>
    <w:rsid w:val="001E1CD9"/>
    <w:rsid w:val="001E3BAD"/>
    <w:rsid w:val="001E4251"/>
    <w:rsid w:val="001E476A"/>
    <w:rsid w:val="001E4B7A"/>
    <w:rsid w:val="001E6CDA"/>
    <w:rsid w:val="001E7477"/>
    <w:rsid w:val="001E7638"/>
    <w:rsid w:val="001E7641"/>
    <w:rsid w:val="001F08DA"/>
    <w:rsid w:val="001F0BC1"/>
    <w:rsid w:val="001F0E9D"/>
    <w:rsid w:val="001F1C0F"/>
    <w:rsid w:val="001F21D3"/>
    <w:rsid w:val="001F2401"/>
    <w:rsid w:val="001F2E8F"/>
    <w:rsid w:val="001F3324"/>
    <w:rsid w:val="001F332A"/>
    <w:rsid w:val="001F360B"/>
    <w:rsid w:val="001F3DED"/>
    <w:rsid w:val="001F41A8"/>
    <w:rsid w:val="001F41BC"/>
    <w:rsid w:val="001F4AD0"/>
    <w:rsid w:val="001F4CD9"/>
    <w:rsid w:val="001F5D0D"/>
    <w:rsid w:val="001F7ACA"/>
    <w:rsid w:val="001F7BFE"/>
    <w:rsid w:val="00200FA3"/>
    <w:rsid w:val="0020104B"/>
    <w:rsid w:val="0020128E"/>
    <w:rsid w:val="00202895"/>
    <w:rsid w:val="00202B23"/>
    <w:rsid w:val="0020399F"/>
    <w:rsid w:val="00203B4F"/>
    <w:rsid w:val="00203F64"/>
    <w:rsid w:val="00204192"/>
    <w:rsid w:val="002041E8"/>
    <w:rsid w:val="00204330"/>
    <w:rsid w:val="0020490D"/>
    <w:rsid w:val="00205C4E"/>
    <w:rsid w:val="002067B9"/>
    <w:rsid w:val="00206A6C"/>
    <w:rsid w:val="00206B3F"/>
    <w:rsid w:val="00207961"/>
    <w:rsid w:val="00210D6F"/>
    <w:rsid w:val="00211AB1"/>
    <w:rsid w:val="00211AE4"/>
    <w:rsid w:val="00211D0B"/>
    <w:rsid w:val="00212779"/>
    <w:rsid w:val="00212C45"/>
    <w:rsid w:val="00212FEE"/>
    <w:rsid w:val="00213290"/>
    <w:rsid w:val="002137A1"/>
    <w:rsid w:val="00213827"/>
    <w:rsid w:val="00213ECB"/>
    <w:rsid w:val="00213EF7"/>
    <w:rsid w:val="00213FB5"/>
    <w:rsid w:val="00214168"/>
    <w:rsid w:val="002141F1"/>
    <w:rsid w:val="0021509B"/>
    <w:rsid w:val="0021514F"/>
    <w:rsid w:val="002151BD"/>
    <w:rsid w:val="0021537A"/>
    <w:rsid w:val="00215548"/>
    <w:rsid w:val="00216A50"/>
    <w:rsid w:val="00217F1A"/>
    <w:rsid w:val="00220E9A"/>
    <w:rsid w:val="0022190A"/>
    <w:rsid w:val="00222238"/>
    <w:rsid w:val="00224AD6"/>
    <w:rsid w:val="00224C38"/>
    <w:rsid w:val="00224FE3"/>
    <w:rsid w:val="00224FFD"/>
    <w:rsid w:val="002253F6"/>
    <w:rsid w:val="00226217"/>
    <w:rsid w:val="00226A99"/>
    <w:rsid w:val="00226B88"/>
    <w:rsid w:val="00226C68"/>
    <w:rsid w:val="00227429"/>
    <w:rsid w:val="00227514"/>
    <w:rsid w:val="0022767E"/>
    <w:rsid w:val="0022777C"/>
    <w:rsid w:val="0023013A"/>
    <w:rsid w:val="002302AF"/>
    <w:rsid w:val="002304C9"/>
    <w:rsid w:val="00230707"/>
    <w:rsid w:val="002307E9"/>
    <w:rsid w:val="002308E9"/>
    <w:rsid w:val="00230CDA"/>
    <w:rsid w:val="0023117A"/>
    <w:rsid w:val="00231FD3"/>
    <w:rsid w:val="00233647"/>
    <w:rsid w:val="0023376B"/>
    <w:rsid w:val="00233FEF"/>
    <w:rsid w:val="002341C7"/>
    <w:rsid w:val="0023482D"/>
    <w:rsid w:val="00234911"/>
    <w:rsid w:val="00235298"/>
    <w:rsid w:val="002355CD"/>
    <w:rsid w:val="002361C5"/>
    <w:rsid w:val="0023639B"/>
    <w:rsid w:val="0023653B"/>
    <w:rsid w:val="00237093"/>
    <w:rsid w:val="002379A0"/>
    <w:rsid w:val="00240118"/>
    <w:rsid w:val="00240437"/>
    <w:rsid w:val="00240787"/>
    <w:rsid w:val="00241BC2"/>
    <w:rsid w:val="00241D2C"/>
    <w:rsid w:val="00242392"/>
    <w:rsid w:val="00242F45"/>
    <w:rsid w:val="00242FCC"/>
    <w:rsid w:val="00243043"/>
    <w:rsid w:val="00243576"/>
    <w:rsid w:val="00243F38"/>
    <w:rsid w:val="002440D2"/>
    <w:rsid w:val="002446EB"/>
    <w:rsid w:val="0024490C"/>
    <w:rsid w:val="00244B80"/>
    <w:rsid w:val="0024518A"/>
    <w:rsid w:val="0024528D"/>
    <w:rsid w:val="0024627F"/>
    <w:rsid w:val="00246362"/>
    <w:rsid w:val="00246640"/>
    <w:rsid w:val="002466A9"/>
    <w:rsid w:val="00246BC2"/>
    <w:rsid w:val="00246E4E"/>
    <w:rsid w:val="00246E5D"/>
    <w:rsid w:val="0024733E"/>
    <w:rsid w:val="00247E70"/>
    <w:rsid w:val="00252B92"/>
    <w:rsid w:val="00253426"/>
    <w:rsid w:val="00253A7E"/>
    <w:rsid w:val="00253EEA"/>
    <w:rsid w:val="0025408C"/>
    <w:rsid w:val="0025452D"/>
    <w:rsid w:val="002549EF"/>
    <w:rsid w:val="00255792"/>
    <w:rsid w:val="002567BF"/>
    <w:rsid w:val="00257CF8"/>
    <w:rsid w:val="00257E99"/>
    <w:rsid w:val="0026051F"/>
    <w:rsid w:val="00260634"/>
    <w:rsid w:val="00260B7C"/>
    <w:rsid w:val="00260FAF"/>
    <w:rsid w:val="0026133F"/>
    <w:rsid w:val="00262A70"/>
    <w:rsid w:val="00262BEE"/>
    <w:rsid w:val="00263379"/>
    <w:rsid w:val="002637DE"/>
    <w:rsid w:val="002647A2"/>
    <w:rsid w:val="0026535C"/>
    <w:rsid w:val="00265601"/>
    <w:rsid w:val="00265B93"/>
    <w:rsid w:val="00266297"/>
    <w:rsid w:val="00266AA3"/>
    <w:rsid w:val="00266AAD"/>
    <w:rsid w:val="00267612"/>
    <w:rsid w:val="0027110F"/>
    <w:rsid w:val="00271308"/>
    <w:rsid w:val="002724E7"/>
    <w:rsid w:val="0027272C"/>
    <w:rsid w:val="00272A4A"/>
    <w:rsid w:val="00272E9E"/>
    <w:rsid w:val="00274119"/>
    <w:rsid w:val="002743B5"/>
    <w:rsid w:val="0027502D"/>
    <w:rsid w:val="00275FBC"/>
    <w:rsid w:val="00277BD5"/>
    <w:rsid w:val="00277C0F"/>
    <w:rsid w:val="00280F19"/>
    <w:rsid w:val="002817A3"/>
    <w:rsid w:val="002833A0"/>
    <w:rsid w:val="00284404"/>
    <w:rsid w:val="00284D92"/>
    <w:rsid w:val="002857E1"/>
    <w:rsid w:val="00285B78"/>
    <w:rsid w:val="00287971"/>
    <w:rsid w:val="00287D82"/>
    <w:rsid w:val="00290501"/>
    <w:rsid w:val="002906E3"/>
    <w:rsid w:val="00291B23"/>
    <w:rsid w:val="00292213"/>
    <w:rsid w:val="0029259C"/>
    <w:rsid w:val="0029278F"/>
    <w:rsid w:val="002943D1"/>
    <w:rsid w:val="00294D06"/>
    <w:rsid w:val="0029539C"/>
    <w:rsid w:val="00296673"/>
    <w:rsid w:val="002970F1"/>
    <w:rsid w:val="00297C0E"/>
    <w:rsid w:val="002A090D"/>
    <w:rsid w:val="002A1338"/>
    <w:rsid w:val="002A13CA"/>
    <w:rsid w:val="002A167E"/>
    <w:rsid w:val="002A1771"/>
    <w:rsid w:val="002A1BA6"/>
    <w:rsid w:val="002A1D1E"/>
    <w:rsid w:val="002A2F77"/>
    <w:rsid w:val="002A4A14"/>
    <w:rsid w:val="002A4E5D"/>
    <w:rsid w:val="002A5174"/>
    <w:rsid w:val="002A62F7"/>
    <w:rsid w:val="002A68D4"/>
    <w:rsid w:val="002A6CD1"/>
    <w:rsid w:val="002B00D9"/>
    <w:rsid w:val="002B103B"/>
    <w:rsid w:val="002B17B8"/>
    <w:rsid w:val="002B29FD"/>
    <w:rsid w:val="002B2C82"/>
    <w:rsid w:val="002B2EFD"/>
    <w:rsid w:val="002B3FAC"/>
    <w:rsid w:val="002B489D"/>
    <w:rsid w:val="002B48A3"/>
    <w:rsid w:val="002B5428"/>
    <w:rsid w:val="002B7599"/>
    <w:rsid w:val="002B76FA"/>
    <w:rsid w:val="002B7960"/>
    <w:rsid w:val="002B7BF3"/>
    <w:rsid w:val="002C0379"/>
    <w:rsid w:val="002C0643"/>
    <w:rsid w:val="002C185C"/>
    <w:rsid w:val="002C21CF"/>
    <w:rsid w:val="002C245A"/>
    <w:rsid w:val="002C2626"/>
    <w:rsid w:val="002C2729"/>
    <w:rsid w:val="002C2CFA"/>
    <w:rsid w:val="002C370A"/>
    <w:rsid w:val="002C3754"/>
    <w:rsid w:val="002C4CE9"/>
    <w:rsid w:val="002C4D27"/>
    <w:rsid w:val="002C4E25"/>
    <w:rsid w:val="002C5205"/>
    <w:rsid w:val="002C52F0"/>
    <w:rsid w:val="002C55FC"/>
    <w:rsid w:val="002C57DB"/>
    <w:rsid w:val="002C5821"/>
    <w:rsid w:val="002C58DD"/>
    <w:rsid w:val="002C596F"/>
    <w:rsid w:val="002C5FFF"/>
    <w:rsid w:val="002C6086"/>
    <w:rsid w:val="002C6614"/>
    <w:rsid w:val="002D070B"/>
    <w:rsid w:val="002D0AA8"/>
    <w:rsid w:val="002D0BB5"/>
    <w:rsid w:val="002D15E1"/>
    <w:rsid w:val="002D1793"/>
    <w:rsid w:val="002D19B5"/>
    <w:rsid w:val="002D2365"/>
    <w:rsid w:val="002D25D3"/>
    <w:rsid w:val="002D359C"/>
    <w:rsid w:val="002D3946"/>
    <w:rsid w:val="002D3E5B"/>
    <w:rsid w:val="002D3F26"/>
    <w:rsid w:val="002D426E"/>
    <w:rsid w:val="002D42B0"/>
    <w:rsid w:val="002D42F3"/>
    <w:rsid w:val="002D5A32"/>
    <w:rsid w:val="002D5F1A"/>
    <w:rsid w:val="002D6141"/>
    <w:rsid w:val="002D665C"/>
    <w:rsid w:val="002E1438"/>
    <w:rsid w:val="002E1E42"/>
    <w:rsid w:val="002E3401"/>
    <w:rsid w:val="002E3606"/>
    <w:rsid w:val="002E410E"/>
    <w:rsid w:val="002E4996"/>
    <w:rsid w:val="002E5C93"/>
    <w:rsid w:val="002E6382"/>
    <w:rsid w:val="002E6D66"/>
    <w:rsid w:val="002F1380"/>
    <w:rsid w:val="002F1B17"/>
    <w:rsid w:val="002F1D07"/>
    <w:rsid w:val="002F2A07"/>
    <w:rsid w:val="002F2BCF"/>
    <w:rsid w:val="002F2D8B"/>
    <w:rsid w:val="002F3B0A"/>
    <w:rsid w:val="002F45B6"/>
    <w:rsid w:val="002F4758"/>
    <w:rsid w:val="002F4850"/>
    <w:rsid w:val="002F4A92"/>
    <w:rsid w:val="002F50F8"/>
    <w:rsid w:val="002F5658"/>
    <w:rsid w:val="002F5EDA"/>
    <w:rsid w:val="002F6BC2"/>
    <w:rsid w:val="002F7B20"/>
    <w:rsid w:val="00300C57"/>
    <w:rsid w:val="00301162"/>
    <w:rsid w:val="003013B2"/>
    <w:rsid w:val="00302449"/>
    <w:rsid w:val="0030279C"/>
    <w:rsid w:val="003027AF"/>
    <w:rsid w:val="00302BB4"/>
    <w:rsid w:val="00303127"/>
    <w:rsid w:val="0030325A"/>
    <w:rsid w:val="0030328D"/>
    <w:rsid w:val="00303CA8"/>
    <w:rsid w:val="0030405F"/>
    <w:rsid w:val="00304883"/>
    <w:rsid w:val="00305C59"/>
    <w:rsid w:val="00305D15"/>
    <w:rsid w:val="0030633A"/>
    <w:rsid w:val="00306C9C"/>
    <w:rsid w:val="00307587"/>
    <w:rsid w:val="00307616"/>
    <w:rsid w:val="00307942"/>
    <w:rsid w:val="003079AA"/>
    <w:rsid w:val="00307E05"/>
    <w:rsid w:val="00310388"/>
    <w:rsid w:val="00310F20"/>
    <w:rsid w:val="00311093"/>
    <w:rsid w:val="00311D20"/>
    <w:rsid w:val="00311DA6"/>
    <w:rsid w:val="003120E9"/>
    <w:rsid w:val="00312543"/>
    <w:rsid w:val="003126F7"/>
    <w:rsid w:val="00312E4F"/>
    <w:rsid w:val="00313363"/>
    <w:rsid w:val="003134E4"/>
    <w:rsid w:val="00314624"/>
    <w:rsid w:val="003155F2"/>
    <w:rsid w:val="00315980"/>
    <w:rsid w:val="003166C8"/>
    <w:rsid w:val="00316C54"/>
    <w:rsid w:val="00316EFF"/>
    <w:rsid w:val="00317823"/>
    <w:rsid w:val="00320C76"/>
    <w:rsid w:val="003215F6"/>
    <w:rsid w:val="00321F06"/>
    <w:rsid w:val="00322281"/>
    <w:rsid w:val="003225F8"/>
    <w:rsid w:val="00323448"/>
    <w:rsid w:val="0032363A"/>
    <w:rsid w:val="00323718"/>
    <w:rsid w:val="00323B74"/>
    <w:rsid w:val="00324045"/>
    <w:rsid w:val="00325698"/>
    <w:rsid w:val="0032658B"/>
    <w:rsid w:val="003265B8"/>
    <w:rsid w:val="00326D1B"/>
    <w:rsid w:val="00330554"/>
    <w:rsid w:val="003308DF"/>
    <w:rsid w:val="00330A4C"/>
    <w:rsid w:val="00330F34"/>
    <w:rsid w:val="003310FA"/>
    <w:rsid w:val="00331128"/>
    <w:rsid w:val="003314D4"/>
    <w:rsid w:val="00331C89"/>
    <w:rsid w:val="00331FF7"/>
    <w:rsid w:val="00333099"/>
    <w:rsid w:val="00334068"/>
    <w:rsid w:val="00334452"/>
    <w:rsid w:val="003345EE"/>
    <w:rsid w:val="00334A9A"/>
    <w:rsid w:val="003350CE"/>
    <w:rsid w:val="00335B6C"/>
    <w:rsid w:val="00335FF9"/>
    <w:rsid w:val="00336014"/>
    <w:rsid w:val="0033606C"/>
    <w:rsid w:val="00336475"/>
    <w:rsid w:val="0033693B"/>
    <w:rsid w:val="00336D19"/>
    <w:rsid w:val="00337127"/>
    <w:rsid w:val="00337593"/>
    <w:rsid w:val="003422E4"/>
    <w:rsid w:val="0034246B"/>
    <w:rsid w:val="003427B0"/>
    <w:rsid w:val="00342BEB"/>
    <w:rsid w:val="0034347C"/>
    <w:rsid w:val="00343B4A"/>
    <w:rsid w:val="00344175"/>
    <w:rsid w:val="0034417C"/>
    <w:rsid w:val="0034539C"/>
    <w:rsid w:val="0034633A"/>
    <w:rsid w:val="0034659F"/>
    <w:rsid w:val="00347C6F"/>
    <w:rsid w:val="00347E67"/>
    <w:rsid w:val="00350FBF"/>
    <w:rsid w:val="00351DDA"/>
    <w:rsid w:val="003529C7"/>
    <w:rsid w:val="00353EB4"/>
    <w:rsid w:val="00354219"/>
    <w:rsid w:val="003543D7"/>
    <w:rsid w:val="0035440D"/>
    <w:rsid w:val="00355359"/>
    <w:rsid w:val="0035568B"/>
    <w:rsid w:val="00356A91"/>
    <w:rsid w:val="00356BD9"/>
    <w:rsid w:val="00356D3D"/>
    <w:rsid w:val="003577E8"/>
    <w:rsid w:val="00357F2B"/>
    <w:rsid w:val="0036003A"/>
    <w:rsid w:val="003603AD"/>
    <w:rsid w:val="0036107E"/>
    <w:rsid w:val="0036241C"/>
    <w:rsid w:val="00362851"/>
    <w:rsid w:val="00362C78"/>
    <w:rsid w:val="003630D2"/>
    <w:rsid w:val="003634AF"/>
    <w:rsid w:val="00363DCD"/>
    <w:rsid w:val="0036422F"/>
    <w:rsid w:val="00364718"/>
    <w:rsid w:val="00364FDB"/>
    <w:rsid w:val="00365874"/>
    <w:rsid w:val="003662A8"/>
    <w:rsid w:val="0036799E"/>
    <w:rsid w:val="00367ED8"/>
    <w:rsid w:val="00367FBE"/>
    <w:rsid w:val="00371350"/>
    <w:rsid w:val="0037160B"/>
    <w:rsid w:val="00371773"/>
    <w:rsid w:val="0037237C"/>
    <w:rsid w:val="003723FC"/>
    <w:rsid w:val="003732A5"/>
    <w:rsid w:val="003732FB"/>
    <w:rsid w:val="0037344C"/>
    <w:rsid w:val="00373502"/>
    <w:rsid w:val="0037410D"/>
    <w:rsid w:val="00374BCE"/>
    <w:rsid w:val="00376805"/>
    <w:rsid w:val="003778A5"/>
    <w:rsid w:val="003779C8"/>
    <w:rsid w:val="00377A60"/>
    <w:rsid w:val="00377D86"/>
    <w:rsid w:val="003810EA"/>
    <w:rsid w:val="00382986"/>
    <w:rsid w:val="00383027"/>
    <w:rsid w:val="0038377E"/>
    <w:rsid w:val="00383852"/>
    <w:rsid w:val="003852EE"/>
    <w:rsid w:val="003860F4"/>
    <w:rsid w:val="003861AC"/>
    <w:rsid w:val="003862A7"/>
    <w:rsid w:val="003869D1"/>
    <w:rsid w:val="00386EC7"/>
    <w:rsid w:val="003871FD"/>
    <w:rsid w:val="00387511"/>
    <w:rsid w:val="00387708"/>
    <w:rsid w:val="003877C6"/>
    <w:rsid w:val="00390158"/>
    <w:rsid w:val="0039095C"/>
    <w:rsid w:val="00391816"/>
    <w:rsid w:val="00391D1B"/>
    <w:rsid w:val="0039239D"/>
    <w:rsid w:val="003923B1"/>
    <w:rsid w:val="003935F1"/>
    <w:rsid w:val="00393A67"/>
    <w:rsid w:val="00395E75"/>
    <w:rsid w:val="00395EC1"/>
    <w:rsid w:val="003961CD"/>
    <w:rsid w:val="00396FA8"/>
    <w:rsid w:val="003973BB"/>
    <w:rsid w:val="003A07A4"/>
    <w:rsid w:val="003A0ECE"/>
    <w:rsid w:val="003A317C"/>
    <w:rsid w:val="003A368A"/>
    <w:rsid w:val="003A40FB"/>
    <w:rsid w:val="003A48FA"/>
    <w:rsid w:val="003A5DF2"/>
    <w:rsid w:val="003A5DF5"/>
    <w:rsid w:val="003A6378"/>
    <w:rsid w:val="003A6E0A"/>
    <w:rsid w:val="003A712A"/>
    <w:rsid w:val="003A7E2A"/>
    <w:rsid w:val="003B0697"/>
    <w:rsid w:val="003B0BA8"/>
    <w:rsid w:val="003B0BFD"/>
    <w:rsid w:val="003B1E0A"/>
    <w:rsid w:val="003B2EDE"/>
    <w:rsid w:val="003B419C"/>
    <w:rsid w:val="003B4DE3"/>
    <w:rsid w:val="003B4E8D"/>
    <w:rsid w:val="003B5AFA"/>
    <w:rsid w:val="003B6A7C"/>
    <w:rsid w:val="003B7557"/>
    <w:rsid w:val="003C03E2"/>
    <w:rsid w:val="003C1BDF"/>
    <w:rsid w:val="003C2174"/>
    <w:rsid w:val="003C2483"/>
    <w:rsid w:val="003C29E0"/>
    <w:rsid w:val="003C3130"/>
    <w:rsid w:val="003C33E5"/>
    <w:rsid w:val="003C3F60"/>
    <w:rsid w:val="003C4754"/>
    <w:rsid w:val="003C48FC"/>
    <w:rsid w:val="003C4ADF"/>
    <w:rsid w:val="003C4B58"/>
    <w:rsid w:val="003C4DC5"/>
    <w:rsid w:val="003C5B77"/>
    <w:rsid w:val="003C69EF"/>
    <w:rsid w:val="003C7487"/>
    <w:rsid w:val="003C74BB"/>
    <w:rsid w:val="003D014E"/>
    <w:rsid w:val="003D0990"/>
    <w:rsid w:val="003D0C16"/>
    <w:rsid w:val="003D14A7"/>
    <w:rsid w:val="003D28D3"/>
    <w:rsid w:val="003D2974"/>
    <w:rsid w:val="003D2A95"/>
    <w:rsid w:val="003D2ACA"/>
    <w:rsid w:val="003D2BD4"/>
    <w:rsid w:val="003D2E94"/>
    <w:rsid w:val="003D43A4"/>
    <w:rsid w:val="003D4EE4"/>
    <w:rsid w:val="003D6179"/>
    <w:rsid w:val="003E164F"/>
    <w:rsid w:val="003E21AE"/>
    <w:rsid w:val="003E353B"/>
    <w:rsid w:val="003E5CBE"/>
    <w:rsid w:val="003E721C"/>
    <w:rsid w:val="003E7929"/>
    <w:rsid w:val="003F12A0"/>
    <w:rsid w:val="003F13AF"/>
    <w:rsid w:val="003F200D"/>
    <w:rsid w:val="003F2061"/>
    <w:rsid w:val="003F3198"/>
    <w:rsid w:val="003F4143"/>
    <w:rsid w:val="003F4C96"/>
    <w:rsid w:val="003F50A5"/>
    <w:rsid w:val="003F57D6"/>
    <w:rsid w:val="003F5EFC"/>
    <w:rsid w:val="003F6262"/>
    <w:rsid w:val="003F6CA0"/>
    <w:rsid w:val="003F7BD7"/>
    <w:rsid w:val="003F7FA3"/>
    <w:rsid w:val="0040002B"/>
    <w:rsid w:val="00400BD5"/>
    <w:rsid w:val="0040149D"/>
    <w:rsid w:val="00403741"/>
    <w:rsid w:val="00404408"/>
    <w:rsid w:val="00404A03"/>
    <w:rsid w:val="00404FDA"/>
    <w:rsid w:val="00405261"/>
    <w:rsid w:val="0040565B"/>
    <w:rsid w:val="0040597D"/>
    <w:rsid w:val="00405AF3"/>
    <w:rsid w:val="00405C3E"/>
    <w:rsid w:val="00405DF5"/>
    <w:rsid w:val="00407842"/>
    <w:rsid w:val="00407A1D"/>
    <w:rsid w:val="00407AB2"/>
    <w:rsid w:val="004107D7"/>
    <w:rsid w:val="00410E69"/>
    <w:rsid w:val="00411166"/>
    <w:rsid w:val="00411415"/>
    <w:rsid w:val="00411585"/>
    <w:rsid w:val="00411E61"/>
    <w:rsid w:val="00412B35"/>
    <w:rsid w:val="00412B8A"/>
    <w:rsid w:val="00413EFA"/>
    <w:rsid w:val="00414232"/>
    <w:rsid w:val="00414A58"/>
    <w:rsid w:val="004150DA"/>
    <w:rsid w:val="0041580B"/>
    <w:rsid w:val="00415C60"/>
    <w:rsid w:val="0041600D"/>
    <w:rsid w:val="004163C7"/>
    <w:rsid w:val="00416ADB"/>
    <w:rsid w:val="00417215"/>
    <w:rsid w:val="0041743C"/>
    <w:rsid w:val="0041754B"/>
    <w:rsid w:val="00417A49"/>
    <w:rsid w:val="004205C0"/>
    <w:rsid w:val="0042146B"/>
    <w:rsid w:val="00422160"/>
    <w:rsid w:val="0042298C"/>
    <w:rsid w:val="00422A06"/>
    <w:rsid w:val="00422EAD"/>
    <w:rsid w:val="00423336"/>
    <w:rsid w:val="0042346B"/>
    <w:rsid w:val="00423562"/>
    <w:rsid w:val="00423A26"/>
    <w:rsid w:val="00423BBF"/>
    <w:rsid w:val="00424E43"/>
    <w:rsid w:val="00424EC6"/>
    <w:rsid w:val="0042689F"/>
    <w:rsid w:val="0042691E"/>
    <w:rsid w:val="00426B15"/>
    <w:rsid w:val="00426C28"/>
    <w:rsid w:val="00426CA9"/>
    <w:rsid w:val="004277B5"/>
    <w:rsid w:val="00427BE7"/>
    <w:rsid w:val="004308EA"/>
    <w:rsid w:val="00430961"/>
    <w:rsid w:val="0043140F"/>
    <w:rsid w:val="00431898"/>
    <w:rsid w:val="00432B8F"/>
    <w:rsid w:val="00433029"/>
    <w:rsid w:val="004335FA"/>
    <w:rsid w:val="0043394E"/>
    <w:rsid w:val="00434ACC"/>
    <w:rsid w:val="00434E04"/>
    <w:rsid w:val="0043585D"/>
    <w:rsid w:val="0043630B"/>
    <w:rsid w:val="00436446"/>
    <w:rsid w:val="0043743C"/>
    <w:rsid w:val="00437931"/>
    <w:rsid w:val="00437BAB"/>
    <w:rsid w:val="00441306"/>
    <w:rsid w:val="00441323"/>
    <w:rsid w:val="004432DF"/>
    <w:rsid w:val="004439BE"/>
    <w:rsid w:val="00443B57"/>
    <w:rsid w:val="00443CA2"/>
    <w:rsid w:val="00443FC2"/>
    <w:rsid w:val="004450D1"/>
    <w:rsid w:val="0044560D"/>
    <w:rsid w:val="00445E96"/>
    <w:rsid w:val="00446D62"/>
    <w:rsid w:val="004472C8"/>
    <w:rsid w:val="00450135"/>
    <w:rsid w:val="004504DE"/>
    <w:rsid w:val="00450F1C"/>
    <w:rsid w:val="0045233F"/>
    <w:rsid w:val="004525DD"/>
    <w:rsid w:val="00453867"/>
    <w:rsid w:val="00453D65"/>
    <w:rsid w:val="00454BA1"/>
    <w:rsid w:val="00455BB2"/>
    <w:rsid w:val="00456126"/>
    <w:rsid w:val="004563B3"/>
    <w:rsid w:val="00456B7E"/>
    <w:rsid w:val="00456DD0"/>
    <w:rsid w:val="00457915"/>
    <w:rsid w:val="0046047C"/>
    <w:rsid w:val="00460A31"/>
    <w:rsid w:val="0046197D"/>
    <w:rsid w:val="00462337"/>
    <w:rsid w:val="0046271C"/>
    <w:rsid w:val="00462D00"/>
    <w:rsid w:val="00463807"/>
    <w:rsid w:val="00463AC6"/>
    <w:rsid w:val="00463C65"/>
    <w:rsid w:val="004640B7"/>
    <w:rsid w:val="00465C83"/>
    <w:rsid w:val="00465FAE"/>
    <w:rsid w:val="00466016"/>
    <w:rsid w:val="004667F2"/>
    <w:rsid w:val="00466B67"/>
    <w:rsid w:val="00466F57"/>
    <w:rsid w:val="004670BC"/>
    <w:rsid w:val="00467C39"/>
    <w:rsid w:val="00470E9E"/>
    <w:rsid w:val="0047251B"/>
    <w:rsid w:val="0047288C"/>
    <w:rsid w:val="004735B3"/>
    <w:rsid w:val="00473B09"/>
    <w:rsid w:val="00473E1E"/>
    <w:rsid w:val="0047411F"/>
    <w:rsid w:val="00474398"/>
    <w:rsid w:val="00474BDC"/>
    <w:rsid w:val="004760C8"/>
    <w:rsid w:val="00476BBE"/>
    <w:rsid w:val="00476E0B"/>
    <w:rsid w:val="0047749E"/>
    <w:rsid w:val="00477D5C"/>
    <w:rsid w:val="004800FD"/>
    <w:rsid w:val="00480522"/>
    <w:rsid w:val="00481272"/>
    <w:rsid w:val="00481A94"/>
    <w:rsid w:val="004820A7"/>
    <w:rsid w:val="00482588"/>
    <w:rsid w:val="00482A5E"/>
    <w:rsid w:val="0048377C"/>
    <w:rsid w:val="00483943"/>
    <w:rsid w:val="00483E70"/>
    <w:rsid w:val="0048435A"/>
    <w:rsid w:val="00484797"/>
    <w:rsid w:val="00484A82"/>
    <w:rsid w:val="00484F85"/>
    <w:rsid w:val="00485EFC"/>
    <w:rsid w:val="004866A4"/>
    <w:rsid w:val="004875BC"/>
    <w:rsid w:val="004903F9"/>
    <w:rsid w:val="00490857"/>
    <w:rsid w:val="00490B4D"/>
    <w:rsid w:val="00490DAC"/>
    <w:rsid w:val="00490EC7"/>
    <w:rsid w:val="00491ECF"/>
    <w:rsid w:val="00492728"/>
    <w:rsid w:val="00493CE9"/>
    <w:rsid w:val="00494688"/>
    <w:rsid w:val="00494847"/>
    <w:rsid w:val="00494AE1"/>
    <w:rsid w:val="00495081"/>
    <w:rsid w:val="00495423"/>
    <w:rsid w:val="0049569D"/>
    <w:rsid w:val="0049666F"/>
    <w:rsid w:val="00496BEE"/>
    <w:rsid w:val="00496CEF"/>
    <w:rsid w:val="004A0051"/>
    <w:rsid w:val="004A08F5"/>
    <w:rsid w:val="004A11C4"/>
    <w:rsid w:val="004A23D3"/>
    <w:rsid w:val="004A3676"/>
    <w:rsid w:val="004A371E"/>
    <w:rsid w:val="004A3CB5"/>
    <w:rsid w:val="004A5E8E"/>
    <w:rsid w:val="004A67D4"/>
    <w:rsid w:val="004A6F36"/>
    <w:rsid w:val="004A7F95"/>
    <w:rsid w:val="004B0B74"/>
    <w:rsid w:val="004B1310"/>
    <w:rsid w:val="004B1681"/>
    <w:rsid w:val="004B20D6"/>
    <w:rsid w:val="004B2B2D"/>
    <w:rsid w:val="004B5F2A"/>
    <w:rsid w:val="004B642A"/>
    <w:rsid w:val="004B71EE"/>
    <w:rsid w:val="004C0073"/>
    <w:rsid w:val="004C0D0A"/>
    <w:rsid w:val="004C1C19"/>
    <w:rsid w:val="004C3269"/>
    <w:rsid w:val="004C334A"/>
    <w:rsid w:val="004C417D"/>
    <w:rsid w:val="004C4FE8"/>
    <w:rsid w:val="004C57AB"/>
    <w:rsid w:val="004C5D39"/>
    <w:rsid w:val="004C6F61"/>
    <w:rsid w:val="004C7F82"/>
    <w:rsid w:val="004D2C1C"/>
    <w:rsid w:val="004D3942"/>
    <w:rsid w:val="004D41D7"/>
    <w:rsid w:val="004D4359"/>
    <w:rsid w:val="004D4370"/>
    <w:rsid w:val="004D4D80"/>
    <w:rsid w:val="004D4D8D"/>
    <w:rsid w:val="004D587A"/>
    <w:rsid w:val="004D5975"/>
    <w:rsid w:val="004D5B84"/>
    <w:rsid w:val="004D6551"/>
    <w:rsid w:val="004D6C3D"/>
    <w:rsid w:val="004D7399"/>
    <w:rsid w:val="004E02A9"/>
    <w:rsid w:val="004E18C8"/>
    <w:rsid w:val="004E1A28"/>
    <w:rsid w:val="004E283E"/>
    <w:rsid w:val="004E36DB"/>
    <w:rsid w:val="004E391F"/>
    <w:rsid w:val="004E4CC2"/>
    <w:rsid w:val="004E6303"/>
    <w:rsid w:val="004E6AF1"/>
    <w:rsid w:val="004E6F16"/>
    <w:rsid w:val="004F0DB3"/>
    <w:rsid w:val="004F199D"/>
    <w:rsid w:val="004F19DF"/>
    <w:rsid w:val="004F21B6"/>
    <w:rsid w:val="004F355C"/>
    <w:rsid w:val="004F3948"/>
    <w:rsid w:val="004F3D48"/>
    <w:rsid w:val="004F4981"/>
    <w:rsid w:val="004F5596"/>
    <w:rsid w:val="004F64A8"/>
    <w:rsid w:val="004F6CB1"/>
    <w:rsid w:val="004F6E64"/>
    <w:rsid w:val="004F7637"/>
    <w:rsid w:val="004F7F4B"/>
    <w:rsid w:val="00500171"/>
    <w:rsid w:val="00500180"/>
    <w:rsid w:val="00500910"/>
    <w:rsid w:val="00500F14"/>
    <w:rsid w:val="00500FE0"/>
    <w:rsid w:val="00502038"/>
    <w:rsid w:val="00502BDB"/>
    <w:rsid w:val="00502F32"/>
    <w:rsid w:val="00503426"/>
    <w:rsid w:val="0050349A"/>
    <w:rsid w:val="005037C8"/>
    <w:rsid w:val="00503BB4"/>
    <w:rsid w:val="00504116"/>
    <w:rsid w:val="00505253"/>
    <w:rsid w:val="005052C8"/>
    <w:rsid w:val="0050574E"/>
    <w:rsid w:val="005057D3"/>
    <w:rsid w:val="00505B3C"/>
    <w:rsid w:val="00505E52"/>
    <w:rsid w:val="00507223"/>
    <w:rsid w:val="005074BC"/>
    <w:rsid w:val="00507782"/>
    <w:rsid w:val="00507858"/>
    <w:rsid w:val="0050791B"/>
    <w:rsid w:val="00511265"/>
    <w:rsid w:val="00511587"/>
    <w:rsid w:val="00511C66"/>
    <w:rsid w:val="00513072"/>
    <w:rsid w:val="005137BF"/>
    <w:rsid w:val="00513960"/>
    <w:rsid w:val="00513D4C"/>
    <w:rsid w:val="0051429A"/>
    <w:rsid w:val="00514F55"/>
    <w:rsid w:val="00515297"/>
    <w:rsid w:val="005168C5"/>
    <w:rsid w:val="00516ECC"/>
    <w:rsid w:val="0052287E"/>
    <w:rsid w:val="00522C4A"/>
    <w:rsid w:val="00523AE8"/>
    <w:rsid w:val="0052461D"/>
    <w:rsid w:val="00524BCA"/>
    <w:rsid w:val="00524E8E"/>
    <w:rsid w:val="005257F7"/>
    <w:rsid w:val="00527768"/>
    <w:rsid w:val="00527A54"/>
    <w:rsid w:val="00527DBB"/>
    <w:rsid w:val="00530213"/>
    <w:rsid w:val="00530B79"/>
    <w:rsid w:val="00532714"/>
    <w:rsid w:val="005333AA"/>
    <w:rsid w:val="00533C08"/>
    <w:rsid w:val="00533C2C"/>
    <w:rsid w:val="00534C5B"/>
    <w:rsid w:val="00534DB1"/>
    <w:rsid w:val="005360E7"/>
    <w:rsid w:val="00543C0E"/>
    <w:rsid w:val="00544517"/>
    <w:rsid w:val="0054573F"/>
    <w:rsid w:val="0054611F"/>
    <w:rsid w:val="00546B7A"/>
    <w:rsid w:val="00547220"/>
    <w:rsid w:val="00547315"/>
    <w:rsid w:val="00547591"/>
    <w:rsid w:val="00550E31"/>
    <w:rsid w:val="00550FA3"/>
    <w:rsid w:val="00551B97"/>
    <w:rsid w:val="0055244D"/>
    <w:rsid w:val="00552CEC"/>
    <w:rsid w:val="00553150"/>
    <w:rsid w:val="00553369"/>
    <w:rsid w:val="005552C5"/>
    <w:rsid w:val="005553CD"/>
    <w:rsid w:val="0055560E"/>
    <w:rsid w:val="0055583C"/>
    <w:rsid w:val="00555968"/>
    <w:rsid w:val="00555BC7"/>
    <w:rsid w:val="005576BD"/>
    <w:rsid w:val="005605B5"/>
    <w:rsid w:val="00561CBA"/>
    <w:rsid w:val="005628AC"/>
    <w:rsid w:val="00564662"/>
    <w:rsid w:val="00564FA2"/>
    <w:rsid w:val="00565CE6"/>
    <w:rsid w:val="00565F83"/>
    <w:rsid w:val="0056688C"/>
    <w:rsid w:val="00566BFF"/>
    <w:rsid w:val="00566D03"/>
    <w:rsid w:val="00566D56"/>
    <w:rsid w:val="0056757F"/>
    <w:rsid w:val="00567AC6"/>
    <w:rsid w:val="00567FFA"/>
    <w:rsid w:val="00570E4D"/>
    <w:rsid w:val="00571ECF"/>
    <w:rsid w:val="00572206"/>
    <w:rsid w:val="00573459"/>
    <w:rsid w:val="00574286"/>
    <w:rsid w:val="005744E6"/>
    <w:rsid w:val="00574CDA"/>
    <w:rsid w:val="005768F4"/>
    <w:rsid w:val="00576A80"/>
    <w:rsid w:val="00577286"/>
    <w:rsid w:val="0058020C"/>
    <w:rsid w:val="00582330"/>
    <w:rsid w:val="00582CD4"/>
    <w:rsid w:val="00583B2F"/>
    <w:rsid w:val="00583D1F"/>
    <w:rsid w:val="00583FAA"/>
    <w:rsid w:val="00584426"/>
    <w:rsid w:val="005844D6"/>
    <w:rsid w:val="005848F6"/>
    <w:rsid w:val="00585983"/>
    <w:rsid w:val="005863C5"/>
    <w:rsid w:val="00587316"/>
    <w:rsid w:val="0058787A"/>
    <w:rsid w:val="00590699"/>
    <w:rsid w:val="00591239"/>
    <w:rsid w:val="0059123A"/>
    <w:rsid w:val="00591BF7"/>
    <w:rsid w:val="00592228"/>
    <w:rsid w:val="00592A7E"/>
    <w:rsid w:val="00592FBD"/>
    <w:rsid w:val="0059435C"/>
    <w:rsid w:val="00595500"/>
    <w:rsid w:val="00595933"/>
    <w:rsid w:val="00595E7F"/>
    <w:rsid w:val="0059631B"/>
    <w:rsid w:val="005970FA"/>
    <w:rsid w:val="005972AC"/>
    <w:rsid w:val="00597C42"/>
    <w:rsid w:val="005A0079"/>
    <w:rsid w:val="005A0A77"/>
    <w:rsid w:val="005A22DE"/>
    <w:rsid w:val="005A29AE"/>
    <w:rsid w:val="005A367A"/>
    <w:rsid w:val="005A4E31"/>
    <w:rsid w:val="005A54E1"/>
    <w:rsid w:val="005A55FE"/>
    <w:rsid w:val="005A650B"/>
    <w:rsid w:val="005A6C71"/>
    <w:rsid w:val="005A7EC7"/>
    <w:rsid w:val="005B03A3"/>
    <w:rsid w:val="005B19AF"/>
    <w:rsid w:val="005B1AD7"/>
    <w:rsid w:val="005B2721"/>
    <w:rsid w:val="005B350D"/>
    <w:rsid w:val="005B442D"/>
    <w:rsid w:val="005B4865"/>
    <w:rsid w:val="005B49CF"/>
    <w:rsid w:val="005C0926"/>
    <w:rsid w:val="005C098C"/>
    <w:rsid w:val="005C1B0A"/>
    <w:rsid w:val="005C21BA"/>
    <w:rsid w:val="005C24FA"/>
    <w:rsid w:val="005C2904"/>
    <w:rsid w:val="005C2DFF"/>
    <w:rsid w:val="005C33BA"/>
    <w:rsid w:val="005C3402"/>
    <w:rsid w:val="005C387C"/>
    <w:rsid w:val="005C39EA"/>
    <w:rsid w:val="005C4478"/>
    <w:rsid w:val="005C4747"/>
    <w:rsid w:val="005C5177"/>
    <w:rsid w:val="005C683F"/>
    <w:rsid w:val="005C6A2A"/>
    <w:rsid w:val="005C6A7D"/>
    <w:rsid w:val="005C6D02"/>
    <w:rsid w:val="005D008F"/>
    <w:rsid w:val="005D08A2"/>
    <w:rsid w:val="005D18CA"/>
    <w:rsid w:val="005D1C0A"/>
    <w:rsid w:val="005D236B"/>
    <w:rsid w:val="005D27BD"/>
    <w:rsid w:val="005D27F5"/>
    <w:rsid w:val="005D2B82"/>
    <w:rsid w:val="005D3C0A"/>
    <w:rsid w:val="005D5494"/>
    <w:rsid w:val="005D706A"/>
    <w:rsid w:val="005D7B30"/>
    <w:rsid w:val="005E0112"/>
    <w:rsid w:val="005E0EB2"/>
    <w:rsid w:val="005E16E0"/>
    <w:rsid w:val="005E1B74"/>
    <w:rsid w:val="005E1EF8"/>
    <w:rsid w:val="005E2C09"/>
    <w:rsid w:val="005E31C7"/>
    <w:rsid w:val="005E32A0"/>
    <w:rsid w:val="005E3D50"/>
    <w:rsid w:val="005E45B0"/>
    <w:rsid w:val="005E5095"/>
    <w:rsid w:val="005E52D5"/>
    <w:rsid w:val="005E5804"/>
    <w:rsid w:val="005E615D"/>
    <w:rsid w:val="005E76F4"/>
    <w:rsid w:val="005F0558"/>
    <w:rsid w:val="005F0D43"/>
    <w:rsid w:val="005F17CB"/>
    <w:rsid w:val="005F19CB"/>
    <w:rsid w:val="005F2019"/>
    <w:rsid w:val="005F21B3"/>
    <w:rsid w:val="005F2203"/>
    <w:rsid w:val="005F2579"/>
    <w:rsid w:val="005F31DD"/>
    <w:rsid w:val="005F435D"/>
    <w:rsid w:val="005F4598"/>
    <w:rsid w:val="005F4C94"/>
    <w:rsid w:val="005F58F2"/>
    <w:rsid w:val="005F5B56"/>
    <w:rsid w:val="005F66FA"/>
    <w:rsid w:val="005F6A59"/>
    <w:rsid w:val="005F728B"/>
    <w:rsid w:val="005F7B12"/>
    <w:rsid w:val="0060022F"/>
    <w:rsid w:val="006003E8"/>
    <w:rsid w:val="00600A9C"/>
    <w:rsid w:val="00601914"/>
    <w:rsid w:val="00602519"/>
    <w:rsid w:val="00602785"/>
    <w:rsid w:val="00602AAB"/>
    <w:rsid w:val="00602AB5"/>
    <w:rsid w:val="00603D24"/>
    <w:rsid w:val="00603FF5"/>
    <w:rsid w:val="006040DB"/>
    <w:rsid w:val="00604329"/>
    <w:rsid w:val="00605833"/>
    <w:rsid w:val="00605AF7"/>
    <w:rsid w:val="00605BC0"/>
    <w:rsid w:val="00605D91"/>
    <w:rsid w:val="00606516"/>
    <w:rsid w:val="006069E5"/>
    <w:rsid w:val="00606A23"/>
    <w:rsid w:val="00606C96"/>
    <w:rsid w:val="00606EFD"/>
    <w:rsid w:val="00607B87"/>
    <w:rsid w:val="00607BDE"/>
    <w:rsid w:val="00607C40"/>
    <w:rsid w:val="00607CAB"/>
    <w:rsid w:val="00610C7B"/>
    <w:rsid w:val="00610E7B"/>
    <w:rsid w:val="0061164F"/>
    <w:rsid w:val="00611AE3"/>
    <w:rsid w:val="00611F8D"/>
    <w:rsid w:val="0061228A"/>
    <w:rsid w:val="0061292E"/>
    <w:rsid w:val="00612AD4"/>
    <w:rsid w:val="00612CDD"/>
    <w:rsid w:val="0061409C"/>
    <w:rsid w:val="006140DC"/>
    <w:rsid w:val="0061463B"/>
    <w:rsid w:val="00614BF2"/>
    <w:rsid w:val="00615035"/>
    <w:rsid w:val="00616B6D"/>
    <w:rsid w:val="00617262"/>
    <w:rsid w:val="0061780C"/>
    <w:rsid w:val="00620082"/>
    <w:rsid w:val="00620412"/>
    <w:rsid w:val="006205B4"/>
    <w:rsid w:val="006214CC"/>
    <w:rsid w:val="00622CFF"/>
    <w:rsid w:val="006238A4"/>
    <w:rsid w:val="00623FC8"/>
    <w:rsid w:val="006243F1"/>
    <w:rsid w:val="006255E9"/>
    <w:rsid w:val="0062575B"/>
    <w:rsid w:val="006260F4"/>
    <w:rsid w:val="00626467"/>
    <w:rsid w:val="006265A5"/>
    <w:rsid w:val="00626D3A"/>
    <w:rsid w:val="00627147"/>
    <w:rsid w:val="00627AAC"/>
    <w:rsid w:val="00630A4F"/>
    <w:rsid w:val="00630F68"/>
    <w:rsid w:val="0063107E"/>
    <w:rsid w:val="0063111F"/>
    <w:rsid w:val="006324C2"/>
    <w:rsid w:val="006335CC"/>
    <w:rsid w:val="0063369B"/>
    <w:rsid w:val="00634B76"/>
    <w:rsid w:val="00635D6A"/>
    <w:rsid w:val="00636039"/>
    <w:rsid w:val="006371DF"/>
    <w:rsid w:val="00637DEF"/>
    <w:rsid w:val="006419EE"/>
    <w:rsid w:val="00642E46"/>
    <w:rsid w:val="006430E3"/>
    <w:rsid w:val="00644898"/>
    <w:rsid w:val="00645436"/>
    <w:rsid w:val="0064574D"/>
    <w:rsid w:val="006468FA"/>
    <w:rsid w:val="00646906"/>
    <w:rsid w:val="00647CFA"/>
    <w:rsid w:val="00650169"/>
    <w:rsid w:val="006508BC"/>
    <w:rsid w:val="00650AF4"/>
    <w:rsid w:val="00651351"/>
    <w:rsid w:val="0065294E"/>
    <w:rsid w:val="00652CBD"/>
    <w:rsid w:val="00653139"/>
    <w:rsid w:val="00653215"/>
    <w:rsid w:val="00653502"/>
    <w:rsid w:val="006537CB"/>
    <w:rsid w:val="006538D3"/>
    <w:rsid w:val="00653AFD"/>
    <w:rsid w:val="00654DA9"/>
    <w:rsid w:val="006550DF"/>
    <w:rsid w:val="00656361"/>
    <w:rsid w:val="006564EC"/>
    <w:rsid w:val="006573E1"/>
    <w:rsid w:val="00657D97"/>
    <w:rsid w:val="00657FAD"/>
    <w:rsid w:val="0066044A"/>
    <w:rsid w:val="0066166C"/>
    <w:rsid w:val="00662E36"/>
    <w:rsid w:val="00662F25"/>
    <w:rsid w:val="006632BB"/>
    <w:rsid w:val="00663B5A"/>
    <w:rsid w:val="00666C7F"/>
    <w:rsid w:val="00667234"/>
    <w:rsid w:val="006676F3"/>
    <w:rsid w:val="00667DC6"/>
    <w:rsid w:val="0067035F"/>
    <w:rsid w:val="00670CBB"/>
    <w:rsid w:val="00671503"/>
    <w:rsid w:val="00673061"/>
    <w:rsid w:val="00673656"/>
    <w:rsid w:val="00676160"/>
    <w:rsid w:val="00676BC6"/>
    <w:rsid w:val="00676FC5"/>
    <w:rsid w:val="0067735E"/>
    <w:rsid w:val="00680573"/>
    <w:rsid w:val="006814FB"/>
    <w:rsid w:val="00681A99"/>
    <w:rsid w:val="006824FD"/>
    <w:rsid w:val="00682DC1"/>
    <w:rsid w:val="00684B3B"/>
    <w:rsid w:val="00685931"/>
    <w:rsid w:val="00685CDC"/>
    <w:rsid w:val="00685EA7"/>
    <w:rsid w:val="00686339"/>
    <w:rsid w:val="00686827"/>
    <w:rsid w:val="0069014C"/>
    <w:rsid w:val="0069182D"/>
    <w:rsid w:val="00692522"/>
    <w:rsid w:val="006927F1"/>
    <w:rsid w:val="006928C2"/>
    <w:rsid w:val="0069290E"/>
    <w:rsid w:val="006932D2"/>
    <w:rsid w:val="006935DC"/>
    <w:rsid w:val="00693E10"/>
    <w:rsid w:val="00694566"/>
    <w:rsid w:val="00694AD0"/>
    <w:rsid w:val="00694F5B"/>
    <w:rsid w:val="0069523A"/>
    <w:rsid w:val="006953CF"/>
    <w:rsid w:val="00695A3E"/>
    <w:rsid w:val="00695F18"/>
    <w:rsid w:val="00695F33"/>
    <w:rsid w:val="00697D5E"/>
    <w:rsid w:val="00697F40"/>
    <w:rsid w:val="006A0A0D"/>
    <w:rsid w:val="006A0CF0"/>
    <w:rsid w:val="006A1978"/>
    <w:rsid w:val="006A2581"/>
    <w:rsid w:val="006A26D5"/>
    <w:rsid w:val="006A2938"/>
    <w:rsid w:val="006A37AF"/>
    <w:rsid w:val="006A4339"/>
    <w:rsid w:val="006A435E"/>
    <w:rsid w:val="006A5304"/>
    <w:rsid w:val="006A5334"/>
    <w:rsid w:val="006A5C03"/>
    <w:rsid w:val="006A6E76"/>
    <w:rsid w:val="006A7716"/>
    <w:rsid w:val="006A7D04"/>
    <w:rsid w:val="006B0C93"/>
    <w:rsid w:val="006B129E"/>
    <w:rsid w:val="006B236F"/>
    <w:rsid w:val="006B2B5E"/>
    <w:rsid w:val="006B3978"/>
    <w:rsid w:val="006B4D05"/>
    <w:rsid w:val="006B5398"/>
    <w:rsid w:val="006B67A7"/>
    <w:rsid w:val="006B6B04"/>
    <w:rsid w:val="006B77C5"/>
    <w:rsid w:val="006B7C6C"/>
    <w:rsid w:val="006B7D66"/>
    <w:rsid w:val="006B7F7B"/>
    <w:rsid w:val="006C0AF2"/>
    <w:rsid w:val="006C0BEC"/>
    <w:rsid w:val="006C1F73"/>
    <w:rsid w:val="006C3DD4"/>
    <w:rsid w:val="006C4267"/>
    <w:rsid w:val="006C479C"/>
    <w:rsid w:val="006C48A6"/>
    <w:rsid w:val="006C4B79"/>
    <w:rsid w:val="006C57EF"/>
    <w:rsid w:val="006C607A"/>
    <w:rsid w:val="006C611C"/>
    <w:rsid w:val="006C6AB7"/>
    <w:rsid w:val="006C72B9"/>
    <w:rsid w:val="006C734B"/>
    <w:rsid w:val="006D1268"/>
    <w:rsid w:val="006D1ACE"/>
    <w:rsid w:val="006D2069"/>
    <w:rsid w:val="006D2A38"/>
    <w:rsid w:val="006D4042"/>
    <w:rsid w:val="006D41C2"/>
    <w:rsid w:val="006D42A2"/>
    <w:rsid w:val="006D448E"/>
    <w:rsid w:val="006D4774"/>
    <w:rsid w:val="006D4A07"/>
    <w:rsid w:val="006D53BF"/>
    <w:rsid w:val="006D574E"/>
    <w:rsid w:val="006D61D2"/>
    <w:rsid w:val="006D6A73"/>
    <w:rsid w:val="006D7EAF"/>
    <w:rsid w:val="006E06AA"/>
    <w:rsid w:val="006E1C7A"/>
    <w:rsid w:val="006E25F4"/>
    <w:rsid w:val="006E283E"/>
    <w:rsid w:val="006E351B"/>
    <w:rsid w:val="006E4409"/>
    <w:rsid w:val="006E5865"/>
    <w:rsid w:val="006E7F47"/>
    <w:rsid w:val="006F02E7"/>
    <w:rsid w:val="006F0345"/>
    <w:rsid w:val="006F0FF7"/>
    <w:rsid w:val="006F120A"/>
    <w:rsid w:val="006F2205"/>
    <w:rsid w:val="006F334B"/>
    <w:rsid w:val="006F3F4A"/>
    <w:rsid w:val="006F40DA"/>
    <w:rsid w:val="006F43DF"/>
    <w:rsid w:val="006F599D"/>
    <w:rsid w:val="006F5A12"/>
    <w:rsid w:val="006F5ABC"/>
    <w:rsid w:val="006F64C1"/>
    <w:rsid w:val="006F6AF4"/>
    <w:rsid w:val="006F6D41"/>
    <w:rsid w:val="006F76B5"/>
    <w:rsid w:val="006F7E39"/>
    <w:rsid w:val="007010B6"/>
    <w:rsid w:val="00702686"/>
    <w:rsid w:val="00702ACC"/>
    <w:rsid w:val="00703537"/>
    <w:rsid w:val="007042B9"/>
    <w:rsid w:val="007048A2"/>
    <w:rsid w:val="007052E2"/>
    <w:rsid w:val="00705D40"/>
    <w:rsid w:val="007071F7"/>
    <w:rsid w:val="007074E6"/>
    <w:rsid w:val="00710319"/>
    <w:rsid w:val="007103F2"/>
    <w:rsid w:val="007127AF"/>
    <w:rsid w:val="00712903"/>
    <w:rsid w:val="00713A35"/>
    <w:rsid w:val="007140CF"/>
    <w:rsid w:val="00714C23"/>
    <w:rsid w:val="00714E88"/>
    <w:rsid w:val="0071551C"/>
    <w:rsid w:val="00715714"/>
    <w:rsid w:val="00715E48"/>
    <w:rsid w:val="00715FC8"/>
    <w:rsid w:val="00716035"/>
    <w:rsid w:val="00716249"/>
    <w:rsid w:val="00716842"/>
    <w:rsid w:val="00716AB5"/>
    <w:rsid w:val="00716F60"/>
    <w:rsid w:val="00716F77"/>
    <w:rsid w:val="007175B3"/>
    <w:rsid w:val="0071792B"/>
    <w:rsid w:val="0072034F"/>
    <w:rsid w:val="00720A00"/>
    <w:rsid w:val="007219D8"/>
    <w:rsid w:val="00721A49"/>
    <w:rsid w:val="00721E25"/>
    <w:rsid w:val="007221AC"/>
    <w:rsid w:val="007223EE"/>
    <w:rsid w:val="00723604"/>
    <w:rsid w:val="0072372A"/>
    <w:rsid w:val="00723A7E"/>
    <w:rsid w:val="007245E6"/>
    <w:rsid w:val="007248A9"/>
    <w:rsid w:val="007257DC"/>
    <w:rsid w:val="00726D7A"/>
    <w:rsid w:val="00727618"/>
    <w:rsid w:val="0073096D"/>
    <w:rsid w:val="00730D52"/>
    <w:rsid w:val="0073142E"/>
    <w:rsid w:val="00731950"/>
    <w:rsid w:val="00731987"/>
    <w:rsid w:val="00731C87"/>
    <w:rsid w:val="00732E13"/>
    <w:rsid w:val="00733F92"/>
    <w:rsid w:val="007349A2"/>
    <w:rsid w:val="00734F67"/>
    <w:rsid w:val="00736435"/>
    <w:rsid w:val="00736EF4"/>
    <w:rsid w:val="00737919"/>
    <w:rsid w:val="0074027D"/>
    <w:rsid w:val="00741334"/>
    <w:rsid w:val="007414D9"/>
    <w:rsid w:val="00741593"/>
    <w:rsid w:val="00742B86"/>
    <w:rsid w:val="00743DAA"/>
    <w:rsid w:val="00743E47"/>
    <w:rsid w:val="00743F6D"/>
    <w:rsid w:val="00744283"/>
    <w:rsid w:val="0074483B"/>
    <w:rsid w:val="00745142"/>
    <w:rsid w:val="007460DD"/>
    <w:rsid w:val="00746200"/>
    <w:rsid w:val="00746452"/>
    <w:rsid w:val="00746613"/>
    <w:rsid w:val="007468F6"/>
    <w:rsid w:val="00746AE9"/>
    <w:rsid w:val="00746B4A"/>
    <w:rsid w:val="00746C0B"/>
    <w:rsid w:val="00746C7A"/>
    <w:rsid w:val="00747850"/>
    <w:rsid w:val="00747B15"/>
    <w:rsid w:val="00750064"/>
    <w:rsid w:val="00750B6C"/>
    <w:rsid w:val="00751041"/>
    <w:rsid w:val="00751312"/>
    <w:rsid w:val="0075146D"/>
    <w:rsid w:val="00751666"/>
    <w:rsid w:val="0075169B"/>
    <w:rsid w:val="00752772"/>
    <w:rsid w:val="0075291A"/>
    <w:rsid w:val="00753185"/>
    <w:rsid w:val="007547D4"/>
    <w:rsid w:val="00754A41"/>
    <w:rsid w:val="00754A59"/>
    <w:rsid w:val="00754AE1"/>
    <w:rsid w:val="00755971"/>
    <w:rsid w:val="0075598C"/>
    <w:rsid w:val="00755AA1"/>
    <w:rsid w:val="00756B30"/>
    <w:rsid w:val="0075727D"/>
    <w:rsid w:val="00757C64"/>
    <w:rsid w:val="007609A4"/>
    <w:rsid w:val="00762177"/>
    <w:rsid w:val="007622AE"/>
    <w:rsid w:val="00762ABA"/>
    <w:rsid w:val="007663B5"/>
    <w:rsid w:val="00766E5F"/>
    <w:rsid w:val="00767B60"/>
    <w:rsid w:val="00767E19"/>
    <w:rsid w:val="007703B6"/>
    <w:rsid w:val="00770474"/>
    <w:rsid w:val="00770771"/>
    <w:rsid w:val="00770C12"/>
    <w:rsid w:val="0077100B"/>
    <w:rsid w:val="007740EF"/>
    <w:rsid w:val="007743FB"/>
    <w:rsid w:val="007746B2"/>
    <w:rsid w:val="0077489C"/>
    <w:rsid w:val="00774BA1"/>
    <w:rsid w:val="00774F07"/>
    <w:rsid w:val="0077606E"/>
    <w:rsid w:val="00776B65"/>
    <w:rsid w:val="00776B94"/>
    <w:rsid w:val="00777003"/>
    <w:rsid w:val="00777898"/>
    <w:rsid w:val="00780D71"/>
    <w:rsid w:val="0078104D"/>
    <w:rsid w:val="00781331"/>
    <w:rsid w:val="00781467"/>
    <w:rsid w:val="007824A2"/>
    <w:rsid w:val="00784B65"/>
    <w:rsid w:val="00784C3F"/>
    <w:rsid w:val="00785986"/>
    <w:rsid w:val="0078659E"/>
    <w:rsid w:val="00786B4D"/>
    <w:rsid w:val="00786F07"/>
    <w:rsid w:val="00786FDE"/>
    <w:rsid w:val="007878BE"/>
    <w:rsid w:val="00790C0A"/>
    <w:rsid w:val="007913C9"/>
    <w:rsid w:val="007925FA"/>
    <w:rsid w:val="00792A46"/>
    <w:rsid w:val="00792D51"/>
    <w:rsid w:val="0079360E"/>
    <w:rsid w:val="00793A63"/>
    <w:rsid w:val="00793BA5"/>
    <w:rsid w:val="00794DD6"/>
    <w:rsid w:val="00795852"/>
    <w:rsid w:val="00795E37"/>
    <w:rsid w:val="00795FB1"/>
    <w:rsid w:val="00796077"/>
    <w:rsid w:val="00796461"/>
    <w:rsid w:val="00797AE6"/>
    <w:rsid w:val="00797CA7"/>
    <w:rsid w:val="007A043B"/>
    <w:rsid w:val="007A0832"/>
    <w:rsid w:val="007A0942"/>
    <w:rsid w:val="007A09AA"/>
    <w:rsid w:val="007A10C4"/>
    <w:rsid w:val="007A14CD"/>
    <w:rsid w:val="007A1C61"/>
    <w:rsid w:val="007A23FC"/>
    <w:rsid w:val="007A25BD"/>
    <w:rsid w:val="007A2D75"/>
    <w:rsid w:val="007A3B5C"/>
    <w:rsid w:val="007A3EEE"/>
    <w:rsid w:val="007A592F"/>
    <w:rsid w:val="007A6466"/>
    <w:rsid w:val="007A6C55"/>
    <w:rsid w:val="007A76CD"/>
    <w:rsid w:val="007A792C"/>
    <w:rsid w:val="007A7EBC"/>
    <w:rsid w:val="007B058E"/>
    <w:rsid w:val="007B074F"/>
    <w:rsid w:val="007B2A9E"/>
    <w:rsid w:val="007B3975"/>
    <w:rsid w:val="007B3CD5"/>
    <w:rsid w:val="007B42E4"/>
    <w:rsid w:val="007B42F5"/>
    <w:rsid w:val="007B5C49"/>
    <w:rsid w:val="007B66FC"/>
    <w:rsid w:val="007B6B3B"/>
    <w:rsid w:val="007B7CD4"/>
    <w:rsid w:val="007B7F37"/>
    <w:rsid w:val="007C0CCA"/>
    <w:rsid w:val="007C14F2"/>
    <w:rsid w:val="007C217F"/>
    <w:rsid w:val="007C3EDB"/>
    <w:rsid w:val="007C44C1"/>
    <w:rsid w:val="007C647B"/>
    <w:rsid w:val="007C7167"/>
    <w:rsid w:val="007D088B"/>
    <w:rsid w:val="007D0966"/>
    <w:rsid w:val="007D09E2"/>
    <w:rsid w:val="007D0FCF"/>
    <w:rsid w:val="007D153C"/>
    <w:rsid w:val="007D1644"/>
    <w:rsid w:val="007D195D"/>
    <w:rsid w:val="007D1F9F"/>
    <w:rsid w:val="007D2141"/>
    <w:rsid w:val="007D2FF8"/>
    <w:rsid w:val="007D320F"/>
    <w:rsid w:val="007D33D2"/>
    <w:rsid w:val="007D3664"/>
    <w:rsid w:val="007D5BD5"/>
    <w:rsid w:val="007D6F55"/>
    <w:rsid w:val="007D7D80"/>
    <w:rsid w:val="007E0E63"/>
    <w:rsid w:val="007E105B"/>
    <w:rsid w:val="007E1929"/>
    <w:rsid w:val="007E197D"/>
    <w:rsid w:val="007E1E95"/>
    <w:rsid w:val="007E21FB"/>
    <w:rsid w:val="007E2811"/>
    <w:rsid w:val="007E45EC"/>
    <w:rsid w:val="007E4B3A"/>
    <w:rsid w:val="007E527C"/>
    <w:rsid w:val="007E654F"/>
    <w:rsid w:val="007E6D60"/>
    <w:rsid w:val="007E6DFB"/>
    <w:rsid w:val="007E6FFA"/>
    <w:rsid w:val="007E740F"/>
    <w:rsid w:val="007E742D"/>
    <w:rsid w:val="007F1AF1"/>
    <w:rsid w:val="007F41F1"/>
    <w:rsid w:val="007F4900"/>
    <w:rsid w:val="007F5D36"/>
    <w:rsid w:val="007F6C04"/>
    <w:rsid w:val="007F72E1"/>
    <w:rsid w:val="00800B01"/>
    <w:rsid w:val="00801122"/>
    <w:rsid w:val="00801D3B"/>
    <w:rsid w:val="00801FC4"/>
    <w:rsid w:val="00801FF8"/>
    <w:rsid w:val="00802EF4"/>
    <w:rsid w:val="008031F5"/>
    <w:rsid w:val="0080420D"/>
    <w:rsid w:val="00804F4F"/>
    <w:rsid w:val="00805248"/>
    <w:rsid w:val="00805B88"/>
    <w:rsid w:val="00805E82"/>
    <w:rsid w:val="0080686F"/>
    <w:rsid w:val="00810074"/>
    <w:rsid w:val="008103FD"/>
    <w:rsid w:val="0081166D"/>
    <w:rsid w:val="00814174"/>
    <w:rsid w:val="0081505E"/>
    <w:rsid w:val="00816D7B"/>
    <w:rsid w:val="00816DBD"/>
    <w:rsid w:val="00817913"/>
    <w:rsid w:val="008218D1"/>
    <w:rsid w:val="00822266"/>
    <w:rsid w:val="008239A2"/>
    <w:rsid w:val="008246C0"/>
    <w:rsid w:val="008247BA"/>
    <w:rsid w:val="00825808"/>
    <w:rsid w:val="008266FC"/>
    <w:rsid w:val="00826B89"/>
    <w:rsid w:val="00830097"/>
    <w:rsid w:val="008304E0"/>
    <w:rsid w:val="00830625"/>
    <w:rsid w:val="00830869"/>
    <w:rsid w:val="0083407A"/>
    <w:rsid w:val="008340B1"/>
    <w:rsid w:val="008342A7"/>
    <w:rsid w:val="00834A64"/>
    <w:rsid w:val="00834C67"/>
    <w:rsid w:val="00835075"/>
    <w:rsid w:val="00835756"/>
    <w:rsid w:val="00835A25"/>
    <w:rsid w:val="008367B1"/>
    <w:rsid w:val="008375F3"/>
    <w:rsid w:val="00837AD8"/>
    <w:rsid w:val="00837D00"/>
    <w:rsid w:val="00837EDA"/>
    <w:rsid w:val="008401EE"/>
    <w:rsid w:val="008404DC"/>
    <w:rsid w:val="00840883"/>
    <w:rsid w:val="0084095F"/>
    <w:rsid w:val="0084155B"/>
    <w:rsid w:val="0084194E"/>
    <w:rsid w:val="00841B35"/>
    <w:rsid w:val="00841EFE"/>
    <w:rsid w:val="00842976"/>
    <w:rsid w:val="00843367"/>
    <w:rsid w:val="008436C4"/>
    <w:rsid w:val="0084380C"/>
    <w:rsid w:val="00843DE7"/>
    <w:rsid w:val="008444EC"/>
    <w:rsid w:val="00844A6E"/>
    <w:rsid w:val="0084536F"/>
    <w:rsid w:val="008453FC"/>
    <w:rsid w:val="0084585C"/>
    <w:rsid w:val="00845C40"/>
    <w:rsid w:val="00847093"/>
    <w:rsid w:val="00847435"/>
    <w:rsid w:val="008476A8"/>
    <w:rsid w:val="0085146C"/>
    <w:rsid w:val="00851DF2"/>
    <w:rsid w:val="00852163"/>
    <w:rsid w:val="00852F6C"/>
    <w:rsid w:val="00853326"/>
    <w:rsid w:val="00853A2A"/>
    <w:rsid w:val="00854C84"/>
    <w:rsid w:val="00854E2B"/>
    <w:rsid w:val="00855E44"/>
    <w:rsid w:val="00855EA2"/>
    <w:rsid w:val="00857538"/>
    <w:rsid w:val="00857BAE"/>
    <w:rsid w:val="008604AB"/>
    <w:rsid w:val="00860B1C"/>
    <w:rsid w:val="00862345"/>
    <w:rsid w:val="0086246C"/>
    <w:rsid w:val="008624DB"/>
    <w:rsid w:val="00862766"/>
    <w:rsid w:val="00864413"/>
    <w:rsid w:val="008647B7"/>
    <w:rsid w:val="00864A4E"/>
    <w:rsid w:val="00865751"/>
    <w:rsid w:val="00870253"/>
    <w:rsid w:val="0087081D"/>
    <w:rsid w:val="00871BBD"/>
    <w:rsid w:val="00871D05"/>
    <w:rsid w:val="00871FE1"/>
    <w:rsid w:val="00872A2F"/>
    <w:rsid w:val="00872B79"/>
    <w:rsid w:val="00873812"/>
    <w:rsid w:val="00873875"/>
    <w:rsid w:val="008748A1"/>
    <w:rsid w:val="008750FB"/>
    <w:rsid w:val="00876C6F"/>
    <w:rsid w:val="00876E99"/>
    <w:rsid w:val="00877B05"/>
    <w:rsid w:val="00880156"/>
    <w:rsid w:val="00880718"/>
    <w:rsid w:val="008830A9"/>
    <w:rsid w:val="00883167"/>
    <w:rsid w:val="00883629"/>
    <w:rsid w:val="00883B8F"/>
    <w:rsid w:val="00885098"/>
    <w:rsid w:val="00885107"/>
    <w:rsid w:val="0088513F"/>
    <w:rsid w:val="00885BFF"/>
    <w:rsid w:val="00885DBB"/>
    <w:rsid w:val="00886751"/>
    <w:rsid w:val="00886E0A"/>
    <w:rsid w:val="00886E63"/>
    <w:rsid w:val="0088702F"/>
    <w:rsid w:val="00887562"/>
    <w:rsid w:val="00887AD7"/>
    <w:rsid w:val="008906C2"/>
    <w:rsid w:val="00891157"/>
    <w:rsid w:val="008919DB"/>
    <w:rsid w:val="00891DF7"/>
    <w:rsid w:val="00892537"/>
    <w:rsid w:val="00892D04"/>
    <w:rsid w:val="00892DE6"/>
    <w:rsid w:val="008933FE"/>
    <w:rsid w:val="00893EC8"/>
    <w:rsid w:val="00894500"/>
    <w:rsid w:val="0089457A"/>
    <w:rsid w:val="008957E8"/>
    <w:rsid w:val="00896A83"/>
    <w:rsid w:val="00897FC7"/>
    <w:rsid w:val="008A03A9"/>
    <w:rsid w:val="008A0E42"/>
    <w:rsid w:val="008A1D55"/>
    <w:rsid w:val="008A22FF"/>
    <w:rsid w:val="008A3446"/>
    <w:rsid w:val="008A3783"/>
    <w:rsid w:val="008A39C3"/>
    <w:rsid w:val="008A3F0A"/>
    <w:rsid w:val="008A4B6A"/>
    <w:rsid w:val="008A5E94"/>
    <w:rsid w:val="008A6324"/>
    <w:rsid w:val="008A6E2F"/>
    <w:rsid w:val="008A7A75"/>
    <w:rsid w:val="008A7B84"/>
    <w:rsid w:val="008A7EDC"/>
    <w:rsid w:val="008A7F0E"/>
    <w:rsid w:val="008B0B36"/>
    <w:rsid w:val="008B1017"/>
    <w:rsid w:val="008B1A2D"/>
    <w:rsid w:val="008B2180"/>
    <w:rsid w:val="008B2695"/>
    <w:rsid w:val="008B3F12"/>
    <w:rsid w:val="008B40BE"/>
    <w:rsid w:val="008B4B80"/>
    <w:rsid w:val="008B510C"/>
    <w:rsid w:val="008B5925"/>
    <w:rsid w:val="008B5A87"/>
    <w:rsid w:val="008B7686"/>
    <w:rsid w:val="008B7769"/>
    <w:rsid w:val="008B7B16"/>
    <w:rsid w:val="008B7BC1"/>
    <w:rsid w:val="008C0CD2"/>
    <w:rsid w:val="008C1840"/>
    <w:rsid w:val="008C225A"/>
    <w:rsid w:val="008C245C"/>
    <w:rsid w:val="008C2FC2"/>
    <w:rsid w:val="008C3495"/>
    <w:rsid w:val="008C3498"/>
    <w:rsid w:val="008C393A"/>
    <w:rsid w:val="008C503D"/>
    <w:rsid w:val="008C53FE"/>
    <w:rsid w:val="008C5465"/>
    <w:rsid w:val="008C6B0E"/>
    <w:rsid w:val="008C7803"/>
    <w:rsid w:val="008C7D58"/>
    <w:rsid w:val="008D00DC"/>
    <w:rsid w:val="008D0846"/>
    <w:rsid w:val="008D1D1E"/>
    <w:rsid w:val="008D1FDC"/>
    <w:rsid w:val="008D2210"/>
    <w:rsid w:val="008D2292"/>
    <w:rsid w:val="008D2848"/>
    <w:rsid w:val="008D3ED9"/>
    <w:rsid w:val="008D542C"/>
    <w:rsid w:val="008D6173"/>
    <w:rsid w:val="008D733D"/>
    <w:rsid w:val="008D7DBE"/>
    <w:rsid w:val="008E0673"/>
    <w:rsid w:val="008E16A4"/>
    <w:rsid w:val="008E1F55"/>
    <w:rsid w:val="008E2B3F"/>
    <w:rsid w:val="008E367B"/>
    <w:rsid w:val="008E3A2B"/>
    <w:rsid w:val="008E585A"/>
    <w:rsid w:val="008E5AFD"/>
    <w:rsid w:val="008E5B80"/>
    <w:rsid w:val="008E66BF"/>
    <w:rsid w:val="008E6A56"/>
    <w:rsid w:val="008F062E"/>
    <w:rsid w:val="008F15C3"/>
    <w:rsid w:val="008F15FA"/>
    <w:rsid w:val="008F3115"/>
    <w:rsid w:val="008F3407"/>
    <w:rsid w:val="008F3505"/>
    <w:rsid w:val="008F3F9D"/>
    <w:rsid w:val="008F643E"/>
    <w:rsid w:val="008F65FB"/>
    <w:rsid w:val="008F693A"/>
    <w:rsid w:val="008F7841"/>
    <w:rsid w:val="008F7F02"/>
    <w:rsid w:val="009005F2"/>
    <w:rsid w:val="009009D5"/>
    <w:rsid w:val="00900F4B"/>
    <w:rsid w:val="00901074"/>
    <w:rsid w:val="00902A6D"/>
    <w:rsid w:val="00903C3C"/>
    <w:rsid w:val="00904C17"/>
    <w:rsid w:val="00906564"/>
    <w:rsid w:val="0090703B"/>
    <w:rsid w:val="00910015"/>
    <w:rsid w:val="00910B01"/>
    <w:rsid w:val="00910B0A"/>
    <w:rsid w:val="00910C83"/>
    <w:rsid w:val="00910F97"/>
    <w:rsid w:val="00912DB5"/>
    <w:rsid w:val="0091306F"/>
    <w:rsid w:val="009133D9"/>
    <w:rsid w:val="0091486E"/>
    <w:rsid w:val="00915C6B"/>
    <w:rsid w:val="0091607B"/>
    <w:rsid w:val="00917260"/>
    <w:rsid w:val="00917429"/>
    <w:rsid w:val="00917E46"/>
    <w:rsid w:val="0092159B"/>
    <w:rsid w:val="00921DEE"/>
    <w:rsid w:val="00921F34"/>
    <w:rsid w:val="009220BE"/>
    <w:rsid w:val="00922334"/>
    <w:rsid w:val="00923B40"/>
    <w:rsid w:val="009243B2"/>
    <w:rsid w:val="0092479D"/>
    <w:rsid w:val="009259BF"/>
    <w:rsid w:val="00926AF9"/>
    <w:rsid w:val="009301F4"/>
    <w:rsid w:val="00930D4D"/>
    <w:rsid w:val="00931098"/>
    <w:rsid w:val="009317C1"/>
    <w:rsid w:val="00931E59"/>
    <w:rsid w:val="00932BC7"/>
    <w:rsid w:val="00933A7E"/>
    <w:rsid w:val="00933B4E"/>
    <w:rsid w:val="00934255"/>
    <w:rsid w:val="00934626"/>
    <w:rsid w:val="009348F0"/>
    <w:rsid w:val="00934BC3"/>
    <w:rsid w:val="00935204"/>
    <w:rsid w:val="00936109"/>
    <w:rsid w:val="0093636A"/>
    <w:rsid w:val="0093670F"/>
    <w:rsid w:val="00936B70"/>
    <w:rsid w:val="00937590"/>
    <w:rsid w:val="0094056B"/>
    <w:rsid w:val="009411FA"/>
    <w:rsid w:val="0094256E"/>
    <w:rsid w:val="00942DF3"/>
    <w:rsid w:val="00942F24"/>
    <w:rsid w:val="00943241"/>
    <w:rsid w:val="009434B6"/>
    <w:rsid w:val="00944AA8"/>
    <w:rsid w:val="00945145"/>
    <w:rsid w:val="009459FD"/>
    <w:rsid w:val="00945DAF"/>
    <w:rsid w:val="00947DFE"/>
    <w:rsid w:val="009501BD"/>
    <w:rsid w:val="00950DF7"/>
    <w:rsid w:val="00950E0B"/>
    <w:rsid w:val="009519D6"/>
    <w:rsid w:val="00951E2C"/>
    <w:rsid w:val="0095436E"/>
    <w:rsid w:val="00954B13"/>
    <w:rsid w:val="00954D49"/>
    <w:rsid w:val="00956874"/>
    <w:rsid w:val="00956DD3"/>
    <w:rsid w:val="00957D8E"/>
    <w:rsid w:val="00961CB2"/>
    <w:rsid w:val="009622B3"/>
    <w:rsid w:val="0096256D"/>
    <w:rsid w:val="00962D67"/>
    <w:rsid w:val="009636E8"/>
    <w:rsid w:val="0096399E"/>
    <w:rsid w:val="00963AED"/>
    <w:rsid w:val="00963E88"/>
    <w:rsid w:val="009640C2"/>
    <w:rsid w:val="009641D6"/>
    <w:rsid w:val="00964BF7"/>
    <w:rsid w:val="00964D7D"/>
    <w:rsid w:val="00965539"/>
    <w:rsid w:val="00966221"/>
    <w:rsid w:val="009662BF"/>
    <w:rsid w:val="00967508"/>
    <w:rsid w:val="009701DC"/>
    <w:rsid w:val="00971344"/>
    <w:rsid w:val="00974101"/>
    <w:rsid w:val="0097422E"/>
    <w:rsid w:val="0097434B"/>
    <w:rsid w:val="009750EC"/>
    <w:rsid w:val="009759B0"/>
    <w:rsid w:val="00976344"/>
    <w:rsid w:val="00980463"/>
    <w:rsid w:val="00981195"/>
    <w:rsid w:val="00981312"/>
    <w:rsid w:val="00981B24"/>
    <w:rsid w:val="00982747"/>
    <w:rsid w:val="00982EA9"/>
    <w:rsid w:val="0098321D"/>
    <w:rsid w:val="00984C85"/>
    <w:rsid w:val="00984CB6"/>
    <w:rsid w:val="0098511C"/>
    <w:rsid w:val="009852BA"/>
    <w:rsid w:val="009858AF"/>
    <w:rsid w:val="0098614F"/>
    <w:rsid w:val="009903CE"/>
    <w:rsid w:val="00991782"/>
    <w:rsid w:val="00991FF2"/>
    <w:rsid w:val="009922DC"/>
    <w:rsid w:val="009938E6"/>
    <w:rsid w:val="00993C47"/>
    <w:rsid w:val="0099408C"/>
    <w:rsid w:val="009940AF"/>
    <w:rsid w:val="009945FC"/>
    <w:rsid w:val="00994D45"/>
    <w:rsid w:val="00995483"/>
    <w:rsid w:val="00995AFA"/>
    <w:rsid w:val="00995B65"/>
    <w:rsid w:val="00996052"/>
    <w:rsid w:val="009961E1"/>
    <w:rsid w:val="00996826"/>
    <w:rsid w:val="00996BC8"/>
    <w:rsid w:val="00996C0B"/>
    <w:rsid w:val="00997641"/>
    <w:rsid w:val="009976B6"/>
    <w:rsid w:val="0099790F"/>
    <w:rsid w:val="00997ABF"/>
    <w:rsid w:val="00997C68"/>
    <w:rsid w:val="00997ED1"/>
    <w:rsid w:val="009A04A0"/>
    <w:rsid w:val="009A156A"/>
    <w:rsid w:val="009A1F9C"/>
    <w:rsid w:val="009A2233"/>
    <w:rsid w:val="009A2E8A"/>
    <w:rsid w:val="009A2F79"/>
    <w:rsid w:val="009A318E"/>
    <w:rsid w:val="009A3609"/>
    <w:rsid w:val="009A39FD"/>
    <w:rsid w:val="009A3EDB"/>
    <w:rsid w:val="009A4294"/>
    <w:rsid w:val="009A4A70"/>
    <w:rsid w:val="009A509B"/>
    <w:rsid w:val="009A5320"/>
    <w:rsid w:val="009A670E"/>
    <w:rsid w:val="009A70E0"/>
    <w:rsid w:val="009A7A75"/>
    <w:rsid w:val="009B075C"/>
    <w:rsid w:val="009B0C61"/>
    <w:rsid w:val="009B197E"/>
    <w:rsid w:val="009B1DE3"/>
    <w:rsid w:val="009B1EC1"/>
    <w:rsid w:val="009B247D"/>
    <w:rsid w:val="009B29C4"/>
    <w:rsid w:val="009B2F58"/>
    <w:rsid w:val="009B48A3"/>
    <w:rsid w:val="009B516D"/>
    <w:rsid w:val="009B7C87"/>
    <w:rsid w:val="009C05B6"/>
    <w:rsid w:val="009C12A0"/>
    <w:rsid w:val="009C2A78"/>
    <w:rsid w:val="009C2C12"/>
    <w:rsid w:val="009C36AF"/>
    <w:rsid w:val="009C49C0"/>
    <w:rsid w:val="009C52B7"/>
    <w:rsid w:val="009C5EFB"/>
    <w:rsid w:val="009C6103"/>
    <w:rsid w:val="009C6D4D"/>
    <w:rsid w:val="009C6F27"/>
    <w:rsid w:val="009C77D3"/>
    <w:rsid w:val="009C7B59"/>
    <w:rsid w:val="009D1F2C"/>
    <w:rsid w:val="009D269E"/>
    <w:rsid w:val="009D2953"/>
    <w:rsid w:val="009D2A18"/>
    <w:rsid w:val="009D4404"/>
    <w:rsid w:val="009D4D65"/>
    <w:rsid w:val="009D5EDC"/>
    <w:rsid w:val="009D6D58"/>
    <w:rsid w:val="009D76D8"/>
    <w:rsid w:val="009E02CB"/>
    <w:rsid w:val="009E09AE"/>
    <w:rsid w:val="009E2CD2"/>
    <w:rsid w:val="009E2DE4"/>
    <w:rsid w:val="009E4032"/>
    <w:rsid w:val="009E4904"/>
    <w:rsid w:val="009E4A97"/>
    <w:rsid w:val="009E630C"/>
    <w:rsid w:val="009E641E"/>
    <w:rsid w:val="009E6BC4"/>
    <w:rsid w:val="009E6D6D"/>
    <w:rsid w:val="009E6E2B"/>
    <w:rsid w:val="009E74F9"/>
    <w:rsid w:val="009E780D"/>
    <w:rsid w:val="009E7E17"/>
    <w:rsid w:val="009F0167"/>
    <w:rsid w:val="009F04B3"/>
    <w:rsid w:val="009F08B3"/>
    <w:rsid w:val="009F1838"/>
    <w:rsid w:val="009F1A58"/>
    <w:rsid w:val="009F1C88"/>
    <w:rsid w:val="009F375A"/>
    <w:rsid w:val="009F3D89"/>
    <w:rsid w:val="009F47C9"/>
    <w:rsid w:val="009F48A2"/>
    <w:rsid w:val="009F4A23"/>
    <w:rsid w:val="009F5E5C"/>
    <w:rsid w:val="009F6567"/>
    <w:rsid w:val="009F770D"/>
    <w:rsid w:val="00A001A0"/>
    <w:rsid w:val="00A002B5"/>
    <w:rsid w:val="00A01473"/>
    <w:rsid w:val="00A01F27"/>
    <w:rsid w:val="00A01F6E"/>
    <w:rsid w:val="00A02C7F"/>
    <w:rsid w:val="00A03A64"/>
    <w:rsid w:val="00A03B74"/>
    <w:rsid w:val="00A0442A"/>
    <w:rsid w:val="00A04C1C"/>
    <w:rsid w:val="00A04FBA"/>
    <w:rsid w:val="00A060E8"/>
    <w:rsid w:val="00A0654F"/>
    <w:rsid w:val="00A0699E"/>
    <w:rsid w:val="00A06C43"/>
    <w:rsid w:val="00A06C83"/>
    <w:rsid w:val="00A06E04"/>
    <w:rsid w:val="00A07A67"/>
    <w:rsid w:val="00A07C29"/>
    <w:rsid w:val="00A10479"/>
    <w:rsid w:val="00A1116E"/>
    <w:rsid w:val="00A11251"/>
    <w:rsid w:val="00A1169D"/>
    <w:rsid w:val="00A116B5"/>
    <w:rsid w:val="00A11B2C"/>
    <w:rsid w:val="00A12076"/>
    <w:rsid w:val="00A1273C"/>
    <w:rsid w:val="00A13E46"/>
    <w:rsid w:val="00A14E75"/>
    <w:rsid w:val="00A17CB0"/>
    <w:rsid w:val="00A17F58"/>
    <w:rsid w:val="00A2056B"/>
    <w:rsid w:val="00A2125B"/>
    <w:rsid w:val="00A219F4"/>
    <w:rsid w:val="00A2218B"/>
    <w:rsid w:val="00A23162"/>
    <w:rsid w:val="00A23217"/>
    <w:rsid w:val="00A23FC2"/>
    <w:rsid w:val="00A241DB"/>
    <w:rsid w:val="00A2477F"/>
    <w:rsid w:val="00A26DE9"/>
    <w:rsid w:val="00A275C2"/>
    <w:rsid w:val="00A27C6E"/>
    <w:rsid w:val="00A27F37"/>
    <w:rsid w:val="00A303C4"/>
    <w:rsid w:val="00A30A17"/>
    <w:rsid w:val="00A315D8"/>
    <w:rsid w:val="00A32292"/>
    <w:rsid w:val="00A32F3E"/>
    <w:rsid w:val="00A32FE9"/>
    <w:rsid w:val="00A337A1"/>
    <w:rsid w:val="00A33895"/>
    <w:rsid w:val="00A34814"/>
    <w:rsid w:val="00A34BF7"/>
    <w:rsid w:val="00A35085"/>
    <w:rsid w:val="00A356CE"/>
    <w:rsid w:val="00A3590D"/>
    <w:rsid w:val="00A35AB9"/>
    <w:rsid w:val="00A35F97"/>
    <w:rsid w:val="00A365BD"/>
    <w:rsid w:val="00A372A8"/>
    <w:rsid w:val="00A37385"/>
    <w:rsid w:val="00A3780B"/>
    <w:rsid w:val="00A40CAC"/>
    <w:rsid w:val="00A40EDB"/>
    <w:rsid w:val="00A4191D"/>
    <w:rsid w:val="00A420F2"/>
    <w:rsid w:val="00A4256C"/>
    <w:rsid w:val="00A42A46"/>
    <w:rsid w:val="00A42FE1"/>
    <w:rsid w:val="00A43356"/>
    <w:rsid w:val="00A43A95"/>
    <w:rsid w:val="00A43F1C"/>
    <w:rsid w:val="00A44D98"/>
    <w:rsid w:val="00A451B6"/>
    <w:rsid w:val="00A45551"/>
    <w:rsid w:val="00A4574A"/>
    <w:rsid w:val="00A45B3F"/>
    <w:rsid w:val="00A46437"/>
    <w:rsid w:val="00A46575"/>
    <w:rsid w:val="00A46AC8"/>
    <w:rsid w:val="00A46BFB"/>
    <w:rsid w:val="00A4790E"/>
    <w:rsid w:val="00A47F22"/>
    <w:rsid w:val="00A500AC"/>
    <w:rsid w:val="00A504B5"/>
    <w:rsid w:val="00A5078D"/>
    <w:rsid w:val="00A50986"/>
    <w:rsid w:val="00A50BA4"/>
    <w:rsid w:val="00A520AF"/>
    <w:rsid w:val="00A5340B"/>
    <w:rsid w:val="00A540AA"/>
    <w:rsid w:val="00A545CE"/>
    <w:rsid w:val="00A5495D"/>
    <w:rsid w:val="00A54B62"/>
    <w:rsid w:val="00A55FCF"/>
    <w:rsid w:val="00A578C3"/>
    <w:rsid w:val="00A57CE4"/>
    <w:rsid w:val="00A60749"/>
    <w:rsid w:val="00A60C79"/>
    <w:rsid w:val="00A60CA4"/>
    <w:rsid w:val="00A62089"/>
    <w:rsid w:val="00A62D5A"/>
    <w:rsid w:val="00A63CEE"/>
    <w:rsid w:val="00A652BE"/>
    <w:rsid w:val="00A65B9A"/>
    <w:rsid w:val="00A663BF"/>
    <w:rsid w:val="00A672F1"/>
    <w:rsid w:val="00A678F5"/>
    <w:rsid w:val="00A67B2F"/>
    <w:rsid w:val="00A7041B"/>
    <w:rsid w:val="00A70E26"/>
    <w:rsid w:val="00A71283"/>
    <w:rsid w:val="00A71600"/>
    <w:rsid w:val="00A717C1"/>
    <w:rsid w:val="00A71ECD"/>
    <w:rsid w:val="00A721FE"/>
    <w:rsid w:val="00A72586"/>
    <w:rsid w:val="00A73006"/>
    <w:rsid w:val="00A747D0"/>
    <w:rsid w:val="00A76280"/>
    <w:rsid w:val="00A80099"/>
    <w:rsid w:val="00A81144"/>
    <w:rsid w:val="00A81F32"/>
    <w:rsid w:val="00A8322A"/>
    <w:rsid w:val="00A83764"/>
    <w:rsid w:val="00A837AD"/>
    <w:rsid w:val="00A870C0"/>
    <w:rsid w:val="00A90396"/>
    <w:rsid w:val="00A908F6"/>
    <w:rsid w:val="00A9191D"/>
    <w:rsid w:val="00A91C2B"/>
    <w:rsid w:val="00A92082"/>
    <w:rsid w:val="00A92D3A"/>
    <w:rsid w:val="00A9380C"/>
    <w:rsid w:val="00A93BC2"/>
    <w:rsid w:val="00A93ED0"/>
    <w:rsid w:val="00A9423A"/>
    <w:rsid w:val="00A94346"/>
    <w:rsid w:val="00A94530"/>
    <w:rsid w:val="00A9458B"/>
    <w:rsid w:val="00A94727"/>
    <w:rsid w:val="00A94DEC"/>
    <w:rsid w:val="00A955B5"/>
    <w:rsid w:val="00A96B1C"/>
    <w:rsid w:val="00A96B58"/>
    <w:rsid w:val="00A973A2"/>
    <w:rsid w:val="00A97FF7"/>
    <w:rsid w:val="00AA0AB6"/>
    <w:rsid w:val="00AA15FB"/>
    <w:rsid w:val="00AA179E"/>
    <w:rsid w:val="00AA28EE"/>
    <w:rsid w:val="00AA370F"/>
    <w:rsid w:val="00AA5285"/>
    <w:rsid w:val="00AA5357"/>
    <w:rsid w:val="00AA54B7"/>
    <w:rsid w:val="00AA56F0"/>
    <w:rsid w:val="00AA595A"/>
    <w:rsid w:val="00AA5E2E"/>
    <w:rsid w:val="00AA61D3"/>
    <w:rsid w:val="00AA7259"/>
    <w:rsid w:val="00AA7279"/>
    <w:rsid w:val="00AB01C8"/>
    <w:rsid w:val="00AB0265"/>
    <w:rsid w:val="00AB0325"/>
    <w:rsid w:val="00AB1285"/>
    <w:rsid w:val="00AB12E7"/>
    <w:rsid w:val="00AB1A5F"/>
    <w:rsid w:val="00AB2311"/>
    <w:rsid w:val="00AB2C24"/>
    <w:rsid w:val="00AB2D60"/>
    <w:rsid w:val="00AB3346"/>
    <w:rsid w:val="00AB474B"/>
    <w:rsid w:val="00AB49C9"/>
    <w:rsid w:val="00AB5439"/>
    <w:rsid w:val="00AB56F7"/>
    <w:rsid w:val="00AB67A1"/>
    <w:rsid w:val="00AB6A14"/>
    <w:rsid w:val="00AB6A62"/>
    <w:rsid w:val="00AB6F7D"/>
    <w:rsid w:val="00AB74DE"/>
    <w:rsid w:val="00AC2200"/>
    <w:rsid w:val="00AC236F"/>
    <w:rsid w:val="00AC2C19"/>
    <w:rsid w:val="00AC3824"/>
    <w:rsid w:val="00AC38E8"/>
    <w:rsid w:val="00AC3AC8"/>
    <w:rsid w:val="00AC3CEC"/>
    <w:rsid w:val="00AC5698"/>
    <w:rsid w:val="00AC69D0"/>
    <w:rsid w:val="00AC6ECF"/>
    <w:rsid w:val="00AC7181"/>
    <w:rsid w:val="00AC7A70"/>
    <w:rsid w:val="00AD0B7A"/>
    <w:rsid w:val="00AD1135"/>
    <w:rsid w:val="00AD16EA"/>
    <w:rsid w:val="00AD1F66"/>
    <w:rsid w:val="00AD33A7"/>
    <w:rsid w:val="00AD3983"/>
    <w:rsid w:val="00AD39F7"/>
    <w:rsid w:val="00AD3C65"/>
    <w:rsid w:val="00AD3D52"/>
    <w:rsid w:val="00AD54B6"/>
    <w:rsid w:val="00AD557A"/>
    <w:rsid w:val="00AD5711"/>
    <w:rsid w:val="00AD578F"/>
    <w:rsid w:val="00AD59B8"/>
    <w:rsid w:val="00AD5D9F"/>
    <w:rsid w:val="00AD5F61"/>
    <w:rsid w:val="00AD64CC"/>
    <w:rsid w:val="00AD7113"/>
    <w:rsid w:val="00AD75A4"/>
    <w:rsid w:val="00AD7D02"/>
    <w:rsid w:val="00AE12D1"/>
    <w:rsid w:val="00AE1A85"/>
    <w:rsid w:val="00AE2D81"/>
    <w:rsid w:val="00AE2EBD"/>
    <w:rsid w:val="00AE3806"/>
    <w:rsid w:val="00AE3FD8"/>
    <w:rsid w:val="00AE4455"/>
    <w:rsid w:val="00AE44DB"/>
    <w:rsid w:val="00AE4C8E"/>
    <w:rsid w:val="00AE5066"/>
    <w:rsid w:val="00AE6C2F"/>
    <w:rsid w:val="00AE70B7"/>
    <w:rsid w:val="00AE761B"/>
    <w:rsid w:val="00AF0182"/>
    <w:rsid w:val="00AF0887"/>
    <w:rsid w:val="00AF08CC"/>
    <w:rsid w:val="00AF0BEB"/>
    <w:rsid w:val="00AF122C"/>
    <w:rsid w:val="00AF28D3"/>
    <w:rsid w:val="00AF2C63"/>
    <w:rsid w:val="00AF4710"/>
    <w:rsid w:val="00AF4C9E"/>
    <w:rsid w:val="00AF516B"/>
    <w:rsid w:val="00AF7126"/>
    <w:rsid w:val="00AF732D"/>
    <w:rsid w:val="00AF7759"/>
    <w:rsid w:val="00AF7AE6"/>
    <w:rsid w:val="00AF7AF8"/>
    <w:rsid w:val="00B00216"/>
    <w:rsid w:val="00B0196D"/>
    <w:rsid w:val="00B026BF"/>
    <w:rsid w:val="00B02ECA"/>
    <w:rsid w:val="00B058F7"/>
    <w:rsid w:val="00B05F84"/>
    <w:rsid w:val="00B063F5"/>
    <w:rsid w:val="00B06867"/>
    <w:rsid w:val="00B10AA6"/>
    <w:rsid w:val="00B12037"/>
    <w:rsid w:val="00B12912"/>
    <w:rsid w:val="00B1293C"/>
    <w:rsid w:val="00B12C10"/>
    <w:rsid w:val="00B12C99"/>
    <w:rsid w:val="00B14572"/>
    <w:rsid w:val="00B14F8A"/>
    <w:rsid w:val="00B15083"/>
    <w:rsid w:val="00B154AB"/>
    <w:rsid w:val="00B160C4"/>
    <w:rsid w:val="00B16528"/>
    <w:rsid w:val="00B17910"/>
    <w:rsid w:val="00B20E8A"/>
    <w:rsid w:val="00B20F4F"/>
    <w:rsid w:val="00B21008"/>
    <w:rsid w:val="00B2159B"/>
    <w:rsid w:val="00B21ED2"/>
    <w:rsid w:val="00B23D26"/>
    <w:rsid w:val="00B243B7"/>
    <w:rsid w:val="00B24812"/>
    <w:rsid w:val="00B2595A"/>
    <w:rsid w:val="00B2745A"/>
    <w:rsid w:val="00B279F8"/>
    <w:rsid w:val="00B27FAA"/>
    <w:rsid w:val="00B31CF3"/>
    <w:rsid w:val="00B32EC7"/>
    <w:rsid w:val="00B32EFD"/>
    <w:rsid w:val="00B32F9D"/>
    <w:rsid w:val="00B332D7"/>
    <w:rsid w:val="00B33A24"/>
    <w:rsid w:val="00B33B60"/>
    <w:rsid w:val="00B344C5"/>
    <w:rsid w:val="00B34A13"/>
    <w:rsid w:val="00B35278"/>
    <w:rsid w:val="00B362FA"/>
    <w:rsid w:val="00B36639"/>
    <w:rsid w:val="00B36782"/>
    <w:rsid w:val="00B374C3"/>
    <w:rsid w:val="00B400AA"/>
    <w:rsid w:val="00B405BE"/>
    <w:rsid w:val="00B405D2"/>
    <w:rsid w:val="00B4073F"/>
    <w:rsid w:val="00B40972"/>
    <w:rsid w:val="00B40E95"/>
    <w:rsid w:val="00B41591"/>
    <w:rsid w:val="00B41746"/>
    <w:rsid w:val="00B418FF"/>
    <w:rsid w:val="00B41B32"/>
    <w:rsid w:val="00B41B79"/>
    <w:rsid w:val="00B41C7F"/>
    <w:rsid w:val="00B4245A"/>
    <w:rsid w:val="00B42C66"/>
    <w:rsid w:val="00B43B09"/>
    <w:rsid w:val="00B44A5F"/>
    <w:rsid w:val="00B451BD"/>
    <w:rsid w:val="00B451D0"/>
    <w:rsid w:val="00B45600"/>
    <w:rsid w:val="00B45810"/>
    <w:rsid w:val="00B459E4"/>
    <w:rsid w:val="00B45ACD"/>
    <w:rsid w:val="00B45F01"/>
    <w:rsid w:val="00B45F31"/>
    <w:rsid w:val="00B473CB"/>
    <w:rsid w:val="00B479A1"/>
    <w:rsid w:val="00B50B63"/>
    <w:rsid w:val="00B50BF5"/>
    <w:rsid w:val="00B51133"/>
    <w:rsid w:val="00B522AE"/>
    <w:rsid w:val="00B52957"/>
    <w:rsid w:val="00B52EE8"/>
    <w:rsid w:val="00B53065"/>
    <w:rsid w:val="00B539B3"/>
    <w:rsid w:val="00B54AE4"/>
    <w:rsid w:val="00B55632"/>
    <w:rsid w:val="00B57983"/>
    <w:rsid w:val="00B603B1"/>
    <w:rsid w:val="00B610B8"/>
    <w:rsid w:val="00B61484"/>
    <w:rsid w:val="00B63B92"/>
    <w:rsid w:val="00B63D51"/>
    <w:rsid w:val="00B64259"/>
    <w:rsid w:val="00B64680"/>
    <w:rsid w:val="00B64742"/>
    <w:rsid w:val="00B64967"/>
    <w:rsid w:val="00B64DA2"/>
    <w:rsid w:val="00B64F23"/>
    <w:rsid w:val="00B65A55"/>
    <w:rsid w:val="00B65F44"/>
    <w:rsid w:val="00B6690A"/>
    <w:rsid w:val="00B67225"/>
    <w:rsid w:val="00B67840"/>
    <w:rsid w:val="00B67CC1"/>
    <w:rsid w:val="00B67F1B"/>
    <w:rsid w:val="00B71BD2"/>
    <w:rsid w:val="00B71FB6"/>
    <w:rsid w:val="00B728A4"/>
    <w:rsid w:val="00B73935"/>
    <w:rsid w:val="00B73B84"/>
    <w:rsid w:val="00B73EC7"/>
    <w:rsid w:val="00B74131"/>
    <w:rsid w:val="00B74E28"/>
    <w:rsid w:val="00B75774"/>
    <w:rsid w:val="00B75A08"/>
    <w:rsid w:val="00B75BB8"/>
    <w:rsid w:val="00B76271"/>
    <w:rsid w:val="00B76B1A"/>
    <w:rsid w:val="00B76C85"/>
    <w:rsid w:val="00B8069D"/>
    <w:rsid w:val="00B80B9E"/>
    <w:rsid w:val="00B81103"/>
    <w:rsid w:val="00B82A13"/>
    <w:rsid w:val="00B82DBF"/>
    <w:rsid w:val="00B846CD"/>
    <w:rsid w:val="00B84B5C"/>
    <w:rsid w:val="00B8547F"/>
    <w:rsid w:val="00B85B33"/>
    <w:rsid w:val="00B86024"/>
    <w:rsid w:val="00B868E8"/>
    <w:rsid w:val="00B900A2"/>
    <w:rsid w:val="00B90C0F"/>
    <w:rsid w:val="00B91290"/>
    <w:rsid w:val="00B9228D"/>
    <w:rsid w:val="00B92EA5"/>
    <w:rsid w:val="00B930A6"/>
    <w:rsid w:val="00B93B68"/>
    <w:rsid w:val="00B93CCC"/>
    <w:rsid w:val="00B942F3"/>
    <w:rsid w:val="00B947F1"/>
    <w:rsid w:val="00B94952"/>
    <w:rsid w:val="00B94E39"/>
    <w:rsid w:val="00B94EFA"/>
    <w:rsid w:val="00B9585A"/>
    <w:rsid w:val="00B95918"/>
    <w:rsid w:val="00B96202"/>
    <w:rsid w:val="00B96DD8"/>
    <w:rsid w:val="00B97252"/>
    <w:rsid w:val="00B97480"/>
    <w:rsid w:val="00B97650"/>
    <w:rsid w:val="00B97BAC"/>
    <w:rsid w:val="00BA0162"/>
    <w:rsid w:val="00BA0A12"/>
    <w:rsid w:val="00BA1064"/>
    <w:rsid w:val="00BA225F"/>
    <w:rsid w:val="00BA245F"/>
    <w:rsid w:val="00BA2CC9"/>
    <w:rsid w:val="00BA3376"/>
    <w:rsid w:val="00BA3BA9"/>
    <w:rsid w:val="00BA4B79"/>
    <w:rsid w:val="00BA64A7"/>
    <w:rsid w:val="00BA74ED"/>
    <w:rsid w:val="00BB0381"/>
    <w:rsid w:val="00BB18EA"/>
    <w:rsid w:val="00BB1A75"/>
    <w:rsid w:val="00BB26C2"/>
    <w:rsid w:val="00BB4353"/>
    <w:rsid w:val="00BB46EA"/>
    <w:rsid w:val="00BB6862"/>
    <w:rsid w:val="00BB68AE"/>
    <w:rsid w:val="00BB6922"/>
    <w:rsid w:val="00BB69F1"/>
    <w:rsid w:val="00BB6DA8"/>
    <w:rsid w:val="00BB7AEF"/>
    <w:rsid w:val="00BC022A"/>
    <w:rsid w:val="00BC0F05"/>
    <w:rsid w:val="00BC1BF7"/>
    <w:rsid w:val="00BC2C2D"/>
    <w:rsid w:val="00BC31A3"/>
    <w:rsid w:val="00BC33F2"/>
    <w:rsid w:val="00BC35DE"/>
    <w:rsid w:val="00BC3622"/>
    <w:rsid w:val="00BC38CF"/>
    <w:rsid w:val="00BC443D"/>
    <w:rsid w:val="00BC504D"/>
    <w:rsid w:val="00BC5245"/>
    <w:rsid w:val="00BC5F1C"/>
    <w:rsid w:val="00BC6CF3"/>
    <w:rsid w:val="00BD01EC"/>
    <w:rsid w:val="00BD0524"/>
    <w:rsid w:val="00BD05F0"/>
    <w:rsid w:val="00BD29FE"/>
    <w:rsid w:val="00BD2D7F"/>
    <w:rsid w:val="00BD2FA7"/>
    <w:rsid w:val="00BD3A0D"/>
    <w:rsid w:val="00BD4385"/>
    <w:rsid w:val="00BD45DC"/>
    <w:rsid w:val="00BD4754"/>
    <w:rsid w:val="00BD4EAB"/>
    <w:rsid w:val="00BD53A4"/>
    <w:rsid w:val="00BD6B8C"/>
    <w:rsid w:val="00BD7710"/>
    <w:rsid w:val="00BD7EF1"/>
    <w:rsid w:val="00BE0C5F"/>
    <w:rsid w:val="00BE0F00"/>
    <w:rsid w:val="00BE0FF5"/>
    <w:rsid w:val="00BE168B"/>
    <w:rsid w:val="00BE1B4E"/>
    <w:rsid w:val="00BE2176"/>
    <w:rsid w:val="00BE377B"/>
    <w:rsid w:val="00BE4ADF"/>
    <w:rsid w:val="00BE4B3B"/>
    <w:rsid w:val="00BE4E92"/>
    <w:rsid w:val="00BE51A2"/>
    <w:rsid w:val="00BE61F3"/>
    <w:rsid w:val="00BE72C1"/>
    <w:rsid w:val="00BE77D4"/>
    <w:rsid w:val="00BE7E97"/>
    <w:rsid w:val="00BF04A6"/>
    <w:rsid w:val="00BF063C"/>
    <w:rsid w:val="00BF0951"/>
    <w:rsid w:val="00BF2482"/>
    <w:rsid w:val="00BF2F7C"/>
    <w:rsid w:val="00BF3270"/>
    <w:rsid w:val="00BF3288"/>
    <w:rsid w:val="00BF37DE"/>
    <w:rsid w:val="00BF414A"/>
    <w:rsid w:val="00BF567C"/>
    <w:rsid w:val="00BF6190"/>
    <w:rsid w:val="00BF6B75"/>
    <w:rsid w:val="00BF7BD0"/>
    <w:rsid w:val="00C00A91"/>
    <w:rsid w:val="00C00C12"/>
    <w:rsid w:val="00C0137D"/>
    <w:rsid w:val="00C01653"/>
    <w:rsid w:val="00C025AE"/>
    <w:rsid w:val="00C026C2"/>
    <w:rsid w:val="00C0285A"/>
    <w:rsid w:val="00C03499"/>
    <w:rsid w:val="00C03BCD"/>
    <w:rsid w:val="00C04120"/>
    <w:rsid w:val="00C042CC"/>
    <w:rsid w:val="00C04A4C"/>
    <w:rsid w:val="00C0617B"/>
    <w:rsid w:val="00C07808"/>
    <w:rsid w:val="00C10F6F"/>
    <w:rsid w:val="00C11075"/>
    <w:rsid w:val="00C12EFB"/>
    <w:rsid w:val="00C13181"/>
    <w:rsid w:val="00C13693"/>
    <w:rsid w:val="00C13E11"/>
    <w:rsid w:val="00C146C2"/>
    <w:rsid w:val="00C14988"/>
    <w:rsid w:val="00C1698E"/>
    <w:rsid w:val="00C16EE5"/>
    <w:rsid w:val="00C17564"/>
    <w:rsid w:val="00C2081E"/>
    <w:rsid w:val="00C211A1"/>
    <w:rsid w:val="00C21AA0"/>
    <w:rsid w:val="00C2368D"/>
    <w:rsid w:val="00C2401E"/>
    <w:rsid w:val="00C2485A"/>
    <w:rsid w:val="00C2489F"/>
    <w:rsid w:val="00C24ADD"/>
    <w:rsid w:val="00C24D0B"/>
    <w:rsid w:val="00C253CB"/>
    <w:rsid w:val="00C25A17"/>
    <w:rsid w:val="00C2643F"/>
    <w:rsid w:val="00C26989"/>
    <w:rsid w:val="00C27115"/>
    <w:rsid w:val="00C2792A"/>
    <w:rsid w:val="00C27AFC"/>
    <w:rsid w:val="00C3085D"/>
    <w:rsid w:val="00C30961"/>
    <w:rsid w:val="00C30DEE"/>
    <w:rsid w:val="00C30EA7"/>
    <w:rsid w:val="00C3112F"/>
    <w:rsid w:val="00C31C51"/>
    <w:rsid w:val="00C31CF7"/>
    <w:rsid w:val="00C320EF"/>
    <w:rsid w:val="00C32625"/>
    <w:rsid w:val="00C3299C"/>
    <w:rsid w:val="00C32D9F"/>
    <w:rsid w:val="00C33ADD"/>
    <w:rsid w:val="00C342CC"/>
    <w:rsid w:val="00C34468"/>
    <w:rsid w:val="00C34B74"/>
    <w:rsid w:val="00C350DE"/>
    <w:rsid w:val="00C37961"/>
    <w:rsid w:val="00C37C73"/>
    <w:rsid w:val="00C407E1"/>
    <w:rsid w:val="00C408FC"/>
    <w:rsid w:val="00C41482"/>
    <w:rsid w:val="00C41A3D"/>
    <w:rsid w:val="00C42C1B"/>
    <w:rsid w:val="00C432E1"/>
    <w:rsid w:val="00C43C11"/>
    <w:rsid w:val="00C44829"/>
    <w:rsid w:val="00C450A7"/>
    <w:rsid w:val="00C45204"/>
    <w:rsid w:val="00C454F2"/>
    <w:rsid w:val="00C45C8B"/>
    <w:rsid w:val="00C45E3B"/>
    <w:rsid w:val="00C461F6"/>
    <w:rsid w:val="00C4683D"/>
    <w:rsid w:val="00C46C21"/>
    <w:rsid w:val="00C46D18"/>
    <w:rsid w:val="00C508AA"/>
    <w:rsid w:val="00C50CC5"/>
    <w:rsid w:val="00C52E91"/>
    <w:rsid w:val="00C53255"/>
    <w:rsid w:val="00C532DD"/>
    <w:rsid w:val="00C53765"/>
    <w:rsid w:val="00C53EDB"/>
    <w:rsid w:val="00C54CF8"/>
    <w:rsid w:val="00C56ABD"/>
    <w:rsid w:val="00C5706C"/>
    <w:rsid w:val="00C57635"/>
    <w:rsid w:val="00C604B1"/>
    <w:rsid w:val="00C61518"/>
    <w:rsid w:val="00C616A3"/>
    <w:rsid w:val="00C61FC6"/>
    <w:rsid w:val="00C627D1"/>
    <w:rsid w:val="00C62D09"/>
    <w:rsid w:val="00C634EF"/>
    <w:rsid w:val="00C6489A"/>
    <w:rsid w:val="00C65523"/>
    <w:rsid w:val="00C65EBF"/>
    <w:rsid w:val="00C65ECA"/>
    <w:rsid w:val="00C6603F"/>
    <w:rsid w:val="00C660A1"/>
    <w:rsid w:val="00C66A63"/>
    <w:rsid w:val="00C66F35"/>
    <w:rsid w:val="00C66F4F"/>
    <w:rsid w:val="00C6700B"/>
    <w:rsid w:val="00C67F21"/>
    <w:rsid w:val="00C718BF"/>
    <w:rsid w:val="00C71DAF"/>
    <w:rsid w:val="00C72335"/>
    <w:rsid w:val="00C72ADF"/>
    <w:rsid w:val="00C72EA4"/>
    <w:rsid w:val="00C7397D"/>
    <w:rsid w:val="00C73C1F"/>
    <w:rsid w:val="00C743E6"/>
    <w:rsid w:val="00C74B08"/>
    <w:rsid w:val="00C74D61"/>
    <w:rsid w:val="00C75B53"/>
    <w:rsid w:val="00C761C7"/>
    <w:rsid w:val="00C76AFD"/>
    <w:rsid w:val="00C77021"/>
    <w:rsid w:val="00C77592"/>
    <w:rsid w:val="00C805A1"/>
    <w:rsid w:val="00C809F4"/>
    <w:rsid w:val="00C80A8A"/>
    <w:rsid w:val="00C8194D"/>
    <w:rsid w:val="00C824B5"/>
    <w:rsid w:val="00C82760"/>
    <w:rsid w:val="00C82984"/>
    <w:rsid w:val="00C82EBD"/>
    <w:rsid w:val="00C83109"/>
    <w:rsid w:val="00C832F8"/>
    <w:rsid w:val="00C837CF"/>
    <w:rsid w:val="00C844CC"/>
    <w:rsid w:val="00C84ECD"/>
    <w:rsid w:val="00C871E2"/>
    <w:rsid w:val="00C878EF"/>
    <w:rsid w:val="00C87B4A"/>
    <w:rsid w:val="00C90540"/>
    <w:rsid w:val="00C90576"/>
    <w:rsid w:val="00C90D85"/>
    <w:rsid w:val="00C93437"/>
    <w:rsid w:val="00C94127"/>
    <w:rsid w:val="00C95AD6"/>
    <w:rsid w:val="00C965F3"/>
    <w:rsid w:val="00C9661B"/>
    <w:rsid w:val="00CA0E8D"/>
    <w:rsid w:val="00CA1887"/>
    <w:rsid w:val="00CA1C98"/>
    <w:rsid w:val="00CA364B"/>
    <w:rsid w:val="00CA3B7E"/>
    <w:rsid w:val="00CA3FD6"/>
    <w:rsid w:val="00CA54A0"/>
    <w:rsid w:val="00CA552E"/>
    <w:rsid w:val="00CA56C8"/>
    <w:rsid w:val="00CA5D43"/>
    <w:rsid w:val="00CA5F1E"/>
    <w:rsid w:val="00CA71CE"/>
    <w:rsid w:val="00CA7895"/>
    <w:rsid w:val="00CA7EE2"/>
    <w:rsid w:val="00CB0FBE"/>
    <w:rsid w:val="00CB1405"/>
    <w:rsid w:val="00CB2B86"/>
    <w:rsid w:val="00CB328B"/>
    <w:rsid w:val="00CB32B9"/>
    <w:rsid w:val="00CB39AE"/>
    <w:rsid w:val="00CB3A2B"/>
    <w:rsid w:val="00CB449C"/>
    <w:rsid w:val="00CB4B50"/>
    <w:rsid w:val="00CB54D5"/>
    <w:rsid w:val="00CB609D"/>
    <w:rsid w:val="00CB6397"/>
    <w:rsid w:val="00CB65DE"/>
    <w:rsid w:val="00CB6745"/>
    <w:rsid w:val="00CB6872"/>
    <w:rsid w:val="00CB6CD5"/>
    <w:rsid w:val="00CC0265"/>
    <w:rsid w:val="00CC037E"/>
    <w:rsid w:val="00CC1E40"/>
    <w:rsid w:val="00CC2BDC"/>
    <w:rsid w:val="00CC3FE6"/>
    <w:rsid w:val="00CC47DB"/>
    <w:rsid w:val="00CC4D98"/>
    <w:rsid w:val="00CC50F3"/>
    <w:rsid w:val="00CC5B0B"/>
    <w:rsid w:val="00CC6738"/>
    <w:rsid w:val="00CC6AFC"/>
    <w:rsid w:val="00CC6D01"/>
    <w:rsid w:val="00CC6E18"/>
    <w:rsid w:val="00CD0025"/>
    <w:rsid w:val="00CD0959"/>
    <w:rsid w:val="00CD0DAA"/>
    <w:rsid w:val="00CD1571"/>
    <w:rsid w:val="00CD1A2C"/>
    <w:rsid w:val="00CD1D9C"/>
    <w:rsid w:val="00CD2FC8"/>
    <w:rsid w:val="00CD3833"/>
    <w:rsid w:val="00CD5336"/>
    <w:rsid w:val="00CD559A"/>
    <w:rsid w:val="00CD5769"/>
    <w:rsid w:val="00CD59E9"/>
    <w:rsid w:val="00CD5EB8"/>
    <w:rsid w:val="00CD5F2E"/>
    <w:rsid w:val="00CD6E22"/>
    <w:rsid w:val="00CE014C"/>
    <w:rsid w:val="00CE01C6"/>
    <w:rsid w:val="00CE1296"/>
    <w:rsid w:val="00CE1EBF"/>
    <w:rsid w:val="00CE21B4"/>
    <w:rsid w:val="00CE2646"/>
    <w:rsid w:val="00CE2CBD"/>
    <w:rsid w:val="00CE42FB"/>
    <w:rsid w:val="00CE4665"/>
    <w:rsid w:val="00CE47C2"/>
    <w:rsid w:val="00CE4AC5"/>
    <w:rsid w:val="00CE4D1F"/>
    <w:rsid w:val="00CE767B"/>
    <w:rsid w:val="00CE797E"/>
    <w:rsid w:val="00CE7DEB"/>
    <w:rsid w:val="00CF0881"/>
    <w:rsid w:val="00CF0EAB"/>
    <w:rsid w:val="00CF15A7"/>
    <w:rsid w:val="00CF1973"/>
    <w:rsid w:val="00CF1D65"/>
    <w:rsid w:val="00CF1F50"/>
    <w:rsid w:val="00CF252C"/>
    <w:rsid w:val="00CF333B"/>
    <w:rsid w:val="00CF42E1"/>
    <w:rsid w:val="00CF54DD"/>
    <w:rsid w:val="00CF5692"/>
    <w:rsid w:val="00CF5BB3"/>
    <w:rsid w:val="00CF5C28"/>
    <w:rsid w:val="00CF6E57"/>
    <w:rsid w:val="00CF7066"/>
    <w:rsid w:val="00D00958"/>
    <w:rsid w:val="00D014D2"/>
    <w:rsid w:val="00D0174A"/>
    <w:rsid w:val="00D0266F"/>
    <w:rsid w:val="00D03DB5"/>
    <w:rsid w:val="00D03E98"/>
    <w:rsid w:val="00D03FD1"/>
    <w:rsid w:val="00D041EA"/>
    <w:rsid w:val="00D04909"/>
    <w:rsid w:val="00D04E2C"/>
    <w:rsid w:val="00D05182"/>
    <w:rsid w:val="00D0529A"/>
    <w:rsid w:val="00D057FF"/>
    <w:rsid w:val="00D05A72"/>
    <w:rsid w:val="00D06CAE"/>
    <w:rsid w:val="00D07166"/>
    <w:rsid w:val="00D1065A"/>
    <w:rsid w:val="00D1098E"/>
    <w:rsid w:val="00D11068"/>
    <w:rsid w:val="00D11E4D"/>
    <w:rsid w:val="00D13311"/>
    <w:rsid w:val="00D13A8F"/>
    <w:rsid w:val="00D13DAD"/>
    <w:rsid w:val="00D144EA"/>
    <w:rsid w:val="00D144FA"/>
    <w:rsid w:val="00D14ABB"/>
    <w:rsid w:val="00D14E5A"/>
    <w:rsid w:val="00D152EE"/>
    <w:rsid w:val="00D155D1"/>
    <w:rsid w:val="00D15AF5"/>
    <w:rsid w:val="00D15D0B"/>
    <w:rsid w:val="00D15FD4"/>
    <w:rsid w:val="00D1613B"/>
    <w:rsid w:val="00D162B1"/>
    <w:rsid w:val="00D163D6"/>
    <w:rsid w:val="00D1683F"/>
    <w:rsid w:val="00D16F1D"/>
    <w:rsid w:val="00D2039A"/>
    <w:rsid w:val="00D20724"/>
    <w:rsid w:val="00D21916"/>
    <w:rsid w:val="00D21B74"/>
    <w:rsid w:val="00D21BC6"/>
    <w:rsid w:val="00D2267B"/>
    <w:rsid w:val="00D226F1"/>
    <w:rsid w:val="00D227FF"/>
    <w:rsid w:val="00D22AB4"/>
    <w:rsid w:val="00D22FE4"/>
    <w:rsid w:val="00D24812"/>
    <w:rsid w:val="00D302DA"/>
    <w:rsid w:val="00D30D88"/>
    <w:rsid w:val="00D30EE8"/>
    <w:rsid w:val="00D31645"/>
    <w:rsid w:val="00D36BA5"/>
    <w:rsid w:val="00D36F88"/>
    <w:rsid w:val="00D3726B"/>
    <w:rsid w:val="00D3767A"/>
    <w:rsid w:val="00D40283"/>
    <w:rsid w:val="00D4045C"/>
    <w:rsid w:val="00D4213B"/>
    <w:rsid w:val="00D428B3"/>
    <w:rsid w:val="00D442A7"/>
    <w:rsid w:val="00D44581"/>
    <w:rsid w:val="00D44965"/>
    <w:rsid w:val="00D4524D"/>
    <w:rsid w:val="00D453BF"/>
    <w:rsid w:val="00D45E05"/>
    <w:rsid w:val="00D46856"/>
    <w:rsid w:val="00D46D96"/>
    <w:rsid w:val="00D47539"/>
    <w:rsid w:val="00D47877"/>
    <w:rsid w:val="00D47BD7"/>
    <w:rsid w:val="00D51FEC"/>
    <w:rsid w:val="00D5267F"/>
    <w:rsid w:val="00D53779"/>
    <w:rsid w:val="00D5463C"/>
    <w:rsid w:val="00D55A2A"/>
    <w:rsid w:val="00D55B59"/>
    <w:rsid w:val="00D55C40"/>
    <w:rsid w:val="00D566A6"/>
    <w:rsid w:val="00D567E0"/>
    <w:rsid w:val="00D56AD9"/>
    <w:rsid w:val="00D5741F"/>
    <w:rsid w:val="00D57E36"/>
    <w:rsid w:val="00D61342"/>
    <w:rsid w:val="00D627EB"/>
    <w:rsid w:val="00D62A56"/>
    <w:rsid w:val="00D62C67"/>
    <w:rsid w:val="00D6397D"/>
    <w:rsid w:val="00D63DA7"/>
    <w:rsid w:val="00D63F2F"/>
    <w:rsid w:val="00D64396"/>
    <w:rsid w:val="00D65804"/>
    <w:rsid w:val="00D65E49"/>
    <w:rsid w:val="00D66A87"/>
    <w:rsid w:val="00D70BD3"/>
    <w:rsid w:val="00D70C26"/>
    <w:rsid w:val="00D71DB6"/>
    <w:rsid w:val="00D7262D"/>
    <w:rsid w:val="00D72F70"/>
    <w:rsid w:val="00D737AF"/>
    <w:rsid w:val="00D7482E"/>
    <w:rsid w:val="00D7490B"/>
    <w:rsid w:val="00D7495F"/>
    <w:rsid w:val="00D7625B"/>
    <w:rsid w:val="00D76302"/>
    <w:rsid w:val="00D76CB9"/>
    <w:rsid w:val="00D80200"/>
    <w:rsid w:val="00D812FB"/>
    <w:rsid w:val="00D81A53"/>
    <w:rsid w:val="00D81AE6"/>
    <w:rsid w:val="00D81E46"/>
    <w:rsid w:val="00D82D5D"/>
    <w:rsid w:val="00D8317B"/>
    <w:rsid w:val="00D836B2"/>
    <w:rsid w:val="00D83E17"/>
    <w:rsid w:val="00D8410F"/>
    <w:rsid w:val="00D847E3"/>
    <w:rsid w:val="00D848F0"/>
    <w:rsid w:val="00D8579A"/>
    <w:rsid w:val="00D8750B"/>
    <w:rsid w:val="00D87DB3"/>
    <w:rsid w:val="00D900D5"/>
    <w:rsid w:val="00D90787"/>
    <w:rsid w:val="00D90FA9"/>
    <w:rsid w:val="00D914F2"/>
    <w:rsid w:val="00D919B0"/>
    <w:rsid w:val="00D91F02"/>
    <w:rsid w:val="00D92198"/>
    <w:rsid w:val="00D94E68"/>
    <w:rsid w:val="00D95D26"/>
    <w:rsid w:val="00D9611B"/>
    <w:rsid w:val="00D96361"/>
    <w:rsid w:val="00D96A0A"/>
    <w:rsid w:val="00D96D01"/>
    <w:rsid w:val="00D975CE"/>
    <w:rsid w:val="00D978AF"/>
    <w:rsid w:val="00D97F3A"/>
    <w:rsid w:val="00DA0970"/>
    <w:rsid w:val="00DA0D48"/>
    <w:rsid w:val="00DA1007"/>
    <w:rsid w:val="00DA1936"/>
    <w:rsid w:val="00DA29C8"/>
    <w:rsid w:val="00DA384F"/>
    <w:rsid w:val="00DA4904"/>
    <w:rsid w:val="00DA4B6C"/>
    <w:rsid w:val="00DA54E2"/>
    <w:rsid w:val="00DA5ABD"/>
    <w:rsid w:val="00DA5CA3"/>
    <w:rsid w:val="00DA65E7"/>
    <w:rsid w:val="00DA66B5"/>
    <w:rsid w:val="00DA67C4"/>
    <w:rsid w:val="00DA7A2E"/>
    <w:rsid w:val="00DB12B2"/>
    <w:rsid w:val="00DB1E1F"/>
    <w:rsid w:val="00DB2453"/>
    <w:rsid w:val="00DB2567"/>
    <w:rsid w:val="00DB52CC"/>
    <w:rsid w:val="00DB59FB"/>
    <w:rsid w:val="00DB74A9"/>
    <w:rsid w:val="00DB794E"/>
    <w:rsid w:val="00DC1798"/>
    <w:rsid w:val="00DC3565"/>
    <w:rsid w:val="00DC3C1F"/>
    <w:rsid w:val="00DC5A8F"/>
    <w:rsid w:val="00DC5CA0"/>
    <w:rsid w:val="00DC67EF"/>
    <w:rsid w:val="00DD0080"/>
    <w:rsid w:val="00DD10A7"/>
    <w:rsid w:val="00DD1425"/>
    <w:rsid w:val="00DD159B"/>
    <w:rsid w:val="00DD222C"/>
    <w:rsid w:val="00DD2DD5"/>
    <w:rsid w:val="00DD3F81"/>
    <w:rsid w:val="00DD4232"/>
    <w:rsid w:val="00DD44F4"/>
    <w:rsid w:val="00DD4E20"/>
    <w:rsid w:val="00DD54B3"/>
    <w:rsid w:val="00DD5B5E"/>
    <w:rsid w:val="00DE067F"/>
    <w:rsid w:val="00DE1664"/>
    <w:rsid w:val="00DE1798"/>
    <w:rsid w:val="00DE29EF"/>
    <w:rsid w:val="00DE2AAB"/>
    <w:rsid w:val="00DE2F8C"/>
    <w:rsid w:val="00DE3B4B"/>
    <w:rsid w:val="00DE41C5"/>
    <w:rsid w:val="00DE4BA2"/>
    <w:rsid w:val="00DE5195"/>
    <w:rsid w:val="00DE5689"/>
    <w:rsid w:val="00DE61DB"/>
    <w:rsid w:val="00DE6876"/>
    <w:rsid w:val="00DE6AC1"/>
    <w:rsid w:val="00DE6F4D"/>
    <w:rsid w:val="00DE70DF"/>
    <w:rsid w:val="00DE7A6C"/>
    <w:rsid w:val="00DF0FAC"/>
    <w:rsid w:val="00DF1697"/>
    <w:rsid w:val="00DF1D0B"/>
    <w:rsid w:val="00DF1D15"/>
    <w:rsid w:val="00DF1DB8"/>
    <w:rsid w:val="00DF2A06"/>
    <w:rsid w:val="00DF553F"/>
    <w:rsid w:val="00DF5EBD"/>
    <w:rsid w:val="00E0130B"/>
    <w:rsid w:val="00E01413"/>
    <w:rsid w:val="00E01427"/>
    <w:rsid w:val="00E01582"/>
    <w:rsid w:val="00E02EE4"/>
    <w:rsid w:val="00E04081"/>
    <w:rsid w:val="00E04B26"/>
    <w:rsid w:val="00E0530F"/>
    <w:rsid w:val="00E053C3"/>
    <w:rsid w:val="00E05F60"/>
    <w:rsid w:val="00E06609"/>
    <w:rsid w:val="00E077B6"/>
    <w:rsid w:val="00E0785E"/>
    <w:rsid w:val="00E10B36"/>
    <w:rsid w:val="00E1111C"/>
    <w:rsid w:val="00E11DAC"/>
    <w:rsid w:val="00E1260E"/>
    <w:rsid w:val="00E1279C"/>
    <w:rsid w:val="00E12CF5"/>
    <w:rsid w:val="00E13260"/>
    <w:rsid w:val="00E14D7D"/>
    <w:rsid w:val="00E16295"/>
    <w:rsid w:val="00E16CF1"/>
    <w:rsid w:val="00E20728"/>
    <w:rsid w:val="00E208A1"/>
    <w:rsid w:val="00E21C3C"/>
    <w:rsid w:val="00E22C15"/>
    <w:rsid w:val="00E23517"/>
    <w:rsid w:val="00E2374E"/>
    <w:rsid w:val="00E23935"/>
    <w:rsid w:val="00E23ACD"/>
    <w:rsid w:val="00E23EBD"/>
    <w:rsid w:val="00E242AB"/>
    <w:rsid w:val="00E25736"/>
    <w:rsid w:val="00E25840"/>
    <w:rsid w:val="00E25A35"/>
    <w:rsid w:val="00E25DAC"/>
    <w:rsid w:val="00E266E5"/>
    <w:rsid w:val="00E273AD"/>
    <w:rsid w:val="00E3167B"/>
    <w:rsid w:val="00E35056"/>
    <w:rsid w:val="00E358A3"/>
    <w:rsid w:val="00E35C8F"/>
    <w:rsid w:val="00E35F8D"/>
    <w:rsid w:val="00E3600D"/>
    <w:rsid w:val="00E36A06"/>
    <w:rsid w:val="00E36ABF"/>
    <w:rsid w:val="00E37648"/>
    <w:rsid w:val="00E378B2"/>
    <w:rsid w:val="00E37EB8"/>
    <w:rsid w:val="00E40C56"/>
    <w:rsid w:val="00E417A8"/>
    <w:rsid w:val="00E41BC1"/>
    <w:rsid w:val="00E429C6"/>
    <w:rsid w:val="00E435A9"/>
    <w:rsid w:val="00E436C6"/>
    <w:rsid w:val="00E43994"/>
    <w:rsid w:val="00E43C70"/>
    <w:rsid w:val="00E44041"/>
    <w:rsid w:val="00E44E2D"/>
    <w:rsid w:val="00E45222"/>
    <w:rsid w:val="00E454D3"/>
    <w:rsid w:val="00E45A87"/>
    <w:rsid w:val="00E45D94"/>
    <w:rsid w:val="00E45E9B"/>
    <w:rsid w:val="00E4660B"/>
    <w:rsid w:val="00E46902"/>
    <w:rsid w:val="00E46D4D"/>
    <w:rsid w:val="00E46FAD"/>
    <w:rsid w:val="00E473D7"/>
    <w:rsid w:val="00E5121B"/>
    <w:rsid w:val="00E51DB3"/>
    <w:rsid w:val="00E5264A"/>
    <w:rsid w:val="00E52958"/>
    <w:rsid w:val="00E53815"/>
    <w:rsid w:val="00E541C3"/>
    <w:rsid w:val="00E54571"/>
    <w:rsid w:val="00E54751"/>
    <w:rsid w:val="00E54D3F"/>
    <w:rsid w:val="00E5593C"/>
    <w:rsid w:val="00E561A6"/>
    <w:rsid w:val="00E5699C"/>
    <w:rsid w:val="00E56CC7"/>
    <w:rsid w:val="00E5715E"/>
    <w:rsid w:val="00E57930"/>
    <w:rsid w:val="00E57B3E"/>
    <w:rsid w:val="00E57F21"/>
    <w:rsid w:val="00E6099D"/>
    <w:rsid w:val="00E609FA"/>
    <w:rsid w:val="00E61401"/>
    <w:rsid w:val="00E616EC"/>
    <w:rsid w:val="00E61D73"/>
    <w:rsid w:val="00E62263"/>
    <w:rsid w:val="00E62654"/>
    <w:rsid w:val="00E62B66"/>
    <w:rsid w:val="00E6391C"/>
    <w:rsid w:val="00E63B3E"/>
    <w:rsid w:val="00E63B93"/>
    <w:rsid w:val="00E643A9"/>
    <w:rsid w:val="00E64BB9"/>
    <w:rsid w:val="00E65547"/>
    <w:rsid w:val="00E67121"/>
    <w:rsid w:val="00E677C7"/>
    <w:rsid w:val="00E67C6F"/>
    <w:rsid w:val="00E70A9C"/>
    <w:rsid w:val="00E713D5"/>
    <w:rsid w:val="00E71457"/>
    <w:rsid w:val="00E71A72"/>
    <w:rsid w:val="00E7221E"/>
    <w:rsid w:val="00E7286E"/>
    <w:rsid w:val="00E73165"/>
    <w:rsid w:val="00E73422"/>
    <w:rsid w:val="00E73541"/>
    <w:rsid w:val="00E739C3"/>
    <w:rsid w:val="00E745AF"/>
    <w:rsid w:val="00E74A8D"/>
    <w:rsid w:val="00E754B5"/>
    <w:rsid w:val="00E76600"/>
    <w:rsid w:val="00E77386"/>
    <w:rsid w:val="00E80382"/>
    <w:rsid w:val="00E8043F"/>
    <w:rsid w:val="00E80F66"/>
    <w:rsid w:val="00E81911"/>
    <w:rsid w:val="00E81C5B"/>
    <w:rsid w:val="00E82B8A"/>
    <w:rsid w:val="00E83715"/>
    <w:rsid w:val="00E83EDD"/>
    <w:rsid w:val="00E849DF"/>
    <w:rsid w:val="00E84D2D"/>
    <w:rsid w:val="00E84D70"/>
    <w:rsid w:val="00E85940"/>
    <w:rsid w:val="00E859D8"/>
    <w:rsid w:val="00E85A49"/>
    <w:rsid w:val="00E85D33"/>
    <w:rsid w:val="00E85F01"/>
    <w:rsid w:val="00E87E06"/>
    <w:rsid w:val="00E90AC7"/>
    <w:rsid w:val="00E90D8C"/>
    <w:rsid w:val="00E9138C"/>
    <w:rsid w:val="00E928C4"/>
    <w:rsid w:val="00E928F4"/>
    <w:rsid w:val="00E92A3C"/>
    <w:rsid w:val="00E92CE9"/>
    <w:rsid w:val="00E93997"/>
    <w:rsid w:val="00E93DC4"/>
    <w:rsid w:val="00E93F26"/>
    <w:rsid w:val="00E9428E"/>
    <w:rsid w:val="00E943BE"/>
    <w:rsid w:val="00E94851"/>
    <w:rsid w:val="00E950F6"/>
    <w:rsid w:val="00E95BCE"/>
    <w:rsid w:val="00E9610C"/>
    <w:rsid w:val="00E96EAD"/>
    <w:rsid w:val="00E96EB8"/>
    <w:rsid w:val="00E973A7"/>
    <w:rsid w:val="00EA00FB"/>
    <w:rsid w:val="00EA0774"/>
    <w:rsid w:val="00EA13F3"/>
    <w:rsid w:val="00EA1982"/>
    <w:rsid w:val="00EA2463"/>
    <w:rsid w:val="00EA2834"/>
    <w:rsid w:val="00EA2CDD"/>
    <w:rsid w:val="00EA4A38"/>
    <w:rsid w:val="00EA5123"/>
    <w:rsid w:val="00EA577B"/>
    <w:rsid w:val="00EA58E1"/>
    <w:rsid w:val="00EA5D5A"/>
    <w:rsid w:val="00EA5FB1"/>
    <w:rsid w:val="00EA619E"/>
    <w:rsid w:val="00EA679F"/>
    <w:rsid w:val="00EA6BAB"/>
    <w:rsid w:val="00EA6F2D"/>
    <w:rsid w:val="00EA7143"/>
    <w:rsid w:val="00EA7DB9"/>
    <w:rsid w:val="00EA7F60"/>
    <w:rsid w:val="00EB0CFF"/>
    <w:rsid w:val="00EB25D1"/>
    <w:rsid w:val="00EB57C8"/>
    <w:rsid w:val="00EB7B7A"/>
    <w:rsid w:val="00EC03A0"/>
    <w:rsid w:val="00EC0AFB"/>
    <w:rsid w:val="00EC1425"/>
    <w:rsid w:val="00EC2CF1"/>
    <w:rsid w:val="00EC3206"/>
    <w:rsid w:val="00EC3609"/>
    <w:rsid w:val="00EC3C35"/>
    <w:rsid w:val="00EC3E9F"/>
    <w:rsid w:val="00EC44A1"/>
    <w:rsid w:val="00EC47FD"/>
    <w:rsid w:val="00EC4871"/>
    <w:rsid w:val="00EC7417"/>
    <w:rsid w:val="00ED0440"/>
    <w:rsid w:val="00ED17D7"/>
    <w:rsid w:val="00ED1B0D"/>
    <w:rsid w:val="00ED305D"/>
    <w:rsid w:val="00ED3276"/>
    <w:rsid w:val="00ED47D8"/>
    <w:rsid w:val="00ED4E0C"/>
    <w:rsid w:val="00ED594F"/>
    <w:rsid w:val="00ED647F"/>
    <w:rsid w:val="00ED7163"/>
    <w:rsid w:val="00ED7853"/>
    <w:rsid w:val="00EE02C2"/>
    <w:rsid w:val="00EE294D"/>
    <w:rsid w:val="00EE2DB8"/>
    <w:rsid w:val="00EE3865"/>
    <w:rsid w:val="00EE3C98"/>
    <w:rsid w:val="00EE3F73"/>
    <w:rsid w:val="00EE41B5"/>
    <w:rsid w:val="00EE42BE"/>
    <w:rsid w:val="00EE4D5B"/>
    <w:rsid w:val="00EE529D"/>
    <w:rsid w:val="00EE55BD"/>
    <w:rsid w:val="00EE75EA"/>
    <w:rsid w:val="00EE78E0"/>
    <w:rsid w:val="00EE79D9"/>
    <w:rsid w:val="00EF0002"/>
    <w:rsid w:val="00EF0241"/>
    <w:rsid w:val="00EF042E"/>
    <w:rsid w:val="00EF0D53"/>
    <w:rsid w:val="00EF0FCE"/>
    <w:rsid w:val="00EF13BB"/>
    <w:rsid w:val="00EF140B"/>
    <w:rsid w:val="00EF143F"/>
    <w:rsid w:val="00EF15D4"/>
    <w:rsid w:val="00EF1D39"/>
    <w:rsid w:val="00EF216A"/>
    <w:rsid w:val="00EF264C"/>
    <w:rsid w:val="00EF3CF5"/>
    <w:rsid w:val="00EF3CFC"/>
    <w:rsid w:val="00EF5313"/>
    <w:rsid w:val="00EF56E4"/>
    <w:rsid w:val="00EF5F51"/>
    <w:rsid w:val="00EF657B"/>
    <w:rsid w:val="00EF6679"/>
    <w:rsid w:val="00EF6867"/>
    <w:rsid w:val="00EF6FF2"/>
    <w:rsid w:val="00F02067"/>
    <w:rsid w:val="00F0232B"/>
    <w:rsid w:val="00F0281A"/>
    <w:rsid w:val="00F032F7"/>
    <w:rsid w:val="00F03356"/>
    <w:rsid w:val="00F039A7"/>
    <w:rsid w:val="00F03F3A"/>
    <w:rsid w:val="00F05778"/>
    <w:rsid w:val="00F059E8"/>
    <w:rsid w:val="00F05E24"/>
    <w:rsid w:val="00F06936"/>
    <w:rsid w:val="00F0728A"/>
    <w:rsid w:val="00F073E5"/>
    <w:rsid w:val="00F07B3F"/>
    <w:rsid w:val="00F07E92"/>
    <w:rsid w:val="00F10ED1"/>
    <w:rsid w:val="00F114BD"/>
    <w:rsid w:val="00F118C3"/>
    <w:rsid w:val="00F13668"/>
    <w:rsid w:val="00F13736"/>
    <w:rsid w:val="00F13BBF"/>
    <w:rsid w:val="00F14815"/>
    <w:rsid w:val="00F154CE"/>
    <w:rsid w:val="00F17505"/>
    <w:rsid w:val="00F179B3"/>
    <w:rsid w:val="00F20E60"/>
    <w:rsid w:val="00F21570"/>
    <w:rsid w:val="00F230D7"/>
    <w:rsid w:val="00F23F47"/>
    <w:rsid w:val="00F24DE9"/>
    <w:rsid w:val="00F24EBA"/>
    <w:rsid w:val="00F24F7B"/>
    <w:rsid w:val="00F259AF"/>
    <w:rsid w:val="00F25E69"/>
    <w:rsid w:val="00F2619E"/>
    <w:rsid w:val="00F26359"/>
    <w:rsid w:val="00F3094A"/>
    <w:rsid w:val="00F311EF"/>
    <w:rsid w:val="00F31521"/>
    <w:rsid w:val="00F316D8"/>
    <w:rsid w:val="00F31754"/>
    <w:rsid w:val="00F319F9"/>
    <w:rsid w:val="00F31B00"/>
    <w:rsid w:val="00F31B12"/>
    <w:rsid w:val="00F31D81"/>
    <w:rsid w:val="00F31F64"/>
    <w:rsid w:val="00F32FA8"/>
    <w:rsid w:val="00F33191"/>
    <w:rsid w:val="00F342D5"/>
    <w:rsid w:val="00F345F9"/>
    <w:rsid w:val="00F34998"/>
    <w:rsid w:val="00F35B97"/>
    <w:rsid w:val="00F362C3"/>
    <w:rsid w:val="00F3768D"/>
    <w:rsid w:val="00F40087"/>
    <w:rsid w:val="00F416A0"/>
    <w:rsid w:val="00F419FF"/>
    <w:rsid w:val="00F42033"/>
    <w:rsid w:val="00F426D3"/>
    <w:rsid w:val="00F428AE"/>
    <w:rsid w:val="00F43222"/>
    <w:rsid w:val="00F43820"/>
    <w:rsid w:val="00F43988"/>
    <w:rsid w:val="00F442DE"/>
    <w:rsid w:val="00F4452C"/>
    <w:rsid w:val="00F4495F"/>
    <w:rsid w:val="00F459DA"/>
    <w:rsid w:val="00F46B2A"/>
    <w:rsid w:val="00F46E8C"/>
    <w:rsid w:val="00F47972"/>
    <w:rsid w:val="00F522BC"/>
    <w:rsid w:val="00F527DD"/>
    <w:rsid w:val="00F5386C"/>
    <w:rsid w:val="00F55CD6"/>
    <w:rsid w:val="00F567CA"/>
    <w:rsid w:val="00F56851"/>
    <w:rsid w:val="00F6056E"/>
    <w:rsid w:val="00F60BA9"/>
    <w:rsid w:val="00F60D75"/>
    <w:rsid w:val="00F6351F"/>
    <w:rsid w:val="00F63AB3"/>
    <w:rsid w:val="00F63BC5"/>
    <w:rsid w:val="00F648C8"/>
    <w:rsid w:val="00F654B8"/>
    <w:rsid w:val="00F65D65"/>
    <w:rsid w:val="00F66066"/>
    <w:rsid w:val="00F66AE6"/>
    <w:rsid w:val="00F67540"/>
    <w:rsid w:val="00F675C1"/>
    <w:rsid w:val="00F67B29"/>
    <w:rsid w:val="00F70711"/>
    <w:rsid w:val="00F71367"/>
    <w:rsid w:val="00F71AD7"/>
    <w:rsid w:val="00F72BF6"/>
    <w:rsid w:val="00F73515"/>
    <w:rsid w:val="00F736BC"/>
    <w:rsid w:val="00F74DCF"/>
    <w:rsid w:val="00F75225"/>
    <w:rsid w:val="00F75AC6"/>
    <w:rsid w:val="00F75BFA"/>
    <w:rsid w:val="00F75D5E"/>
    <w:rsid w:val="00F75FB1"/>
    <w:rsid w:val="00F76542"/>
    <w:rsid w:val="00F77664"/>
    <w:rsid w:val="00F7787C"/>
    <w:rsid w:val="00F8071B"/>
    <w:rsid w:val="00F810EE"/>
    <w:rsid w:val="00F81228"/>
    <w:rsid w:val="00F81356"/>
    <w:rsid w:val="00F81439"/>
    <w:rsid w:val="00F8148A"/>
    <w:rsid w:val="00F816FE"/>
    <w:rsid w:val="00F81B88"/>
    <w:rsid w:val="00F82419"/>
    <w:rsid w:val="00F82B7B"/>
    <w:rsid w:val="00F8314F"/>
    <w:rsid w:val="00F8327F"/>
    <w:rsid w:val="00F84409"/>
    <w:rsid w:val="00F90C36"/>
    <w:rsid w:val="00F90E49"/>
    <w:rsid w:val="00F912DD"/>
    <w:rsid w:val="00F91A43"/>
    <w:rsid w:val="00F92292"/>
    <w:rsid w:val="00F930CB"/>
    <w:rsid w:val="00F9393B"/>
    <w:rsid w:val="00F94023"/>
    <w:rsid w:val="00F94693"/>
    <w:rsid w:val="00F953E7"/>
    <w:rsid w:val="00F95986"/>
    <w:rsid w:val="00F96BB6"/>
    <w:rsid w:val="00F96FC3"/>
    <w:rsid w:val="00F975C4"/>
    <w:rsid w:val="00FA02C9"/>
    <w:rsid w:val="00FA16DE"/>
    <w:rsid w:val="00FA192E"/>
    <w:rsid w:val="00FA2096"/>
    <w:rsid w:val="00FA26D7"/>
    <w:rsid w:val="00FA29B0"/>
    <w:rsid w:val="00FA2D75"/>
    <w:rsid w:val="00FA6510"/>
    <w:rsid w:val="00FA72CB"/>
    <w:rsid w:val="00FA74E0"/>
    <w:rsid w:val="00FA7E42"/>
    <w:rsid w:val="00FB06CE"/>
    <w:rsid w:val="00FB18BC"/>
    <w:rsid w:val="00FB22D9"/>
    <w:rsid w:val="00FB238E"/>
    <w:rsid w:val="00FB320C"/>
    <w:rsid w:val="00FB339D"/>
    <w:rsid w:val="00FB37E6"/>
    <w:rsid w:val="00FB425E"/>
    <w:rsid w:val="00FB62C6"/>
    <w:rsid w:val="00FB6507"/>
    <w:rsid w:val="00FB697C"/>
    <w:rsid w:val="00FB6B02"/>
    <w:rsid w:val="00FB73F1"/>
    <w:rsid w:val="00FB7585"/>
    <w:rsid w:val="00FB75FE"/>
    <w:rsid w:val="00FB7647"/>
    <w:rsid w:val="00FC056A"/>
    <w:rsid w:val="00FC19EA"/>
    <w:rsid w:val="00FC2166"/>
    <w:rsid w:val="00FC217C"/>
    <w:rsid w:val="00FC2764"/>
    <w:rsid w:val="00FC3370"/>
    <w:rsid w:val="00FC3A27"/>
    <w:rsid w:val="00FC6836"/>
    <w:rsid w:val="00FC6AAC"/>
    <w:rsid w:val="00FC6BF7"/>
    <w:rsid w:val="00FC700C"/>
    <w:rsid w:val="00FC78D1"/>
    <w:rsid w:val="00FD024A"/>
    <w:rsid w:val="00FD043A"/>
    <w:rsid w:val="00FD1967"/>
    <w:rsid w:val="00FD19A9"/>
    <w:rsid w:val="00FD1A91"/>
    <w:rsid w:val="00FD1C00"/>
    <w:rsid w:val="00FD242D"/>
    <w:rsid w:val="00FD2626"/>
    <w:rsid w:val="00FD26D5"/>
    <w:rsid w:val="00FD28D4"/>
    <w:rsid w:val="00FD298F"/>
    <w:rsid w:val="00FD2D81"/>
    <w:rsid w:val="00FD4EB8"/>
    <w:rsid w:val="00FD5B43"/>
    <w:rsid w:val="00FD64F0"/>
    <w:rsid w:val="00FD6EEC"/>
    <w:rsid w:val="00FD78F0"/>
    <w:rsid w:val="00FE1D7D"/>
    <w:rsid w:val="00FE217D"/>
    <w:rsid w:val="00FE2D3F"/>
    <w:rsid w:val="00FE3229"/>
    <w:rsid w:val="00FE3CA3"/>
    <w:rsid w:val="00FE423C"/>
    <w:rsid w:val="00FE4551"/>
    <w:rsid w:val="00FE57C4"/>
    <w:rsid w:val="00FE5A22"/>
    <w:rsid w:val="00FE5BCC"/>
    <w:rsid w:val="00FE67C0"/>
    <w:rsid w:val="00FE6B4C"/>
    <w:rsid w:val="00FE7179"/>
    <w:rsid w:val="00FE781D"/>
    <w:rsid w:val="00FE7EC0"/>
    <w:rsid w:val="00FF0DC3"/>
    <w:rsid w:val="00FF11F2"/>
    <w:rsid w:val="00FF1940"/>
    <w:rsid w:val="00FF2FBA"/>
    <w:rsid w:val="00FF579C"/>
    <w:rsid w:val="00FF5DA3"/>
    <w:rsid w:val="00FF5E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428920"/>
  <w15:docId w15:val="{ED640459-A7D0-4CC1-9090-CB92B21E26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6690A"/>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styleId="UnresolvedMention">
    <w:name w:val="Unresolved Mention"/>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semiHidden/>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author-name">
    <w:name w:val="author-name"/>
    <w:basedOn w:val="DefaultParagraphFont"/>
    <w:rsid w:val="000F3C5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7632622">
      <w:bodyDiv w:val="1"/>
      <w:marLeft w:val="0"/>
      <w:marRight w:val="0"/>
      <w:marTop w:val="0"/>
      <w:marBottom w:val="0"/>
      <w:divBdr>
        <w:top w:val="none" w:sz="0" w:space="0" w:color="auto"/>
        <w:left w:val="none" w:sz="0" w:space="0" w:color="auto"/>
        <w:bottom w:val="none" w:sz="0" w:space="0" w:color="auto"/>
        <w:right w:val="none" w:sz="0" w:space="0" w:color="auto"/>
      </w:divBdr>
      <w:divsChild>
        <w:div w:id="1748649031">
          <w:marLeft w:val="0"/>
          <w:marRight w:val="0"/>
          <w:marTop w:val="0"/>
          <w:marBottom w:val="0"/>
          <w:divBdr>
            <w:top w:val="none" w:sz="0" w:space="0" w:color="auto"/>
            <w:left w:val="none" w:sz="0" w:space="0" w:color="auto"/>
            <w:bottom w:val="none" w:sz="0" w:space="0" w:color="auto"/>
            <w:right w:val="none" w:sz="0" w:space="0" w:color="auto"/>
          </w:divBdr>
        </w:div>
      </w:divsChild>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6881295">
      <w:bodyDiv w:val="1"/>
      <w:marLeft w:val="0"/>
      <w:marRight w:val="0"/>
      <w:marTop w:val="0"/>
      <w:marBottom w:val="0"/>
      <w:divBdr>
        <w:top w:val="none" w:sz="0" w:space="0" w:color="auto"/>
        <w:left w:val="none" w:sz="0" w:space="0" w:color="auto"/>
        <w:bottom w:val="none" w:sz="0" w:space="0" w:color="auto"/>
        <w:right w:val="none" w:sz="0" w:space="0" w:color="auto"/>
      </w:divBdr>
      <w:divsChild>
        <w:div w:id="120421411">
          <w:marLeft w:val="0"/>
          <w:marRight w:val="0"/>
          <w:marTop w:val="0"/>
          <w:marBottom w:val="0"/>
          <w:divBdr>
            <w:top w:val="none" w:sz="0" w:space="0" w:color="auto"/>
            <w:left w:val="none" w:sz="0" w:space="0" w:color="auto"/>
            <w:bottom w:val="none" w:sz="0" w:space="0" w:color="auto"/>
            <w:right w:val="none" w:sz="0" w:space="0" w:color="auto"/>
          </w:divBdr>
        </w:div>
      </w:divsChild>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51123496">
      <w:bodyDiv w:val="1"/>
      <w:marLeft w:val="0"/>
      <w:marRight w:val="0"/>
      <w:marTop w:val="0"/>
      <w:marBottom w:val="0"/>
      <w:divBdr>
        <w:top w:val="none" w:sz="0" w:space="0" w:color="auto"/>
        <w:left w:val="none" w:sz="0" w:space="0" w:color="auto"/>
        <w:bottom w:val="none" w:sz="0" w:space="0" w:color="auto"/>
        <w:right w:val="none" w:sz="0" w:space="0" w:color="auto"/>
      </w:divBdr>
      <w:divsChild>
        <w:div w:id="1994604131">
          <w:marLeft w:val="0"/>
          <w:marRight w:val="0"/>
          <w:marTop w:val="0"/>
          <w:marBottom w:val="0"/>
          <w:divBdr>
            <w:top w:val="none" w:sz="0" w:space="0" w:color="auto"/>
            <w:left w:val="none" w:sz="0" w:space="0" w:color="auto"/>
            <w:bottom w:val="none" w:sz="0" w:space="0" w:color="auto"/>
            <w:right w:val="none" w:sz="0" w:space="0" w:color="auto"/>
          </w:divBdr>
          <w:divsChild>
            <w:div w:id="1794206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397685">
      <w:bodyDiv w:val="1"/>
      <w:marLeft w:val="0"/>
      <w:marRight w:val="0"/>
      <w:marTop w:val="0"/>
      <w:marBottom w:val="0"/>
      <w:divBdr>
        <w:top w:val="none" w:sz="0" w:space="0" w:color="auto"/>
        <w:left w:val="none" w:sz="0" w:space="0" w:color="auto"/>
        <w:bottom w:val="none" w:sz="0" w:space="0" w:color="auto"/>
        <w:right w:val="none" w:sz="0" w:space="0" w:color="auto"/>
      </w:divBdr>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3650196">
      <w:bodyDiv w:val="1"/>
      <w:marLeft w:val="0"/>
      <w:marRight w:val="0"/>
      <w:marTop w:val="0"/>
      <w:marBottom w:val="0"/>
      <w:divBdr>
        <w:top w:val="none" w:sz="0" w:space="0" w:color="auto"/>
        <w:left w:val="none" w:sz="0" w:space="0" w:color="auto"/>
        <w:bottom w:val="none" w:sz="0" w:space="0" w:color="auto"/>
        <w:right w:val="none" w:sz="0" w:space="0" w:color="auto"/>
      </w:divBdr>
    </w:div>
    <w:div w:id="65080082">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964708">
      <w:bodyDiv w:val="1"/>
      <w:marLeft w:val="0"/>
      <w:marRight w:val="0"/>
      <w:marTop w:val="0"/>
      <w:marBottom w:val="0"/>
      <w:divBdr>
        <w:top w:val="none" w:sz="0" w:space="0" w:color="auto"/>
        <w:left w:val="none" w:sz="0" w:space="0" w:color="auto"/>
        <w:bottom w:val="none" w:sz="0" w:space="0" w:color="auto"/>
        <w:right w:val="none" w:sz="0" w:space="0" w:color="auto"/>
      </w:divBdr>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89933180">
      <w:bodyDiv w:val="1"/>
      <w:marLeft w:val="0"/>
      <w:marRight w:val="0"/>
      <w:marTop w:val="0"/>
      <w:marBottom w:val="0"/>
      <w:divBdr>
        <w:top w:val="none" w:sz="0" w:space="0" w:color="auto"/>
        <w:left w:val="none" w:sz="0" w:space="0" w:color="auto"/>
        <w:bottom w:val="none" w:sz="0" w:space="0" w:color="auto"/>
        <w:right w:val="none" w:sz="0" w:space="0" w:color="auto"/>
      </w:divBdr>
      <w:divsChild>
        <w:div w:id="1544706095">
          <w:marLeft w:val="0"/>
          <w:marRight w:val="0"/>
          <w:marTop w:val="0"/>
          <w:marBottom w:val="0"/>
          <w:divBdr>
            <w:top w:val="none" w:sz="0" w:space="0" w:color="auto"/>
            <w:left w:val="none" w:sz="0" w:space="0" w:color="auto"/>
            <w:bottom w:val="none" w:sz="0" w:space="0" w:color="auto"/>
            <w:right w:val="none" w:sz="0" w:space="0" w:color="auto"/>
          </w:divBdr>
          <w:divsChild>
            <w:div w:id="1820465056">
              <w:marLeft w:val="0"/>
              <w:marRight w:val="0"/>
              <w:marTop w:val="0"/>
              <w:marBottom w:val="0"/>
              <w:divBdr>
                <w:top w:val="none" w:sz="0" w:space="0" w:color="auto"/>
                <w:left w:val="none" w:sz="0" w:space="0" w:color="auto"/>
                <w:bottom w:val="none" w:sz="0" w:space="0" w:color="auto"/>
                <w:right w:val="none" w:sz="0" w:space="0" w:color="auto"/>
              </w:divBdr>
              <w:divsChild>
                <w:div w:id="1287733569">
                  <w:marLeft w:val="0"/>
                  <w:marRight w:val="0"/>
                  <w:marTop w:val="0"/>
                  <w:marBottom w:val="0"/>
                  <w:divBdr>
                    <w:top w:val="none" w:sz="0" w:space="0" w:color="auto"/>
                    <w:left w:val="none" w:sz="0" w:space="0" w:color="auto"/>
                    <w:bottom w:val="none" w:sz="0" w:space="0" w:color="auto"/>
                    <w:right w:val="none" w:sz="0" w:space="0" w:color="auto"/>
                  </w:divBdr>
                  <w:divsChild>
                    <w:div w:id="124667677">
                      <w:marLeft w:val="0"/>
                      <w:marRight w:val="0"/>
                      <w:marTop w:val="0"/>
                      <w:marBottom w:val="0"/>
                      <w:divBdr>
                        <w:top w:val="none" w:sz="0" w:space="0" w:color="auto"/>
                        <w:left w:val="none" w:sz="0" w:space="0" w:color="auto"/>
                        <w:bottom w:val="none" w:sz="0" w:space="0" w:color="auto"/>
                        <w:right w:val="none" w:sz="0" w:space="0" w:color="auto"/>
                      </w:divBdr>
                      <w:divsChild>
                        <w:div w:id="11150442">
                          <w:marLeft w:val="0"/>
                          <w:marRight w:val="0"/>
                          <w:marTop w:val="0"/>
                          <w:marBottom w:val="0"/>
                          <w:divBdr>
                            <w:top w:val="none" w:sz="0" w:space="0" w:color="auto"/>
                            <w:left w:val="none" w:sz="0" w:space="0" w:color="auto"/>
                            <w:bottom w:val="none" w:sz="0" w:space="0" w:color="auto"/>
                            <w:right w:val="none" w:sz="0" w:space="0" w:color="auto"/>
                          </w:divBdr>
                          <w:divsChild>
                            <w:div w:id="163596197">
                              <w:marLeft w:val="0"/>
                              <w:marRight w:val="0"/>
                              <w:marTop w:val="0"/>
                              <w:marBottom w:val="0"/>
                              <w:divBdr>
                                <w:top w:val="none" w:sz="0" w:space="0" w:color="auto"/>
                                <w:left w:val="none" w:sz="0" w:space="0" w:color="auto"/>
                                <w:bottom w:val="none" w:sz="0" w:space="0" w:color="auto"/>
                                <w:right w:val="none" w:sz="0" w:space="0" w:color="auto"/>
                              </w:divBdr>
                              <w:divsChild>
                                <w:div w:id="606814359">
                                  <w:marLeft w:val="0"/>
                                  <w:marRight w:val="0"/>
                                  <w:marTop w:val="0"/>
                                  <w:marBottom w:val="0"/>
                                  <w:divBdr>
                                    <w:top w:val="none" w:sz="0" w:space="0" w:color="auto"/>
                                    <w:left w:val="none" w:sz="0" w:space="0" w:color="auto"/>
                                    <w:bottom w:val="none" w:sz="0" w:space="0" w:color="auto"/>
                                    <w:right w:val="none" w:sz="0" w:space="0" w:color="auto"/>
                                  </w:divBdr>
                                </w:div>
                              </w:divsChild>
                            </w:div>
                            <w:div w:id="400178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51934210">
          <w:marLeft w:val="0"/>
          <w:marRight w:val="0"/>
          <w:marTop w:val="0"/>
          <w:marBottom w:val="0"/>
          <w:divBdr>
            <w:top w:val="none" w:sz="0" w:space="0" w:color="auto"/>
            <w:left w:val="none" w:sz="0" w:space="0" w:color="auto"/>
            <w:bottom w:val="none" w:sz="0" w:space="0" w:color="auto"/>
            <w:right w:val="none" w:sz="0" w:space="0" w:color="auto"/>
          </w:divBdr>
          <w:divsChild>
            <w:div w:id="463155715">
              <w:marLeft w:val="0"/>
              <w:marRight w:val="0"/>
              <w:marTop w:val="0"/>
              <w:marBottom w:val="0"/>
              <w:divBdr>
                <w:top w:val="none" w:sz="0" w:space="0" w:color="auto"/>
                <w:left w:val="none" w:sz="0" w:space="0" w:color="auto"/>
                <w:bottom w:val="none" w:sz="0" w:space="0" w:color="auto"/>
                <w:right w:val="none" w:sz="0" w:space="0" w:color="auto"/>
              </w:divBdr>
            </w:div>
          </w:divsChild>
        </w:div>
        <w:div w:id="1048143551">
          <w:marLeft w:val="0"/>
          <w:marRight w:val="0"/>
          <w:marTop w:val="0"/>
          <w:marBottom w:val="0"/>
          <w:divBdr>
            <w:top w:val="none" w:sz="0" w:space="0" w:color="auto"/>
            <w:left w:val="none" w:sz="0" w:space="0" w:color="auto"/>
            <w:bottom w:val="none" w:sz="0" w:space="0" w:color="auto"/>
            <w:right w:val="none" w:sz="0" w:space="0" w:color="auto"/>
          </w:divBdr>
        </w:div>
        <w:div w:id="1648195763">
          <w:marLeft w:val="0"/>
          <w:marRight w:val="0"/>
          <w:marTop w:val="0"/>
          <w:marBottom w:val="0"/>
          <w:divBdr>
            <w:top w:val="none" w:sz="0" w:space="0" w:color="auto"/>
            <w:left w:val="none" w:sz="0" w:space="0" w:color="auto"/>
            <w:bottom w:val="none" w:sz="0" w:space="0" w:color="auto"/>
            <w:right w:val="none" w:sz="0" w:space="0" w:color="auto"/>
          </w:divBdr>
        </w:div>
        <w:div w:id="180553059">
          <w:marLeft w:val="0"/>
          <w:marRight w:val="0"/>
          <w:marTop w:val="0"/>
          <w:marBottom w:val="0"/>
          <w:divBdr>
            <w:top w:val="none" w:sz="0" w:space="0" w:color="auto"/>
            <w:left w:val="none" w:sz="0" w:space="0" w:color="auto"/>
            <w:bottom w:val="none" w:sz="0" w:space="0" w:color="auto"/>
            <w:right w:val="none" w:sz="0" w:space="0" w:color="auto"/>
          </w:divBdr>
        </w:div>
        <w:div w:id="2147117979">
          <w:marLeft w:val="0"/>
          <w:marRight w:val="0"/>
          <w:marTop w:val="0"/>
          <w:marBottom w:val="0"/>
          <w:divBdr>
            <w:top w:val="none" w:sz="0" w:space="0" w:color="auto"/>
            <w:left w:val="none" w:sz="0" w:space="0" w:color="auto"/>
            <w:bottom w:val="none" w:sz="0" w:space="0" w:color="auto"/>
            <w:right w:val="none" w:sz="0" w:space="0" w:color="auto"/>
          </w:divBdr>
        </w:div>
        <w:div w:id="1369180084">
          <w:marLeft w:val="0"/>
          <w:marRight w:val="0"/>
          <w:marTop w:val="0"/>
          <w:marBottom w:val="0"/>
          <w:divBdr>
            <w:top w:val="none" w:sz="0" w:space="0" w:color="auto"/>
            <w:left w:val="none" w:sz="0" w:space="0" w:color="auto"/>
            <w:bottom w:val="none" w:sz="0" w:space="0" w:color="auto"/>
            <w:right w:val="none" w:sz="0" w:space="0" w:color="auto"/>
          </w:divBdr>
          <w:divsChild>
            <w:div w:id="1776560436">
              <w:marLeft w:val="0"/>
              <w:marRight w:val="0"/>
              <w:marTop w:val="0"/>
              <w:marBottom w:val="0"/>
              <w:divBdr>
                <w:top w:val="none" w:sz="0" w:space="0" w:color="auto"/>
                <w:left w:val="none" w:sz="0" w:space="0" w:color="auto"/>
                <w:bottom w:val="none" w:sz="0" w:space="0" w:color="auto"/>
                <w:right w:val="none" w:sz="0" w:space="0" w:color="auto"/>
              </w:divBdr>
              <w:divsChild>
                <w:div w:id="1135950908">
                  <w:marLeft w:val="0"/>
                  <w:marRight w:val="0"/>
                  <w:marTop w:val="0"/>
                  <w:marBottom w:val="0"/>
                  <w:divBdr>
                    <w:top w:val="none" w:sz="0" w:space="0" w:color="auto"/>
                    <w:left w:val="none" w:sz="0" w:space="0" w:color="auto"/>
                    <w:bottom w:val="none" w:sz="0" w:space="0" w:color="auto"/>
                    <w:right w:val="none" w:sz="0" w:space="0" w:color="auto"/>
                  </w:divBdr>
                  <w:divsChild>
                    <w:div w:id="412819236">
                      <w:marLeft w:val="0"/>
                      <w:marRight w:val="0"/>
                      <w:marTop w:val="0"/>
                      <w:marBottom w:val="0"/>
                      <w:divBdr>
                        <w:top w:val="none" w:sz="0" w:space="0" w:color="auto"/>
                        <w:left w:val="none" w:sz="0" w:space="0" w:color="auto"/>
                        <w:bottom w:val="none" w:sz="0" w:space="0" w:color="auto"/>
                        <w:right w:val="none" w:sz="0" w:space="0" w:color="auto"/>
                      </w:divBdr>
                      <w:divsChild>
                        <w:div w:id="1528640573">
                          <w:marLeft w:val="0"/>
                          <w:marRight w:val="0"/>
                          <w:marTop w:val="0"/>
                          <w:marBottom w:val="0"/>
                          <w:divBdr>
                            <w:top w:val="none" w:sz="0" w:space="0" w:color="auto"/>
                            <w:left w:val="none" w:sz="0" w:space="0" w:color="auto"/>
                            <w:bottom w:val="none" w:sz="0" w:space="0" w:color="auto"/>
                            <w:right w:val="none" w:sz="0" w:space="0" w:color="auto"/>
                          </w:divBdr>
                          <w:divsChild>
                            <w:div w:id="638220719">
                              <w:marLeft w:val="0"/>
                              <w:marRight w:val="0"/>
                              <w:marTop w:val="0"/>
                              <w:marBottom w:val="0"/>
                              <w:divBdr>
                                <w:top w:val="none" w:sz="0" w:space="0" w:color="auto"/>
                                <w:left w:val="none" w:sz="0" w:space="0" w:color="auto"/>
                                <w:bottom w:val="none" w:sz="0" w:space="0" w:color="auto"/>
                                <w:right w:val="none" w:sz="0" w:space="0" w:color="auto"/>
                              </w:divBdr>
                              <w:divsChild>
                                <w:div w:id="54009295">
                                  <w:marLeft w:val="0"/>
                                  <w:marRight w:val="0"/>
                                  <w:marTop w:val="0"/>
                                  <w:marBottom w:val="0"/>
                                  <w:divBdr>
                                    <w:top w:val="none" w:sz="0" w:space="0" w:color="auto"/>
                                    <w:left w:val="none" w:sz="0" w:space="0" w:color="auto"/>
                                    <w:bottom w:val="none" w:sz="0" w:space="0" w:color="auto"/>
                                    <w:right w:val="none" w:sz="0" w:space="0" w:color="auto"/>
                                  </w:divBdr>
                                  <w:divsChild>
                                    <w:div w:id="1806897987">
                                      <w:marLeft w:val="0"/>
                                      <w:marRight w:val="0"/>
                                      <w:marTop w:val="0"/>
                                      <w:marBottom w:val="0"/>
                                      <w:divBdr>
                                        <w:top w:val="none" w:sz="0" w:space="0" w:color="auto"/>
                                        <w:left w:val="none" w:sz="0" w:space="0" w:color="auto"/>
                                        <w:bottom w:val="none" w:sz="0" w:space="0" w:color="auto"/>
                                        <w:right w:val="none" w:sz="0" w:space="0" w:color="auto"/>
                                      </w:divBdr>
                                      <w:divsChild>
                                        <w:div w:id="169225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5560857">
      <w:bodyDiv w:val="1"/>
      <w:marLeft w:val="0"/>
      <w:marRight w:val="0"/>
      <w:marTop w:val="0"/>
      <w:marBottom w:val="0"/>
      <w:divBdr>
        <w:top w:val="none" w:sz="0" w:space="0" w:color="auto"/>
        <w:left w:val="none" w:sz="0" w:space="0" w:color="auto"/>
        <w:bottom w:val="none" w:sz="0" w:space="0" w:color="auto"/>
        <w:right w:val="none" w:sz="0" w:space="0" w:color="auto"/>
      </w:divBdr>
    </w:div>
    <w:div w:id="99836373">
      <w:bodyDiv w:val="1"/>
      <w:marLeft w:val="0"/>
      <w:marRight w:val="0"/>
      <w:marTop w:val="0"/>
      <w:marBottom w:val="0"/>
      <w:divBdr>
        <w:top w:val="none" w:sz="0" w:space="0" w:color="auto"/>
        <w:left w:val="none" w:sz="0" w:space="0" w:color="auto"/>
        <w:bottom w:val="none" w:sz="0" w:space="0" w:color="auto"/>
        <w:right w:val="none" w:sz="0" w:space="0" w:color="auto"/>
      </w:divBdr>
    </w:div>
    <w:div w:id="109591507">
      <w:bodyDiv w:val="1"/>
      <w:marLeft w:val="0"/>
      <w:marRight w:val="0"/>
      <w:marTop w:val="0"/>
      <w:marBottom w:val="0"/>
      <w:divBdr>
        <w:top w:val="none" w:sz="0" w:space="0" w:color="auto"/>
        <w:left w:val="none" w:sz="0" w:space="0" w:color="auto"/>
        <w:bottom w:val="none" w:sz="0" w:space="0" w:color="auto"/>
        <w:right w:val="none" w:sz="0" w:space="0" w:color="auto"/>
      </w:divBdr>
      <w:divsChild>
        <w:div w:id="1359938637">
          <w:marLeft w:val="0"/>
          <w:marRight w:val="0"/>
          <w:marTop w:val="0"/>
          <w:marBottom w:val="0"/>
          <w:divBdr>
            <w:top w:val="none" w:sz="0" w:space="0" w:color="auto"/>
            <w:left w:val="none" w:sz="0" w:space="0" w:color="auto"/>
            <w:bottom w:val="none" w:sz="0" w:space="0" w:color="auto"/>
            <w:right w:val="none" w:sz="0" w:space="0" w:color="auto"/>
          </w:divBdr>
        </w:div>
      </w:divsChild>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3526214">
      <w:bodyDiv w:val="1"/>
      <w:marLeft w:val="0"/>
      <w:marRight w:val="0"/>
      <w:marTop w:val="0"/>
      <w:marBottom w:val="0"/>
      <w:divBdr>
        <w:top w:val="none" w:sz="0" w:space="0" w:color="auto"/>
        <w:left w:val="none" w:sz="0" w:space="0" w:color="auto"/>
        <w:bottom w:val="none" w:sz="0" w:space="0" w:color="auto"/>
        <w:right w:val="none" w:sz="0" w:space="0" w:color="auto"/>
      </w:divBdr>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1095314">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44317297">
      <w:bodyDiv w:val="1"/>
      <w:marLeft w:val="0"/>
      <w:marRight w:val="0"/>
      <w:marTop w:val="0"/>
      <w:marBottom w:val="0"/>
      <w:divBdr>
        <w:top w:val="none" w:sz="0" w:space="0" w:color="auto"/>
        <w:left w:val="none" w:sz="0" w:space="0" w:color="auto"/>
        <w:bottom w:val="none" w:sz="0" w:space="0" w:color="auto"/>
        <w:right w:val="none" w:sz="0" w:space="0" w:color="auto"/>
      </w:divBdr>
      <w:divsChild>
        <w:div w:id="288513361">
          <w:marLeft w:val="0"/>
          <w:marRight w:val="0"/>
          <w:marTop w:val="0"/>
          <w:marBottom w:val="0"/>
          <w:divBdr>
            <w:top w:val="none" w:sz="0" w:space="0" w:color="auto"/>
            <w:left w:val="none" w:sz="0" w:space="0" w:color="auto"/>
            <w:bottom w:val="none" w:sz="0" w:space="0" w:color="auto"/>
            <w:right w:val="none" w:sz="0" w:space="0" w:color="auto"/>
          </w:divBdr>
        </w:div>
      </w:divsChild>
    </w:div>
    <w:div w:id="145976911">
      <w:bodyDiv w:val="1"/>
      <w:marLeft w:val="0"/>
      <w:marRight w:val="0"/>
      <w:marTop w:val="0"/>
      <w:marBottom w:val="0"/>
      <w:divBdr>
        <w:top w:val="none" w:sz="0" w:space="0" w:color="auto"/>
        <w:left w:val="none" w:sz="0" w:space="0" w:color="auto"/>
        <w:bottom w:val="none" w:sz="0" w:space="0" w:color="auto"/>
        <w:right w:val="none" w:sz="0" w:space="0" w:color="auto"/>
      </w:divBdr>
    </w:div>
    <w:div w:id="146211928">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2573354">
      <w:bodyDiv w:val="1"/>
      <w:marLeft w:val="0"/>
      <w:marRight w:val="0"/>
      <w:marTop w:val="0"/>
      <w:marBottom w:val="0"/>
      <w:divBdr>
        <w:top w:val="none" w:sz="0" w:space="0" w:color="auto"/>
        <w:left w:val="none" w:sz="0" w:space="0" w:color="auto"/>
        <w:bottom w:val="none" w:sz="0" w:space="0" w:color="auto"/>
        <w:right w:val="none" w:sz="0" w:space="0" w:color="auto"/>
      </w:divBdr>
    </w:div>
    <w:div w:id="166866658">
      <w:bodyDiv w:val="1"/>
      <w:marLeft w:val="0"/>
      <w:marRight w:val="0"/>
      <w:marTop w:val="0"/>
      <w:marBottom w:val="0"/>
      <w:divBdr>
        <w:top w:val="none" w:sz="0" w:space="0" w:color="auto"/>
        <w:left w:val="none" w:sz="0" w:space="0" w:color="auto"/>
        <w:bottom w:val="none" w:sz="0" w:space="0" w:color="auto"/>
        <w:right w:val="none" w:sz="0" w:space="0" w:color="auto"/>
      </w:divBdr>
    </w:div>
    <w:div w:id="171723693">
      <w:bodyDiv w:val="1"/>
      <w:marLeft w:val="0"/>
      <w:marRight w:val="0"/>
      <w:marTop w:val="0"/>
      <w:marBottom w:val="0"/>
      <w:divBdr>
        <w:top w:val="none" w:sz="0" w:space="0" w:color="auto"/>
        <w:left w:val="none" w:sz="0" w:space="0" w:color="auto"/>
        <w:bottom w:val="none" w:sz="0" w:space="0" w:color="auto"/>
        <w:right w:val="none" w:sz="0" w:space="0" w:color="auto"/>
      </w:divBdr>
      <w:divsChild>
        <w:div w:id="486749191">
          <w:marLeft w:val="0"/>
          <w:marRight w:val="0"/>
          <w:marTop w:val="0"/>
          <w:marBottom w:val="0"/>
          <w:divBdr>
            <w:top w:val="none" w:sz="0" w:space="0" w:color="auto"/>
            <w:left w:val="none" w:sz="0" w:space="0" w:color="auto"/>
            <w:bottom w:val="none" w:sz="0" w:space="0" w:color="auto"/>
            <w:right w:val="none" w:sz="0" w:space="0" w:color="auto"/>
          </w:divBdr>
          <w:divsChild>
            <w:div w:id="113563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045828">
      <w:bodyDiv w:val="1"/>
      <w:marLeft w:val="0"/>
      <w:marRight w:val="0"/>
      <w:marTop w:val="0"/>
      <w:marBottom w:val="0"/>
      <w:divBdr>
        <w:top w:val="none" w:sz="0" w:space="0" w:color="auto"/>
        <w:left w:val="none" w:sz="0" w:space="0" w:color="auto"/>
        <w:bottom w:val="none" w:sz="0" w:space="0" w:color="auto"/>
        <w:right w:val="none" w:sz="0" w:space="0" w:color="auto"/>
      </w:divBdr>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88300275">
      <w:bodyDiv w:val="1"/>
      <w:marLeft w:val="0"/>
      <w:marRight w:val="0"/>
      <w:marTop w:val="0"/>
      <w:marBottom w:val="0"/>
      <w:divBdr>
        <w:top w:val="none" w:sz="0" w:space="0" w:color="auto"/>
        <w:left w:val="none" w:sz="0" w:space="0" w:color="auto"/>
        <w:bottom w:val="none" w:sz="0" w:space="0" w:color="auto"/>
        <w:right w:val="none" w:sz="0" w:space="0" w:color="auto"/>
      </w:divBdr>
      <w:divsChild>
        <w:div w:id="1419673272">
          <w:marLeft w:val="0"/>
          <w:marRight w:val="0"/>
          <w:marTop w:val="0"/>
          <w:marBottom w:val="0"/>
          <w:divBdr>
            <w:top w:val="none" w:sz="0" w:space="0" w:color="auto"/>
            <w:left w:val="none" w:sz="0" w:space="0" w:color="auto"/>
            <w:bottom w:val="none" w:sz="0" w:space="0" w:color="auto"/>
            <w:right w:val="none" w:sz="0" w:space="0" w:color="auto"/>
          </w:divBdr>
        </w:div>
      </w:divsChild>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3928829">
      <w:bodyDiv w:val="1"/>
      <w:marLeft w:val="0"/>
      <w:marRight w:val="0"/>
      <w:marTop w:val="0"/>
      <w:marBottom w:val="0"/>
      <w:divBdr>
        <w:top w:val="none" w:sz="0" w:space="0" w:color="auto"/>
        <w:left w:val="none" w:sz="0" w:space="0" w:color="auto"/>
        <w:bottom w:val="none" w:sz="0" w:space="0" w:color="auto"/>
        <w:right w:val="none" w:sz="0" w:space="0" w:color="auto"/>
      </w:divBdr>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4175637">
      <w:bodyDiv w:val="1"/>
      <w:marLeft w:val="0"/>
      <w:marRight w:val="0"/>
      <w:marTop w:val="0"/>
      <w:marBottom w:val="0"/>
      <w:divBdr>
        <w:top w:val="none" w:sz="0" w:space="0" w:color="auto"/>
        <w:left w:val="none" w:sz="0" w:space="0" w:color="auto"/>
        <w:bottom w:val="none" w:sz="0" w:space="0" w:color="auto"/>
        <w:right w:val="none" w:sz="0" w:space="0" w:color="auto"/>
      </w:divBdr>
      <w:divsChild>
        <w:div w:id="1098215592">
          <w:marLeft w:val="0"/>
          <w:marRight w:val="0"/>
          <w:marTop w:val="0"/>
          <w:marBottom w:val="0"/>
          <w:divBdr>
            <w:top w:val="none" w:sz="0" w:space="0" w:color="auto"/>
            <w:left w:val="none" w:sz="0" w:space="0" w:color="auto"/>
            <w:bottom w:val="none" w:sz="0" w:space="0" w:color="auto"/>
            <w:right w:val="none" w:sz="0" w:space="0" w:color="auto"/>
          </w:divBdr>
        </w:div>
      </w:divsChild>
    </w:div>
    <w:div w:id="204953288">
      <w:bodyDiv w:val="1"/>
      <w:marLeft w:val="0"/>
      <w:marRight w:val="0"/>
      <w:marTop w:val="0"/>
      <w:marBottom w:val="0"/>
      <w:divBdr>
        <w:top w:val="none" w:sz="0" w:space="0" w:color="auto"/>
        <w:left w:val="none" w:sz="0" w:space="0" w:color="auto"/>
        <w:bottom w:val="none" w:sz="0" w:space="0" w:color="auto"/>
        <w:right w:val="none" w:sz="0" w:space="0" w:color="auto"/>
      </w:divBdr>
    </w:div>
    <w:div w:id="205024818">
      <w:bodyDiv w:val="1"/>
      <w:marLeft w:val="0"/>
      <w:marRight w:val="0"/>
      <w:marTop w:val="0"/>
      <w:marBottom w:val="0"/>
      <w:divBdr>
        <w:top w:val="none" w:sz="0" w:space="0" w:color="auto"/>
        <w:left w:val="none" w:sz="0" w:space="0" w:color="auto"/>
        <w:bottom w:val="none" w:sz="0" w:space="0" w:color="auto"/>
        <w:right w:val="none" w:sz="0" w:space="0" w:color="auto"/>
      </w:divBdr>
    </w:div>
    <w:div w:id="207029998">
      <w:bodyDiv w:val="1"/>
      <w:marLeft w:val="0"/>
      <w:marRight w:val="0"/>
      <w:marTop w:val="0"/>
      <w:marBottom w:val="0"/>
      <w:divBdr>
        <w:top w:val="none" w:sz="0" w:space="0" w:color="auto"/>
        <w:left w:val="none" w:sz="0" w:space="0" w:color="auto"/>
        <w:bottom w:val="none" w:sz="0" w:space="0" w:color="auto"/>
        <w:right w:val="none" w:sz="0" w:space="0" w:color="auto"/>
      </w:divBdr>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431771">
      <w:bodyDiv w:val="1"/>
      <w:marLeft w:val="0"/>
      <w:marRight w:val="0"/>
      <w:marTop w:val="0"/>
      <w:marBottom w:val="0"/>
      <w:divBdr>
        <w:top w:val="none" w:sz="0" w:space="0" w:color="auto"/>
        <w:left w:val="none" w:sz="0" w:space="0" w:color="auto"/>
        <w:bottom w:val="none" w:sz="0" w:space="0" w:color="auto"/>
        <w:right w:val="none" w:sz="0" w:space="0" w:color="auto"/>
      </w:divBdr>
      <w:divsChild>
        <w:div w:id="110324054">
          <w:marLeft w:val="0"/>
          <w:marRight w:val="0"/>
          <w:marTop w:val="0"/>
          <w:marBottom w:val="0"/>
          <w:divBdr>
            <w:top w:val="none" w:sz="0" w:space="0" w:color="auto"/>
            <w:left w:val="none" w:sz="0" w:space="0" w:color="auto"/>
            <w:bottom w:val="none" w:sz="0" w:space="0" w:color="auto"/>
            <w:right w:val="none" w:sz="0" w:space="0" w:color="auto"/>
          </w:divBdr>
          <w:divsChild>
            <w:div w:id="1646473620">
              <w:marLeft w:val="0"/>
              <w:marRight w:val="0"/>
              <w:marTop w:val="0"/>
              <w:marBottom w:val="0"/>
              <w:divBdr>
                <w:top w:val="none" w:sz="0" w:space="0" w:color="auto"/>
                <w:left w:val="none" w:sz="0" w:space="0" w:color="auto"/>
                <w:bottom w:val="none" w:sz="0" w:space="0" w:color="auto"/>
                <w:right w:val="none" w:sz="0" w:space="0" w:color="auto"/>
              </w:divBdr>
            </w:div>
          </w:divsChild>
        </w:div>
        <w:div w:id="587738617">
          <w:marLeft w:val="0"/>
          <w:marRight w:val="0"/>
          <w:marTop w:val="0"/>
          <w:marBottom w:val="0"/>
          <w:divBdr>
            <w:top w:val="none" w:sz="0" w:space="0" w:color="auto"/>
            <w:left w:val="none" w:sz="0" w:space="0" w:color="auto"/>
            <w:bottom w:val="none" w:sz="0" w:space="0" w:color="auto"/>
            <w:right w:val="none" w:sz="0" w:space="0" w:color="auto"/>
          </w:divBdr>
          <w:divsChild>
            <w:div w:id="883054796">
              <w:marLeft w:val="0"/>
              <w:marRight w:val="0"/>
              <w:marTop w:val="0"/>
              <w:marBottom w:val="0"/>
              <w:divBdr>
                <w:top w:val="none" w:sz="0" w:space="0" w:color="auto"/>
                <w:left w:val="none" w:sz="0" w:space="0" w:color="auto"/>
                <w:bottom w:val="none" w:sz="0" w:space="0" w:color="auto"/>
                <w:right w:val="none" w:sz="0" w:space="0" w:color="auto"/>
              </w:divBdr>
            </w:div>
          </w:divsChild>
        </w:div>
        <w:div w:id="1393508223">
          <w:marLeft w:val="0"/>
          <w:marRight w:val="0"/>
          <w:marTop w:val="0"/>
          <w:marBottom w:val="0"/>
          <w:divBdr>
            <w:top w:val="none" w:sz="0" w:space="0" w:color="auto"/>
            <w:left w:val="none" w:sz="0" w:space="0" w:color="auto"/>
            <w:bottom w:val="none" w:sz="0" w:space="0" w:color="auto"/>
            <w:right w:val="none" w:sz="0" w:space="0" w:color="auto"/>
          </w:divBdr>
          <w:divsChild>
            <w:div w:id="1187912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07">
      <w:bodyDiv w:val="1"/>
      <w:marLeft w:val="0"/>
      <w:marRight w:val="0"/>
      <w:marTop w:val="0"/>
      <w:marBottom w:val="0"/>
      <w:divBdr>
        <w:top w:val="none" w:sz="0" w:space="0" w:color="auto"/>
        <w:left w:val="none" w:sz="0" w:space="0" w:color="auto"/>
        <w:bottom w:val="none" w:sz="0" w:space="0" w:color="auto"/>
        <w:right w:val="none" w:sz="0" w:space="0" w:color="auto"/>
      </w:divBdr>
      <w:divsChild>
        <w:div w:id="393894205">
          <w:marLeft w:val="0"/>
          <w:marRight w:val="0"/>
          <w:marTop w:val="0"/>
          <w:marBottom w:val="0"/>
          <w:divBdr>
            <w:top w:val="none" w:sz="0" w:space="0" w:color="auto"/>
            <w:left w:val="none" w:sz="0" w:space="0" w:color="auto"/>
            <w:bottom w:val="none" w:sz="0" w:space="0" w:color="auto"/>
            <w:right w:val="none" w:sz="0" w:space="0" w:color="auto"/>
          </w:divBdr>
          <w:divsChild>
            <w:div w:id="2092307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2253094">
      <w:bodyDiv w:val="1"/>
      <w:marLeft w:val="0"/>
      <w:marRight w:val="0"/>
      <w:marTop w:val="0"/>
      <w:marBottom w:val="0"/>
      <w:divBdr>
        <w:top w:val="none" w:sz="0" w:space="0" w:color="auto"/>
        <w:left w:val="none" w:sz="0" w:space="0" w:color="auto"/>
        <w:bottom w:val="none" w:sz="0" w:space="0" w:color="auto"/>
        <w:right w:val="none" w:sz="0" w:space="0" w:color="auto"/>
      </w:divBdr>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6865810">
      <w:bodyDiv w:val="1"/>
      <w:marLeft w:val="0"/>
      <w:marRight w:val="0"/>
      <w:marTop w:val="0"/>
      <w:marBottom w:val="0"/>
      <w:divBdr>
        <w:top w:val="none" w:sz="0" w:space="0" w:color="auto"/>
        <w:left w:val="none" w:sz="0" w:space="0" w:color="auto"/>
        <w:bottom w:val="none" w:sz="0" w:space="0" w:color="auto"/>
        <w:right w:val="none" w:sz="0" w:space="0" w:color="auto"/>
      </w:divBdr>
      <w:divsChild>
        <w:div w:id="516963813">
          <w:marLeft w:val="0"/>
          <w:marRight w:val="0"/>
          <w:marTop w:val="0"/>
          <w:marBottom w:val="0"/>
          <w:divBdr>
            <w:top w:val="none" w:sz="0" w:space="0" w:color="auto"/>
            <w:left w:val="none" w:sz="0" w:space="0" w:color="auto"/>
            <w:bottom w:val="none" w:sz="0" w:space="0" w:color="auto"/>
            <w:right w:val="none" w:sz="0" w:space="0" w:color="auto"/>
          </w:divBdr>
          <w:divsChild>
            <w:div w:id="1524323288">
              <w:marLeft w:val="0"/>
              <w:marRight w:val="0"/>
              <w:marTop w:val="0"/>
              <w:marBottom w:val="0"/>
              <w:divBdr>
                <w:top w:val="none" w:sz="0" w:space="0" w:color="auto"/>
                <w:left w:val="none" w:sz="0" w:space="0" w:color="auto"/>
                <w:bottom w:val="none" w:sz="0" w:space="0" w:color="auto"/>
                <w:right w:val="none" w:sz="0" w:space="0" w:color="auto"/>
              </w:divBdr>
            </w:div>
          </w:divsChild>
        </w:div>
        <w:div w:id="1964529899">
          <w:marLeft w:val="0"/>
          <w:marRight w:val="0"/>
          <w:marTop w:val="0"/>
          <w:marBottom w:val="0"/>
          <w:divBdr>
            <w:top w:val="none" w:sz="0" w:space="0" w:color="auto"/>
            <w:left w:val="none" w:sz="0" w:space="0" w:color="auto"/>
            <w:bottom w:val="none" w:sz="0" w:space="0" w:color="auto"/>
            <w:right w:val="none" w:sz="0" w:space="0" w:color="auto"/>
          </w:divBdr>
          <w:divsChild>
            <w:div w:id="1417937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9723397">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7439463">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6909424">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61983609">
      <w:bodyDiv w:val="1"/>
      <w:marLeft w:val="0"/>
      <w:marRight w:val="0"/>
      <w:marTop w:val="0"/>
      <w:marBottom w:val="0"/>
      <w:divBdr>
        <w:top w:val="none" w:sz="0" w:space="0" w:color="auto"/>
        <w:left w:val="none" w:sz="0" w:space="0" w:color="auto"/>
        <w:bottom w:val="none" w:sz="0" w:space="0" w:color="auto"/>
        <w:right w:val="none" w:sz="0" w:space="0" w:color="auto"/>
      </w:divBdr>
      <w:divsChild>
        <w:div w:id="682443003">
          <w:marLeft w:val="0"/>
          <w:marRight w:val="0"/>
          <w:marTop w:val="0"/>
          <w:marBottom w:val="0"/>
          <w:divBdr>
            <w:top w:val="none" w:sz="0" w:space="0" w:color="auto"/>
            <w:left w:val="none" w:sz="0" w:space="0" w:color="auto"/>
            <w:bottom w:val="none" w:sz="0" w:space="0" w:color="auto"/>
            <w:right w:val="none" w:sz="0" w:space="0" w:color="auto"/>
          </w:divBdr>
        </w:div>
        <w:div w:id="781076609">
          <w:marLeft w:val="0"/>
          <w:marRight w:val="0"/>
          <w:marTop w:val="0"/>
          <w:marBottom w:val="0"/>
          <w:divBdr>
            <w:top w:val="none" w:sz="0" w:space="0" w:color="auto"/>
            <w:left w:val="none" w:sz="0" w:space="0" w:color="auto"/>
            <w:bottom w:val="none" w:sz="0" w:space="0" w:color="auto"/>
            <w:right w:val="none" w:sz="0" w:space="0" w:color="auto"/>
          </w:divBdr>
        </w:div>
      </w:divsChild>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6563254">
      <w:bodyDiv w:val="1"/>
      <w:marLeft w:val="0"/>
      <w:marRight w:val="0"/>
      <w:marTop w:val="0"/>
      <w:marBottom w:val="0"/>
      <w:divBdr>
        <w:top w:val="none" w:sz="0" w:space="0" w:color="auto"/>
        <w:left w:val="none" w:sz="0" w:space="0" w:color="auto"/>
        <w:bottom w:val="none" w:sz="0" w:space="0" w:color="auto"/>
        <w:right w:val="none" w:sz="0" w:space="0" w:color="auto"/>
      </w:divBdr>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4277582">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97091692">
      <w:bodyDiv w:val="1"/>
      <w:marLeft w:val="0"/>
      <w:marRight w:val="0"/>
      <w:marTop w:val="0"/>
      <w:marBottom w:val="0"/>
      <w:divBdr>
        <w:top w:val="none" w:sz="0" w:space="0" w:color="auto"/>
        <w:left w:val="none" w:sz="0" w:space="0" w:color="auto"/>
        <w:bottom w:val="none" w:sz="0" w:space="0" w:color="auto"/>
        <w:right w:val="none" w:sz="0" w:space="0" w:color="auto"/>
      </w:divBdr>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5763007">
      <w:bodyDiv w:val="1"/>
      <w:marLeft w:val="0"/>
      <w:marRight w:val="0"/>
      <w:marTop w:val="0"/>
      <w:marBottom w:val="0"/>
      <w:divBdr>
        <w:top w:val="none" w:sz="0" w:space="0" w:color="auto"/>
        <w:left w:val="none" w:sz="0" w:space="0" w:color="auto"/>
        <w:bottom w:val="none" w:sz="0" w:space="0" w:color="auto"/>
        <w:right w:val="none" w:sz="0" w:space="0" w:color="auto"/>
      </w:divBdr>
      <w:divsChild>
        <w:div w:id="1799645999">
          <w:marLeft w:val="0"/>
          <w:marRight w:val="0"/>
          <w:marTop w:val="0"/>
          <w:marBottom w:val="0"/>
          <w:divBdr>
            <w:top w:val="none" w:sz="0" w:space="0" w:color="auto"/>
            <w:left w:val="none" w:sz="0" w:space="0" w:color="auto"/>
            <w:bottom w:val="none" w:sz="0" w:space="0" w:color="auto"/>
            <w:right w:val="none" w:sz="0" w:space="0" w:color="auto"/>
          </w:divBdr>
        </w:div>
      </w:divsChild>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5399120">
      <w:bodyDiv w:val="1"/>
      <w:marLeft w:val="0"/>
      <w:marRight w:val="0"/>
      <w:marTop w:val="0"/>
      <w:marBottom w:val="0"/>
      <w:divBdr>
        <w:top w:val="none" w:sz="0" w:space="0" w:color="auto"/>
        <w:left w:val="none" w:sz="0" w:space="0" w:color="auto"/>
        <w:bottom w:val="none" w:sz="0" w:space="0" w:color="auto"/>
        <w:right w:val="none" w:sz="0" w:space="0" w:color="auto"/>
      </w:divBdr>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137998">
      <w:bodyDiv w:val="1"/>
      <w:marLeft w:val="0"/>
      <w:marRight w:val="0"/>
      <w:marTop w:val="0"/>
      <w:marBottom w:val="0"/>
      <w:divBdr>
        <w:top w:val="none" w:sz="0" w:space="0" w:color="auto"/>
        <w:left w:val="none" w:sz="0" w:space="0" w:color="auto"/>
        <w:bottom w:val="none" w:sz="0" w:space="0" w:color="auto"/>
        <w:right w:val="none" w:sz="0" w:space="0" w:color="auto"/>
      </w:divBdr>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990938">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43501428">
      <w:bodyDiv w:val="1"/>
      <w:marLeft w:val="0"/>
      <w:marRight w:val="0"/>
      <w:marTop w:val="0"/>
      <w:marBottom w:val="0"/>
      <w:divBdr>
        <w:top w:val="none" w:sz="0" w:space="0" w:color="auto"/>
        <w:left w:val="none" w:sz="0" w:space="0" w:color="auto"/>
        <w:bottom w:val="none" w:sz="0" w:space="0" w:color="auto"/>
        <w:right w:val="none" w:sz="0" w:space="0" w:color="auto"/>
      </w:divBdr>
      <w:divsChild>
        <w:div w:id="971205995">
          <w:marLeft w:val="0"/>
          <w:marRight w:val="0"/>
          <w:marTop w:val="0"/>
          <w:marBottom w:val="0"/>
          <w:divBdr>
            <w:top w:val="none" w:sz="0" w:space="0" w:color="auto"/>
            <w:left w:val="none" w:sz="0" w:space="0" w:color="auto"/>
            <w:bottom w:val="none" w:sz="0" w:space="0" w:color="auto"/>
            <w:right w:val="none" w:sz="0" w:space="0" w:color="auto"/>
          </w:divBdr>
        </w:div>
        <w:div w:id="137573040">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471583">
      <w:bodyDiv w:val="1"/>
      <w:marLeft w:val="0"/>
      <w:marRight w:val="0"/>
      <w:marTop w:val="0"/>
      <w:marBottom w:val="0"/>
      <w:divBdr>
        <w:top w:val="none" w:sz="0" w:space="0" w:color="auto"/>
        <w:left w:val="none" w:sz="0" w:space="0" w:color="auto"/>
        <w:bottom w:val="none" w:sz="0" w:space="0" w:color="auto"/>
        <w:right w:val="none" w:sz="0" w:space="0" w:color="auto"/>
      </w:divBdr>
      <w:divsChild>
        <w:div w:id="1392969684">
          <w:marLeft w:val="0"/>
          <w:marRight w:val="0"/>
          <w:marTop w:val="0"/>
          <w:marBottom w:val="0"/>
          <w:divBdr>
            <w:top w:val="none" w:sz="0" w:space="0" w:color="auto"/>
            <w:left w:val="none" w:sz="0" w:space="0" w:color="auto"/>
            <w:bottom w:val="none" w:sz="0" w:space="0" w:color="auto"/>
            <w:right w:val="none" w:sz="0" w:space="0" w:color="auto"/>
          </w:divBdr>
          <w:divsChild>
            <w:div w:id="869490497">
              <w:marLeft w:val="0"/>
              <w:marRight w:val="0"/>
              <w:marTop w:val="0"/>
              <w:marBottom w:val="0"/>
              <w:divBdr>
                <w:top w:val="none" w:sz="0" w:space="0" w:color="auto"/>
                <w:left w:val="none" w:sz="0" w:space="0" w:color="auto"/>
                <w:bottom w:val="none" w:sz="0" w:space="0" w:color="auto"/>
                <w:right w:val="none" w:sz="0" w:space="0" w:color="auto"/>
              </w:divBdr>
              <w:divsChild>
                <w:div w:id="1738504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995053">
          <w:marLeft w:val="0"/>
          <w:marRight w:val="0"/>
          <w:marTop w:val="0"/>
          <w:marBottom w:val="0"/>
          <w:divBdr>
            <w:top w:val="none" w:sz="0" w:space="0" w:color="auto"/>
            <w:left w:val="none" w:sz="0" w:space="0" w:color="auto"/>
            <w:bottom w:val="none" w:sz="0" w:space="0" w:color="auto"/>
            <w:right w:val="none" w:sz="0" w:space="0" w:color="auto"/>
          </w:divBdr>
          <w:divsChild>
            <w:div w:id="591357032">
              <w:marLeft w:val="0"/>
              <w:marRight w:val="0"/>
              <w:marTop w:val="0"/>
              <w:marBottom w:val="0"/>
              <w:divBdr>
                <w:top w:val="none" w:sz="0" w:space="0" w:color="auto"/>
                <w:left w:val="none" w:sz="0" w:space="0" w:color="auto"/>
                <w:bottom w:val="none" w:sz="0" w:space="0" w:color="auto"/>
                <w:right w:val="none" w:sz="0" w:space="0" w:color="auto"/>
              </w:divBdr>
              <w:divsChild>
                <w:div w:id="1543325208">
                  <w:marLeft w:val="0"/>
                  <w:marRight w:val="0"/>
                  <w:marTop w:val="0"/>
                  <w:marBottom w:val="0"/>
                  <w:divBdr>
                    <w:top w:val="none" w:sz="0" w:space="0" w:color="auto"/>
                    <w:left w:val="none" w:sz="0" w:space="0" w:color="auto"/>
                    <w:bottom w:val="none" w:sz="0" w:space="0" w:color="auto"/>
                    <w:right w:val="none" w:sz="0" w:space="0" w:color="auto"/>
                  </w:divBdr>
                  <w:divsChild>
                    <w:div w:id="1370565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6145575">
      <w:bodyDiv w:val="1"/>
      <w:marLeft w:val="0"/>
      <w:marRight w:val="0"/>
      <w:marTop w:val="0"/>
      <w:marBottom w:val="0"/>
      <w:divBdr>
        <w:top w:val="none" w:sz="0" w:space="0" w:color="auto"/>
        <w:left w:val="none" w:sz="0" w:space="0" w:color="auto"/>
        <w:bottom w:val="none" w:sz="0" w:space="0" w:color="auto"/>
        <w:right w:val="none" w:sz="0" w:space="0" w:color="auto"/>
      </w:divBdr>
      <w:divsChild>
        <w:div w:id="758720595">
          <w:marLeft w:val="0"/>
          <w:marRight w:val="0"/>
          <w:marTop w:val="0"/>
          <w:marBottom w:val="0"/>
          <w:divBdr>
            <w:top w:val="none" w:sz="0" w:space="0" w:color="auto"/>
            <w:left w:val="none" w:sz="0" w:space="0" w:color="auto"/>
            <w:bottom w:val="none" w:sz="0" w:space="0" w:color="auto"/>
            <w:right w:val="none" w:sz="0" w:space="0" w:color="auto"/>
          </w:divBdr>
        </w:div>
      </w:divsChild>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61577676">
      <w:bodyDiv w:val="1"/>
      <w:marLeft w:val="0"/>
      <w:marRight w:val="0"/>
      <w:marTop w:val="0"/>
      <w:marBottom w:val="0"/>
      <w:divBdr>
        <w:top w:val="none" w:sz="0" w:space="0" w:color="auto"/>
        <w:left w:val="none" w:sz="0" w:space="0" w:color="auto"/>
        <w:bottom w:val="none" w:sz="0" w:space="0" w:color="auto"/>
        <w:right w:val="none" w:sz="0" w:space="0" w:color="auto"/>
      </w:divBdr>
      <w:divsChild>
        <w:div w:id="1438604060">
          <w:marLeft w:val="0"/>
          <w:marRight w:val="0"/>
          <w:marTop w:val="0"/>
          <w:marBottom w:val="0"/>
          <w:divBdr>
            <w:top w:val="none" w:sz="0" w:space="0" w:color="auto"/>
            <w:left w:val="none" w:sz="0" w:space="0" w:color="auto"/>
            <w:bottom w:val="none" w:sz="0" w:space="0" w:color="auto"/>
            <w:right w:val="none" w:sz="0" w:space="0" w:color="auto"/>
          </w:divBdr>
        </w:div>
        <w:div w:id="1825779342">
          <w:marLeft w:val="0"/>
          <w:marRight w:val="0"/>
          <w:marTop w:val="0"/>
          <w:marBottom w:val="0"/>
          <w:divBdr>
            <w:top w:val="none" w:sz="0" w:space="0" w:color="auto"/>
            <w:left w:val="none" w:sz="0" w:space="0" w:color="auto"/>
            <w:bottom w:val="none" w:sz="0" w:space="0" w:color="auto"/>
            <w:right w:val="none" w:sz="0" w:space="0" w:color="auto"/>
          </w:divBdr>
        </w:div>
      </w:divsChild>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117593">
      <w:bodyDiv w:val="1"/>
      <w:marLeft w:val="0"/>
      <w:marRight w:val="0"/>
      <w:marTop w:val="0"/>
      <w:marBottom w:val="0"/>
      <w:divBdr>
        <w:top w:val="none" w:sz="0" w:space="0" w:color="auto"/>
        <w:left w:val="none" w:sz="0" w:space="0" w:color="auto"/>
        <w:bottom w:val="none" w:sz="0" w:space="0" w:color="auto"/>
        <w:right w:val="none" w:sz="0" w:space="0" w:color="auto"/>
      </w:divBdr>
    </w:div>
    <w:div w:id="487357473">
      <w:bodyDiv w:val="1"/>
      <w:marLeft w:val="0"/>
      <w:marRight w:val="0"/>
      <w:marTop w:val="0"/>
      <w:marBottom w:val="0"/>
      <w:divBdr>
        <w:top w:val="none" w:sz="0" w:space="0" w:color="auto"/>
        <w:left w:val="none" w:sz="0" w:space="0" w:color="auto"/>
        <w:bottom w:val="none" w:sz="0" w:space="0" w:color="auto"/>
        <w:right w:val="none" w:sz="0" w:space="0" w:color="auto"/>
      </w:divBdr>
    </w:div>
    <w:div w:id="488448036">
      <w:bodyDiv w:val="1"/>
      <w:marLeft w:val="0"/>
      <w:marRight w:val="0"/>
      <w:marTop w:val="0"/>
      <w:marBottom w:val="0"/>
      <w:divBdr>
        <w:top w:val="none" w:sz="0" w:space="0" w:color="auto"/>
        <w:left w:val="none" w:sz="0" w:space="0" w:color="auto"/>
        <w:bottom w:val="none" w:sz="0" w:space="0" w:color="auto"/>
        <w:right w:val="none" w:sz="0" w:space="0" w:color="auto"/>
      </w:divBdr>
    </w:div>
    <w:div w:id="488518330">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3788265">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7082650">
      <w:bodyDiv w:val="1"/>
      <w:marLeft w:val="0"/>
      <w:marRight w:val="0"/>
      <w:marTop w:val="0"/>
      <w:marBottom w:val="0"/>
      <w:divBdr>
        <w:top w:val="none" w:sz="0" w:space="0" w:color="auto"/>
        <w:left w:val="none" w:sz="0" w:space="0" w:color="auto"/>
        <w:bottom w:val="none" w:sz="0" w:space="0" w:color="auto"/>
        <w:right w:val="none" w:sz="0" w:space="0" w:color="auto"/>
      </w:divBdr>
    </w:div>
    <w:div w:id="519323853">
      <w:bodyDiv w:val="1"/>
      <w:marLeft w:val="0"/>
      <w:marRight w:val="0"/>
      <w:marTop w:val="0"/>
      <w:marBottom w:val="0"/>
      <w:divBdr>
        <w:top w:val="none" w:sz="0" w:space="0" w:color="auto"/>
        <w:left w:val="none" w:sz="0" w:space="0" w:color="auto"/>
        <w:bottom w:val="none" w:sz="0" w:space="0" w:color="auto"/>
        <w:right w:val="none" w:sz="0" w:space="0" w:color="auto"/>
      </w:divBdr>
    </w:div>
    <w:div w:id="524486876">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29074019">
      <w:bodyDiv w:val="1"/>
      <w:marLeft w:val="0"/>
      <w:marRight w:val="0"/>
      <w:marTop w:val="0"/>
      <w:marBottom w:val="0"/>
      <w:divBdr>
        <w:top w:val="none" w:sz="0" w:space="0" w:color="auto"/>
        <w:left w:val="none" w:sz="0" w:space="0" w:color="auto"/>
        <w:bottom w:val="none" w:sz="0" w:space="0" w:color="auto"/>
        <w:right w:val="none" w:sz="0" w:space="0" w:color="auto"/>
      </w:divBdr>
    </w:div>
    <w:div w:id="532184311">
      <w:bodyDiv w:val="1"/>
      <w:marLeft w:val="0"/>
      <w:marRight w:val="0"/>
      <w:marTop w:val="0"/>
      <w:marBottom w:val="0"/>
      <w:divBdr>
        <w:top w:val="none" w:sz="0" w:space="0" w:color="auto"/>
        <w:left w:val="none" w:sz="0" w:space="0" w:color="auto"/>
        <w:bottom w:val="none" w:sz="0" w:space="0" w:color="auto"/>
        <w:right w:val="none" w:sz="0" w:space="0" w:color="auto"/>
      </w:divBdr>
    </w:div>
    <w:div w:id="533735497">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50531879">
      <w:bodyDiv w:val="1"/>
      <w:marLeft w:val="0"/>
      <w:marRight w:val="0"/>
      <w:marTop w:val="0"/>
      <w:marBottom w:val="0"/>
      <w:divBdr>
        <w:top w:val="none" w:sz="0" w:space="0" w:color="auto"/>
        <w:left w:val="none" w:sz="0" w:space="0" w:color="auto"/>
        <w:bottom w:val="none" w:sz="0" w:space="0" w:color="auto"/>
        <w:right w:val="none" w:sz="0" w:space="0" w:color="auto"/>
      </w:divBdr>
      <w:divsChild>
        <w:div w:id="1126047310">
          <w:marLeft w:val="0"/>
          <w:marRight w:val="0"/>
          <w:marTop w:val="0"/>
          <w:marBottom w:val="0"/>
          <w:divBdr>
            <w:top w:val="none" w:sz="0" w:space="0" w:color="auto"/>
            <w:left w:val="none" w:sz="0" w:space="0" w:color="auto"/>
            <w:bottom w:val="none" w:sz="0" w:space="0" w:color="auto"/>
            <w:right w:val="none" w:sz="0" w:space="0" w:color="auto"/>
          </w:divBdr>
        </w:div>
      </w:divsChild>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9949234">
      <w:bodyDiv w:val="1"/>
      <w:marLeft w:val="0"/>
      <w:marRight w:val="0"/>
      <w:marTop w:val="0"/>
      <w:marBottom w:val="0"/>
      <w:divBdr>
        <w:top w:val="none" w:sz="0" w:space="0" w:color="auto"/>
        <w:left w:val="none" w:sz="0" w:space="0" w:color="auto"/>
        <w:bottom w:val="none" w:sz="0" w:space="0" w:color="auto"/>
        <w:right w:val="none" w:sz="0" w:space="0" w:color="auto"/>
      </w:divBdr>
    </w:div>
    <w:div w:id="571618469">
      <w:bodyDiv w:val="1"/>
      <w:marLeft w:val="0"/>
      <w:marRight w:val="0"/>
      <w:marTop w:val="0"/>
      <w:marBottom w:val="0"/>
      <w:divBdr>
        <w:top w:val="none" w:sz="0" w:space="0" w:color="auto"/>
        <w:left w:val="none" w:sz="0" w:space="0" w:color="auto"/>
        <w:bottom w:val="none" w:sz="0" w:space="0" w:color="auto"/>
        <w:right w:val="none" w:sz="0" w:space="0" w:color="auto"/>
      </w:divBdr>
    </w:div>
    <w:div w:id="571890163">
      <w:bodyDiv w:val="1"/>
      <w:marLeft w:val="0"/>
      <w:marRight w:val="0"/>
      <w:marTop w:val="0"/>
      <w:marBottom w:val="0"/>
      <w:divBdr>
        <w:top w:val="none" w:sz="0" w:space="0" w:color="auto"/>
        <w:left w:val="none" w:sz="0" w:space="0" w:color="auto"/>
        <w:bottom w:val="none" w:sz="0" w:space="0" w:color="auto"/>
        <w:right w:val="none" w:sz="0" w:space="0" w:color="auto"/>
      </w:divBdr>
    </w:div>
    <w:div w:id="572469031">
      <w:bodyDiv w:val="1"/>
      <w:marLeft w:val="0"/>
      <w:marRight w:val="0"/>
      <w:marTop w:val="0"/>
      <w:marBottom w:val="0"/>
      <w:divBdr>
        <w:top w:val="none" w:sz="0" w:space="0" w:color="auto"/>
        <w:left w:val="none" w:sz="0" w:space="0" w:color="auto"/>
        <w:bottom w:val="none" w:sz="0" w:space="0" w:color="auto"/>
        <w:right w:val="none" w:sz="0" w:space="0" w:color="auto"/>
      </w:divBdr>
      <w:divsChild>
        <w:div w:id="501892438">
          <w:marLeft w:val="0"/>
          <w:marRight w:val="0"/>
          <w:marTop w:val="0"/>
          <w:marBottom w:val="0"/>
          <w:divBdr>
            <w:top w:val="none" w:sz="0" w:space="0" w:color="auto"/>
            <w:left w:val="none" w:sz="0" w:space="0" w:color="auto"/>
            <w:bottom w:val="none" w:sz="0" w:space="0" w:color="auto"/>
            <w:right w:val="none" w:sz="0" w:space="0" w:color="auto"/>
          </w:divBdr>
        </w:div>
      </w:divsChild>
    </w:div>
    <w:div w:id="577717064">
      <w:bodyDiv w:val="1"/>
      <w:marLeft w:val="0"/>
      <w:marRight w:val="0"/>
      <w:marTop w:val="0"/>
      <w:marBottom w:val="0"/>
      <w:divBdr>
        <w:top w:val="none" w:sz="0" w:space="0" w:color="auto"/>
        <w:left w:val="none" w:sz="0" w:space="0" w:color="auto"/>
        <w:bottom w:val="none" w:sz="0" w:space="0" w:color="auto"/>
        <w:right w:val="none" w:sz="0" w:space="0" w:color="auto"/>
      </w:divBdr>
    </w:div>
    <w:div w:id="585260872">
      <w:bodyDiv w:val="1"/>
      <w:marLeft w:val="0"/>
      <w:marRight w:val="0"/>
      <w:marTop w:val="0"/>
      <w:marBottom w:val="0"/>
      <w:divBdr>
        <w:top w:val="none" w:sz="0" w:space="0" w:color="auto"/>
        <w:left w:val="none" w:sz="0" w:space="0" w:color="auto"/>
        <w:bottom w:val="none" w:sz="0" w:space="0" w:color="auto"/>
        <w:right w:val="none" w:sz="0" w:space="0" w:color="auto"/>
      </w:divBdr>
    </w:div>
    <w:div w:id="592933610">
      <w:bodyDiv w:val="1"/>
      <w:marLeft w:val="0"/>
      <w:marRight w:val="0"/>
      <w:marTop w:val="0"/>
      <w:marBottom w:val="0"/>
      <w:divBdr>
        <w:top w:val="none" w:sz="0" w:space="0" w:color="auto"/>
        <w:left w:val="none" w:sz="0" w:space="0" w:color="auto"/>
        <w:bottom w:val="none" w:sz="0" w:space="0" w:color="auto"/>
        <w:right w:val="none" w:sz="0" w:space="0" w:color="auto"/>
      </w:divBdr>
      <w:divsChild>
        <w:div w:id="171184270">
          <w:marLeft w:val="0"/>
          <w:marRight w:val="0"/>
          <w:marTop w:val="0"/>
          <w:marBottom w:val="0"/>
          <w:divBdr>
            <w:top w:val="none" w:sz="0" w:space="0" w:color="auto"/>
            <w:left w:val="none" w:sz="0" w:space="0" w:color="auto"/>
            <w:bottom w:val="none" w:sz="0" w:space="0" w:color="auto"/>
            <w:right w:val="none" w:sz="0" w:space="0" w:color="auto"/>
          </w:divBdr>
          <w:divsChild>
            <w:div w:id="2103379331">
              <w:marLeft w:val="0"/>
              <w:marRight w:val="0"/>
              <w:marTop w:val="0"/>
              <w:marBottom w:val="0"/>
              <w:divBdr>
                <w:top w:val="none" w:sz="0" w:space="0" w:color="auto"/>
                <w:left w:val="none" w:sz="0" w:space="0" w:color="auto"/>
                <w:bottom w:val="none" w:sz="0" w:space="0" w:color="auto"/>
                <w:right w:val="none" w:sz="0" w:space="0" w:color="auto"/>
              </w:divBdr>
            </w:div>
          </w:divsChild>
        </w:div>
        <w:div w:id="1229682526">
          <w:marLeft w:val="0"/>
          <w:marRight w:val="0"/>
          <w:marTop w:val="0"/>
          <w:marBottom w:val="0"/>
          <w:divBdr>
            <w:top w:val="none" w:sz="0" w:space="0" w:color="auto"/>
            <w:left w:val="none" w:sz="0" w:space="0" w:color="auto"/>
            <w:bottom w:val="none" w:sz="0" w:space="0" w:color="auto"/>
            <w:right w:val="none" w:sz="0" w:space="0" w:color="auto"/>
          </w:divBdr>
          <w:divsChild>
            <w:div w:id="12589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4049033">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8685682">
      <w:bodyDiv w:val="1"/>
      <w:marLeft w:val="0"/>
      <w:marRight w:val="0"/>
      <w:marTop w:val="0"/>
      <w:marBottom w:val="0"/>
      <w:divBdr>
        <w:top w:val="none" w:sz="0" w:space="0" w:color="auto"/>
        <w:left w:val="none" w:sz="0" w:space="0" w:color="auto"/>
        <w:bottom w:val="none" w:sz="0" w:space="0" w:color="auto"/>
        <w:right w:val="none" w:sz="0" w:space="0" w:color="auto"/>
      </w:divBdr>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664850">
      <w:bodyDiv w:val="1"/>
      <w:marLeft w:val="0"/>
      <w:marRight w:val="0"/>
      <w:marTop w:val="0"/>
      <w:marBottom w:val="0"/>
      <w:divBdr>
        <w:top w:val="none" w:sz="0" w:space="0" w:color="auto"/>
        <w:left w:val="none" w:sz="0" w:space="0" w:color="auto"/>
        <w:bottom w:val="none" w:sz="0" w:space="0" w:color="auto"/>
        <w:right w:val="none" w:sz="0" w:space="0" w:color="auto"/>
      </w:divBdr>
    </w:div>
    <w:div w:id="613443922">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6589909">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137141">
      <w:bodyDiv w:val="1"/>
      <w:marLeft w:val="0"/>
      <w:marRight w:val="0"/>
      <w:marTop w:val="0"/>
      <w:marBottom w:val="0"/>
      <w:divBdr>
        <w:top w:val="none" w:sz="0" w:space="0" w:color="auto"/>
        <w:left w:val="none" w:sz="0" w:space="0" w:color="auto"/>
        <w:bottom w:val="none" w:sz="0" w:space="0" w:color="auto"/>
        <w:right w:val="none" w:sz="0" w:space="0" w:color="auto"/>
      </w:divBdr>
      <w:divsChild>
        <w:div w:id="383020878">
          <w:marLeft w:val="0"/>
          <w:marRight w:val="0"/>
          <w:marTop w:val="0"/>
          <w:marBottom w:val="0"/>
          <w:divBdr>
            <w:top w:val="none" w:sz="0" w:space="0" w:color="auto"/>
            <w:left w:val="none" w:sz="0" w:space="0" w:color="auto"/>
            <w:bottom w:val="none" w:sz="0" w:space="0" w:color="auto"/>
            <w:right w:val="none" w:sz="0" w:space="0" w:color="auto"/>
          </w:divBdr>
        </w:div>
      </w:divsChild>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36642089">
      <w:bodyDiv w:val="1"/>
      <w:marLeft w:val="0"/>
      <w:marRight w:val="0"/>
      <w:marTop w:val="0"/>
      <w:marBottom w:val="0"/>
      <w:divBdr>
        <w:top w:val="none" w:sz="0" w:space="0" w:color="auto"/>
        <w:left w:val="none" w:sz="0" w:space="0" w:color="auto"/>
        <w:bottom w:val="none" w:sz="0" w:space="0" w:color="auto"/>
        <w:right w:val="none" w:sz="0" w:space="0" w:color="auto"/>
      </w:divBdr>
    </w:div>
    <w:div w:id="642200252">
      <w:bodyDiv w:val="1"/>
      <w:marLeft w:val="0"/>
      <w:marRight w:val="0"/>
      <w:marTop w:val="0"/>
      <w:marBottom w:val="0"/>
      <w:divBdr>
        <w:top w:val="none" w:sz="0" w:space="0" w:color="auto"/>
        <w:left w:val="none" w:sz="0" w:space="0" w:color="auto"/>
        <w:bottom w:val="none" w:sz="0" w:space="0" w:color="auto"/>
        <w:right w:val="none" w:sz="0" w:space="0" w:color="auto"/>
      </w:divBdr>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54266156">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62778414">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82779169">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5398902">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8874323">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12539982">
      <w:bodyDiv w:val="1"/>
      <w:marLeft w:val="0"/>
      <w:marRight w:val="0"/>
      <w:marTop w:val="0"/>
      <w:marBottom w:val="0"/>
      <w:divBdr>
        <w:top w:val="none" w:sz="0" w:space="0" w:color="auto"/>
        <w:left w:val="none" w:sz="0" w:space="0" w:color="auto"/>
        <w:bottom w:val="none" w:sz="0" w:space="0" w:color="auto"/>
        <w:right w:val="none" w:sz="0" w:space="0" w:color="auto"/>
      </w:divBdr>
    </w:div>
    <w:div w:id="714622701">
      <w:bodyDiv w:val="1"/>
      <w:marLeft w:val="0"/>
      <w:marRight w:val="0"/>
      <w:marTop w:val="0"/>
      <w:marBottom w:val="0"/>
      <w:divBdr>
        <w:top w:val="none" w:sz="0" w:space="0" w:color="auto"/>
        <w:left w:val="none" w:sz="0" w:space="0" w:color="auto"/>
        <w:bottom w:val="none" w:sz="0" w:space="0" w:color="auto"/>
        <w:right w:val="none" w:sz="0" w:space="0" w:color="auto"/>
      </w:divBdr>
      <w:divsChild>
        <w:div w:id="1622954189">
          <w:marLeft w:val="0"/>
          <w:marRight w:val="0"/>
          <w:marTop w:val="0"/>
          <w:marBottom w:val="0"/>
          <w:divBdr>
            <w:top w:val="none" w:sz="0" w:space="0" w:color="auto"/>
            <w:left w:val="none" w:sz="0" w:space="0" w:color="auto"/>
            <w:bottom w:val="none" w:sz="0" w:space="0" w:color="auto"/>
            <w:right w:val="none" w:sz="0" w:space="0" w:color="auto"/>
          </w:divBdr>
          <w:divsChild>
            <w:div w:id="1569339248">
              <w:marLeft w:val="0"/>
              <w:marRight w:val="0"/>
              <w:marTop w:val="0"/>
              <w:marBottom w:val="0"/>
              <w:divBdr>
                <w:top w:val="none" w:sz="0" w:space="0" w:color="auto"/>
                <w:left w:val="none" w:sz="0" w:space="0" w:color="auto"/>
                <w:bottom w:val="none" w:sz="0" w:space="0" w:color="auto"/>
                <w:right w:val="none" w:sz="0" w:space="0" w:color="auto"/>
              </w:divBdr>
            </w:div>
          </w:divsChild>
        </w:div>
        <w:div w:id="2084984596">
          <w:marLeft w:val="0"/>
          <w:marRight w:val="0"/>
          <w:marTop w:val="0"/>
          <w:marBottom w:val="0"/>
          <w:divBdr>
            <w:top w:val="none" w:sz="0" w:space="0" w:color="auto"/>
            <w:left w:val="none" w:sz="0" w:space="0" w:color="auto"/>
            <w:bottom w:val="none" w:sz="0" w:space="0" w:color="auto"/>
            <w:right w:val="none" w:sz="0" w:space="0" w:color="auto"/>
          </w:divBdr>
          <w:divsChild>
            <w:div w:id="1839728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6949975">
      <w:bodyDiv w:val="1"/>
      <w:marLeft w:val="0"/>
      <w:marRight w:val="0"/>
      <w:marTop w:val="0"/>
      <w:marBottom w:val="0"/>
      <w:divBdr>
        <w:top w:val="none" w:sz="0" w:space="0" w:color="auto"/>
        <w:left w:val="none" w:sz="0" w:space="0" w:color="auto"/>
        <w:bottom w:val="none" w:sz="0" w:space="0" w:color="auto"/>
        <w:right w:val="none" w:sz="0" w:space="0" w:color="auto"/>
      </w:divBdr>
      <w:divsChild>
        <w:div w:id="125784905">
          <w:marLeft w:val="0"/>
          <w:marRight w:val="0"/>
          <w:marTop w:val="0"/>
          <w:marBottom w:val="0"/>
          <w:divBdr>
            <w:top w:val="none" w:sz="0" w:space="0" w:color="auto"/>
            <w:left w:val="none" w:sz="0" w:space="0" w:color="auto"/>
            <w:bottom w:val="none" w:sz="0" w:space="0" w:color="auto"/>
            <w:right w:val="none" w:sz="0" w:space="0" w:color="auto"/>
          </w:divBdr>
        </w:div>
      </w:divsChild>
    </w:div>
    <w:div w:id="728891487">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0732029">
      <w:bodyDiv w:val="1"/>
      <w:marLeft w:val="0"/>
      <w:marRight w:val="0"/>
      <w:marTop w:val="0"/>
      <w:marBottom w:val="0"/>
      <w:divBdr>
        <w:top w:val="none" w:sz="0" w:space="0" w:color="auto"/>
        <w:left w:val="none" w:sz="0" w:space="0" w:color="auto"/>
        <w:bottom w:val="none" w:sz="0" w:space="0" w:color="auto"/>
        <w:right w:val="none" w:sz="0" w:space="0" w:color="auto"/>
      </w:divBdr>
    </w:div>
    <w:div w:id="731733184">
      <w:bodyDiv w:val="1"/>
      <w:marLeft w:val="0"/>
      <w:marRight w:val="0"/>
      <w:marTop w:val="0"/>
      <w:marBottom w:val="0"/>
      <w:divBdr>
        <w:top w:val="none" w:sz="0" w:space="0" w:color="auto"/>
        <w:left w:val="none" w:sz="0" w:space="0" w:color="auto"/>
        <w:bottom w:val="none" w:sz="0" w:space="0" w:color="auto"/>
        <w:right w:val="none" w:sz="0" w:space="0" w:color="auto"/>
      </w:divBdr>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4931302">
      <w:bodyDiv w:val="1"/>
      <w:marLeft w:val="0"/>
      <w:marRight w:val="0"/>
      <w:marTop w:val="0"/>
      <w:marBottom w:val="0"/>
      <w:divBdr>
        <w:top w:val="none" w:sz="0" w:space="0" w:color="auto"/>
        <w:left w:val="none" w:sz="0" w:space="0" w:color="auto"/>
        <w:bottom w:val="none" w:sz="0" w:space="0" w:color="auto"/>
        <w:right w:val="none" w:sz="0" w:space="0" w:color="auto"/>
      </w:divBdr>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41829896">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6341208">
      <w:bodyDiv w:val="1"/>
      <w:marLeft w:val="0"/>
      <w:marRight w:val="0"/>
      <w:marTop w:val="0"/>
      <w:marBottom w:val="0"/>
      <w:divBdr>
        <w:top w:val="none" w:sz="0" w:space="0" w:color="auto"/>
        <w:left w:val="none" w:sz="0" w:space="0" w:color="auto"/>
        <w:bottom w:val="none" w:sz="0" w:space="0" w:color="auto"/>
        <w:right w:val="none" w:sz="0" w:space="0" w:color="auto"/>
      </w:divBdr>
      <w:divsChild>
        <w:div w:id="892885560">
          <w:marLeft w:val="0"/>
          <w:marRight w:val="0"/>
          <w:marTop w:val="0"/>
          <w:marBottom w:val="0"/>
          <w:divBdr>
            <w:top w:val="none" w:sz="0" w:space="0" w:color="auto"/>
            <w:left w:val="none" w:sz="0" w:space="0" w:color="auto"/>
            <w:bottom w:val="none" w:sz="0" w:space="0" w:color="auto"/>
            <w:right w:val="none" w:sz="0" w:space="0" w:color="auto"/>
          </w:divBdr>
          <w:divsChild>
            <w:div w:id="932586583">
              <w:marLeft w:val="0"/>
              <w:marRight w:val="0"/>
              <w:marTop w:val="0"/>
              <w:marBottom w:val="0"/>
              <w:divBdr>
                <w:top w:val="none" w:sz="0" w:space="0" w:color="auto"/>
                <w:left w:val="none" w:sz="0" w:space="0" w:color="auto"/>
                <w:bottom w:val="none" w:sz="0" w:space="0" w:color="auto"/>
                <w:right w:val="none" w:sz="0" w:space="0" w:color="auto"/>
              </w:divBdr>
              <w:divsChild>
                <w:div w:id="1643585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0979068">
          <w:marLeft w:val="0"/>
          <w:marRight w:val="0"/>
          <w:marTop w:val="0"/>
          <w:marBottom w:val="0"/>
          <w:divBdr>
            <w:top w:val="none" w:sz="0" w:space="0" w:color="auto"/>
            <w:left w:val="none" w:sz="0" w:space="0" w:color="auto"/>
            <w:bottom w:val="none" w:sz="0" w:space="0" w:color="auto"/>
            <w:right w:val="none" w:sz="0" w:space="0" w:color="auto"/>
          </w:divBdr>
          <w:divsChild>
            <w:div w:id="548810518">
              <w:marLeft w:val="0"/>
              <w:marRight w:val="0"/>
              <w:marTop w:val="0"/>
              <w:marBottom w:val="0"/>
              <w:divBdr>
                <w:top w:val="none" w:sz="0" w:space="0" w:color="auto"/>
                <w:left w:val="none" w:sz="0" w:space="0" w:color="auto"/>
                <w:bottom w:val="none" w:sz="0" w:space="0" w:color="auto"/>
                <w:right w:val="none" w:sz="0" w:space="0" w:color="auto"/>
              </w:divBdr>
              <w:divsChild>
                <w:div w:id="958605819">
                  <w:marLeft w:val="0"/>
                  <w:marRight w:val="0"/>
                  <w:marTop w:val="0"/>
                  <w:marBottom w:val="0"/>
                  <w:divBdr>
                    <w:top w:val="none" w:sz="0" w:space="0" w:color="auto"/>
                    <w:left w:val="none" w:sz="0" w:space="0" w:color="auto"/>
                    <w:bottom w:val="none" w:sz="0" w:space="0" w:color="auto"/>
                    <w:right w:val="none" w:sz="0" w:space="0" w:color="auto"/>
                  </w:divBdr>
                </w:div>
              </w:divsChild>
            </w:div>
            <w:div w:id="1698702528">
              <w:marLeft w:val="0"/>
              <w:marRight w:val="0"/>
              <w:marTop w:val="0"/>
              <w:marBottom w:val="0"/>
              <w:divBdr>
                <w:top w:val="none" w:sz="0" w:space="0" w:color="auto"/>
                <w:left w:val="none" w:sz="0" w:space="0" w:color="auto"/>
                <w:bottom w:val="none" w:sz="0" w:space="0" w:color="auto"/>
                <w:right w:val="none" w:sz="0" w:space="0" w:color="auto"/>
              </w:divBdr>
              <w:divsChild>
                <w:div w:id="1909878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57213989">
      <w:bodyDiv w:val="1"/>
      <w:marLeft w:val="0"/>
      <w:marRight w:val="0"/>
      <w:marTop w:val="0"/>
      <w:marBottom w:val="0"/>
      <w:divBdr>
        <w:top w:val="none" w:sz="0" w:space="0" w:color="auto"/>
        <w:left w:val="none" w:sz="0" w:space="0" w:color="auto"/>
        <w:bottom w:val="none" w:sz="0" w:space="0" w:color="auto"/>
        <w:right w:val="none" w:sz="0" w:space="0" w:color="auto"/>
      </w:divBdr>
    </w:div>
    <w:div w:id="758020844">
      <w:bodyDiv w:val="1"/>
      <w:marLeft w:val="0"/>
      <w:marRight w:val="0"/>
      <w:marTop w:val="0"/>
      <w:marBottom w:val="0"/>
      <w:divBdr>
        <w:top w:val="none" w:sz="0" w:space="0" w:color="auto"/>
        <w:left w:val="none" w:sz="0" w:space="0" w:color="auto"/>
        <w:bottom w:val="none" w:sz="0" w:space="0" w:color="auto"/>
        <w:right w:val="none" w:sz="0" w:space="0" w:color="auto"/>
      </w:divBdr>
    </w:div>
    <w:div w:id="758790128">
      <w:bodyDiv w:val="1"/>
      <w:marLeft w:val="0"/>
      <w:marRight w:val="0"/>
      <w:marTop w:val="0"/>
      <w:marBottom w:val="0"/>
      <w:divBdr>
        <w:top w:val="none" w:sz="0" w:space="0" w:color="auto"/>
        <w:left w:val="none" w:sz="0" w:space="0" w:color="auto"/>
        <w:bottom w:val="none" w:sz="0" w:space="0" w:color="auto"/>
        <w:right w:val="none" w:sz="0" w:space="0" w:color="auto"/>
      </w:divBdr>
    </w:div>
    <w:div w:id="761222801">
      <w:bodyDiv w:val="1"/>
      <w:marLeft w:val="0"/>
      <w:marRight w:val="0"/>
      <w:marTop w:val="0"/>
      <w:marBottom w:val="0"/>
      <w:divBdr>
        <w:top w:val="none" w:sz="0" w:space="0" w:color="auto"/>
        <w:left w:val="none" w:sz="0" w:space="0" w:color="auto"/>
        <w:bottom w:val="none" w:sz="0" w:space="0" w:color="auto"/>
        <w:right w:val="none" w:sz="0" w:space="0" w:color="auto"/>
      </w:divBdr>
    </w:div>
    <w:div w:id="764156636">
      <w:bodyDiv w:val="1"/>
      <w:marLeft w:val="0"/>
      <w:marRight w:val="0"/>
      <w:marTop w:val="0"/>
      <w:marBottom w:val="0"/>
      <w:divBdr>
        <w:top w:val="none" w:sz="0" w:space="0" w:color="auto"/>
        <w:left w:val="none" w:sz="0" w:space="0" w:color="auto"/>
        <w:bottom w:val="none" w:sz="0" w:space="0" w:color="auto"/>
        <w:right w:val="none" w:sz="0" w:space="0" w:color="auto"/>
      </w:divBdr>
      <w:divsChild>
        <w:div w:id="1033916625">
          <w:marLeft w:val="0"/>
          <w:marRight w:val="0"/>
          <w:marTop w:val="0"/>
          <w:marBottom w:val="0"/>
          <w:divBdr>
            <w:top w:val="none" w:sz="0" w:space="0" w:color="auto"/>
            <w:left w:val="none" w:sz="0" w:space="0" w:color="auto"/>
            <w:bottom w:val="none" w:sz="0" w:space="0" w:color="auto"/>
            <w:right w:val="none" w:sz="0" w:space="0" w:color="auto"/>
          </w:divBdr>
          <w:divsChild>
            <w:div w:id="1183399795">
              <w:marLeft w:val="0"/>
              <w:marRight w:val="0"/>
              <w:marTop w:val="0"/>
              <w:marBottom w:val="0"/>
              <w:divBdr>
                <w:top w:val="none" w:sz="0" w:space="0" w:color="auto"/>
                <w:left w:val="none" w:sz="0" w:space="0" w:color="auto"/>
                <w:bottom w:val="none" w:sz="0" w:space="0" w:color="auto"/>
                <w:right w:val="none" w:sz="0" w:space="0" w:color="auto"/>
              </w:divBdr>
            </w:div>
          </w:divsChild>
        </w:div>
        <w:div w:id="1552694234">
          <w:marLeft w:val="0"/>
          <w:marRight w:val="0"/>
          <w:marTop w:val="0"/>
          <w:marBottom w:val="0"/>
          <w:divBdr>
            <w:top w:val="none" w:sz="0" w:space="0" w:color="auto"/>
            <w:left w:val="none" w:sz="0" w:space="0" w:color="auto"/>
            <w:bottom w:val="none" w:sz="0" w:space="0" w:color="auto"/>
            <w:right w:val="none" w:sz="0" w:space="0" w:color="auto"/>
          </w:divBdr>
          <w:divsChild>
            <w:div w:id="2084983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9544746">
      <w:bodyDiv w:val="1"/>
      <w:marLeft w:val="0"/>
      <w:marRight w:val="0"/>
      <w:marTop w:val="0"/>
      <w:marBottom w:val="0"/>
      <w:divBdr>
        <w:top w:val="none" w:sz="0" w:space="0" w:color="auto"/>
        <w:left w:val="none" w:sz="0" w:space="0" w:color="auto"/>
        <w:bottom w:val="none" w:sz="0" w:space="0" w:color="auto"/>
        <w:right w:val="none" w:sz="0" w:space="0" w:color="auto"/>
      </w:divBdr>
      <w:divsChild>
        <w:div w:id="964238386">
          <w:marLeft w:val="0"/>
          <w:marRight w:val="0"/>
          <w:marTop w:val="0"/>
          <w:marBottom w:val="0"/>
          <w:divBdr>
            <w:top w:val="none" w:sz="0" w:space="0" w:color="auto"/>
            <w:left w:val="none" w:sz="0" w:space="0" w:color="auto"/>
            <w:bottom w:val="none" w:sz="0" w:space="0" w:color="auto"/>
            <w:right w:val="none" w:sz="0" w:space="0" w:color="auto"/>
          </w:divBdr>
          <w:divsChild>
            <w:div w:id="1128863460">
              <w:marLeft w:val="0"/>
              <w:marRight w:val="0"/>
              <w:marTop w:val="0"/>
              <w:marBottom w:val="0"/>
              <w:divBdr>
                <w:top w:val="none" w:sz="0" w:space="0" w:color="auto"/>
                <w:left w:val="none" w:sz="0" w:space="0" w:color="auto"/>
                <w:bottom w:val="none" w:sz="0" w:space="0" w:color="auto"/>
                <w:right w:val="none" w:sz="0" w:space="0" w:color="auto"/>
              </w:divBdr>
            </w:div>
          </w:divsChild>
        </w:div>
        <w:div w:id="1317614254">
          <w:marLeft w:val="0"/>
          <w:marRight w:val="0"/>
          <w:marTop w:val="0"/>
          <w:marBottom w:val="0"/>
          <w:divBdr>
            <w:top w:val="none" w:sz="0" w:space="0" w:color="auto"/>
            <w:left w:val="none" w:sz="0" w:space="0" w:color="auto"/>
            <w:bottom w:val="none" w:sz="0" w:space="0" w:color="auto"/>
            <w:right w:val="none" w:sz="0" w:space="0" w:color="auto"/>
          </w:divBdr>
          <w:divsChild>
            <w:div w:id="718281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2171402">
      <w:bodyDiv w:val="1"/>
      <w:marLeft w:val="0"/>
      <w:marRight w:val="0"/>
      <w:marTop w:val="0"/>
      <w:marBottom w:val="0"/>
      <w:divBdr>
        <w:top w:val="none" w:sz="0" w:space="0" w:color="auto"/>
        <w:left w:val="none" w:sz="0" w:space="0" w:color="auto"/>
        <w:bottom w:val="none" w:sz="0" w:space="0" w:color="auto"/>
        <w:right w:val="none" w:sz="0" w:space="0" w:color="auto"/>
      </w:divBdr>
    </w:div>
    <w:div w:id="772826563">
      <w:bodyDiv w:val="1"/>
      <w:marLeft w:val="0"/>
      <w:marRight w:val="0"/>
      <w:marTop w:val="0"/>
      <w:marBottom w:val="0"/>
      <w:divBdr>
        <w:top w:val="none" w:sz="0" w:space="0" w:color="auto"/>
        <w:left w:val="none" w:sz="0" w:space="0" w:color="auto"/>
        <w:bottom w:val="none" w:sz="0" w:space="0" w:color="auto"/>
        <w:right w:val="none" w:sz="0" w:space="0" w:color="auto"/>
      </w:divBdr>
    </w:div>
    <w:div w:id="776949866">
      <w:bodyDiv w:val="1"/>
      <w:marLeft w:val="0"/>
      <w:marRight w:val="0"/>
      <w:marTop w:val="0"/>
      <w:marBottom w:val="0"/>
      <w:divBdr>
        <w:top w:val="none" w:sz="0" w:space="0" w:color="auto"/>
        <w:left w:val="none" w:sz="0" w:space="0" w:color="auto"/>
        <w:bottom w:val="none" w:sz="0" w:space="0" w:color="auto"/>
        <w:right w:val="none" w:sz="0" w:space="0" w:color="auto"/>
      </w:divBdr>
      <w:divsChild>
        <w:div w:id="965812888">
          <w:marLeft w:val="240"/>
          <w:marRight w:val="240"/>
          <w:marTop w:val="0"/>
          <w:marBottom w:val="0"/>
          <w:divBdr>
            <w:top w:val="none" w:sz="0" w:space="0" w:color="auto"/>
            <w:left w:val="none" w:sz="0" w:space="0" w:color="auto"/>
            <w:bottom w:val="none" w:sz="0" w:space="0" w:color="auto"/>
            <w:right w:val="none" w:sz="0" w:space="0" w:color="auto"/>
          </w:divBdr>
        </w:div>
        <w:div w:id="1010642441">
          <w:marLeft w:val="240"/>
          <w:marRight w:val="240"/>
          <w:marTop w:val="0"/>
          <w:marBottom w:val="0"/>
          <w:divBdr>
            <w:top w:val="none" w:sz="0" w:space="0" w:color="auto"/>
            <w:left w:val="none" w:sz="0" w:space="0" w:color="auto"/>
            <w:bottom w:val="none" w:sz="0" w:space="0" w:color="auto"/>
            <w:right w:val="none" w:sz="0" w:space="0" w:color="auto"/>
          </w:divBdr>
        </w:div>
      </w:divsChild>
    </w:div>
    <w:div w:id="782577075">
      <w:bodyDiv w:val="1"/>
      <w:marLeft w:val="0"/>
      <w:marRight w:val="0"/>
      <w:marTop w:val="0"/>
      <w:marBottom w:val="0"/>
      <w:divBdr>
        <w:top w:val="none" w:sz="0" w:space="0" w:color="auto"/>
        <w:left w:val="none" w:sz="0" w:space="0" w:color="auto"/>
        <w:bottom w:val="none" w:sz="0" w:space="0" w:color="auto"/>
        <w:right w:val="none" w:sz="0" w:space="0" w:color="auto"/>
      </w:divBdr>
    </w:div>
    <w:div w:id="783379792">
      <w:bodyDiv w:val="1"/>
      <w:marLeft w:val="0"/>
      <w:marRight w:val="0"/>
      <w:marTop w:val="0"/>
      <w:marBottom w:val="0"/>
      <w:divBdr>
        <w:top w:val="none" w:sz="0" w:space="0" w:color="auto"/>
        <w:left w:val="none" w:sz="0" w:space="0" w:color="auto"/>
        <w:bottom w:val="none" w:sz="0" w:space="0" w:color="auto"/>
        <w:right w:val="none" w:sz="0" w:space="0" w:color="auto"/>
      </w:divBdr>
      <w:divsChild>
        <w:div w:id="197081692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83694284">
      <w:bodyDiv w:val="1"/>
      <w:marLeft w:val="0"/>
      <w:marRight w:val="0"/>
      <w:marTop w:val="0"/>
      <w:marBottom w:val="0"/>
      <w:divBdr>
        <w:top w:val="none" w:sz="0" w:space="0" w:color="auto"/>
        <w:left w:val="none" w:sz="0" w:space="0" w:color="auto"/>
        <w:bottom w:val="none" w:sz="0" w:space="0" w:color="auto"/>
        <w:right w:val="none" w:sz="0" w:space="0" w:color="auto"/>
      </w:divBdr>
      <w:divsChild>
        <w:div w:id="2009869043">
          <w:marLeft w:val="0"/>
          <w:marRight w:val="0"/>
          <w:marTop w:val="0"/>
          <w:marBottom w:val="0"/>
          <w:divBdr>
            <w:top w:val="none" w:sz="0" w:space="0" w:color="auto"/>
            <w:left w:val="none" w:sz="0" w:space="0" w:color="auto"/>
            <w:bottom w:val="none" w:sz="0" w:space="0" w:color="auto"/>
            <w:right w:val="none" w:sz="0" w:space="0" w:color="auto"/>
          </w:divBdr>
        </w:div>
      </w:divsChild>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7624326">
      <w:bodyDiv w:val="1"/>
      <w:marLeft w:val="0"/>
      <w:marRight w:val="0"/>
      <w:marTop w:val="0"/>
      <w:marBottom w:val="0"/>
      <w:divBdr>
        <w:top w:val="none" w:sz="0" w:space="0" w:color="auto"/>
        <w:left w:val="none" w:sz="0" w:space="0" w:color="auto"/>
        <w:bottom w:val="none" w:sz="0" w:space="0" w:color="auto"/>
        <w:right w:val="none" w:sz="0" w:space="0" w:color="auto"/>
      </w:divBdr>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8107563">
      <w:bodyDiv w:val="1"/>
      <w:marLeft w:val="0"/>
      <w:marRight w:val="0"/>
      <w:marTop w:val="0"/>
      <w:marBottom w:val="0"/>
      <w:divBdr>
        <w:top w:val="none" w:sz="0" w:space="0" w:color="auto"/>
        <w:left w:val="none" w:sz="0" w:space="0" w:color="auto"/>
        <w:bottom w:val="none" w:sz="0" w:space="0" w:color="auto"/>
        <w:right w:val="none" w:sz="0" w:space="0" w:color="auto"/>
      </w:divBdr>
      <w:divsChild>
        <w:div w:id="154538286">
          <w:marLeft w:val="0"/>
          <w:marRight w:val="0"/>
          <w:marTop w:val="0"/>
          <w:marBottom w:val="0"/>
          <w:divBdr>
            <w:top w:val="none" w:sz="0" w:space="0" w:color="auto"/>
            <w:left w:val="none" w:sz="0" w:space="0" w:color="auto"/>
            <w:bottom w:val="none" w:sz="0" w:space="0" w:color="auto"/>
            <w:right w:val="none" w:sz="0" w:space="0" w:color="auto"/>
          </w:divBdr>
        </w:div>
        <w:div w:id="360783043">
          <w:marLeft w:val="0"/>
          <w:marRight w:val="0"/>
          <w:marTop w:val="0"/>
          <w:marBottom w:val="0"/>
          <w:divBdr>
            <w:top w:val="none" w:sz="0" w:space="0" w:color="auto"/>
            <w:left w:val="none" w:sz="0" w:space="0" w:color="auto"/>
            <w:bottom w:val="none" w:sz="0" w:space="0" w:color="auto"/>
            <w:right w:val="none" w:sz="0" w:space="0" w:color="auto"/>
          </w:divBdr>
        </w:div>
        <w:div w:id="2085030991">
          <w:marLeft w:val="0"/>
          <w:marRight w:val="0"/>
          <w:marTop w:val="0"/>
          <w:marBottom w:val="0"/>
          <w:divBdr>
            <w:top w:val="none" w:sz="0" w:space="0" w:color="auto"/>
            <w:left w:val="none" w:sz="0" w:space="0" w:color="auto"/>
            <w:bottom w:val="none" w:sz="0" w:space="0" w:color="auto"/>
            <w:right w:val="none" w:sz="0" w:space="0" w:color="auto"/>
          </w:divBdr>
        </w:div>
      </w:divsChild>
    </w:div>
    <w:div w:id="801465459">
      <w:bodyDiv w:val="1"/>
      <w:marLeft w:val="0"/>
      <w:marRight w:val="0"/>
      <w:marTop w:val="0"/>
      <w:marBottom w:val="0"/>
      <w:divBdr>
        <w:top w:val="none" w:sz="0" w:space="0" w:color="auto"/>
        <w:left w:val="none" w:sz="0" w:space="0" w:color="auto"/>
        <w:bottom w:val="none" w:sz="0" w:space="0" w:color="auto"/>
        <w:right w:val="none" w:sz="0" w:space="0" w:color="auto"/>
      </w:divBdr>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12408640">
      <w:bodyDiv w:val="1"/>
      <w:marLeft w:val="0"/>
      <w:marRight w:val="0"/>
      <w:marTop w:val="0"/>
      <w:marBottom w:val="0"/>
      <w:divBdr>
        <w:top w:val="none" w:sz="0" w:space="0" w:color="auto"/>
        <w:left w:val="none" w:sz="0" w:space="0" w:color="auto"/>
        <w:bottom w:val="none" w:sz="0" w:space="0" w:color="auto"/>
        <w:right w:val="none" w:sz="0" w:space="0" w:color="auto"/>
      </w:divBdr>
      <w:divsChild>
        <w:div w:id="152915271">
          <w:marLeft w:val="0"/>
          <w:marRight w:val="0"/>
          <w:marTop w:val="0"/>
          <w:marBottom w:val="0"/>
          <w:divBdr>
            <w:top w:val="none" w:sz="0" w:space="0" w:color="auto"/>
            <w:left w:val="none" w:sz="0" w:space="0" w:color="auto"/>
            <w:bottom w:val="none" w:sz="0" w:space="0" w:color="auto"/>
            <w:right w:val="none" w:sz="0" w:space="0" w:color="auto"/>
          </w:divBdr>
          <w:divsChild>
            <w:div w:id="868252831">
              <w:marLeft w:val="0"/>
              <w:marRight w:val="0"/>
              <w:marTop w:val="0"/>
              <w:marBottom w:val="0"/>
              <w:divBdr>
                <w:top w:val="none" w:sz="0" w:space="0" w:color="auto"/>
                <w:left w:val="none" w:sz="0" w:space="0" w:color="auto"/>
                <w:bottom w:val="none" w:sz="0" w:space="0" w:color="auto"/>
                <w:right w:val="none" w:sz="0" w:space="0" w:color="auto"/>
              </w:divBdr>
            </w:div>
          </w:divsChild>
        </w:div>
        <w:div w:id="671372101">
          <w:marLeft w:val="0"/>
          <w:marRight w:val="0"/>
          <w:marTop w:val="0"/>
          <w:marBottom w:val="0"/>
          <w:divBdr>
            <w:top w:val="none" w:sz="0" w:space="0" w:color="auto"/>
            <w:left w:val="none" w:sz="0" w:space="0" w:color="auto"/>
            <w:bottom w:val="none" w:sz="0" w:space="0" w:color="auto"/>
            <w:right w:val="none" w:sz="0" w:space="0" w:color="auto"/>
          </w:divBdr>
          <w:divsChild>
            <w:div w:id="1350136234">
              <w:marLeft w:val="0"/>
              <w:marRight w:val="0"/>
              <w:marTop w:val="0"/>
              <w:marBottom w:val="0"/>
              <w:divBdr>
                <w:top w:val="none" w:sz="0" w:space="0" w:color="auto"/>
                <w:left w:val="none" w:sz="0" w:space="0" w:color="auto"/>
                <w:bottom w:val="none" w:sz="0" w:space="0" w:color="auto"/>
                <w:right w:val="none" w:sz="0" w:space="0" w:color="auto"/>
              </w:divBdr>
            </w:div>
          </w:divsChild>
        </w:div>
        <w:div w:id="705563741">
          <w:marLeft w:val="0"/>
          <w:marRight w:val="0"/>
          <w:marTop w:val="0"/>
          <w:marBottom w:val="0"/>
          <w:divBdr>
            <w:top w:val="none" w:sz="0" w:space="0" w:color="auto"/>
            <w:left w:val="none" w:sz="0" w:space="0" w:color="auto"/>
            <w:bottom w:val="none" w:sz="0" w:space="0" w:color="auto"/>
            <w:right w:val="none" w:sz="0" w:space="0" w:color="auto"/>
          </w:divBdr>
          <w:divsChild>
            <w:div w:id="977683368">
              <w:marLeft w:val="0"/>
              <w:marRight w:val="0"/>
              <w:marTop w:val="0"/>
              <w:marBottom w:val="0"/>
              <w:divBdr>
                <w:top w:val="none" w:sz="0" w:space="0" w:color="auto"/>
                <w:left w:val="none" w:sz="0" w:space="0" w:color="auto"/>
                <w:bottom w:val="none" w:sz="0" w:space="0" w:color="auto"/>
                <w:right w:val="none" w:sz="0" w:space="0" w:color="auto"/>
              </w:divBdr>
            </w:div>
          </w:divsChild>
        </w:div>
        <w:div w:id="1331445952">
          <w:marLeft w:val="0"/>
          <w:marRight w:val="0"/>
          <w:marTop w:val="0"/>
          <w:marBottom w:val="0"/>
          <w:divBdr>
            <w:top w:val="none" w:sz="0" w:space="0" w:color="auto"/>
            <w:left w:val="none" w:sz="0" w:space="0" w:color="auto"/>
            <w:bottom w:val="none" w:sz="0" w:space="0" w:color="auto"/>
            <w:right w:val="none" w:sz="0" w:space="0" w:color="auto"/>
          </w:divBdr>
          <w:divsChild>
            <w:div w:id="2022509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2237964">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1065221">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5124917">
      <w:bodyDiv w:val="1"/>
      <w:marLeft w:val="0"/>
      <w:marRight w:val="0"/>
      <w:marTop w:val="0"/>
      <w:marBottom w:val="0"/>
      <w:divBdr>
        <w:top w:val="none" w:sz="0" w:space="0" w:color="auto"/>
        <w:left w:val="none" w:sz="0" w:space="0" w:color="auto"/>
        <w:bottom w:val="none" w:sz="0" w:space="0" w:color="auto"/>
        <w:right w:val="none" w:sz="0" w:space="0" w:color="auto"/>
      </w:divBdr>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5064542">
      <w:bodyDiv w:val="1"/>
      <w:marLeft w:val="0"/>
      <w:marRight w:val="0"/>
      <w:marTop w:val="0"/>
      <w:marBottom w:val="0"/>
      <w:divBdr>
        <w:top w:val="none" w:sz="0" w:space="0" w:color="auto"/>
        <w:left w:val="none" w:sz="0" w:space="0" w:color="auto"/>
        <w:bottom w:val="none" w:sz="0" w:space="0" w:color="auto"/>
        <w:right w:val="none" w:sz="0" w:space="0" w:color="auto"/>
      </w:divBdr>
      <w:divsChild>
        <w:div w:id="459614163">
          <w:marLeft w:val="0"/>
          <w:marRight w:val="0"/>
          <w:marTop w:val="0"/>
          <w:marBottom w:val="0"/>
          <w:divBdr>
            <w:top w:val="none" w:sz="0" w:space="0" w:color="auto"/>
            <w:left w:val="none" w:sz="0" w:space="0" w:color="auto"/>
            <w:bottom w:val="none" w:sz="0" w:space="0" w:color="auto"/>
            <w:right w:val="none" w:sz="0" w:space="0" w:color="auto"/>
          </w:divBdr>
        </w:div>
        <w:div w:id="1420523787">
          <w:marLeft w:val="0"/>
          <w:marRight w:val="0"/>
          <w:marTop w:val="0"/>
          <w:marBottom w:val="0"/>
          <w:divBdr>
            <w:top w:val="none" w:sz="0" w:space="0" w:color="auto"/>
            <w:left w:val="none" w:sz="0" w:space="0" w:color="auto"/>
            <w:bottom w:val="none" w:sz="0" w:space="0" w:color="auto"/>
            <w:right w:val="none" w:sz="0" w:space="0" w:color="auto"/>
          </w:divBdr>
        </w:div>
        <w:div w:id="1128738474">
          <w:marLeft w:val="0"/>
          <w:marRight w:val="0"/>
          <w:marTop w:val="0"/>
          <w:marBottom w:val="0"/>
          <w:divBdr>
            <w:top w:val="none" w:sz="0" w:space="0" w:color="auto"/>
            <w:left w:val="none" w:sz="0" w:space="0" w:color="auto"/>
            <w:bottom w:val="none" w:sz="0" w:space="0" w:color="auto"/>
            <w:right w:val="none" w:sz="0" w:space="0" w:color="auto"/>
          </w:divBdr>
        </w:div>
      </w:divsChild>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901525782">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2492648">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5849558">
      <w:bodyDiv w:val="1"/>
      <w:marLeft w:val="0"/>
      <w:marRight w:val="0"/>
      <w:marTop w:val="0"/>
      <w:marBottom w:val="0"/>
      <w:divBdr>
        <w:top w:val="none" w:sz="0" w:space="0" w:color="auto"/>
        <w:left w:val="none" w:sz="0" w:space="0" w:color="auto"/>
        <w:bottom w:val="none" w:sz="0" w:space="0" w:color="auto"/>
        <w:right w:val="none" w:sz="0" w:space="0" w:color="auto"/>
      </w:divBdr>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1011928">
      <w:bodyDiv w:val="1"/>
      <w:marLeft w:val="0"/>
      <w:marRight w:val="0"/>
      <w:marTop w:val="0"/>
      <w:marBottom w:val="0"/>
      <w:divBdr>
        <w:top w:val="none" w:sz="0" w:space="0" w:color="auto"/>
        <w:left w:val="none" w:sz="0" w:space="0" w:color="auto"/>
        <w:bottom w:val="none" w:sz="0" w:space="0" w:color="auto"/>
        <w:right w:val="none" w:sz="0" w:space="0" w:color="auto"/>
      </w:divBdr>
      <w:divsChild>
        <w:div w:id="1117721669">
          <w:marLeft w:val="0"/>
          <w:marRight w:val="0"/>
          <w:marTop w:val="0"/>
          <w:marBottom w:val="0"/>
          <w:divBdr>
            <w:top w:val="none" w:sz="0" w:space="0" w:color="auto"/>
            <w:left w:val="none" w:sz="0" w:space="0" w:color="auto"/>
            <w:bottom w:val="none" w:sz="0" w:space="0" w:color="auto"/>
            <w:right w:val="none" w:sz="0" w:space="0" w:color="auto"/>
          </w:divBdr>
        </w:div>
      </w:divsChild>
    </w:div>
    <w:div w:id="932785265">
      <w:bodyDiv w:val="1"/>
      <w:marLeft w:val="0"/>
      <w:marRight w:val="0"/>
      <w:marTop w:val="0"/>
      <w:marBottom w:val="0"/>
      <w:divBdr>
        <w:top w:val="none" w:sz="0" w:space="0" w:color="auto"/>
        <w:left w:val="none" w:sz="0" w:space="0" w:color="auto"/>
        <w:bottom w:val="none" w:sz="0" w:space="0" w:color="auto"/>
        <w:right w:val="none" w:sz="0" w:space="0" w:color="auto"/>
      </w:divBdr>
      <w:divsChild>
        <w:div w:id="2136369581">
          <w:marLeft w:val="0"/>
          <w:marRight w:val="0"/>
          <w:marTop w:val="0"/>
          <w:marBottom w:val="0"/>
          <w:divBdr>
            <w:top w:val="none" w:sz="0" w:space="0" w:color="auto"/>
            <w:left w:val="none" w:sz="0" w:space="0" w:color="auto"/>
            <w:bottom w:val="none" w:sz="0" w:space="0" w:color="auto"/>
            <w:right w:val="none" w:sz="0" w:space="0" w:color="auto"/>
          </w:divBdr>
          <w:divsChild>
            <w:div w:id="2057314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987842">
      <w:bodyDiv w:val="1"/>
      <w:marLeft w:val="0"/>
      <w:marRight w:val="0"/>
      <w:marTop w:val="0"/>
      <w:marBottom w:val="0"/>
      <w:divBdr>
        <w:top w:val="none" w:sz="0" w:space="0" w:color="auto"/>
        <w:left w:val="none" w:sz="0" w:space="0" w:color="auto"/>
        <w:bottom w:val="none" w:sz="0" w:space="0" w:color="auto"/>
        <w:right w:val="none" w:sz="0" w:space="0" w:color="auto"/>
      </w:divBdr>
    </w:div>
    <w:div w:id="938028607">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3616715">
      <w:bodyDiv w:val="1"/>
      <w:marLeft w:val="0"/>
      <w:marRight w:val="0"/>
      <w:marTop w:val="0"/>
      <w:marBottom w:val="0"/>
      <w:divBdr>
        <w:top w:val="none" w:sz="0" w:space="0" w:color="auto"/>
        <w:left w:val="none" w:sz="0" w:space="0" w:color="auto"/>
        <w:bottom w:val="none" w:sz="0" w:space="0" w:color="auto"/>
        <w:right w:val="none" w:sz="0" w:space="0" w:color="auto"/>
      </w:divBdr>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5791759">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6546056">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94727375">
      <w:bodyDiv w:val="1"/>
      <w:marLeft w:val="0"/>
      <w:marRight w:val="0"/>
      <w:marTop w:val="0"/>
      <w:marBottom w:val="0"/>
      <w:divBdr>
        <w:top w:val="none" w:sz="0" w:space="0" w:color="auto"/>
        <w:left w:val="none" w:sz="0" w:space="0" w:color="auto"/>
        <w:bottom w:val="none" w:sz="0" w:space="0" w:color="auto"/>
        <w:right w:val="none" w:sz="0" w:space="0" w:color="auto"/>
      </w:divBdr>
      <w:divsChild>
        <w:div w:id="1464813024">
          <w:marLeft w:val="0"/>
          <w:marRight w:val="0"/>
          <w:marTop w:val="0"/>
          <w:marBottom w:val="0"/>
          <w:divBdr>
            <w:top w:val="none" w:sz="0" w:space="0" w:color="auto"/>
            <w:left w:val="none" w:sz="0" w:space="0" w:color="auto"/>
            <w:bottom w:val="none" w:sz="0" w:space="0" w:color="auto"/>
            <w:right w:val="none" w:sz="0" w:space="0" w:color="auto"/>
          </w:divBdr>
        </w:div>
      </w:divsChild>
    </w:div>
    <w:div w:id="998534826">
      <w:bodyDiv w:val="1"/>
      <w:marLeft w:val="0"/>
      <w:marRight w:val="0"/>
      <w:marTop w:val="0"/>
      <w:marBottom w:val="0"/>
      <w:divBdr>
        <w:top w:val="none" w:sz="0" w:space="0" w:color="auto"/>
        <w:left w:val="none" w:sz="0" w:space="0" w:color="auto"/>
        <w:bottom w:val="none" w:sz="0" w:space="0" w:color="auto"/>
        <w:right w:val="none" w:sz="0" w:space="0" w:color="auto"/>
      </w:divBdr>
    </w:div>
    <w:div w:id="999849531">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7251680">
      <w:bodyDiv w:val="1"/>
      <w:marLeft w:val="0"/>
      <w:marRight w:val="0"/>
      <w:marTop w:val="0"/>
      <w:marBottom w:val="0"/>
      <w:divBdr>
        <w:top w:val="none" w:sz="0" w:space="0" w:color="auto"/>
        <w:left w:val="none" w:sz="0" w:space="0" w:color="auto"/>
        <w:bottom w:val="none" w:sz="0" w:space="0" w:color="auto"/>
        <w:right w:val="none" w:sz="0" w:space="0" w:color="auto"/>
      </w:divBdr>
      <w:divsChild>
        <w:div w:id="769277639">
          <w:marLeft w:val="0"/>
          <w:marRight w:val="0"/>
          <w:marTop w:val="0"/>
          <w:marBottom w:val="0"/>
          <w:divBdr>
            <w:top w:val="none" w:sz="0" w:space="0" w:color="auto"/>
            <w:left w:val="none" w:sz="0" w:space="0" w:color="auto"/>
            <w:bottom w:val="none" w:sz="0" w:space="0" w:color="auto"/>
            <w:right w:val="none" w:sz="0" w:space="0" w:color="auto"/>
          </w:divBdr>
          <w:divsChild>
            <w:div w:id="1626934281">
              <w:marLeft w:val="0"/>
              <w:marRight w:val="0"/>
              <w:marTop w:val="0"/>
              <w:marBottom w:val="0"/>
              <w:divBdr>
                <w:top w:val="none" w:sz="0" w:space="0" w:color="auto"/>
                <w:left w:val="none" w:sz="0" w:space="0" w:color="auto"/>
                <w:bottom w:val="none" w:sz="0" w:space="0" w:color="auto"/>
                <w:right w:val="none" w:sz="0" w:space="0" w:color="auto"/>
              </w:divBdr>
            </w:div>
          </w:divsChild>
        </w:div>
        <w:div w:id="1206794346">
          <w:marLeft w:val="0"/>
          <w:marRight w:val="0"/>
          <w:marTop w:val="0"/>
          <w:marBottom w:val="0"/>
          <w:divBdr>
            <w:top w:val="none" w:sz="0" w:space="0" w:color="auto"/>
            <w:left w:val="none" w:sz="0" w:space="0" w:color="auto"/>
            <w:bottom w:val="none" w:sz="0" w:space="0" w:color="auto"/>
            <w:right w:val="none" w:sz="0" w:space="0" w:color="auto"/>
          </w:divBdr>
          <w:divsChild>
            <w:div w:id="2014531088">
              <w:marLeft w:val="0"/>
              <w:marRight w:val="0"/>
              <w:marTop w:val="0"/>
              <w:marBottom w:val="0"/>
              <w:divBdr>
                <w:top w:val="none" w:sz="0" w:space="0" w:color="auto"/>
                <w:left w:val="none" w:sz="0" w:space="0" w:color="auto"/>
                <w:bottom w:val="none" w:sz="0" w:space="0" w:color="auto"/>
                <w:right w:val="none" w:sz="0" w:space="0" w:color="auto"/>
              </w:divBdr>
            </w:div>
          </w:divsChild>
        </w:div>
        <w:div w:id="1926574262">
          <w:marLeft w:val="0"/>
          <w:marRight w:val="0"/>
          <w:marTop w:val="0"/>
          <w:marBottom w:val="0"/>
          <w:divBdr>
            <w:top w:val="none" w:sz="0" w:space="0" w:color="auto"/>
            <w:left w:val="none" w:sz="0" w:space="0" w:color="auto"/>
            <w:bottom w:val="none" w:sz="0" w:space="0" w:color="auto"/>
            <w:right w:val="none" w:sz="0" w:space="0" w:color="auto"/>
          </w:divBdr>
          <w:divsChild>
            <w:div w:id="1855848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501117">
      <w:bodyDiv w:val="1"/>
      <w:marLeft w:val="0"/>
      <w:marRight w:val="0"/>
      <w:marTop w:val="0"/>
      <w:marBottom w:val="0"/>
      <w:divBdr>
        <w:top w:val="none" w:sz="0" w:space="0" w:color="auto"/>
        <w:left w:val="none" w:sz="0" w:space="0" w:color="auto"/>
        <w:bottom w:val="none" w:sz="0" w:space="0" w:color="auto"/>
        <w:right w:val="none" w:sz="0" w:space="0" w:color="auto"/>
      </w:divBdr>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7073844">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39817580">
      <w:bodyDiv w:val="1"/>
      <w:marLeft w:val="0"/>
      <w:marRight w:val="0"/>
      <w:marTop w:val="0"/>
      <w:marBottom w:val="0"/>
      <w:divBdr>
        <w:top w:val="none" w:sz="0" w:space="0" w:color="auto"/>
        <w:left w:val="none" w:sz="0" w:space="0" w:color="auto"/>
        <w:bottom w:val="none" w:sz="0" w:space="0" w:color="auto"/>
        <w:right w:val="none" w:sz="0" w:space="0" w:color="auto"/>
      </w:divBdr>
    </w:div>
    <w:div w:id="1040201692">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5109159">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69577398">
      <w:bodyDiv w:val="1"/>
      <w:marLeft w:val="0"/>
      <w:marRight w:val="0"/>
      <w:marTop w:val="0"/>
      <w:marBottom w:val="0"/>
      <w:divBdr>
        <w:top w:val="none" w:sz="0" w:space="0" w:color="auto"/>
        <w:left w:val="none" w:sz="0" w:space="0" w:color="auto"/>
        <w:bottom w:val="none" w:sz="0" w:space="0" w:color="auto"/>
        <w:right w:val="none" w:sz="0" w:space="0" w:color="auto"/>
      </w:divBdr>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1101893">
      <w:bodyDiv w:val="1"/>
      <w:marLeft w:val="0"/>
      <w:marRight w:val="0"/>
      <w:marTop w:val="0"/>
      <w:marBottom w:val="0"/>
      <w:divBdr>
        <w:top w:val="none" w:sz="0" w:space="0" w:color="auto"/>
        <w:left w:val="none" w:sz="0" w:space="0" w:color="auto"/>
        <w:bottom w:val="none" w:sz="0" w:space="0" w:color="auto"/>
        <w:right w:val="none" w:sz="0" w:space="0" w:color="auto"/>
      </w:divBdr>
    </w:div>
    <w:div w:id="1081870085">
      <w:bodyDiv w:val="1"/>
      <w:marLeft w:val="0"/>
      <w:marRight w:val="0"/>
      <w:marTop w:val="0"/>
      <w:marBottom w:val="0"/>
      <w:divBdr>
        <w:top w:val="none" w:sz="0" w:space="0" w:color="auto"/>
        <w:left w:val="none" w:sz="0" w:space="0" w:color="auto"/>
        <w:bottom w:val="none" w:sz="0" w:space="0" w:color="auto"/>
        <w:right w:val="none" w:sz="0" w:space="0" w:color="auto"/>
      </w:divBdr>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0928818">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1192019">
      <w:bodyDiv w:val="1"/>
      <w:marLeft w:val="0"/>
      <w:marRight w:val="0"/>
      <w:marTop w:val="0"/>
      <w:marBottom w:val="0"/>
      <w:divBdr>
        <w:top w:val="none" w:sz="0" w:space="0" w:color="auto"/>
        <w:left w:val="none" w:sz="0" w:space="0" w:color="auto"/>
        <w:bottom w:val="none" w:sz="0" w:space="0" w:color="auto"/>
        <w:right w:val="none" w:sz="0" w:space="0" w:color="auto"/>
      </w:divBdr>
    </w:div>
    <w:div w:id="1124930415">
      <w:bodyDiv w:val="1"/>
      <w:marLeft w:val="0"/>
      <w:marRight w:val="0"/>
      <w:marTop w:val="0"/>
      <w:marBottom w:val="0"/>
      <w:divBdr>
        <w:top w:val="none" w:sz="0" w:space="0" w:color="auto"/>
        <w:left w:val="none" w:sz="0" w:space="0" w:color="auto"/>
        <w:bottom w:val="none" w:sz="0" w:space="0" w:color="auto"/>
        <w:right w:val="none" w:sz="0" w:space="0" w:color="auto"/>
      </w:divBdr>
    </w:div>
    <w:div w:id="1127623428">
      <w:bodyDiv w:val="1"/>
      <w:marLeft w:val="0"/>
      <w:marRight w:val="0"/>
      <w:marTop w:val="0"/>
      <w:marBottom w:val="0"/>
      <w:divBdr>
        <w:top w:val="none" w:sz="0" w:space="0" w:color="auto"/>
        <w:left w:val="none" w:sz="0" w:space="0" w:color="auto"/>
        <w:bottom w:val="none" w:sz="0" w:space="0" w:color="auto"/>
        <w:right w:val="none" w:sz="0" w:space="0" w:color="auto"/>
      </w:divBdr>
    </w:div>
    <w:div w:id="1128090332">
      <w:bodyDiv w:val="1"/>
      <w:marLeft w:val="0"/>
      <w:marRight w:val="0"/>
      <w:marTop w:val="0"/>
      <w:marBottom w:val="0"/>
      <w:divBdr>
        <w:top w:val="none" w:sz="0" w:space="0" w:color="auto"/>
        <w:left w:val="none" w:sz="0" w:space="0" w:color="auto"/>
        <w:bottom w:val="none" w:sz="0" w:space="0" w:color="auto"/>
        <w:right w:val="none" w:sz="0" w:space="0" w:color="auto"/>
      </w:divBdr>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5752155">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4202747">
      <w:bodyDiv w:val="1"/>
      <w:marLeft w:val="0"/>
      <w:marRight w:val="0"/>
      <w:marTop w:val="0"/>
      <w:marBottom w:val="0"/>
      <w:divBdr>
        <w:top w:val="none" w:sz="0" w:space="0" w:color="auto"/>
        <w:left w:val="none" w:sz="0" w:space="0" w:color="auto"/>
        <w:bottom w:val="none" w:sz="0" w:space="0" w:color="auto"/>
        <w:right w:val="none" w:sz="0" w:space="0" w:color="auto"/>
      </w:divBdr>
      <w:divsChild>
        <w:div w:id="1736932769">
          <w:marLeft w:val="0"/>
          <w:marRight w:val="0"/>
          <w:marTop w:val="0"/>
          <w:marBottom w:val="0"/>
          <w:divBdr>
            <w:top w:val="none" w:sz="0" w:space="0" w:color="auto"/>
            <w:left w:val="none" w:sz="0" w:space="0" w:color="auto"/>
            <w:bottom w:val="none" w:sz="0" w:space="0" w:color="auto"/>
            <w:right w:val="none" w:sz="0" w:space="0" w:color="auto"/>
          </w:divBdr>
        </w:div>
      </w:divsChild>
    </w:div>
    <w:div w:id="1152984554">
      <w:bodyDiv w:val="1"/>
      <w:marLeft w:val="0"/>
      <w:marRight w:val="0"/>
      <w:marTop w:val="0"/>
      <w:marBottom w:val="0"/>
      <w:divBdr>
        <w:top w:val="none" w:sz="0" w:space="0" w:color="auto"/>
        <w:left w:val="none" w:sz="0" w:space="0" w:color="auto"/>
        <w:bottom w:val="none" w:sz="0" w:space="0" w:color="auto"/>
        <w:right w:val="none" w:sz="0" w:space="0" w:color="auto"/>
      </w:divBdr>
      <w:divsChild>
        <w:div w:id="60950450">
          <w:marLeft w:val="0"/>
          <w:marRight w:val="0"/>
          <w:marTop w:val="0"/>
          <w:marBottom w:val="0"/>
          <w:divBdr>
            <w:top w:val="none" w:sz="0" w:space="0" w:color="auto"/>
            <w:left w:val="none" w:sz="0" w:space="0" w:color="auto"/>
            <w:bottom w:val="none" w:sz="0" w:space="0" w:color="auto"/>
            <w:right w:val="none" w:sz="0" w:space="0" w:color="auto"/>
          </w:divBdr>
        </w:div>
      </w:divsChild>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60266660">
      <w:bodyDiv w:val="1"/>
      <w:marLeft w:val="0"/>
      <w:marRight w:val="0"/>
      <w:marTop w:val="0"/>
      <w:marBottom w:val="0"/>
      <w:divBdr>
        <w:top w:val="none" w:sz="0" w:space="0" w:color="auto"/>
        <w:left w:val="none" w:sz="0" w:space="0" w:color="auto"/>
        <w:bottom w:val="none" w:sz="0" w:space="0" w:color="auto"/>
        <w:right w:val="none" w:sz="0" w:space="0" w:color="auto"/>
      </w:divBdr>
      <w:divsChild>
        <w:div w:id="1391269414">
          <w:marLeft w:val="0"/>
          <w:marRight w:val="0"/>
          <w:marTop w:val="0"/>
          <w:marBottom w:val="0"/>
          <w:divBdr>
            <w:top w:val="none" w:sz="0" w:space="0" w:color="auto"/>
            <w:left w:val="none" w:sz="0" w:space="0" w:color="auto"/>
            <w:bottom w:val="none" w:sz="0" w:space="0" w:color="auto"/>
            <w:right w:val="none" w:sz="0" w:space="0" w:color="auto"/>
          </w:divBdr>
        </w:div>
      </w:divsChild>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69439923">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2337717">
      <w:bodyDiv w:val="1"/>
      <w:marLeft w:val="0"/>
      <w:marRight w:val="0"/>
      <w:marTop w:val="0"/>
      <w:marBottom w:val="0"/>
      <w:divBdr>
        <w:top w:val="none" w:sz="0" w:space="0" w:color="auto"/>
        <w:left w:val="none" w:sz="0" w:space="0" w:color="auto"/>
        <w:bottom w:val="none" w:sz="0" w:space="0" w:color="auto"/>
        <w:right w:val="none" w:sz="0" w:space="0" w:color="auto"/>
      </w:divBdr>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9270738">
      <w:bodyDiv w:val="1"/>
      <w:marLeft w:val="0"/>
      <w:marRight w:val="0"/>
      <w:marTop w:val="0"/>
      <w:marBottom w:val="0"/>
      <w:divBdr>
        <w:top w:val="none" w:sz="0" w:space="0" w:color="auto"/>
        <w:left w:val="none" w:sz="0" w:space="0" w:color="auto"/>
        <w:bottom w:val="none" w:sz="0" w:space="0" w:color="auto"/>
        <w:right w:val="none" w:sz="0" w:space="0" w:color="auto"/>
      </w:divBdr>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923306">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5367821">
      <w:bodyDiv w:val="1"/>
      <w:marLeft w:val="0"/>
      <w:marRight w:val="0"/>
      <w:marTop w:val="0"/>
      <w:marBottom w:val="0"/>
      <w:divBdr>
        <w:top w:val="none" w:sz="0" w:space="0" w:color="auto"/>
        <w:left w:val="none" w:sz="0" w:space="0" w:color="auto"/>
        <w:bottom w:val="none" w:sz="0" w:space="0" w:color="auto"/>
        <w:right w:val="none" w:sz="0" w:space="0" w:color="auto"/>
      </w:divBdr>
    </w:div>
    <w:div w:id="1186597653">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2958663">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5580105">
      <w:bodyDiv w:val="1"/>
      <w:marLeft w:val="0"/>
      <w:marRight w:val="0"/>
      <w:marTop w:val="0"/>
      <w:marBottom w:val="0"/>
      <w:divBdr>
        <w:top w:val="none" w:sz="0" w:space="0" w:color="auto"/>
        <w:left w:val="none" w:sz="0" w:space="0" w:color="auto"/>
        <w:bottom w:val="none" w:sz="0" w:space="0" w:color="auto"/>
        <w:right w:val="none" w:sz="0" w:space="0" w:color="auto"/>
      </w:divBdr>
    </w:div>
    <w:div w:id="1197229337">
      <w:bodyDiv w:val="1"/>
      <w:marLeft w:val="0"/>
      <w:marRight w:val="0"/>
      <w:marTop w:val="0"/>
      <w:marBottom w:val="0"/>
      <w:divBdr>
        <w:top w:val="none" w:sz="0" w:space="0" w:color="auto"/>
        <w:left w:val="none" w:sz="0" w:space="0" w:color="auto"/>
        <w:bottom w:val="none" w:sz="0" w:space="0" w:color="auto"/>
        <w:right w:val="none" w:sz="0" w:space="0" w:color="auto"/>
      </w:divBdr>
      <w:divsChild>
        <w:div w:id="1947344923">
          <w:marLeft w:val="0"/>
          <w:marRight w:val="0"/>
          <w:marTop w:val="0"/>
          <w:marBottom w:val="0"/>
          <w:divBdr>
            <w:top w:val="none" w:sz="0" w:space="0" w:color="auto"/>
            <w:left w:val="none" w:sz="0" w:space="0" w:color="auto"/>
            <w:bottom w:val="none" w:sz="0" w:space="0" w:color="auto"/>
            <w:right w:val="none" w:sz="0" w:space="0" w:color="auto"/>
          </w:divBdr>
        </w:div>
      </w:divsChild>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3637431">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12154057">
      <w:bodyDiv w:val="1"/>
      <w:marLeft w:val="0"/>
      <w:marRight w:val="0"/>
      <w:marTop w:val="0"/>
      <w:marBottom w:val="0"/>
      <w:divBdr>
        <w:top w:val="none" w:sz="0" w:space="0" w:color="auto"/>
        <w:left w:val="none" w:sz="0" w:space="0" w:color="auto"/>
        <w:bottom w:val="none" w:sz="0" w:space="0" w:color="auto"/>
        <w:right w:val="none" w:sz="0" w:space="0" w:color="auto"/>
      </w:divBdr>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4677042">
      <w:bodyDiv w:val="1"/>
      <w:marLeft w:val="0"/>
      <w:marRight w:val="0"/>
      <w:marTop w:val="0"/>
      <w:marBottom w:val="0"/>
      <w:divBdr>
        <w:top w:val="none" w:sz="0" w:space="0" w:color="auto"/>
        <w:left w:val="none" w:sz="0" w:space="0" w:color="auto"/>
        <w:bottom w:val="none" w:sz="0" w:space="0" w:color="auto"/>
        <w:right w:val="none" w:sz="0" w:space="0" w:color="auto"/>
      </w:divBdr>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1574354">
      <w:bodyDiv w:val="1"/>
      <w:marLeft w:val="0"/>
      <w:marRight w:val="0"/>
      <w:marTop w:val="0"/>
      <w:marBottom w:val="0"/>
      <w:divBdr>
        <w:top w:val="none" w:sz="0" w:space="0" w:color="auto"/>
        <w:left w:val="none" w:sz="0" w:space="0" w:color="auto"/>
        <w:bottom w:val="none" w:sz="0" w:space="0" w:color="auto"/>
        <w:right w:val="none" w:sz="0" w:space="0" w:color="auto"/>
      </w:divBdr>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2983769">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5147510">
      <w:bodyDiv w:val="1"/>
      <w:marLeft w:val="0"/>
      <w:marRight w:val="0"/>
      <w:marTop w:val="0"/>
      <w:marBottom w:val="0"/>
      <w:divBdr>
        <w:top w:val="none" w:sz="0" w:space="0" w:color="auto"/>
        <w:left w:val="none" w:sz="0" w:space="0" w:color="auto"/>
        <w:bottom w:val="none" w:sz="0" w:space="0" w:color="auto"/>
        <w:right w:val="none" w:sz="0" w:space="0" w:color="auto"/>
      </w:divBdr>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47299088">
      <w:bodyDiv w:val="1"/>
      <w:marLeft w:val="0"/>
      <w:marRight w:val="0"/>
      <w:marTop w:val="0"/>
      <w:marBottom w:val="0"/>
      <w:divBdr>
        <w:top w:val="none" w:sz="0" w:space="0" w:color="auto"/>
        <w:left w:val="none" w:sz="0" w:space="0" w:color="auto"/>
        <w:bottom w:val="none" w:sz="0" w:space="0" w:color="auto"/>
        <w:right w:val="none" w:sz="0" w:space="0" w:color="auto"/>
      </w:divBdr>
    </w:div>
    <w:div w:id="1248224911">
      <w:bodyDiv w:val="1"/>
      <w:marLeft w:val="0"/>
      <w:marRight w:val="0"/>
      <w:marTop w:val="0"/>
      <w:marBottom w:val="0"/>
      <w:divBdr>
        <w:top w:val="none" w:sz="0" w:space="0" w:color="auto"/>
        <w:left w:val="none" w:sz="0" w:space="0" w:color="auto"/>
        <w:bottom w:val="none" w:sz="0" w:space="0" w:color="auto"/>
        <w:right w:val="none" w:sz="0" w:space="0" w:color="auto"/>
      </w:divBdr>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8488737">
      <w:bodyDiv w:val="1"/>
      <w:marLeft w:val="0"/>
      <w:marRight w:val="0"/>
      <w:marTop w:val="0"/>
      <w:marBottom w:val="0"/>
      <w:divBdr>
        <w:top w:val="none" w:sz="0" w:space="0" w:color="auto"/>
        <w:left w:val="none" w:sz="0" w:space="0" w:color="auto"/>
        <w:bottom w:val="none" w:sz="0" w:space="0" w:color="auto"/>
        <w:right w:val="none" w:sz="0" w:space="0" w:color="auto"/>
      </w:divBdr>
    </w:div>
    <w:div w:id="1261572863">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5528251">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1746144">
      <w:bodyDiv w:val="1"/>
      <w:marLeft w:val="0"/>
      <w:marRight w:val="0"/>
      <w:marTop w:val="0"/>
      <w:marBottom w:val="0"/>
      <w:divBdr>
        <w:top w:val="none" w:sz="0" w:space="0" w:color="auto"/>
        <w:left w:val="none" w:sz="0" w:space="0" w:color="auto"/>
        <w:bottom w:val="none" w:sz="0" w:space="0" w:color="auto"/>
        <w:right w:val="none" w:sz="0" w:space="0" w:color="auto"/>
      </w:divBdr>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5206891">
      <w:bodyDiv w:val="1"/>
      <w:marLeft w:val="0"/>
      <w:marRight w:val="0"/>
      <w:marTop w:val="0"/>
      <w:marBottom w:val="0"/>
      <w:divBdr>
        <w:top w:val="none" w:sz="0" w:space="0" w:color="auto"/>
        <w:left w:val="none" w:sz="0" w:space="0" w:color="auto"/>
        <w:bottom w:val="none" w:sz="0" w:space="0" w:color="auto"/>
        <w:right w:val="none" w:sz="0" w:space="0" w:color="auto"/>
      </w:divBdr>
      <w:divsChild>
        <w:div w:id="1743529251">
          <w:marLeft w:val="0"/>
          <w:marRight w:val="0"/>
          <w:marTop w:val="0"/>
          <w:marBottom w:val="0"/>
          <w:divBdr>
            <w:top w:val="none" w:sz="0" w:space="0" w:color="auto"/>
            <w:left w:val="none" w:sz="0" w:space="0" w:color="auto"/>
            <w:bottom w:val="none" w:sz="0" w:space="0" w:color="auto"/>
            <w:right w:val="none" w:sz="0" w:space="0" w:color="auto"/>
          </w:divBdr>
          <w:divsChild>
            <w:div w:id="393313548">
              <w:marLeft w:val="0"/>
              <w:marRight w:val="0"/>
              <w:marTop w:val="0"/>
              <w:marBottom w:val="0"/>
              <w:divBdr>
                <w:top w:val="none" w:sz="0" w:space="0" w:color="auto"/>
                <w:left w:val="none" w:sz="0" w:space="0" w:color="auto"/>
                <w:bottom w:val="none" w:sz="0" w:space="0" w:color="auto"/>
                <w:right w:val="none" w:sz="0" w:space="0" w:color="auto"/>
              </w:divBdr>
              <w:divsChild>
                <w:div w:id="929657054">
                  <w:marLeft w:val="0"/>
                  <w:marRight w:val="0"/>
                  <w:marTop w:val="0"/>
                  <w:marBottom w:val="0"/>
                  <w:divBdr>
                    <w:top w:val="none" w:sz="0" w:space="0" w:color="auto"/>
                    <w:left w:val="none" w:sz="0" w:space="0" w:color="auto"/>
                    <w:bottom w:val="none" w:sz="0" w:space="0" w:color="auto"/>
                    <w:right w:val="none" w:sz="0" w:space="0" w:color="auto"/>
                  </w:divBdr>
                  <w:divsChild>
                    <w:div w:id="1288972195">
                      <w:marLeft w:val="0"/>
                      <w:marRight w:val="0"/>
                      <w:marTop w:val="0"/>
                      <w:marBottom w:val="0"/>
                      <w:divBdr>
                        <w:top w:val="none" w:sz="0" w:space="0" w:color="auto"/>
                        <w:left w:val="none" w:sz="0" w:space="0" w:color="auto"/>
                        <w:bottom w:val="none" w:sz="0" w:space="0" w:color="auto"/>
                        <w:right w:val="none" w:sz="0" w:space="0" w:color="auto"/>
                      </w:divBdr>
                      <w:divsChild>
                        <w:div w:id="2031297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76057699">
      <w:bodyDiv w:val="1"/>
      <w:marLeft w:val="0"/>
      <w:marRight w:val="0"/>
      <w:marTop w:val="0"/>
      <w:marBottom w:val="0"/>
      <w:divBdr>
        <w:top w:val="none" w:sz="0" w:space="0" w:color="auto"/>
        <w:left w:val="none" w:sz="0" w:space="0" w:color="auto"/>
        <w:bottom w:val="none" w:sz="0" w:space="0" w:color="auto"/>
        <w:right w:val="none" w:sz="0" w:space="0" w:color="auto"/>
      </w:divBdr>
      <w:divsChild>
        <w:div w:id="1911188439">
          <w:marLeft w:val="0"/>
          <w:marRight w:val="0"/>
          <w:marTop w:val="0"/>
          <w:marBottom w:val="0"/>
          <w:divBdr>
            <w:top w:val="none" w:sz="0" w:space="0" w:color="auto"/>
            <w:left w:val="none" w:sz="0" w:space="0" w:color="auto"/>
            <w:bottom w:val="none" w:sz="0" w:space="0" w:color="auto"/>
            <w:right w:val="none" w:sz="0" w:space="0" w:color="auto"/>
          </w:divBdr>
        </w:div>
      </w:divsChild>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253410">
      <w:bodyDiv w:val="1"/>
      <w:marLeft w:val="0"/>
      <w:marRight w:val="0"/>
      <w:marTop w:val="0"/>
      <w:marBottom w:val="0"/>
      <w:divBdr>
        <w:top w:val="none" w:sz="0" w:space="0" w:color="auto"/>
        <w:left w:val="none" w:sz="0" w:space="0" w:color="auto"/>
        <w:bottom w:val="none" w:sz="0" w:space="0" w:color="auto"/>
        <w:right w:val="none" w:sz="0" w:space="0" w:color="auto"/>
      </w:divBdr>
    </w:div>
    <w:div w:id="1278100796">
      <w:bodyDiv w:val="1"/>
      <w:marLeft w:val="0"/>
      <w:marRight w:val="0"/>
      <w:marTop w:val="0"/>
      <w:marBottom w:val="0"/>
      <w:divBdr>
        <w:top w:val="none" w:sz="0" w:space="0" w:color="auto"/>
        <w:left w:val="none" w:sz="0" w:space="0" w:color="auto"/>
        <w:bottom w:val="none" w:sz="0" w:space="0" w:color="auto"/>
        <w:right w:val="none" w:sz="0" w:space="0" w:color="auto"/>
      </w:divBdr>
    </w:div>
    <w:div w:id="1283000555">
      <w:bodyDiv w:val="1"/>
      <w:marLeft w:val="0"/>
      <w:marRight w:val="0"/>
      <w:marTop w:val="0"/>
      <w:marBottom w:val="0"/>
      <w:divBdr>
        <w:top w:val="none" w:sz="0" w:space="0" w:color="auto"/>
        <w:left w:val="none" w:sz="0" w:space="0" w:color="auto"/>
        <w:bottom w:val="none" w:sz="0" w:space="0" w:color="auto"/>
        <w:right w:val="none" w:sz="0" w:space="0" w:color="auto"/>
      </w:divBdr>
    </w:div>
    <w:div w:id="1284651931">
      <w:bodyDiv w:val="1"/>
      <w:marLeft w:val="0"/>
      <w:marRight w:val="0"/>
      <w:marTop w:val="0"/>
      <w:marBottom w:val="0"/>
      <w:divBdr>
        <w:top w:val="none" w:sz="0" w:space="0" w:color="auto"/>
        <w:left w:val="none" w:sz="0" w:space="0" w:color="auto"/>
        <w:bottom w:val="none" w:sz="0" w:space="0" w:color="auto"/>
        <w:right w:val="none" w:sz="0" w:space="0" w:color="auto"/>
      </w:divBdr>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90933041">
      <w:bodyDiv w:val="1"/>
      <w:marLeft w:val="0"/>
      <w:marRight w:val="0"/>
      <w:marTop w:val="0"/>
      <w:marBottom w:val="0"/>
      <w:divBdr>
        <w:top w:val="none" w:sz="0" w:space="0" w:color="auto"/>
        <w:left w:val="none" w:sz="0" w:space="0" w:color="auto"/>
        <w:bottom w:val="none" w:sz="0" w:space="0" w:color="auto"/>
        <w:right w:val="none" w:sz="0" w:space="0" w:color="auto"/>
      </w:divBdr>
      <w:divsChild>
        <w:div w:id="778986547">
          <w:marLeft w:val="0"/>
          <w:marRight w:val="0"/>
          <w:marTop w:val="0"/>
          <w:marBottom w:val="0"/>
          <w:divBdr>
            <w:top w:val="none" w:sz="0" w:space="0" w:color="auto"/>
            <w:left w:val="none" w:sz="0" w:space="0" w:color="auto"/>
            <w:bottom w:val="none" w:sz="0" w:space="0" w:color="auto"/>
            <w:right w:val="none" w:sz="0" w:space="0" w:color="auto"/>
          </w:divBdr>
        </w:div>
        <w:div w:id="2012561478">
          <w:marLeft w:val="0"/>
          <w:marRight w:val="0"/>
          <w:marTop w:val="0"/>
          <w:marBottom w:val="0"/>
          <w:divBdr>
            <w:top w:val="none" w:sz="0" w:space="0" w:color="auto"/>
            <w:left w:val="none" w:sz="0" w:space="0" w:color="auto"/>
            <w:bottom w:val="none" w:sz="0" w:space="0" w:color="auto"/>
            <w:right w:val="none" w:sz="0" w:space="0" w:color="auto"/>
          </w:divBdr>
        </w:div>
      </w:divsChild>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243872">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4198229">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669461">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4259223">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4724919">
      <w:bodyDiv w:val="1"/>
      <w:marLeft w:val="0"/>
      <w:marRight w:val="0"/>
      <w:marTop w:val="0"/>
      <w:marBottom w:val="0"/>
      <w:divBdr>
        <w:top w:val="none" w:sz="0" w:space="0" w:color="auto"/>
        <w:left w:val="none" w:sz="0" w:space="0" w:color="auto"/>
        <w:bottom w:val="none" w:sz="0" w:space="0" w:color="auto"/>
        <w:right w:val="none" w:sz="0" w:space="0" w:color="auto"/>
      </w:divBdr>
      <w:divsChild>
        <w:div w:id="1486967396">
          <w:marLeft w:val="0"/>
          <w:marRight w:val="0"/>
          <w:marTop w:val="0"/>
          <w:marBottom w:val="0"/>
          <w:divBdr>
            <w:top w:val="none" w:sz="0" w:space="0" w:color="auto"/>
            <w:left w:val="none" w:sz="0" w:space="0" w:color="auto"/>
            <w:bottom w:val="none" w:sz="0" w:space="0" w:color="auto"/>
            <w:right w:val="none" w:sz="0" w:space="0" w:color="auto"/>
          </w:divBdr>
        </w:div>
        <w:div w:id="1492793366">
          <w:marLeft w:val="0"/>
          <w:marRight w:val="0"/>
          <w:marTop w:val="0"/>
          <w:marBottom w:val="0"/>
          <w:divBdr>
            <w:top w:val="none" w:sz="0" w:space="0" w:color="auto"/>
            <w:left w:val="none" w:sz="0" w:space="0" w:color="auto"/>
            <w:bottom w:val="none" w:sz="0" w:space="0" w:color="auto"/>
            <w:right w:val="none" w:sz="0" w:space="0" w:color="auto"/>
          </w:divBdr>
        </w:div>
      </w:divsChild>
    </w:div>
    <w:div w:id="1315187241">
      <w:bodyDiv w:val="1"/>
      <w:marLeft w:val="0"/>
      <w:marRight w:val="0"/>
      <w:marTop w:val="0"/>
      <w:marBottom w:val="0"/>
      <w:divBdr>
        <w:top w:val="none" w:sz="0" w:space="0" w:color="auto"/>
        <w:left w:val="none" w:sz="0" w:space="0" w:color="auto"/>
        <w:bottom w:val="none" w:sz="0" w:space="0" w:color="auto"/>
        <w:right w:val="none" w:sz="0" w:space="0" w:color="auto"/>
      </w:divBdr>
      <w:divsChild>
        <w:div w:id="1091974882">
          <w:marLeft w:val="0"/>
          <w:marRight w:val="0"/>
          <w:marTop w:val="0"/>
          <w:marBottom w:val="0"/>
          <w:divBdr>
            <w:top w:val="none" w:sz="0" w:space="0" w:color="auto"/>
            <w:left w:val="none" w:sz="0" w:space="0" w:color="auto"/>
            <w:bottom w:val="none" w:sz="0" w:space="0" w:color="auto"/>
            <w:right w:val="none" w:sz="0" w:space="0" w:color="auto"/>
          </w:divBdr>
        </w:div>
        <w:div w:id="249394921">
          <w:marLeft w:val="0"/>
          <w:marRight w:val="0"/>
          <w:marTop w:val="0"/>
          <w:marBottom w:val="0"/>
          <w:divBdr>
            <w:top w:val="none" w:sz="0" w:space="0" w:color="auto"/>
            <w:left w:val="none" w:sz="0" w:space="0" w:color="auto"/>
            <w:bottom w:val="none" w:sz="0" w:space="0" w:color="auto"/>
            <w:right w:val="none" w:sz="0" w:space="0" w:color="auto"/>
          </w:divBdr>
        </w:div>
        <w:div w:id="432677189">
          <w:marLeft w:val="0"/>
          <w:marRight w:val="0"/>
          <w:marTop w:val="0"/>
          <w:marBottom w:val="0"/>
          <w:divBdr>
            <w:top w:val="none" w:sz="0" w:space="0" w:color="auto"/>
            <w:left w:val="none" w:sz="0" w:space="0" w:color="auto"/>
            <w:bottom w:val="none" w:sz="0" w:space="0" w:color="auto"/>
            <w:right w:val="none" w:sz="0" w:space="0" w:color="auto"/>
          </w:divBdr>
          <w:divsChild>
            <w:div w:id="1926379221">
              <w:marLeft w:val="0"/>
              <w:marRight w:val="0"/>
              <w:marTop w:val="0"/>
              <w:marBottom w:val="0"/>
              <w:divBdr>
                <w:top w:val="none" w:sz="0" w:space="0" w:color="auto"/>
                <w:left w:val="none" w:sz="0" w:space="0" w:color="auto"/>
                <w:bottom w:val="none" w:sz="0" w:space="0" w:color="auto"/>
                <w:right w:val="none" w:sz="0" w:space="0" w:color="auto"/>
              </w:divBdr>
            </w:div>
          </w:divsChild>
        </w:div>
        <w:div w:id="1865367726">
          <w:marLeft w:val="0"/>
          <w:marRight w:val="0"/>
          <w:marTop w:val="0"/>
          <w:marBottom w:val="0"/>
          <w:divBdr>
            <w:top w:val="none" w:sz="0" w:space="0" w:color="auto"/>
            <w:left w:val="none" w:sz="0" w:space="0" w:color="auto"/>
            <w:bottom w:val="none" w:sz="0" w:space="0" w:color="auto"/>
            <w:right w:val="none" w:sz="0" w:space="0" w:color="auto"/>
          </w:divBdr>
        </w:div>
        <w:div w:id="938685676">
          <w:marLeft w:val="0"/>
          <w:marRight w:val="0"/>
          <w:marTop w:val="0"/>
          <w:marBottom w:val="0"/>
          <w:divBdr>
            <w:top w:val="none" w:sz="0" w:space="0" w:color="auto"/>
            <w:left w:val="none" w:sz="0" w:space="0" w:color="auto"/>
            <w:bottom w:val="none" w:sz="0" w:space="0" w:color="auto"/>
            <w:right w:val="none" w:sz="0" w:space="0" w:color="auto"/>
          </w:divBdr>
          <w:divsChild>
            <w:div w:id="360862911">
              <w:marLeft w:val="0"/>
              <w:marRight w:val="0"/>
              <w:marTop w:val="0"/>
              <w:marBottom w:val="0"/>
              <w:divBdr>
                <w:top w:val="none" w:sz="0" w:space="0" w:color="auto"/>
                <w:left w:val="none" w:sz="0" w:space="0" w:color="auto"/>
                <w:bottom w:val="none" w:sz="0" w:space="0" w:color="auto"/>
                <w:right w:val="none" w:sz="0" w:space="0" w:color="auto"/>
              </w:divBdr>
              <w:divsChild>
                <w:div w:id="817957123">
                  <w:marLeft w:val="0"/>
                  <w:marRight w:val="0"/>
                  <w:marTop w:val="0"/>
                  <w:marBottom w:val="0"/>
                  <w:divBdr>
                    <w:top w:val="none" w:sz="0" w:space="0" w:color="auto"/>
                    <w:left w:val="none" w:sz="0" w:space="0" w:color="auto"/>
                    <w:bottom w:val="none" w:sz="0" w:space="0" w:color="auto"/>
                    <w:right w:val="none" w:sz="0" w:space="0" w:color="auto"/>
                  </w:divBdr>
                  <w:divsChild>
                    <w:div w:id="309989071">
                      <w:marLeft w:val="0"/>
                      <w:marRight w:val="0"/>
                      <w:marTop w:val="0"/>
                      <w:marBottom w:val="0"/>
                      <w:divBdr>
                        <w:top w:val="none" w:sz="0" w:space="0" w:color="auto"/>
                        <w:left w:val="none" w:sz="0" w:space="0" w:color="auto"/>
                        <w:bottom w:val="none" w:sz="0" w:space="0" w:color="auto"/>
                        <w:right w:val="none" w:sz="0" w:space="0" w:color="auto"/>
                      </w:divBdr>
                    </w:div>
                  </w:divsChild>
                </w:div>
                <w:div w:id="1095787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7298129">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4119462">
      <w:bodyDiv w:val="1"/>
      <w:marLeft w:val="0"/>
      <w:marRight w:val="0"/>
      <w:marTop w:val="0"/>
      <w:marBottom w:val="0"/>
      <w:divBdr>
        <w:top w:val="none" w:sz="0" w:space="0" w:color="auto"/>
        <w:left w:val="none" w:sz="0" w:space="0" w:color="auto"/>
        <w:bottom w:val="none" w:sz="0" w:space="0" w:color="auto"/>
        <w:right w:val="none" w:sz="0" w:space="0" w:color="auto"/>
      </w:divBdr>
    </w:div>
    <w:div w:id="1329094667">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8751873">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3452591">
      <w:bodyDiv w:val="1"/>
      <w:marLeft w:val="0"/>
      <w:marRight w:val="0"/>
      <w:marTop w:val="0"/>
      <w:marBottom w:val="0"/>
      <w:divBdr>
        <w:top w:val="none" w:sz="0" w:space="0" w:color="auto"/>
        <w:left w:val="none" w:sz="0" w:space="0" w:color="auto"/>
        <w:bottom w:val="none" w:sz="0" w:space="0" w:color="auto"/>
        <w:right w:val="none" w:sz="0" w:space="0" w:color="auto"/>
      </w:divBdr>
    </w:div>
    <w:div w:id="1354765265">
      <w:bodyDiv w:val="1"/>
      <w:marLeft w:val="0"/>
      <w:marRight w:val="0"/>
      <w:marTop w:val="0"/>
      <w:marBottom w:val="0"/>
      <w:divBdr>
        <w:top w:val="none" w:sz="0" w:space="0" w:color="auto"/>
        <w:left w:val="none" w:sz="0" w:space="0" w:color="auto"/>
        <w:bottom w:val="none" w:sz="0" w:space="0" w:color="auto"/>
        <w:right w:val="none" w:sz="0" w:space="0" w:color="auto"/>
      </w:divBdr>
      <w:divsChild>
        <w:div w:id="547763309">
          <w:marLeft w:val="0"/>
          <w:marRight w:val="0"/>
          <w:marTop w:val="0"/>
          <w:marBottom w:val="0"/>
          <w:divBdr>
            <w:top w:val="none" w:sz="0" w:space="0" w:color="auto"/>
            <w:left w:val="none" w:sz="0" w:space="0" w:color="auto"/>
            <w:bottom w:val="none" w:sz="0" w:space="0" w:color="auto"/>
            <w:right w:val="none" w:sz="0" w:space="0" w:color="auto"/>
          </w:divBdr>
          <w:divsChild>
            <w:div w:id="474294125">
              <w:marLeft w:val="0"/>
              <w:marRight w:val="0"/>
              <w:marTop w:val="0"/>
              <w:marBottom w:val="0"/>
              <w:divBdr>
                <w:top w:val="none" w:sz="0" w:space="0" w:color="auto"/>
                <w:left w:val="none" w:sz="0" w:space="0" w:color="auto"/>
                <w:bottom w:val="none" w:sz="0" w:space="0" w:color="auto"/>
                <w:right w:val="none" w:sz="0" w:space="0" w:color="auto"/>
              </w:divBdr>
              <w:divsChild>
                <w:div w:id="22630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5882990">
      <w:bodyDiv w:val="1"/>
      <w:marLeft w:val="0"/>
      <w:marRight w:val="0"/>
      <w:marTop w:val="0"/>
      <w:marBottom w:val="0"/>
      <w:divBdr>
        <w:top w:val="none" w:sz="0" w:space="0" w:color="auto"/>
        <w:left w:val="none" w:sz="0" w:space="0" w:color="auto"/>
        <w:bottom w:val="none" w:sz="0" w:space="0" w:color="auto"/>
        <w:right w:val="none" w:sz="0" w:space="0" w:color="auto"/>
      </w:divBdr>
      <w:divsChild>
        <w:div w:id="1344012930">
          <w:marLeft w:val="0"/>
          <w:marRight w:val="0"/>
          <w:marTop w:val="0"/>
          <w:marBottom w:val="0"/>
          <w:divBdr>
            <w:top w:val="none" w:sz="0" w:space="0" w:color="auto"/>
            <w:left w:val="none" w:sz="0" w:space="0" w:color="auto"/>
            <w:bottom w:val="none" w:sz="0" w:space="0" w:color="auto"/>
            <w:right w:val="none" w:sz="0" w:space="0" w:color="auto"/>
          </w:divBdr>
        </w:div>
      </w:divsChild>
    </w:div>
    <w:div w:id="1359820624">
      <w:bodyDiv w:val="1"/>
      <w:marLeft w:val="0"/>
      <w:marRight w:val="0"/>
      <w:marTop w:val="0"/>
      <w:marBottom w:val="0"/>
      <w:divBdr>
        <w:top w:val="none" w:sz="0" w:space="0" w:color="auto"/>
        <w:left w:val="none" w:sz="0" w:space="0" w:color="auto"/>
        <w:bottom w:val="none" w:sz="0" w:space="0" w:color="auto"/>
        <w:right w:val="none" w:sz="0" w:space="0" w:color="auto"/>
      </w:divBdr>
      <w:divsChild>
        <w:div w:id="319768566">
          <w:marLeft w:val="0"/>
          <w:marRight w:val="0"/>
          <w:marTop w:val="0"/>
          <w:marBottom w:val="0"/>
          <w:divBdr>
            <w:top w:val="none" w:sz="0" w:space="0" w:color="auto"/>
            <w:left w:val="none" w:sz="0" w:space="0" w:color="auto"/>
            <w:bottom w:val="none" w:sz="0" w:space="0" w:color="auto"/>
            <w:right w:val="none" w:sz="0" w:space="0" w:color="auto"/>
          </w:divBdr>
        </w:div>
        <w:div w:id="486092015">
          <w:marLeft w:val="0"/>
          <w:marRight w:val="0"/>
          <w:marTop w:val="0"/>
          <w:marBottom w:val="0"/>
          <w:divBdr>
            <w:top w:val="none" w:sz="0" w:space="0" w:color="auto"/>
            <w:left w:val="none" w:sz="0" w:space="0" w:color="auto"/>
            <w:bottom w:val="none" w:sz="0" w:space="0" w:color="auto"/>
            <w:right w:val="none" w:sz="0" w:space="0" w:color="auto"/>
          </w:divBdr>
        </w:div>
      </w:divsChild>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 w:id="202004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2610948">
      <w:bodyDiv w:val="1"/>
      <w:marLeft w:val="0"/>
      <w:marRight w:val="0"/>
      <w:marTop w:val="0"/>
      <w:marBottom w:val="0"/>
      <w:divBdr>
        <w:top w:val="none" w:sz="0" w:space="0" w:color="auto"/>
        <w:left w:val="none" w:sz="0" w:space="0" w:color="auto"/>
        <w:bottom w:val="none" w:sz="0" w:space="0" w:color="auto"/>
        <w:right w:val="none" w:sz="0" w:space="0" w:color="auto"/>
      </w:divBdr>
    </w:div>
    <w:div w:id="1374306303">
      <w:bodyDiv w:val="1"/>
      <w:marLeft w:val="0"/>
      <w:marRight w:val="0"/>
      <w:marTop w:val="0"/>
      <w:marBottom w:val="0"/>
      <w:divBdr>
        <w:top w:val="none" w:sz="0" w:space="0" w:color="auto"/>
        <w:left w:val="none" w:sz="0" w:space="0" w:color="auto"/>
        <w:bottom w:val="none" w:sz="0" w:space="0" w:color="auto"/>
        <w:right w:val="none" w:sz="0" w:space="0" w:color="auto"/>
      </w:divBdr>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96393021">
      <w:bodyDiv w:val="1"/>
      <w:marLeft w:val="0"/>
      <w:marRight w:val="0"/>
      <w:marTop w:val="0"/>
      <w:marBottom w:val="0"/>
      <w:divBdr>
        <w:top w:val="none" w:sz="0" w:space="0" w:color="auto"/>
        <w:left w:val="none" w:sz="0" w:space="0" w:color="auto"/>
        <w:bottom w:val="none" w:sz="0" w:space="0" w:color="auto"/>
        <w:right w:val="none" w:sz="0" w:space="0" w:color="auto"/>
      </w:divBdr>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277322">
      <w:bodyDiv w:val="1"/>
      <w:marLeft w:val="0"/>
      <w:marRight w:val="0"/>
      <w:marTop w:val="0"/>
      <w:marBottom w:val="0"/>
      <w:divBdr>
        <w:top w:val="none" w:sz="0" w:space="0" w:color="auto"/>
        <w:left w:val="none" w:sz="0" w:space="0" w:color="auto"/>
        <w:bottom w:val="none" w:sz="0" w:space="0" w:color="auto"/>
        <w:right w:val="none" w:sz="0" w:space="0" w:color="auto"/>
      </w:divBdr>
      <w:divsChild>
        <w:div w:id="552928942">
          <w:marLeft w:val="0"/>
          <w:marRight w:val="0"/>
          <w:marTop w:val="0"/>
          <w:marBottom w:val="0"/>
          <w:divBdr>
            <w:top w:val="none" w:sz="0" w:space="0" w:color="auto"/>
            <w:left w:val="none" w:sz="0" w:space="0" w:color="auto"/>
            <w:bottom w:val="none" w:sz="0" w:space="0" w:color="auto"/>
            <w:right w:val="none" w:sz="0" w:space="0" w:color="auto"/>
          </w:divBdr>
          <w:divsChild>
            <w:div w:id="762848046">
              <w:marLeft w:val="0"/>
              <w:marRight w:val="0"/>
              <w:marTop w:val="0"/>
              <w:marBottom w:val="0"/>
              <w:divBdr>
                <w:top w:val="none" w:sz="0" w:space="0" w:color="auto"/>
                <w:left w:val="none" w:sz="0" w:space="0" w:color="auto"/>
                <w:bottom w:val="none" w:sz="0" w:space="0" w:color="auto"/>
                <w:right w:val="none" w:sz="0" w:space="0" w:color="auto"/>
              </w:divBdr>
              <w:divsChild>
                <w:div w:id="1470048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0154513">
          <w:marLeft w:val="0"/>
          <w:marRight w:val="0"/>
          <w:marTop w:val="0"/>
          <w:marBottom w:val="0"/>
          <w:divBdr>
            <w:top w:val="none" w:sz="0" w:space="0" w:color="auto"/>
            <w:left w:val="none" w:sz="0" w:space="0" w:color="auto"/>
            <w:bottom w:val="none" w:sz="0" w:space="0" w:color="auto"/>
            <w:right w:val="none" w:sz="0" w:space="0" w:color="auto"/>
          </w:divBdr>
          <w:divsChild>
            <w:div w:id="177930266">
              <w:marLeft w:val="0"/>
              <w:marRight w:val="0"/>
              <w:marTop w:val="0"/>
              <w:marBottom w:val="0"/>
              <w:divBdr>
                <w:top w:val="none" w:sz="0" w:space="0" w:color="auto"/>
                <w:left w:val="none" w:sz="0" w:space="0" w:color="auto"/>
                <w:bottom w:val="none" w:sz="0" w:space="0" w:color="auto"/>
                <w:right w:val="none" w:sz="0" w:space="0" w:color="auto"/>
              </w:divBdr>
              <w:divsChild>
                <w:div w:id="187973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0201696">
      <w:bodyDiv w:val="1"/>
      <w:marLeft w:val="0"/>
      <w:marRight w:val="0"/>
      <w:marTop w:val="0"/>
      <w:marBottom w:val="0"/>
      <w:divBdr>
        <w:top w:val="none" w:sz="0" w:space="0" w:color="auto"/>
        <w:left w:val="none" w:sz="0" w:space="0" w:color="auto"/>
        <w:bottom w:val="none" w:sz="0" w:space="0" w:color="auto"/>
        <w:right w:val="none" w:sz="0" w:space="0" w:color="auto"/>
      </w:divBdr>
    </w:div>
    <w:div w:id="1430737876">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6944209">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54902173">
      <w:bodyDiv w:val="1"/>
      <w:marLeft w:val="0"/>
      <w:marRight w:val="0"/>
      <w:marTop w:val="0"/>
      <w:marBottom w:val="0"/>
      <w:divBdr>
        <w:top w:val="none" w:sz="0" w:space="0" w:color="auto"/>
        <w:left w:val="none" w:sz="0" w:space="0" w:color="auto"/>
        <w:bottom w:val="none" w:sz="0" w:space="0" w:color="auto"/>
        <w:right w:val="none" w:sz="0" w:space="0" w:color="auto"/>
      </w:divBdr>
    </w:div>
    <w:div w:id="1455752745">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8864203">
      <w:bodyDiv w:val="1"/>
      <w:marLeft w:val="0"/>
      <w:marRight w:val="0"/>
      <w:marTop w:val="0"/>
      <w:marBottom w:val="0"/>
      <w:divBdr>
        <w:top w:val="none" w:sz="0" w:space="0" w:color="auto"/>
        <w:left w:val="none" w:sz="0" w:space="0" w:color="auto"/>
        <w:bottom w:val="none" w:sz="0" w:space="0" w:color="auto"/>
        <w:right w:val="none" w:sz="0" w:space="0" w:color="auto"/>
      </w:divBdr>
      <w:divsChild>
        <w:div w:id="957494741">
          <w:marLeft w:val="0"/>
          <w:marRight w:val="0"/>
          <w:marTop w:val="0"/>
          <w:marBottom w:val="0"/>
          <w:divBdr>
            <w:top w:val="none" w:sz="0" w:space="0" w:color="auto"/>
            <w:left w:val="none" w:sz="0" w:space="0" w:color="auto"/>
            <w:bottom w:val="none" w:sz="0" w:space="0" w:color="auto"/>
            <w:right w:val="none" w:sz="0" w:space="0" w:color="auto"/>
          </w:divBdr>
          <w:divsChild>
            <w:div w:id="1697462267">
              <w:marLeft w:val="0"/>
              <w:marRight w:val="0"/>
              <w:marTop w:val="0"/>
              <w:marBottom w:val="0"/>
              <w:divBdr>
                <w:top w:val="none" w:sz="0" w:space="0" w:color="auto"/>
                <w:left w:val="none" w:sz="0" w:space="0" w:color="auto"/>
                <w:bottom w:val="none" w:sz="0" w:space="0" w:color="auto"/>
                <w:right w:val="none" w:sz="0" w:space="0" w:color="auto"/>
              </w:divBdr>
              <w:divsChild>
                <w:div w:id="2055301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8936784">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9375232">
      <w:bodyDiv w:val="1"/>
      <w:marLeft w:val="0"/>
      <w:marRight w:val="0"/>
      <w:marTop w:val="0"/>
      <w:marBottom w:val="0"/>
      <w:divBdr>
        <w:top w:val="none" w:sz="0" w:space="0" w:color="auto"/>
        <w:left w:val="none" w:sz="0" w:space="0" w:color="auto"/>
        <w:bottom w:val="none" w:sz="0" w:space="0" w:color="auto"/>
        <w:right w:val="none" w:sz="0" w:space="0" w:color="auto"/>
      </w:divBdr>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7164675">
      <w:bodyDiv w:val="1"/>
      <w:marLeft w:val="0"/>
      <w:marRight w:val="0"/>
      <w:marTop w:val="0"/>
      <w:marBottom w:val="0"/>
      <w:divBdr>
        <w:top w:val="none" w:sz="0" w:space="0" w:color="auto"/>
        <w:left w:val="none" w:sz="0" w:space="0" w:color="auto"/>
        <w:bottom w:val="none" w:sz="0" w:space="0" w:color="auto"/>
        <w:right w:val="none" w:sz="0" w:space="0" w:color="auto"/>
      </w:divBdr>
      <w:divsChild>
        <w:div w:id="808206628">
          <w:marLeft w:val="0"/>
          <w:marRight w:val="0"/>
          <w:marTop w:val="0"/>
          <w:marBottom w:val="0"/>
          <w:divBdr>
            <w:top w:val="none" w:sz="0" w:space="0" w:color="auto"/>
            <w:left w:val="none" w:sz="0" w:space="0" w:color="auto"/>
            <w:bottom w:val="none" w:sz="0" w:space="0" w:color="auto"/>
            <w:right w:val="none" w:sz="0" w:space="0" w:color="auto"/>
          </w:divBdr>
          <w:divsChild>
            <w:div w:id="813571832">
              <w:marLeft w:val="0"/>
              <w:marRight w:val="0"/>
              <w:marTop w:val="0"/>
              <w:marBottom w:val="0"/>
              <w:divBdr>
                <w:top w:val="none" w:sz="0" w:space="0" w:color="auto"/>
                <w:left w:val="none" w:sz="0" w:space="0" w:color="auto"/>
                <w:bottom w:val="none" w:sz="0" w:space="0" w:color="auto"/>
                <w:right w:val="none" w:sz="0" w:space="0" w:color="auto"/>
              </w:divBdr>
            </w:div>
          </w:divsChild>
        </w:div>
        <w:div w:id="1477450855">
          <w:marLeft w:val="0"/>
          <w:marRight w:val="0"/>
          <w:marTop w:val="0"/>
          <w:marBottom w:val="0"/>
          <w:divBdr>
            <w:top w:val="none" w:sz="0" w:space="0" w:color="auto"/>
            <w:left w:val="none" w:sz="0" w:space="0" w:color="auto"/>
            <w:bottom w:val="none" w:sz="0" w:space="0" w:color="auto"/>
            <w:right w:val="none" w:sz="0" w:space="0" w:color="auto"/>
          </w:divBdr>
          <w:divsChild>
            <w:div w:id="184565203">
              <w:marLeft w:val="0"/>
              <w:marRight w:val="0"/>
              <w:marTop w:val="0"/>
              <w:marBottom w:val="0"/>
              <w:divBdr>
                <w:top w:val="none" w:sz="0" w:space="0" w:color="auto"/>
                <w:left w:val="none" w:sz="0" w:space="0" w:color="auto"/>
                <w:bottom w:val="none" w:sz="0" w:space="0" w:color="auto"/>
                <w:right w:val="none" w:sz="0" w:space="0" w:color="auto"/>
              </w:divBdr>
            </w:div>
          </w:divsChild>
        </w:div>
        <w:div w:id="1005090163">
          <w:marLeft w:val="0"/>
          <w:marRight w:val="0"/>
          <w:marTop w:val="0"/>
          <w:marBottom w:val="0"/>
          <w:divBdr>
            <w:top w:val="none" w:sz="0" w:space="0" w:color="auto"/>
            <w:left w:val="none" w:sz="0" w:space="0" w:color="auto"/>
            <w:bottom w:val="none" w:sz="0" w:space="0" w:color="auto"/>
            <w:right w:val="none" w:sz="0" w:space="0" w:color="auto"/>
          </w:divBdr>
          <w:divsChild>
            <w:div w:id="753017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335576">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498691081">
      <w:bodyDiv w:val="1"/>
      <w:marLeft w:val="0"/>
      <w:marRight w:val="0"/>
      <w:marTop w:val="0"/>
      <w:marBottom w:val="0"/>
      <w:divBdr>
        <w:top w:val="none" w:sz="0" w:space="0" w:color="auto"/>
        <w:left w:val="none" w:sz="0" w:space="0" w:color="auto"/>
        <w:bottom w:val="none" w:sz="0" w:space="0" w:color="auto"/>
        <w:right w:val="none" w:sz="0" w:space="0" w:color="auto"/>
      </w:divBdr>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14881305">
      <w:bodyDiv w:val="1"/>
      <w:marLeft w:val="0"/>
      <w:marRight w:val="0"/>
      <w:marTop w:val="0"/>
      <w:marBottom w:val="0"/>
      <w:divBdr>
        <w:top w:val="none" w:sz="0" w:space="0" w:color="auto"/>
        <w:left w:val="none" w:sz="0" w:space="0" w:color="auto"/>
        <w:bottom w:val="none" w:sz="0" w:space="0" w:color="auto"/>
        <w:right w:val="none" w:sz="0" w:space="0" w:color="auto"/>
      </w:divBdr>
      <w:divsChild>
        <w:div w:id="1418014626">
          <w:marLeft w:val="0"/>
          <w:marRight w:val="0"/>
          <w:marTop w:val="0"/>
          <w:marBottom w:val="0"/>
          <w:divBdr>
            <w:top w:val="none" w:sz="0" w:space="0" w:color="auto"/>
            <w:left w:val="none" w:sz="0" w:space="0" w:color="auto"/>
            <w:bottom w:val="none" w:sz="0" w:space="0" w:color="auto"/>
            <w:right w:val="none" w:sz="0" w:space="0" w:color="auto"/>
          </w:divBdr>
          <w:divsChild>
            <w:div w:id="1904366537">
              <w:marLeft w:val="0"/>
              <w:marRight w:val="0"/>
              <w:marTop w:val="0"/>
              <w:marBottom w:val="0"/>
              <w:divBdr>
                <w:top w:val="none" w:sz="0" w:space="0" w:color="auto"/>
                <w:left w:val="none" w:sz="0" w:space="0" w:color="auto"/>
                <w:bottom w:val="none" w:sz="0" w:space="0" w:color="auto"/>
                <w:right w:val="none" w:sz="0" w:space="0" w:color="auto"/>
              </w:divBdr>
              <w:divsChild>
                <w:div w:id="2131705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1765013">
          <w:marLeft w:val="0"/>
          <w:marRight w:val="0"/>
          <w:marTop w:val="0"/>
          <w:marBottom w:val="0"/>
          <w:divBdr>
            <w:top w:val="none" w:sz="0" w:space="0" w:color="auto"/>
            <w:left w:val="none" w:sz="0" w:space="0" w:color="auto"/>
            <w:bottom w:val="none" w:sz="0" w:space="0" w:color="auto"/>
            <w:right w:val="none" w:sz="0" w:space="0" w:color="auto"/>
          </w:divBdr>
          <w:divsChild>
            <w:div w:id="750810251">
              <w:marLeft w:val="0"/>
              <w:marRight w:val="0"/>
              <w:marTop w:val="0"/>
              <w:marBottom w:val="0"/>
              <w:divBdr>
                <w:top w:val="none" w:sz="0" w:space="0" w:color="auto"/>
                <w:left w:val="none" w:sz="0" w:space="0" w:color="auto"/>
                <w:bottom w:val="none" w:sz="0" w:space="0" w:color="auto"/>
                <w:right w:val="none" w:sz="0" w:space="0" w:color="auto"/>
              </w:divBdr>
              <w:divsChild>
                <w:div w:id="1130392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5605518">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654508">
      <w:bodyDiv w:val="1"/>
      <w:marLeft w:val="0"/>
      <w:marRight w:val="0"/>
      <w:marTop w:val="0"/>
      <w:marBottom w:val="0"/>
      <w:divBdr>
        <w:top w:val="none" w:sz="0" w:space="0" w:color="auto"/>
        <w:left w:val="none" w:sz="0" w:space="0" w:color="auto"/>
        <w:bottom w:val="none" w:sz="0" w:space="0" w:color="auto"/>
        <w:right w:val="none" w:sz="0" w:space="0" w:color="auto"/>
      </w:divBdr>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50149838">
      <w:bodyDiv w:val="1"/>
      <w:marLeft w:val="0"/>
      <w:marRight w:val="0"/>
      <w:marTop w:val="0"/>
      <w:marBottom w:val="0"/>
      <w:divBdr>
        <w:top w:val="none" w:sz="0" w:space="0" w:color="auto"/>
        <w:left w:val="none" w:sz="0" w:space="0" w:color="auto"/>
        <w:bottom w:val="none" w:sz="0" w:space="0" w:color="auto"/>
        <w:right w:val="none" w:sz="0" w:space="0" w:color="auto"/>
      </w:divBdr>
      <w:divsChild>
        <w:div w:id="554200691">
          <w:marLeft w:val="0"/>
          <w:marRight w:val="0"/>
          <w:marTop w:val="0"/>
          <w:marBottom w:val="0"/>
          <w:divBdr>
            <w:top w:val="none" w:sz="0" w:space="0" w:color="auto"/>
            <w:left w:val="none" w:sz="0" w:space="0" w:color="auto"/>
            <w:bottom w:val="none" w:sz="0" w:space="0" w:color="auto"/>
            <w:right w:val="none" w:sz="0" w:space="0" w:color="auto"/>
          </w:divBdr>
          <w:divsChild>
            <w:div w:id="2089764910">
              <w:marLeft w:val="0"/>
              <w:marRight w:val="0"/>
              <w:marTop w:val="0"/>
              <w:marBottom w:val="0"/>
              <w:divBdr>
                <w:top w:val="none" w:sz="0" w:space="0" w:color="auto"/>
                <w:left w:val="none" w:sz="0" w:space="0" w:color="auto"/>
                <w:bottom w:val="none" w:sz="0" w:space="0" w:color="auto"/>
                <w:right w:val="none" w:sz="0" w:space="0" w:color="auto"/>
              </w:divBdr>
            </w:div>
          </w:divsChild>
        </w:div>
        <w:div w:id="763844387">
          <w:marLeft w:val="0"/>
          <w:marRight w:val="0"/>
          <w:marTop w:val="0"/>
          <w:marBottom w:val="0"/>
          <w:divBdr>
            <w:top w:val="none" w:sz="0" w:space="0" w:color="auto"/>
            <w:left w:val="none" w:sz="0" w:space="0" w:color="auto"/>
            <w:bottom w:val="none" w:sz="0" w:space="0" w:color="auto"/>
            <w:right w:val="none" w:sz="0" w:space="0" w:color="auto"/>
          </w:divBdr>
          <w:divsChild>
            <w:div w:id="1309940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0479888">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76890951">
      <w:bodyDiv w:val="1"/>
      <w:marLeft w:val="0"/>
      <w:marRight w:val="0"/>
      <w:marTop w:val="0"/>
      <w:marBottom w:val="0"/>
      <w:divBdr>
        <w:top w:val="none" w:sz="0" w:space="0" w:color="auto"/>
        <w:left w:val="none" w:sz="0" w:space="0" w:color="auto"/>
        <w:bottom w:val="none" w:sz="0" w:space="0" w:color="auto"/>
        <w:right w:val="none" w:sz="0" w:space="0" w:color="auto"/>
      </w:divBdr>
    </w:div>
    <w:div w:id="1580558828">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1711930">
      <w:bodyDiv w:val="1"/>
      <w:marLeft w:val="0"/>
      <w:marRight w:val="0"/>
      <w:marTop w:val="0"/>
      <w:marBottom w:val="0"/>
      <w:divBdr>
        <w:top w:val="none" w:sz="0" w:space="0" w:color="auto"/>
        <w:left w:val="none" w:sz="0" w:space="0" w:color="auto"/>
        <w:bottom w:val="none" w:sz="0" w:space="0" w:color="auto"/>
        <w:right w:val="none" w:sz="0" w:space="0" w:color="auto"/>
      </w:divBdr>
    </w:div>
    <w:div w:id="1583953282">
      <w:bodyDiv w:val="1"/>
      <w:marLeft w:val="0"/>
      <w:marRight w:val="0"/>
      <w:marTop w:val="0"/>
      <w:marBottom w:val="0"/>
      <w:divBdr>
        <w:top w:val="none" w:sz="0" w:space="0" w:color="auto"/>
        <w:left w:val="none" w:sz="0" w:space="0" w:color="auto"/>
        <w:bottom w:val="none" w:sz="0" w:space="0" w:color="auto"/>
        <w:right w:val="none" w:sz="0" w:space="0" w:color="auto"/>
      </w:divBdr>
      <w:divsChild>
        <w:div w:id="1308319570">
          <w:marLeft w:val="0"/>
          <w:marRight w:val="0"/>
          <w:marTop w:val="0"/>
          <w:marBottom w:val="0"/>
          <w:divBdr>
            <w:top w:val="none" w:sz="0" w:space="0" w:color="auto"/>
            <w:left w:val="none" w:sz="0" w:space="0" w:color="auto"/>
            <w:bottom w:val="none" w:sz="0" w:space="0" w:color="auto"/>
            <w:right w:val="none" w:sz="0" w:space="0" w:color="auto"/>
          </w:divBdr>
          <w:divsChild>
            <w:div w:id="485317360">
              <w:marLeft w:val="0"/>
              <w:marRight w:val="0"/>
              <w:marTop w:val="0"/>
              <w:marBottom w:val="0"/>
              <w:divBdr>
                <w:top w:val="none" w:sz="0" w:space="0" w:color="auto"/>
                <w:left w:val="none" w:sz="0" w:space="0" w:color="auto"/>
                <w:bottom w:val="none" w:sz="0" w:space="0" w:color="auto"/>
                <w:right w:val="none" w:sz="0" w:space="0" w:color="auto"/>
              </w:divBdr>
            </w:div>
          </w:divsChild>
        </w:div>
        <w:div w:id="685790573">
          <w:marLeft w:val="0"/>
          <w:marRight w:val="0"/>
          <w:marTop w:val="0"/>
          <w:marBottom w:val="0"/>
          <w:divBdr>
            <w:top w:val="none" w:sz="0" w:space="0" w:color="auto"/>
            <w:left w:val="none" w:sz="0" w:space="0" w:color="auto"/>
            <w:bottom w:val="none" w:sz="0" w:space="0" w:color="auto"/>
            <w:right w:val="none" w:sz="0" w:space="0" w:color="auto"/>
          </w:divBdr>
          <w:divsChild>
            <w:div w:id="1762723414">
              <w:marLeft w:val="0"/>
              <w:marRight w:val="0"/>
              <w:marTop w:val="0"/>
              <w:marBottom w:val="0"/>
              <w:divBdr>
                <w:top w:val="none" w:sz="0" w:space="0" w:color="auto"/>
                <w:left w:val="none" w:sz="0" w:space="0" w:color="auto"/>
                <w:bottom w:val="none" w:sz="0" w:space="0" w:color="auto"/>
                <w:right w:val="none" w:sz="0" w:space="0" w:color="auto"/>
              </w:divBdr>
            </w:div>
          </w:divsChild>
        </w:div>
        <w:div w:id="2017880112">
          <w:marLeft w:val="0"/>
          <w:marRight w:val="0"/>
          <w:marTop w:val="0"/>
          <w:marBottom w:val="0"/>
          <w:divBdr>
            <w:top w:val="none" w:sz="0" w:space="0" w:color="auto"/>
            <w:left w:val="none" w:sz="0" w:space="0" w:color="auto"/>
            <w:bottom w:val="none" w:sz="0" w:space="0" w:color="auto"/>
            <w:right w:val="none" w:sz="0" w:space="0" w:color="auto"/>
          </w:divBdr>
          <w:divsChild>
            <w:div w:id="1369183507">
              <w:marLeft w:val="0"/>
              <w:marRight w:val="0"/>
              <w:marTop w:val="0"/>
              <w:marBottom w:val="0"/>
              <w:divBdr>
                <w:top w:val="none" w:sz="0" w:space="0" w:color="auto"/>
                <w:left w:val="none" w:sz="0" w:space="0" w:color="auto"/>
                <w:bottom w:val="none" w:sz="0" w:space="0" w:color="auto"/>
                <w:right w:val="none" w:sz="0" w:space="0" w:color="auto"/>
              </w:divBdr>
            </w:div>
          </w:divsChild>
        </w:div>
        <w:div w:id="604390537">
          <w:marLeft w:val="0"/>
          <w:marRight w:val="0"/>
          <w:marTop w:val="0"/>
          <w:marBottom w:val="0"/>
          <w:divBdr>
            <w:top w:val="none" w:sz="0" w:space="0" w:color="auto"/>
            <w:left w:val="none" w:sz="0" w:space="0" w:color="auto"/>
            <w:bottom w:val="none" w:sz="0" w:space="0" w:color="auto"/>
            <w:right w:val="none" w:sz="0" w:space="0" w:color="auto"/>
          </w:divBdr>
          <w:divsChild>
            <w:div w:id="658535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95045222">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1328435">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13396356">
      <w:bodyDiv w:val="1"/>
      <w:marLeft w:val="0"/>
      <w:marRight w:val="0"/>
      <w:marTop w:val="0"/>
      <w:marBottom w:val="0"/>
      <w:divBdr>
        <w:top w:val="none" w:sz="0" w:space="0" w:color="auto"/>
        <w:left w:val="none" w:sz="0" w:space="0" w:color="auto"/>
        <w:bottom w:val="none" w:sz="0" w:space="0" w:color="auto"/>
        <w:right w:val="none" w:sz="0" w:space="0" w:color="auto"/>
      </w:divBdr>
    </w:div>
    <w:div w:id="1614941229">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25191734">
      <w:bodyDiv w:val="1"/>
      <w:marLeft w:val="0"/>
      <w:marRight w:val="0"/>
      <w:marTop w:val="0"/>
      <w:marBottom w:val="0"/>
      <w:divBdr>
        <w:top w:val="none" w:sz="0" w:space="0" w:color="auto"/>
        <w:left w:val="none" w:sz="0" w:space="0" w:color="auto"/>
        <w:bottom w:val="none" w:sz="0" w:space="0" w:color="auto"/>
        <w:right w:val="none" w:sz="0" w:space="0" w:color="auto"/>
      </w:divBdr>
      <w:divsChild>
        <w:div w:id="1720978021">
          <w:marLeft w:val="0"/>
          <w:marRight w:val="0"/>
          <w:marTop w:val="0"/>
          <w:marBottom w:val="0"/>
          <w:divBdr>
            <w:top w:val="none" w:sz="0" w:space="0" w:color="auto"/>
            <w:left w:val="none" w:sz="0" w:space="0" w:color="auto"/>
            <w:bottom w:val="none" w:sz="0" w:space="0" w:color="auto"/>
            <w:right w:val="none" w:sz="0" w:space="0" w:color="auto"/>
          </w:divBdr>
        </w:div>
      </w:divsChild>
    </w:div>
    <w:div w:id="1626547039">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3094613">
      <w:bodyDiv w:val="1"/>
      <w:marLeft w:val="0"/>
      <w:marRight w:val="0"/>
      <w:marTop w:val="0"/>
      <w:marBottom w:val="0"/>
      <w:divBdr>
        <w:top w:val="none" w:sz="0" w:space="0" w:color="auto"/>
        <w:left w:val="none" w:sz="0" w:space="0" w:color="auto"/>
        <w:bottom w:val="none" w:sz="0" w:space="0" w:color="auto"/>
        <w:right w:val="none" w:sz="0" w:space="0" w:color="auto"/>
      </w:divBdr>
    </w:div>
    <w:div w:id="1634675687">
      <w:bodyDiv w:val="1"/>
      <w:marLeft w:val="0"/>
      <w:marRight w:val="0"/>
      <w:marTop w:val="0"/>
      <w:marBottom w:val="0"/>
      <w:divBdr>
        <w:top w:val="none" w:sz="0" w:space="0" w:color="auto"/>
        <w:left w:val="none" w:sz="0" w:space="0" w:color="auto"/>
        <w:bottom w:val="none" w:sz="0" w:space="0" w:color="auto"/>
        <w:right w:val="none" w:sz="0" w:space="0" w:color="auto"/>
      </w:divBdr>
    </w:div>
    <w:div w:id="1641034573">
      <w:bodyDiv w:val="1"/>
      <w:marLeft w:val="0"/>
      <w:marRight w:val="0"/>
      <w:marTop w:val="0"/>
      <w:marBottom w:val="0"/>
      <w:divBdr>
        <w:top w:val="none" w:sz="0" w:space="0" w:color="auto"/>
        <w:left w:val="none" w:sz="0" w:space="0" w:color="auto"/>
        <w:bottom w:val="none" w:sz="0" w:space="0" w:color="auto"/>
        <w:right w:val="none" w:sz="0" w:space="0" w:color="auto"/>
      </w:divBdr>
      <w:divsChild>
        <w:div w:id="265358066">
          <w:marLeft w:val="0"/>
          <w:marRight w:val="0"/>
          <w:marTop w:val="0"/>
          <w:marBottom w:val="0"/>
          <w:divBdr>
            <w:top w:val="none" w:sz="0" w:space="0" w:color="auto"/>
            <w:left w:val="none" w:sz="0" w:space="0" w:color="auto"/>
            <w:bottom w:val="none" w:sz="0" w:space="0" w:color="auto"/>
            <w:right w:val="none" w:sz="0" w:space="0" w:color="auto"/>
          </w:divBdr>
          <w:divsChild>
            <w:div w:id="1945261272">
              <w:marLeft w:val="0"/>
              <w:marRight w:val="0"/>
              <w:marTop w:val="0"/>
              <w:marBottom w:val="0"/>
              <w:divBdr>
                <w:top w:val="none" w:sz="0" w:space="0" w:color="auto"/>
                <w:left w:val="none" w:sz="0" w:space="0" w:color="auto"/>
                <w:bottom w:val="none" w:sz="0" w:space="0" w:color="auto"/>
                <w:right w:val="none" w:sz="0" w:space="0" w:color="auto"/>
              </w:divBdr>
            </w:div>
          </w:divsChild>
        </w:div>
        <w:div w:id="441075484">
          <w:marLeft w:val="0"/>
          <w:marRight w:val="0"/>
          <w:marTop w:val="0"/>
          <w:marBottom w:val="0"/>
          <w:divBdr>
            <w:top w:val="none" w:sz="0" w:space="0" w:color="auto"/>
            <w:left w:val="none" w:sz="0" w:space="0" w:color="auto"/>
            <w:bottom w:val="none" w:sz="0" w:space="0" w:color="auto"/>
            <w:right w:val="none" w:sz="0" w:space="0" w:color="auto"/>
          </w:divBdr>
          <w:divsChild>
            <w:div w:id="860707427">
              <w:marLeft w:val="0"/>
              <w:marRight w:val="0"/>
              <w:marTop w:val="0"/>
              <w:marBottom w:val="0"/>
              <w:divBdr>
                <w:top w:val="none" w:sz="0" w:space="0" w:color="auto"/>
                <w:left w:val="none" w:sz="0" w:space="0" w:color="auto"/>
                <w:bottom w:val="none" w:sz="0" w:space="0" w:color="auto"/>
                <w:right w:val="none" w:sz="0" w:space="0" w:color="auto"/>
              </w:divBdr>
              <w:divsChild>
                <w:div w:id="1563827570">
                  <w:marLeft w:val="0"/>
                  <w:marRight w:val="0"/>
                  <w:marTop w:val="0"/>
                  <w:marBottom w:val="0"/>
                  <w:divBdr>
                    <w:top w:val="none" w:sz="0" w:space="0" w:color="auto"/>
                    <w:left w:val="none" w:sz="0" w:space="0" w:color="auto"/>
                    <w:bottom w:val="none" w:sz="0" w:space="0" w:color="auto"/>
                    <w:right w:val="none" w:sz="0" w:space="0" w:color="auto"/>
                  </w:divBdr>
                  <w:divsChild>
                    <w:div w:id="2098165367">
                      <w:marLeft w:val="0"/>
                      <w:marRight w:val="0"/>
                      <w:marTop w:val="0"/>
                      <w:marBottom w:val="0"/>
                      <w:divBdr>
                        <w:top w:val="none" w:sz="0" w:space="0" w:color="auto"/>
                        <w:left w:val="none" w:sz="0" w:space="0" w:color="auto"/>
                        <w:bottom w:val="none" w:sz="0" w:space="0" w:color="auto"/>
                        <w:right w:val="none" w:sz="0" w:space="0" w:color="auto"/>
                      </w:divBdr>
                      <w:divsChild>
                        <w:div w:id="598953571">
                          <w:marLeft w:val="0"/>
                          <w:marRight w:val="0"/>
                          <w:marTop w:val="0"/>
                          <w:marBottom w:val="0"/>
                          <w:divBdr>
                            <w:top w:val="none" w:sz="0" w:space="0" w:color="auto"/>
                            <w:left w:val="none" w:sz="0" w:space="0" w:color="auto"/>
                            <w:bottom w:val="none" w:sz="0" w:space="0" w:color="auto"/>
                            <w:right w:val="none" w:sz="0" w:space="0" w:color="auto"/>
                          </w:divBdr>
                          <w:divsChild>
                            <w:div w:id="1760055212">
                              <w:marLeft w:val="0"/>
                              <w:marRight w:val="0"/>
                              <w:marTop w:val="0"/>
                              <w:marBottom w:val="0"/>
                              <w:divBdr>
                                <w:top w:val="none" w:sz="0" w:space="0" w:color="auto"/>
                                <w:left w:val="none" w:sz="0" w:space="0" w:color="auto"/>
                                <w:bottom w:val="none" w:sz="0" w:space="0" w:color="auto"/>
                                <w:right w:val="none" w:sz="0" w:space="0" w:color="auto"/>
                              </w:divBdr>
                              <w:divsChild>
                                <w:div w:id="1917549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5763301">
                          <w:marLeft w:val="0"/>
                          <w:marRight w:val="0"/>
                          <w:marTop w:val="0"/>
                          <w:marBottom w:val="0"/>
                          <w:divBdr>
                            <w:top w:val="none" w:sz="0" w:space="0" w:color="auto"/>
                            <w:left w:val="none" w:sz="0" w:space="0" w:color="auto"/>
                            <w:bottom w:val="none" w:sz="0" w:space="0" w:color="auto"/>
                            <w:right w:val="none" w:sz="0" w:space="0" w:color="auto"/>
                          </w:divBdr>
                          <w:divsChild>
                            <w:div w:id="751782418">
                              <w:marLeft w:val="0"/>
                              <w:marRight w:val="0"/>
                              <w:marTop w:val="0"/>
                              <w:marBottom w:val="0"/>
                              <w:divBdr>
                                <w:top w:val="none" w:sz="0" w:space="0" w:color="auto"/>
                                <w:left w:val="none" w:sz="0" w:space="0" w:color="auto"/>
                                <w:bottom w:val="none" w:sz="0" w:space="0" w:color="auto"/>
                                <w:right w:val="none" w:sz="0" w:space="0" w:color="auto"/>
                              </w:divBdr>
                              <w:divsChild>
                                <w:div w:id="1555315063">
                                  <w:marLeft w:val="0"/>
                                  <w:marRight w:val="0"/>
                                  <w:marTop w:val="0"/>
                                  <w:marBottom w:val="0"/>
                                  <w:divBdr>
                                    <w:top w:val="none" w:sz="0" w:space="0" w:color="auto"/>
                                    <w:left w:val="none" w:sz="0" w:space="0" w:color="auto"/>
                                    <w:bottom w:val="none" w:sz="0" w:space="0" w:color="auto"/>
                                    <w:right w:val="none" w:sz="0" w:space="0" w:color="auto"/>
                                  </w:divBdr>
                                </w:div>
                              </w:divsChild>
                            </w:div>
                            <w:div w:id="916404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85772571">
          <w:marLeft w:val="0"/>
          <w:marRight w:val="0"/>
          <w:marTop w:val="0"/>
          <w:marBottom w:val="0"/>
          <w:divBdr>
            <w:top w:val="none" w:sz="0" w:space="0" w:color="auto"/>
            <w:left w:val="none" w:sz="0" w:space="0" w:color="auto"/>
            <w:bottom w:val="none" w:sz="0" w:space="0" w:color="auto"/>
            <w:right w:val="none" w:sz="0" w:space="0" w:color="auto"/>
          </w:divBdr>
        </w:div>
        <w:div w:id="1681279685">
          <w:marLeft w:val="0"/>
          <w:marRight w:val="0"/>
          <w:marTop w:val="0"/>
          <w:marBottom w:val="0"/>
          <w:divBdr>
            <w:top w:val="none" w:sz="0" w:space="0" w:color="auto"/>
            <w:left w:val="none" w:sz="0" w:space="0" w:color="auto"/>
            <w:bottom w:val="none" w:sz="0" w:space="0" w:color="auto"/>
            <w:right w:val="none" w:sz="0" w:space="0" w:color="auto"/>
          </w:divBdr>
        </w:div>
        <w:div w:id="2045522170">
          <w:marLeft w:val="0"/>
          <w:marRight w:val="0"/>
          <w:marTop w:val="0"/>
          <w:marBottom w:val="0"/>
          <w:divBdr>
            <w:top w:val="none" w:sz="0" w:space="0" w:color="auto"/>
            <w:left w:val="none" w:sz="0" w:space="0" w:color="auto"/>
            <w:bottom w:val="none" w:sz="0" w:space="0" w:color="auto"/>
            <w:right w:val="none" w:sz="0" w:space="0" w:color="auto"/>
          </w:divBdr>
        </w:div>
        <w:div w:id="51001840">
          <w:marLeft w:val="0"/>
          <w:marRight w:val="0"/>
          <w:marTop w:val="0"/>
          <w:marBottom w:val="0"/>
          <w:divBdr>
            <w:top w:val="none" w:sz="0" w:space="0" w:color="auto"/>
            <w:left w:val="none" w:sz="0" w:space="0" w:color="auto"/>
            <w:bottom w:val="none" w:sz="0" w:space="0" w:color="auto"/>
            <w:right w:val="none" w:sz="0" w:space="0" w:color="auto"/>
          </w:divBdr>
        </w:div>
        <w:div w:id="599878389">
          <w:marLeft w:val="0"/>
          <w:marRight w:val="0"/>
          <w:marTop w:val="0"/>
          <w:marBottom w:val="0"/>
          <w:divBdr>
            <w:top w:val="none" w:sz="0" w:space="0" w:color="auto"/>
            <w:left w:val="none" w:sz="0" w:space="0" w:color="auto"/>
            <w:bottom w:val="none" w:sz="0" w:space="0" w:color="auto"/>
            <w:right w:val="none" w:sz="0" w:space="0" w:color="auto"/>
          </w:divBdr>
        </w:div>
        <w:div w:id="1619482997">
          <w:marLeft w:val="0"/>
          <w:marRight w:val="0"/>
          <w:marTop w:val="0"/>
          <w:marBottom w:val="0"/>
          <w:divBdr>
            <w:top w:val="none" w:sz="0" w:space="0" w:color="auto"/>
            <w:left w:val="none" w:sz="0" w:space="0" w:color="auto"/>
            <w:bottom w:val="none" w:sz="0" w:space="0" w:color="auto"/>
            <w:right w:val="none" w:sz="0" w:space="0" w:color="auto"/>
          </w:divBdr>
          <w:divsChild>
            <w:div w:id="1441097567">
              <w:marLeft w:val="0"/>
              <w:marRight w:val="0"/>
              <w:marTop w:val="0"/>
              <w:marBottom w:val="0"/>
              <w:divBdr>
                <w:top w:val="none" w:sz="0" w:space="0" w:color="auto"/>
                <w:left w:val="none" w:sz="0" w:space="0" w:color="auto"/>
                <w:bottom w:val="none" w:sz="0" w:space="0" w:color="auto"/>
                <w:right w:val="none" w:sz="0" w:space="0" w:color="auto"/>
              </w:divBdr>
              <w:divsChild>
                <w:div w:id="1758134708">
                  <w:marLeft w:val="0"/>
                  <w:marRight w:val="0"/>
                  <w:marTop w:val="0"/>
                  <w:marBottom w:val="0"/>
                  <w:divBdr>
                    <w:top w:val="none" w:sz="0" w:space="0" w:color="auto"/>
                    <w:left w:val="none" w:sz="0" w:space="0" w:color="auto"/>
                    <w:bottom w:val="none" w:sz="0" w:space="0" w:color="auto"/>
                    <w:right w:val="none" w:sz="0" w:space="0" w:color="auto"/>
                  </w:divBdr>
                  <w:divsChild>
                    <w:div w:id="802844446">
                      <w:marLeft w:val="0"/>
                      <w:marRight w:val="0"/>
                      <w:marTop w:val="0"/>
                      <w:marBottom w:val="0"/>
                      <w:divBdr>
                        <w:top w:val="none" w:sz="0" w:space="0" w:color="auto"/>
                        <w:left w:val="none" w:sz="0" w:space="0" w:color="auto"/>
                        <w:bottom w:val="none" w:sz="0" w:space="0" w:color="auto"/>
                        <w:right w:val="none" w:sz="0" w:space="0" w:color="auto"/>
                      </w:divBdr>
                      <w:divsChild>
                        <w:div w:id="1547329861">
                          <w:marLeft w:val="0"/>
                          <w:marRight w:val="0"/>
                          <w:marTop w:val="0"/>
                          <w:marBottom w:val="0"/>
                          <w:divBdr>
                            <w:top w:val="none" w:sz="0" w:space="0" w:color="auto"/>
                            <w:left w:val="none" w:sz="0" w:space="0" w:color="auto"/>
                            <w:bottom w:val="none" w:sz="0" w:space="0" w:color="auto"/>
                            <w:right w:val="none" w:sz="0" w:space="0" w:color="auto"/>
                          </w:divBdr>
                          <w:divsChild>
                            <w:div w:id="1824541523">
                              <w:marLeft w:val="0"/>
                              <w:marRight w:val="0"/>
                              <w:marTop w:val="0"/>
                              <w:marBottom w:val="0"/>
                              <w:divBdr>
                                <w:top w:val="none" w:sz="0" w:space="0" w:color="auto"/>
                                <w:left w:val="none" w:sz="0" w:space="0" w:color="auto"/>
                                <w:bottom w:val="none" w:sz="0" w:space="0" w:color="auto"/>
                                <w:right w:val="none" w:sz="0" w:space="0" w:color="auto"/>
                              </w:divBdr>
                              <w:divsChild>
                                <w:div w:id="1496410262">
                                  <w:marLeft w:val="0"/>
                                  <w:marRight w:val="0"/>
                                  <w:marTop w:val="0"/>
                                  <w:marBottom w:val="0"/>
                                  <w:divBdr>
                                    <w:top w:val="none" w:sz="0" w:space="0" w:color="auto"/>
                                    <w:left w:val="none" w:sz="0" w:space="0" w:color="auto"/>
                                    <w:bottom w:val="none" w:sz="0" w:space="0" w:color="auto"/>
                                    <w:right w:val="none" w:sz="0" w:space="0" w:color="auto"/>
                                  </w:divBdr>
                                  <w:divsChild>
                                    <w:div w:id="133910342">
                                      <w:marLeft w:val="0"/>
                                      <w:marRight w:val="0"/>
                                      <w:marTop w:val="0"/>
                                      <w:marBottom w:val="0"/>
                                      <w:divBdr>
                                        <w:top w:val="none" w:sz="0" w:space="0" w:color="auto"/>
                                        <w:left w:val="none" w:sz="0" w:space="0" w:color="auto"/>
                                        <w:bottom w:val="none" w:sz="0" w:space="0" w:color="auto"/>
                                        <w:right w:val="none" w:sz="0" w:space="0" w:color="auto"/>
                                      </w:divBdr>
                                      <w:divsChild>
                                        <w:div w:id="1051657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65765194">
          <w:marLeft w:val="0"/>
          <w:marRight w:val="0"/>
          <w:marTop w:val="0"/>
          <w:marBottom w:val="0"/>
          <w:divBdr>
            <w:top w:val="none" w:sz="0" w:space="0" w:color="auto"/>
            <w:left w:val="none" w:sz="0" w:space="0" w:color="auto"/>
            <w:bottom w:val="none" w:sz="0" w:space="0" w:color="auto"/>
            <w:right w:val="none" w:sz="0" w:space="0" w:color="auto"/>
          </w:divBdr>
        </w:div>
      </w:divsChild>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4890579">
      <w:bodyDiv w:val="1"/>
      <w:marLeft w:val="0"/>
      <w:marRight w:val="0"/>
      <w:marTop w:val="0"/>
      <w:marBottom w:val="0"/>
      <w:divBdr>
        <w:top w:val="none" w:sz="0" w:space="0" w:color="auto"/>
        <w:left w:val="none" w:sz="0" w:space="0" w:color="auto"/>
        <w:bottom w:val="none" w:sz="0" w:space="0" w:color="auto"/>
        <w:right w:val="none" w:sz="0" w:space="0" w:color="auto"/>
      </w:divBdr>
      <w:divsChild>
        <w:div w:id="63533643">
          <w:marLeft w:val="0"/>
          <w:marRight w:val="0"/>
          <w:marTop w:val="0"/>
          <w:marBottom w:val="0"/>
          <w:divBdr>
            <w:top w:val="none" w:sz="0" w:space="0" w:color="auto"/>
            <w:left w:val="none" w:sz="0" w:space="0" w:color="auto"/>
            <w:bottom w:val="none" w:sz="0" w:space="0" w:color="auto"/>
            <w:right w:val="none" w:sz="0" w:space="0" w:color="auto"/>
          </w:divBdr>
        </w:div>
      </w:divsChild>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7805786">
      <w:bodyDiv w:val="1"/>
      <w:marLeft w:val="0"/>
      <w:marRight w:val="0"/>
      <w:marTop w:val="0"/>
      <w:marBottom w:val="0"/>
      <w:divBdr>
        <w:top w:val="none" w:sz="0" w:space="0" w:color="auto"/>
        <w:left w:val="none" w:sz="0" w:space="0" w:color="auto"/>
        <w:bottom w:val="none" w:sz="0" w:space="0" w:color="auto"/>
        <w:right w:val="none" w:sz="0" w:space="0" w:color="auto"/>
      </w:divBdr>
    </w:div>
    <w:div w:id="1678385651">
      <w:bodyDiv w:val="1"/>
      <w:marLeft w:val="0"/>
      <w:marRight w:val="0"/>
      <w:marTop w:val="0"/>
      <w:marBottom w:val="0"/>
      <w:divBdr>
        <w:top w:val="none" w:sz="0" w:space="0" w:color="auto"/>
        <w:left w:val="none" w:sz="0" w:space="0" w:color="auto"/>
        <w:bottom w:val="none" w:sz="0" w:space="0" w:color="auto"/>
        <w:right w:val="none" w:sz="0" w:space="0" w:color="auto"/>
      </w:divBdr>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9326879">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0102687">
      <w:bodyDiv w:val="1"/>
      <w:marLeft w:val="0"/>
      <w:marRight w:val="0"/>
      <w:marTop w:val="0"/>
      <w:marBottom w:val="0"/>
      <w:divBdr>
        <w:top w:val="none" w:sz="0" w:space="0" w:color="auto"/>
        <w:left w:val="none" w:sz="0" w:space="0" w:color="auto"/>
        <w:bottom w:val="none" w:sz="0" w:space="0" w:color="auto"/>
        <w:right w:val="none" w:sz="0" w:space="0" w:color="auto"/>
      </w:divBdr>
      <w:divsChild>
        <w:div w:id="218133338">
          <w:marLeft w:val="0"/>
          <w:marRight w:val="0"/>
          <w:marTop w:val="0"/>
          <w:marBottom w:val="0"/>
          <w:divBdr>
            <w:top w:val="none" w:sz="0" w:space="0" w:color="auto"/>
            <w:left w:val="none" w:sz="0" w:space="0" w:color="auto"/>
            <w:bottom w:val="none" w:sz="0" w:space="0" w:color="auto"/>
            <w:right w:val="none" w:sz="0" w:space="0" w:color="auto"/>
          </w:divBdr>
          <w:divsChild>
            <w:div w:id="76874941">
              <w:marLeft w:val="0"/>
              <w:marRight w:val="0"/>
              <w:marTop w:val="0"/>
              <w:marBottom w:val="0"/>
              <w:divBdr>
                <w:top w:val="none" w:sz="0" w:space="0" w:color="auto"/>
                <w:left w:val="none" w:sz="0" w:space="0" w:color="auto"/>
                <w:bottom w:val="none" w:sz="0" w:space="0" w:color="auto"/>
                <w:right w:val="none" w:sz="0" w:space="0" w:color="auto"/>
              </w:divBdr>
              <w:divsChild>
                <w:div w:id="1318999893">
                  <w:marLeft w:val="0"/>
                  <w:marRight w:val="0"/>
                  <w:marTop w:val="0"/>
                  <w:marBottom w:val="0"/>
                  <w:divBdr>
                    <w:top w:val="none" w:sz="0" w:space="0" w:color="auto"/>
                    <w:left w:val="none" w:sz="0" w:space="0" w:color="auto"/>
                    <w:bottom w:val="none" w:sz="0" w:space="0" w:color="auto"/>
                    <w:right w:val="none" w:sz="0" w:space="0" w:color="auto"/>
                  </w:divBdr>
                </w:div>
              </w:divsChild>
            </w:div>
            <w:div w:id="547840217">
              <w:marLeft w:val="0"/>
              <w:marRight w:val="0"/>
              <w:marTop w:val="0"/>
              <w:marBottom w:val="0"/>
              <w:divBdr>
                <w:top w:val="none" w:sz="0" w:space="0" w:color="auto"/>
                <w:left w:val="none" w:sz="0" w:space="0" w:color="auto"/>
                <w:bottom w:val="none" w:sz="0" w:space="0" w:color="auto"/>
                <w:right w:val="none" w:sz="0" w:space="0" w:color="auto"/>
              </w:divBdr>
              <w:divsChild>
                <w:div w:id="1610432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8897799">
          <w:marLeft w:val="0"/>
          <w:marRight w:val="0"/>
          <w:marTop w:val="0"/>
          <w:marBottom w:val="0"/>
          <w:divBdr>
            <w:top w:val="none" w:sz="0" w:space="0" w:color="auto"/>
            <w:left w:val="none" w:sz="0" w:space="0" w:color="auto"/>
            <w:bottom w:val="none" w:sz="0" w:space="0" w:color="auto"/>
            <w:right w:val="none" w:sz="0" w:space="0" w:color="auto"/>
          </w:divBdr>
          <w:divsChild>
            <w:div w:id="388193194">
              <w:marLeft w:val="0"/>
              <w:marRight w:val="0"/>
              <w:marTop w:val="0"/>
              <w:marBottom w:val="0"/>
              <w:divBdr>
                <w:top w:val="none" w:sz="0" w:space="0" w:color="auto"/>
                <w:left w:val="none" w:sz="0" w:space="0" w:color="auto"/>
                <w:bottom w:val="none" w:sz="0" w:space="0" w:color="auto"/>
                <w:right w:val="none" w:sz="0" w:space="0" w:color="auto"/>
              </w:divBdr>
              <w:divsChild>
                <w:div w:id="680818600">
                  <w:marLeft w:val="0"/>
                  <w:marRight w:val="0"/>
                  <w:marTop w:val="0"/>
                  <w:marBottom w:val="0"/>
                  <w:divBdr>
                    <w:top w:val="none" w:sz="0" w:space="0" w:color="auto"/>
                    <w:left w:val="none" w:sz="0" w:space="0" w:color="auto"/>
                    <w:bottom w:val="none" w:sz="0" w:space="0" w:color="auto"/>
                    <w:right w:val="none" w:sz="0" w:space="0" w:color="auto"/>
                  </w:divBdr>
                </w:div>
              </w:divsChild>
            </w:div>
            <w:div w:id="524367570">
              <w:marLeft w:val="0"/>
              <w:marRight w:val="0"/>
              <w:marTop w:val="0"/>
              <w:marBottom w:val="0"/>
              <w:divBdr>
                <w:top w:val="none" w:sz="0" w:space="0" w:color="auto"/>
                <w:left w:val="none" w:sz="0" w:space="0" w:color="auto"/>
                <w:bottom w:val="none" w:sz="0" w:space="0" w:color="auto"/>
                <w:right w:val="none" w:sz="0" w:space="0" w:color="auto"/>
              </w:divBdr>
              <w:divsChild>
                <w:div w:id="1475560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372771457">
                      <w:marLeft w:val="0"/>
                      <w:marRight w:val="0"/>
                      <w:marTop w:val="0"/>
                      <w:marBottom w:val="0"/>
                      <w:divBdr>
                        <w:top w:val="none" w:sz="0" w:space="0" w:color="auto"/>
                        <w:left w:val="none" w:sz="0" w:space="0" w:color="auto"/>
                        <w:bottom w:val="none" w:sz="0" w:space="0" w:color="auto"/>
                        <w:right w:val="none" w:sz="0" w:space="0" w:color="auto"/>
                      </w:divBdr>
                    </w:div>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955854">
      <w:bodyDiv w:val="1"/>
      <w:marLeft w:val="0"/>
      <w:marRight w:val="0"/>
      <w:marTop w:val="0"/>
      <w:marBottom w:val="0"/>
      <w:divBdr>
        <w:top w:val="none" w:sz="0" w:space="0" w:color="auto"/>
        <w:left w:val="none" w:sz="0" w:space="0" w:color="auto"/>
        <w:bottom w:val="none" w:sz="0" w:space="0" w:color="auto"/>
        <w:right w:val="none" w:sz="0" w:space="0" w:color="auto"/>
      </w:divBdr>
    </w:div>
    <w:div w:id="1765347100">
      <w:bodyDiv w:val="1"/>
      <w:marLeft w:val="0"/>
      <w:marRight w:val="0"/>
      <w:marTop w:val="0"/>
      <w:marBottom w:val="0"/>
      <w:divBdr>
        <w:top w:val="none" w:sz="0" w:space="0" w:color="auto"/>
        <w:left w:val="none" w:sz="0" w:space="0" w:color="auto"/>
        <w:bottom w:val="none" w:sz="0" w:space="0" w:color="auto"/>
        <w:right w:val="none" w:sz="0" w:space="0" w:color="auto"/>
      </w:divBdr>
    </w:div>
    <w:div w:id="1766072066">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7863333">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6603661">
      <w:bodyDiv w:val="1"/>
      <w:marLeft w:val="0"/>
      <w:marRight w:val="0"/>
      <w:marTop w:val="0"/>
      <w:marBottom w:val="0"/>
      <w:divBdr>
        <w:top w:val="none" w:sz="0" w:space="0" w:color="auto"/>
        <w:left w:val="none" w:sz="0" w:space="0" w:color="auto"/>
        <w:bottom w:val="none" w:sz="0" w:space="0" w:color="auto"/>
        <w:right w:val="none" w:sz="0" w:space="0" w:color="auto"/>
      </w:divBdr>
      <w:divsChild>
        <w:div w:id="524253078">
          <w:marLeft w:val="0"/>
          <w:marRight w:val="0"/>
          <w:marTop w:val="0"/>
          <w:marBottom w:val="0"/>
          <w:divBdr>
            <w:top w:val="none" w:sz="0" w:space="0" w:color="auto"/>
            <w:left w:val="none" w:sz="0" w:space="0" w:color="auto"/>
            <w:bottom w:val="none" w:sz="0" w:space="0" w:color="auto"/>
            <w:right w:val="none" w:sz="0" w:space="0" w:color="auto"/>
          </w:divBdr>
          <w:divsChild>
            <w:div w:id="1268462089">
              <w:marLeft w:val="0"/>
              <w:marRight w:val="0"/>
              <w:marTop w:val="0"/>
              <w:marBottom w:val="0"/>
              <w:divBdr>
                <w:top w:val="none" w:sz="0" w:space="0" w:color="auto"/>
                <w:left w:val="none" w:sz="0" w:space="0" w:color="auto"/>
                <w:bottom w:val="none" w:sz="0" w:space="0" w:color="auto"/>
                <w:right w:val="none" w:sz="0" w:space="0" w:color="auto"/>
              </w:divBdr>
              <w:divsChild>
                <w:div w:id="296767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2624229">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49232">
      <w:bodyDiv w:val="1"/>
      <w:marLeft w:val="0"/>
      <w:marRight w:val="0"/>
      <w:marTop w:val="0"/>
      <w:marBottom w:val="0"/>
      <w:divBdr>
        <w:top w:val="none" w:sz="0" w:space="0" w:color="auto"/>
        <w:left w:val="none" w:sz="0" w:space="0" w:color="auto"/>
        <w:bottom w:val="none" w:sz="0" w:space="0" w:color="auto"/>
        <w:right w:val="none" w:sz="0" w:space="0" w:color="auto"/>
      </w:divBdr>
      <w:divsChild>
        <w:div w:id="963341299">
          <w:marLeft w:val="0"/>
          <w:marRight w:val="0"/>
          <w:marTop w:val="0"/>
          <w:marBottom w:val="0"/>
          <w:divBdr>
            <w:top w:val="none" w:sz="0" w:space="0" w:color="auto"/>
            <w:left w:val="none" w:sz="0" w:space="0" w:color="auto"/>
            <w:bottom w:val="none" w:sz="0" w:space="0" w:color="auto"/>
            <w:right w:val="none" w:sz="0" w:space="0" w:color="auto"/>
          </w:divBdr>
        </w:div>
      </w:divsChild>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29438465">
      <w:bodyDiv w:val="1"/>
      <w:marLeft w:val="0"/>
      <w:marRight w:val="0"/>
      <w:marTop w:val="0"/>
      <w:marBottom w:val="0"/>
      <w:divBdr>
        <w:top w:val="none" w:sz="0" w:space="0" w:color="auto"/>
        <w:left w:val="none" w:sz="0" w:space="0" w:color="auto"/>
        <w:bottom w:val="none" w:sz="0" w:space="0" w:color="auto"/>
        <w:right w:val="none" w:sz="0" w:space="0" w:color="auto"/>
      </w:divBdr>
    </w:div>
    <w:div w:id="1831405922">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46942251">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2934123">
      <w:bodyDiv w:val="1"/>
      <w:marLeft w:val="0"/>
      <w:marRight w:val="0"/>
      <w:marTop w:val="0"/>
      <w:marBottom w:val="0"/>
      <w:divBdr>
        <w:top w:val="none" w:sz="0" w:space="0" w:color="auto"/>
        <w:left w:val="none" w:sz="0" w:space="0" w:color="auto"/>
        <w:bottom w:val="none" w:sz="0" w:space="0" w:color="auto"/>
        <w:right w:val="none" w:sz="0" w:space="0" w:color="auto"/>
      </w:divBdr>
    </w:div>
    <w:div w:id="1864515072">
      <w:bodyDiv w:val="1"/>
      <w:marLeft w:val="0"/>
      <w:marRight w:val="0"/>
      <w:marTop w:val="0"/>
      <w:marBottom w:val="0"/>
      <w:divBdr>
        <w:top w:val="none" w:sz="0" w:space="0" w:color="auto"/>
        <w:left w:val="none" w:sz="0" w:space="0" w:color="auto"/>
        <w:bottom w:val="none" w:sz="0" w:space="0" w:color="auto"/>
        <w:right w:val="none" w:sz="0" w:space="0" w:color="auto"/>
      </w:divBdr>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1869164">
      <w:bodyDiv w:val="1"/>
      <w:marLeft w:val="0"/>
      <w:marRight w:val="0"/>
      <w:marTop w:val="0"/>
      <w:marBottom w:val="0"/>
      <w:divBdr>
        <w:top w:val="none" w:sz="0" w:space="0" w:color="auto"/>
        <w:left w:val="none" w:sz="0" w:space="0" w:color="auto"/>
        <w:bottom w:val="none" w:sz="0" w:space="0" w:color="auto"/>
        <w:right w:val="none" w:sz="0" w:space="0" w:color="auto"/>
      </w:divBdr>
      <w:divsChild>
        <w:div w:id="1727991502">
          <w:marLeft w:val="0"/>
          <w:marRight w:val="0"/>
          <w:marTop w:val="0"/>
          <w:marBottom w:val="0"/>
          <w:divBdr>
            <w:top w:val="none" w:sz="0" w:space="0" w:color="auto"/>
            <w:left w:val="none" w:sz="0" w:space="0" w:color="auto"/>
            <w:bottom w:val="none" w:sz="0" w:space="0" w:color="auto"/>
            <w:right w:val="none" w:sz="0" w:space="0" w:color="auto"/>
          </w:divBdr>
        </w:div>
      </w:divsChild>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3365349">
      <w:bodyDiv w:val="1"/>
      <w:marLeft w:val="0"/>
      <w:marRight w:val="0"/>
      <w:marTop w:val="0"/>
      <w:marBottom w:val="0"/>
      <w:divBdr>
        <w:top w:val="none" w:sz="0" w:space="0" w:color="auto"/>
        <w:left w:val="none" w:sz="0" w:space="0" w:color="auto"/>
        <w:bottom w:val="none" w:sz="0" w:space="0" w:color="auto"/>
        <w:right w:val="none" w:sz="0" w:space="0" w:color="auto"/>
      </w:divBdr>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1772461">
      <w:bodyDiv w:val="1"/>
      <w:marLeft w:val="0"/>
      <w:marRight w:val="0"/>
      <w:marTop w:val="0"/>
      <w:marBottom w:val="0"/>
      <w:divBdr>
        <w:top w:val="none" w:sz="0" w:space="0" w:color="auto"/>
        <w:left w:val="none" w:sz="0" w:space="0" w:color="auto"/>
        <w:bottom w:val="none" w:sz="0" w:space="0" w:color="auto"/>
        <w:right w:val="none" w:sz="0" w:space="0" w:color="auto"/>
      </w:divBdr>
      <w:divsChild>
        <w:div w:id="1611662516">
          <w:marLeft w:val="0"/>
          <w:marRight w:val="0"/>
          <w:marTop w:val="0"/>
          <w:marBottom w:val="0"/>
          <w:divBdr>
            <w:top w:val="none" w:sz="0" w:space="0" w:color="auto"/>
            <w:left w:val="none" w:sz="0" w:space="0" w:color="auto"/>
            <w:bottom w:val="none" w:sz="0" w:space="0" w:color="auto"/>
            <w:right w:val="none" w:sz="0" w:space="0" w:color="auto"/>
          </w:divBdr>
        </w:div>
      </w:divsChild>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0116830">
      <w:bodyDiv w:val="1"/>
      <w:marLeft w:val="0"/>
      <w:marRight w:val="0"/>
      <w:marTop w:val="0"/>
      <w:marBottom w:val="0"/>
      <w:divBdr>
        <w:top w:val="none" w:sz="0" w:space="0" w:color="auto"/>
        <w:left w:val="none" w:sz="0" w:space="0" w:color="auto"/>
        <w:bottom w:val="none" w:sz="0" w:space="0" w:color="auto"/>
        <w:right w:val="none" w:sz="0" w:space="0" w:color="auto"/>
      </w:divBdr>
    </w:div>
    <w:div w:id="1941257561">
      <w:bodyDiv w:val="1"/>
      <w:marLeft w:val="0"/>
      <w:marRight w:val="0"/>
      <w:marTop w:val="0"/>
      <w:marBottom w:val="0"/>
      <w:divBdr>
        <w:top w:val="none" w:sz="0" w:space="0" w:color="auto"/>
        <w:left w:val="none" w:sz="0" w:space="0" w:color="auto"/>
        <w:bottom w:val="none" w:sz="0" w:space="0" w:color="auto"/>
        <w:right w:val="none" w:sz="0" w:space="0" w:color="auto"/>
      </w:divBdr>
    </w:div>
    <w:div w:id="1944650229">
      <w:bodyDiv w:val="1"/>
      <w:marLeft w:val="0"/>
      <w:marRight w:val="0"/>
      <w:marTop w:val="0"/>
      <w:marBottom w:val="0"/>
      <w:divBdr>
        <w:top w:val="none" w:sz="0" w:space="0" w:color="auto"/>
        <w:left w:val="none" w:sz="0" w:space="0" w:color="auto"/>
        <w:bottom w:val="none" w:sz="0" w:space="0" w:color="auto"/>
        <w:right w:val="none" w:sz="0" w:space="0" w:color="auto"/>
      </w:divBdr>
      <w:divsChild>
        <w:div w:id="826825127">
          <w:marLeft w:val="0"/>
          <w:marRight w:val="0"/>
          <w:marTop w:val="0"/>
          <w:marBottom w:val="0"/>
          <w:divBdr>
            <w:top w:val="none" w:sz="0" w:space="0" w:color="auto"/>
            <w:left w:val="none" w:sz="0" w:space="0" w:color="auto"/>
            <w:bottom w:val="none" w:sz="0" w:space="0" w:color="auto"/>
            <w:right w:val="none" w:sz="0" w:space="0" w:color="auto"/>
          </w:divBdr>
          <w:divsChild>
            <w:div w:id="528301528">
              <w:marLeft w:val="0"/>
              <w:marRight w:val="0"/>
              <w:marTop w:val="0"/>
              <w:marBottom w:val="0"/>
              <w:divBdr>
                <w:top w:val="none" w:sz="0" w:space="0" w:color="auto"/>
                <w:left w:val="none" w:sz="0" w:space="0" w:color="auto"/>
                <w:bottom w:val="none" w:sz="0" w:space="0" w:color="auto"/>
                <w:right w:val="none" w:sz="0" w:space="0" w:color="auto"/>
              </w:divBdr>
              <w:divsChild>
                <w:div w:id="244993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6377572">
      <w:bodyDiv w:val="1"/>
      <w:marLeft w:val="0"/>
      <w:marRight w:val="0"/>
      <w:marTop w:val="0"/>
      <w:marBottom w:val="0"/>
      <w:divBdr>
        <w:top w:val="none" w:sz="0" w:space="0" w:color="auto"/>
        <w:left w:val="none" w:sz="0" w:space="0" w:color="auto"/>
        <w:bottom w:val="none" w:sz="0" w:space="0" w:color="auto"/>
        <w:right w:val="none" w:sz="0" w:space="0" w:color="auto"/>
      </w:divBdr>
    </w:div>
    <w:div w:id="1948416750">
      <w:bodyDiv w:val="1"/>
      <w:marLeft w:val="0"/>
      <w:marRight w:val="0"/>
      <w:marTop w:val="0"/>
      <w:marBottom w:val="0"/>
      <w:divBdr>
        <w:top w:val="none" w:sz="0" w:space="0" w:color="auto"/>
        <w:left w:val="none" w:sz="0" w:space="0" w:color="auto"/>
        <w:bottom w:val="none" w:sz="0" w:space="0" w:color="auto"/>
        <w:right w:val="none" w:sz="0" w:space="0" w:color="auto"/>
      </w:divBdr>
      <w:divsChild>
        <w:div w:id="1880438043">
          <w:marLeft w:val="0"/>
          <w:marRight w:val="0"/>
          <w:marTop w:val="0"/>
          <w:marBottom w:val="0"/>
          <w:divBdr>
            <w:top w:val="none" w:sz="0" w:space="0" w:color="auto"/>
            <w:left w:val="none" w:sz="0" w:space="0" w:color="auto"/>
            <w:bottom w:val="none" w:sz="0" w:space="0" w:color="auto"/>
            <w:right w:val="none" w:sz="0" w:space="0" w:color="auto"/>
          </w:divBdr>
        </w:div>
      </w:divsChild>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5109684">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80260076">
      <w:bodyDiv w:val="1"/>
      <w:marLeft w:val="0"/>
      <w:marRight w:val="0"/>
      <w:marTop w:val="0"/>
      <w:marBottom w:val="0"/>
      <w:divBdr>
        <w:top w:val="none" w:sz="0" w:space="0" w:color="auto"/>
        <w:left w:val="none" w:sz="0" w:space="0" w:color="auto"/>
        <w:bottom w:val="none" w:sz="0" w:space="0" w:color="auto"/>
        <w:right w:val="none" w:sz="0" w:space="0" w:color="auto"/>
      </w:divBdr>
    </w:div>
    <w:div w:id="1980332671">
      <w:bodyDiv w:val="1"/>
      <w:marLeft w:val="0"/>
      <w:marRight w:val="0"/>
      <w:marTop w:val="0"/>
      <w:marBottom w:val="0"/>
      <w:divBdr>
        <w:top w:val="none" w:sz="0" w:space="0" w:color="auto"/>
        <w:left w:val="none" w:sz="0" w:space="0" w:color="auto"/>
        <w:bottom w:val="none" w:sz="0" w:space="0" w:color="auto"/>
        <w:right w:val="none" w:sz="0" w:space="0" w:color="auto"/>
      </w:divBdr>
      <w:divsChild>
        <w:div w:id="437912447">
          <w:marLeft w:val="0"/>
          <w:marRight w:val="0"/>
          <w:marTop w:val="0"/>
          <w:marBottom w:val="0"/>
          <w:divBdr>
            <w:top w:val="none" w:sz="0" w:space="0" w:color="auto"/>
            <w:left w:val="none" w:sz="0" w:space="0" w:color="auto"/>
            <w:bottom w:val="none" w:sz="0" w:space="0" w:color="auto"/>
            <w:right w:val="none" w:sz="0" w:space="0" w:color="auto"/>
          </w:divBdr>
          <w:divsChild>
            <w:div w:id="1758749663">
              <w:marLeft w:val="0"/>
              <w:marRight w:val="0"/>
              <w:marTop w:val="0"/>
              <w:marBottom w:val="0"/>
              <w:divBdr>
                <w:top w:val="none" w:sz="0" w:space="0" w:color="auto"/>
                <w:left w:val="none" w:sz="0" w:space="0" w:color="auto"/>
                <w:bottom w:val="none" w:sz="0" w:space="0" w:color="auto"/>
                <w:right w:val="none" w:sz="0" w:space="0" w:color="auto"/>
              </w:divBdr>
              <w:divsChild>
                <w:div w:id="909190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8366453">
          <w:marLeft w:val="0"/>
          <w:marRight w:val="0"/>
          <w:marTop w:val="0"/>
          <w:marBottom w:val="0"/>
          <w:divBdr>
            <w:top w:val="none" w:sz="0" w:space="0" w:color="auto"/>
            <w:left w:val="none" w:sz="0" w:space="0" w:color="auto"/>
            <w:bottom w:val="none" w:sz="0" w:space="0" w:color="auto"/>
            <w:right w:val="none" w:sz="0" w:space="0" w:color="auto"/>
          </w:divBdr>
          <w:divsChild>
            <w:div w:id="1418018205">
              <w:marLeft w:val="0"/>
              <w:marRight w:val="0"/>
              <w:marTop w:val="300"/>
              <w:marBottom w:val="0"/>
              <w:divBdr>
                <w:top w:val="none" w:sz="0" w:space="0" w:color="auto"/>
                <w:left w:val="none" w:sz="0" w:space="0" w:color="auto"/>
                <w:bottom w:val="none" w:sz="0" w:space="0" w:color="auto"/>
                <w:right w:val="none" w:sz="0" w:space="0" w:color="auto"/>
              </w:divBdr>
              <w:divsChild>
                <w:div w:id="2066491187">
                  <w:marLeft w:val="0"/>
                  <w:marRight w:val="0"/>
                  <w:marTop w:val="0"/>
                  <w:marBottom w:val="0"/>
                  <w:divBdr>
                    <w:top w:val="none" w:sz="0" w:space="0" w:color="auto"/>
                    <w:left w:val="none" w:sz="0" w:space="0" w:color="auto"/>
                    <w:bottom w:val="none" w:sz="0" w:space="0" w:color="auto"/>
                    <w:right w:val="none" w:sz="0" w:space="0" w:color="auto"/>
                  </w:divBdr>
                  <w:divsChild>
                    <w:div w:id="294065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6438786">
          <w:marLeft w:val="0"/>
          <w:marRight w:val="0"/>
          <w:marTop w:val="0"/>
          <w:marBottom w:val="0"/>
          <w:divBdr>
            <w:top w:val="none" w:sz="0" w:space="0" w:color="auto"/>
            <w:left w:val="none" w:sz="0" w:space="0" w:color="auto"/>
            <w:bottom w:val="none" w:sz="0" w:space="0" w:color="auto"/>
            <w:right w:val="none" w:sz="0" w:space="0" w:color="auto"/>
          </w:divBdr>
        </w:div>
      </w:divsChild>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980707">
      <w:bodyDiv w:val="1"/>
      <w:marLeft w:val="0"/>
      <w:marRight w:val="0"/>
      <w:marTop w:val="0"/>
      <w:marBottom w:val="0"/>
      <w:divBdr>
        <w:top w:val="none" w:sz="0" w:space="0" w:color="auto"/>
        <w:left w:val="none" w:sz="0" w:space="0" w:color="auto"/>
        <w:bottom w:val="none" w:sz="0" w:space="0" w:color="auto"/>
        <w:right w:val="none" w:sz="0" w:space="0" w:color="auto"/>
      </w:divBdr>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200829078">
          <w:marLeft w:val="150"/>
          <w:marRight w:val="0"/>
          <w:marTop w:val="150"/>
          <w:marBottom w:val="0"/>
          <w:divBdr>
            <w:top w:val="none" w:sz="0" w:space="0" w:color="auto"/>
            <w:left w:val="none" w:sz="0" w:space="0" w:color="auto"/>
            <w:bottom w:val="none" w:sz="0" w:space="0" w:color="auto"/>
            <w:right w:val="none" w:sz="0" w:space="0" w:color="auto"/>
          </w:divBdr>
        </w:div>
        <w:div w:id="1447845585">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2006012957">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4140986">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20812690">
      <w:bodyDiv w:val="1"/>
      <w:marLeft w:val="0"/>
      <w:marRight w:val="0"/>
      <w:marTop w:val="0"/>
      <w:marBottom w:val="0"/>
      <w:divBdr>
        <w:top w:val="none" w:sz="0" w:space="0" w:color="auto"/>
        <w:left w:val="none" w:sz="0" w:space="0" w:color="auto"/>
        <w:bottom w:val="none" w:sz="0" w:space="0" w:color="auto"/>
        <w:right w:val="none" w:sz="0" w:space="0" w:color="auto"/>
      </w:divBdr>
      <w:divsChild>
        <w:div w:id="255016504">
          <w:marLeft w:val="0"/>
          <w:marRight w:val="0"/>
          <w:marTop w:val="0"/>
          <w:marBottom w:val="0"/>
          <w:divBdr>
            <w:top w:val="none" w:sz="0" w:space="0" w:color="auto"/>
            <w:left w:val="none" w:sz="0" w:space="0" w:color="auto"/>
            <w:bottom w:val="none" w:sz="0" w:space="0" w:color="auto"/>
            <w:right w:val="none" w:sz="0" w:space="0" w:color="auto"/>
          </w:divBdr>
        </w:div>
      </w:divsChild>
    </w:div>
    <w:div w:id="2022659370">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8601696">
      <w:bodyDiv w:val="1"/>
      <w:marLeft w:val="0"/>
      <w:marRight w:val="0"/>
      <w:marTop w:val="0"/>
      <w:marBottom w:val="0"/>
      <w:divBdr>
        <w:top w:val="none" w:sz="0" w:space="0" w:color="auto"/>
        <w:left w:val="none" w:sz="0" w:space="0" w:color="auto"/>
        <w:bottom w:val="none" w:sz="0" w:space="0" w:color="auto"/>
        <w:right w:val="none" w:sz="0" w:space="0" w:color="auto"/>
      </w:divBdr>
      <w:divsChild>
        <w:div w:id="1176461482">
          <w:marLeft w:val="0"/>
          <w:marRight w:val="0"/>
          <w:marTop w:val="0"/>
          <w:marBottom w:val="0"/>
          <w:divBdr>
            <w:top w:val="none" w:sz="0" w:space="0" w:color="auto"/>
            <w:left w:val="none" w:sz="0" w:space="0" w:color="auto"/>
            <w:bottom w:val="none" w:sz="0" w:space="0" w:color="auto"/>
            <w:right w:val="none" w:sz="0" w:space="0" w:color="auto"/>
          </w:divBdr>
          <w:divsChild>
            <w:div w:id="1514303441">
              <w:marLeft w:val="0"/>
              <w:marRight w:val="0"/>
              <w:marTop w:val="0"/>
              <w:marBottom w:val="0"/>
              <w:divBdr>
                <w:top w:val="none" w:sz="0" w:space="0" w:color="auto"/>
                <w:left w:val="none" w:sz="0" w:space="0" w:color="auto"/>
                <w:bottom w:val="none" w:sz="0" w:space="0" w:color="auto"/>
                <w:right w:val="none" w:sz="0" w:space="0" w:color="auto"/>
              </w:divBdr>
              <w:divsChild>
                <w:div w:id="705182183">
                  <w:marLeft w:val="0"/>
                  <w:marRight w:val="0"/>
                  <w:marTop w:val="0"/>
                  <w:marBottom w:val="0"/>
                  <w:divBdr>
                    <w:top w:val="none" w:sz="0" w:space="0" w:color="auto"/>
                    <w:left w:val="none" w:sz="0" w:space="0" w:color="auto"/>
                    <w:bottom w:val="none" w:sz="0" w:space="0" w:color="auto"/>
                    <w:right w:val="none" w:sz="0" w:space="0" w:color="auto"/>
                  </w:divBdr>
                </w:div>
              </w:divsChild>
            </w:div>
            <w:div w:id="1768043605">
              <w:marLeft w:val="0"/>
              <w:marRight w:val="0"/>
              <w:marTop w:val="0"/>
              <w:marBottom w:val="0"/>
              <w:divBdr>
                <w:top w:val="none" w:sz="0" w:space="0" w:color="auto"/>
                <w:left w:val="none" w:sz="0" w:space="0" w:color="auto"/>
                <w:bottom w:val="none" w:sz="0" w:space="0" w:color="auto"/>
                <w:right w:val="none" w:sz="0" w:space="0" w:color="auto"/>
              </w:divBdr>
              <w:divsChild>
                <w:div w:id="838230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265758">
      <w:bodyDiv w:val="1"/>
      <w:marLeft w:val="0"/>
      <w:marRight w:val="0"/>
      <w:marTop w:val="0"/>
      <w:marBottom w:val="0"/>
      <w:divBdr>
        <w:top w:val="none" w:sz="0" w:space="0" w:color="auto"/>
        <w:left w:val="none" w:sz="0" w:space="0" w:color="auto"/>
        <w:bottom w:val="none" w:sz="0" w:space="0" w:color="auto"/>
        <w:right w:val="none" w:sz="0" w:space="0" w:color="auto"/>
      </w:divBdr>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55881269">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6801829">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2659384">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11970091">
      <w:bodyDiv w:val="1"/>
      <w:marLeft w:val="0"/>
      <w:marRight w:val="0"/>
      <w:marTop w:val="0"/>
      <w:marBottom w:val="0"/>
      <w:divBdr>
        <w:top w:val="none" w:sz="0" w:space="0" w:color="auto"/>
        <w:left w:val="none" w:sz="0" w:space="0" w:color="auto"/>
        <w:bottom w:val="none" w:sz="0" w:space="0" w:color="auto"/>
        <w:right w:val="none" w:sz="0" w:space="0" w:color="auto"/>
      </w:divBdr>
      <w:divsChild>
        <w:div w:id="717052153">
          <w:marLeft w:val="0"/>
          <w:marRight w:val="0"/>
          <w:marTop w:val="0"/>
          <w:marBottom w:val="0"/>
          <w:divBdr>
            <w:top w:val="none" w:sz="0" w:space="0" w:color="auto"/>
            <w:left w:val="none" w:sz="0" w:space="0" w:color="auto"/>
            <w:bottom w:val="none" w:sz="0" w:space="0" w:color="auto"/>
            <w:right w:val="none" w:sz="0" w:space="0" w:color="auto"/>
          </w:divBdr>
        </w:div>
        <w:div w:id="2036927739">
          <w:marLeft w:val="0"/>
          <w:marRight w:val="0"/>
          <w:marTop w:val="0"/>
          <w:marBottom w:val="0"/>
          <w:divBdr>
            <w:top w:val="none" w:sz="0" w:space="0" w:color="auto"/>
            <w:left w:val="none" w:sz="0" w:space="0" w:color="auto"/>
            <w:bottom w:val="none" w:sz="0" w:space="0" w:color="auto"/>
            <w:right w:val="none" w:sz="0" w:space="0" w:color="auto"/>
          </w:divBdr>
        </w:div>
      </w:divsChild>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1610030">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9854513">
      <w:bodyDiv w:val="1"/>
      <w:marLeft w:val="0"/>
      <w:marRight w:val="0"/>
      <w:marTop w:val="0"/>
      <w:marBottom w:val="0"/>
      <w:divBdr>
        <w:top w:val="none" w:sz="0" w:space="0" w:color="auto"/>
        <w:left w:val="none" w:sz="0" w:space="0" w:color="auto"/>
        <w:bottom w:val="none" w:sz="0" w:space="0" w:color="auto"/>
        <w:right w:val="none" w:sz="0" w:space="0" w:color="auto"/>
      </w:divBdr>
      <w:divsChild>
        <w:div w:id="428891599">
          <w:marLeft w:val="0"/>
          <w:marRight w:val="0"/>
          <w:marTop w:val="0"/>
          <w:marBottom w:val="0"/>
          <w:divBdr>
            <w:top w:val="none" w:sz="0" w:space="0" w:color="auto"/>
            <w:left w:val="none" w:sz="0" w:space="0" w:color="auto"/>
            <w:bottom w:val="none" w:sz="0" w:space="0" w:color="auto"/>
            <w:right w:val="none" w:sz="0" w:space="0" w:color="auto"/>
          </w:divBdr>
        </w:div>
      </w:divsChild>
    </w:div>
    <w:div w:id="2130199809">
      <w:bodyDiv w:val="1"/>
      <w:marLeft w:val="0"/>
      <w:marRight w:val="0"/>
      <w:marTop w:val="0"/>
      <w:marBottom w:val="0"/>
      <w:divBdr>
        <w:top w:val="none" w:sz="0" w:space="0" w:color="auto"/>
        <w:left w:val="none" w:sz="0" w:space="0" w:color="auto"/>
        <w:bottom w:val="none" w:sz="0" w:space="0" w:color="auto"/>
        <w:right w:val="none" w:sz="0" w:space="0" w:color="auto"/>
      </w:divBdr>
      <w:divsChild>
        <w:div w:id="1781073708">
          <w:marLeft w:val="0"/>
          <w:marRight w:val="0"/>
          <w:marTop w:val="0"/>
          <w:marBottom w:val="0"/>
          <w:divBdr>
            <w:top w:val="none" w:sz="0" w:space="0" w:color="auto"/>
            <w:left w:val="none" w:sz="0" w:space="0" w:color="auto"/>
            <w:bottom w:val="none" w:sz="0" w:space="0" w:color="auto"/>
            <w:right w:val="none" w:sz="0" w:space="0" w:color="auto"/>
          </w:divBdr>
        </w:div>
        <w:div w:id="1061103478">
          <w:marLeft w:val="0"/>
          <w:marRight w:val="0"/>
          <w:marTop w:val="0"/>
          <w:marBottom w:val="0"/>
          <w:divBdr>
            <w:top w:val="none" w:sz="0" w:space="0" w:color="auto"/>
            <w:left w:val="none" w:sz="0" w:space="0" w:color="auto"/>
            <w:bottom w:val="none" w:sz="0" w:space="0" w:color="auto"/>
            <w:right w:val="none" w:sz="0" w:space="0" w:color="auto"/>
          </w:divBdr>
        </w:div>
      </w:divsChild>
    </w:div>
    <w:div w:id="2136945569">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aarp.org/content/dam/aarp/research/surveys_statistics/ltc/2021/family-caregivers-cost-survey-2021.doi.10.26419-2Fres.00473.001.pdf" TargetMode="External"/><Relationship Id="rId21" Type="http://schemas.openxmlformats.org/officeDocument/2006/relationships/hyperlink" Target="https://tinyurl.com/IBMDinobabiesExtinct" TargetMode="External"/><Relationship Id="rId42" Type="http://schemas.openxmlformats.org/officeDocument/2006/relationships/hyperlink" Target="https://www.healthaffairs.org/doi/abs/10.1377/hlthaff.2011.1132?journalCode=hlthaff" TargetMode="External"/><Relationship Id="rId63" Type="http://schemas.openxmlformats.org/officeDocument/2006/relationships/hyperlink" Target="https://atiadvisory.com/is-too-much-choice-a-bad-thing/" TargetMode="External"/><Relationship Id="rId84" Type="http://schemas.openxmlformats.org/officeDocument/2006/relationships/hyperlink" Target="https://tinyurl.com/FamilyHomeHealth" TargetMode="External"/><Relationship Id="rId138" Type="http://schemas.openxmlformats.org/officeDocument/2006/relationships/hyperlink" Target="https://pubmed.ncbi.nlm.nih.gov/29173284/" TargetMode="External"/><Relationship Id="rId159" Type="http://schemas.openxmlformats.org/officeDocument/2006/relationships/hyperlink" Target="https://tinyurl.com/OxfordRehab" TargetMode="External"/><Relationship Id="rId170" Type="http://schemas.openxmlformats.org/officeDocument/2006/relationships/hyperlink" Target="https://tinyurl.com/SpeciialFocusFacilityProgram" TargetMode="External"/><Relationship Id="rId191" Type="http://schemas.openxmlformats.org/officeDocument/2006/relationships/hyperlink" Target="https://www.linkedin.com/company/dignity-alliance-massachusetts" TargetMode="External"/><Relationship Id="rId205" Type="http://schemas.openxmlformats.org/officeDocument/2006/relationships/hyperlink" Target="https://dignityalliancema.org/contact/sign-up-for-emails/" TargetMode="External"/><Relationship Id="rId107" Type="http://schemas.openxmlformats.org/officeDocument/2006/relationships/hyperlink" Target="https://www.wsj.com/articles/are-latent-viruses-causing-long-covid-19-symptoms-patient-groups-push-for-testing-11626181200?mod=article_inline" TargetMode="External"/><Relationship Id="rId11" Type="http://schemas.openxmlformats.org/officeDocument/2006/relationships/hyperlink" Target="https://tinyurl.com/AmericasRentalHousing2022" TargetMode="External"/><Relationship Id="rId32" Type="http://schemas.openxmlformats.org/officeDocument/2006/relationships/hyperlink" Target="https://tinyurl.com/DiningRoomRobots" TargetMode="External"/><Relationship Id="rId53" Type="http://schemas.openxmlformats.org/officeDocument/2006/relationships/hyperlink" Target="https://tinyurl.com/DisabilityDocumentationInEHR" TargetMode="External"/><Relationship Id="rId74" Type="http://schemas.openxmlformats.org/officeDocument/2006/relationships/hyperlink" Target="https://dignityalliancema.org/webinars-and-online-sessions/" TargetMode="External"/><Relationship Id="rId128" Type="http://schemas.openxmlformats.org/officeDocument/2006/relationships/hyperlink" Target="https://naturalresources.house.gov/hearings/accessibility-for-people-with-disabilities-on-national-parks-and-public-lands" TargetMode="External"/><Relationship Id="rId149" Type="http://schemas.openxmlformats.org/officeDocument/2006/relationships/hyperlink" Target="https://www.rand.org/pubs/research_briefs/RB9973-1.html" TargetMode="External"/><Relationship Id="rId5" Type="http://schemas.openxmlformats.org/officeDocument/2006/relationships/webSettings" Target="webSettings.xml"/><Relationship Id="rId95" Type="http://schemas.openxmlformats.org/officeDocument/2006/relationships/hyperlink" Target="https://www.healthaffairs.org/doi/abs/10.1377/hlthaff.2011.1132?journalCode=hlthaff" TargetMode="External"/><Relationship Id="rId160" Type="http://schemas.openxmlformats.org/officeDocument/2006/relationships/hyperlink" Target="https://tinyurl.com/HillcrestCommons" TargetMode="External"/><Relationship Id="rId181" Type="http://schemas.openxmlformats.org/officeDocument/2006/relationships/hyperlink" Target="https://www.daughterhood.org/" TargetMode="External"/><Relationship Id="rId22" Type="http://schemas.openxmlformats.org/officeDocument/2006/relationships/hyperlink" Target="https://tinyurl.com/NYWontEnforceBooster" TargetMode="External"/><Relationship Id="rId43" Type="http://schemas.openxmlformats.org/officeDocument/2006/relationships/hyperlink" Target="https://www.chcf.org/publication/medical-care-home-comes-age/" TargetMode="External"/><Relationship Id="rId64" Type="http://schemas.openxmlformats.org/officeDocument/2006/relationships/hyperlink" Target="https://tinyurl.com/ATIAdvisoryFeb2022SenHearing" TargetMode="External"/><Relationship Id="rId118" Type="http://schemas.openxmlformats.org/officeDocument/2006/relationships/hyperlink" Target="https://www.wsj.com/articles/one-familys-lessons-learned-from-a-decade-of-caregiving-11623691961?mod=article_inline" TargetMode="External"/><Relationship Id="rId139" Type="http://schemas.openxmlformats.org/officeDocument/2006/relationships/hyperlink" Target="https://www.healthit.gov/sites/default/files/hitech_act_excerpt_from_arra_with_index.pdf" TargetMode="External"/><Relationship Id="rId85" Type="http://schemas.openxmlformats.org/officeDocument/2006/relationships/hyperlink" Target="https://www.federalregister.gov/documents/2014/02/26/2014-03959/voluntary-2015-edition-electronic-health-record-ehr-certification-criteria-interoperability-updates" TargetMode="External"/><Relationship Id="rId150" Type="http://schemas.openxmlformats.org/officeDocument/2006/relationships/hyperlink" Target="https://www.sciencedirect.com/science/article/pii/S2352827321001300?via=ihub" TargetMode="External"/><Relationship Id="rId171" Type="http://schemas.openxmlformats.org/officeDocument/2006/relationships/hyperlink" Target="http://act.theconsumervoice.org/site/R?i=fAblrSmfVGJwliqgU2cpzyPPWCV9GbXiUTgcEewZFkQ0d-IThXd_dA" TargetMode="External"/><Relationship Id="rId192" Type="http://schemas.openxmlformats.org/officeDocument/2006/relationships/hyperlink" Target="https://twitter.com/dignity_ma?s=21" TargetMode="External"/><Relationship Id="rId206" Type="http://schemas.openxmlformats.org/officeDocument/2006/relationships/hyperlink" Target="mailto:paul.lanzikos@gmail.com" TargetMode="External"/><Relationship Id="rId12" Type="http://schemas.openxmlformats.org/officeDocument/2006/relationships/hyperlink" Target="https://tinyurl.com/DisabilityDocumentationInEHR" TargetMode="External"/><Relationship Id="rId33" Type="http://schemas.openxmlformats.org/officeDocument/2006/relationships/hyperlink" Target="https://thirdact.org/who-we-are/" TargetMode="External"/><Relationship Id="rId108" Type="http://schemas.openxmlformats.org/officeDocument/2006/relationships/hyperlink" Target="https://tinyurl.com/CluesLongCovid" TargetMode="External"/><Relationship Id="rId129" Type="http://schemas.openxmlformats.org/officeDocument/2006/relationships/hyperlink" Target="https://www.nps.gov/aboutus/upload/All_In_Accessibility_in_the_NPS_2015-2020_FINAL.pdf" TargetMode="External"/><Relationship Id="rId54" Type="http://schemas.openxmlformats.org/officeDocument/2006/relationships/hyperlink" Target="https://tinyurl.com/AmericasRentalHousing2022" TargetMode="External"/><Relationship Id="rId75" Type="http://schemas.openxmlformats.org/officeDocument/2006/relationships/hyperlink" Target="https://www.kff.org/policy-watch/over-200000-residents-and-staff-in-long-term-care-facilities-have-died-from-covid-19/" TargetMode="External"/><Relationship Id="rId96" Type="http://schemas.openxmlformats.org/officeDocument/2006/relationships/hyperlink" Target="https://www.chcf.org/publication/medical-care-home-comes-age/" TargetMode="External"/><Relationship Id="rId140" Type="http://schemas.openxmlformats.org/officeDocument/2006/relationships/hyperlink" Target="https://tinyurl.com/DisabilityDocumentationInEHR" TargetMode="External"/><Relationship Id="rId161" Type="http://schemas.openxmlformats.org/officeDocument/2006/relationships/hyperlink" Target="https://tinyurl.com/MedwayManor" TargetMode="External"/><Relationship Id="rId182" Type="http://schemas.openxmlformats.org/officeDocument/2006/relationships/hyperlink" Target="https://www.gounlimited.org/" TargetMode="External"/><Relationship Id="rId6" Type="http://schemas.openxmlformats.org/officeDocument/2006/relationships/footnotes" Target="footnotes.xml"/><Relationship Id="rId23" Type="http://schemas.openxmlformats.org/officeDocument/2006/relationships/hyperlink" Target="https://tinyurl.com/DaughterhoodInTimeOfCovid" TargetMode="External"/><Relationship Id="rId119" Type="http://schemas.openxmlformats.org/officeDocument/2006/relationships/hyperlink" Target="https://tinyurl.com/CaringForOlderRelatives" TargetMode="External"/><Relationship Id="rId44" Type="http://schemas.openxmlformats.org/officeDocument/2006/relationships/hyperlink" Target="https://www.ruralhealthinfo.org/topics/community-paramedicine" TargetMode="External"/><Relationship Id="rId65" Type="http://schemas.openxmlformats.org/officeDocument/2006/relationships/hyperlink" Target="https://tinyurl.com/PartTwoMessaging" TargetMode="External"/><Relationship Id="rId86" Type="http://schemas.openxmlformats.org/officeDocument/2006/relationships/hyperlink" Target="https://aspe.hhs.gov/reports/hhs-implementation-guidance-data-collection-standards-race-ethnicity-sex-primary-language-disability-0" TargetMode="External"/><Relationship Id="rId130" Type="http://schemas.openxmlformats.org/officeDocument/2006/relationships/hyperlink" Target="https://www.nps.gov/subjects/accessibility/upload/Accessibility-5Yr-Plan_NPS-GOV_05-2021-2.pdf" TargetMode="External"/><Relationship Id="rId151" Type="http://schemas.openxmlformats.org/officeDocument/2006/relationships/hyperlink" Target="https://tinyurl.com/NewPost60CareerPaths" TargetMode="External"/><Relationship Id="rId172" Type="http://schemas.openxmlformats.org/officeDocument/2006/relationships/hyperlink" Target="https://tinyurl.com/NursingHomeCompareWebsite" TargetMode="External"/><Relationship Id="rId193" Type="http://schemas.openxmlformats.org/officeDocument/2006/relationships/hyperlink" Target="http://www.DignityAllianceMA.org" TargetMode="External"/><Relationship Id="rId207" Type="http://schemas.openxmlformats.org/officeDocument/2006/relationships/hyperlink" Target="https://dignityalliancema.org/the-tuesday-digest/" TargetMode="External"/><Relationship Id="rId13" Type="http://schemas.openxmlformats.org/officeDocument/2006/relationships/hyperlink" Target="https://www.jchs.harvard.edu/americas-rental-housing-2022" TargetMode="External"/><Relationship Id="rId109" Type="http://schemas.openxmlformats.org/officeDocument/2006/relationships/hyperlink" Target="https://www.fasb.org/jsp/FASB/Page/SectionPage&amp;cid=1176154526495" TargetMode="External"/><Relationship Id="rId34" Type="http://schemas.openxmlformats.org/officeDocument/2006/relationships/hyperlink" Target="https://tinyurl.com/CodgerPower" TargetMode="External"/><Relationship Id="rId55" Type="http://schemas.openxmlformats.org/officeDocument/2006/relationships/hyperlink" Target="https://tinyurl.com/MakingTheRent" TargetMode="External"/><Relationship Id="rId76" Type="http://schemas.openxmlformats.org/officeDocument/2006/relationships/hyperlink" Target="https://www.cms.gov/files/document/qso-22-07-all.pdf" TargetMode="External"/><Relationship Id="rId97" Type="http://schemas.openxmlformats.org/officeDocument/2006/relationships/hyperlink" Target="https://www.ruralhealthinfo.org/topics/community-paramedicine" TargetMode="External"/><Relationship Id="rId120" Type="http://schemas.openxmlformats.org/officeDocument/2006/relationships/hyperlink" Target="https://tinyurl.com/NYWontEnforceBooster" TargetMode="External"/><Relationship Id="rId141" Type="http://schemas.openxmlformats.org/officeDocument/2006/relationships/hyperlink" Target="https://tinyurl.com/JillJacobsNamed" TargetMode="External"/><Relationship Id="rId7" Type="http://schemas.openxmlformats.org/officeDocument/2006/relationships/endnotes" Target="endnotes.xml"/><Relationship Id="rId162" Type="http://schemas.openxmlformats.org/officeDocument/2006/relationships/hyperlink" Target="https://tinyurl.com/ParkwayHealthCenter" TargetMode="External"/><Relationship Id="rId183" Type="http://schemas.openxmlformats.org/officeDocument/2006/relationships/hyperlink" Target="https://thirdact.org/" TargetMode="External"/><Relationship Id="rId24" Type="http://schemas.openxmlformats.org/officeDocument/2006/relationships/hyperlink" Target="https://tinyurl.com/NormalizingMenAsCaregivers" TargetMode="External"/><Relationship Id="rId45" Type="http://schemas.openxmlformats.org/officeDocument/2006/relationships/hyperlink" Target="https://tinyurl.com/FamilyHomeHealth" TargetMode="External"/><Relationship Id="rId66" Type="http://schemas.openxmlformats.org/officeDocument/2006/relationships/hyperlink" Target="https://bit.ly/3JPvKlM" TargetMode="External"/><Relationship Id="rId87" Type="http://schemas.openxmlformats.org/officeDocument/2006/relationships/hyperlink" Target="https://pubmed.ncbi.nlm.nih.gov/33564941/" TargetMode="External"/><Relationship Id="rId110" Type="http://schemas.openxmlformats.org/officeDocument/2006/relationships/hyperlink" Target="https://www.thebalance.com/the-balance-financial-review-board-4783604" TargetMode="External"/><Relationship Id="rId131" Type="http://schemas.openxmlformats.org/officeDocument/2006/relationships/hyperlink" Target="https://disabledhikers.com/category/olympic-peninsula/" TargetMode="External"/><Relationship Id="rId61" Type="http://schemas.openxmlformats.org/officeDocument/2006/relationships/hyperlink" Target="https://atiadvisory.com/access-to-medicare-medicaid-integrated-products/" TargetMode="External"/><Relationship Id="rId82" Type="http://schemas.openxmlformats.org/officeDocument/2006/relationships/hyperlink" Target="https://www.chcf.org/publication/medical-care-home-comes-age/" TargetMode="External"/><Relationship Id="rId152" Type="http://schemas.openxmlformats.org/officeDocument/2006/relationships/hyperlink" Target="https://tinyurl.com/SocialJusticeOlderPeople" TargetMode="External"/><Relationship Id="rId173" Type="http://schemas.openxmlformats.org/officeDocument/2006/relationships/hyperlink" Target="https://www.mass.gov/info-details/long-term-care-facilities-specific-covid-19-data" TargetMode="External"/><Relationship Id="rId194" Type="http://schemas.openxmlformats.org/officeDocument/2006/relationships/hyperlink" Target="mailto:bhenning@bostoncil.org" TargetMode="External"/><Relationship Id="rId199" Type="http://schemas.openxmlformats.org/officeDocument/2006/relationships/hyperlink" Target="mailto:lforrow@bidmc.harvard.edu" TargetMode="External"/><Relationship Id="rId203" Type="http://schemas.openxmlformats.org/officeDocument/2006/relationships/hyperlink" Target="mailto:rmoore8743@charter.net" TargetMode="External"/><Relationship Id="rId208" Type="http://schemas.openxmlformats.org/officeDocument/2006/relationships/hyperlink" Target="http://www.DignityAllianceMA.org" TargetMode="External"/><Relationship Id="rId19" Type="http://schemas.openxmlformats.org/officeDocument/2006/relationships/hyperlink" Target="https://www.wsj.com/articles/high-pay-for-covid-19-nurses-leads-to-shortages-at-some-hospitals-11630253483?mod=article_inline" TargetMode="External"/><Relationship Id="rId14" Type="http://schemas.openxmlformats.org/officeDocument/2006/relationships/hyperlink" Target="https://tinyurl.com/RecordBreakingRentalMarket" TargetMode="External"/><Relationship Id="rId30" Type="http://schemas.openxmlformats.org/officeDocument/2006/relationships/hyperlink" Target="https://tinyurl.com/CluesLongCovid" TargetMode="External"/><Relationship Id="rId35" Type="http://schemas.openxmlformats.org/officeDocument/2006/relationships/hyperlink" Target="https://tinyurl.com/NewPost60CareerPaths" TargetMode="External"/><Relationship Id="rId56" Type="http://schemas.openxmlformats.org/officeDocument/2006/relationships/hyperlink" Target="https://click.connect.hhs.gov/?qs=f6039cdcf79a4ad24c7889a299faf65692169414fc179adbe383a716c7fe2cd404b8f1931a6a51a20335e68f95251812b1758e73bd4e0e31" TargetMode="External"/><Relationship Id="rId77" Type="http://schemas.openxmlformats.org/officeDocument/2006/relationships/hyperlink" Target="https://www.cms.gov/files/document/qso-22-09-all-injunction-lifted.pdf" TargetMode="External"/><Relationship Id="rId100" Type="http://schemas.openxmlformats.org/officeDocument/2006/relationships/hyperlink" Target="https://tinyurl.com/DiningRoomRobots" TargetMode="External"/><Relationship Id="rId105" Type="http://schemas.openxmlformats.org/officeDocument/2006/relationships/hyperlink" Target="https://www.wsj.com/articles/for-covid-long-haulers-a-little-known-diagnosis-offers-possible-treatmentsand-new-challenges-11606761541?mod=article_inline" TargetMode="External"/><Relationship Id="rId126" Type="http://schemas.openxmlformats.org/officeDocument/2006/relationships/hyperlink" Target="https://outdoorindustry.org/resource/2021-outdoor-participation-trends-report/" TargetMode="External"/><Relationship Id="rId147" Type="http://schemas.openxmlformats.org/officeDocument/2006/relationships/hyperlink" Target="https://tinyurl.com/IBMDinobabiesExtinct" TargetMode="External"/><Relationship Id="rId168" Type="http://schemas.openxmlformats.org/officeDocument/2006/relationships/hyperlink" Target="https://tinyurl.com/WarehamHealthcare" TargetMode="External"/><Relationship Id="rId8" Type="http://schemas.openxmlformats.org/officeDocument/2006/relationships/image" Target="media/image1.jpeg"/><Relationship Id="rId51" Type="http://schemas.openxmlformats.org/officeDocument/2006/relationships/hyperlink" Target="https://pubmed.ncbi.nlm.nih.gov/29173284/" TargetMode="External"/><Relationship Id="rId72" Type="http://schemas.openxmlformats.org/officeDocument/2006/relationships/hyperlink" Target="https://tinyurl.com/ReevesFoundationMindfulness" TargetMode="External"/><Relationship Id="rId93" Type="http://schemas.openxmlformats.org/officeDocument/2006/relationships/hyperlink" Target="https://tinyurl.com/AmericasRentalHousing2022" TargetMode="External"/><Relationship Id="rId98" Type="http://schemas.openxmlformats.org/officeDocument/2006/relationships/hyperlink" Target="https://tinyurl.com/FamilyHomeHealth" TargetMode="External"/><Relationship Id="rId121" Type="http://schemas.openxmlformats.org/officeDocument/2006/relationships/hyperlink" Target="https://www.newamerica.org/better-life-lab/reports/providing-care-changes-men/" TargetMode="External"/><Relationship Id="rId142" Type="http://schemas.openxmlformats.org/officeDocument/2006/relationships/hyperlink" Target="https://www.nytimes.com/2022/02/12/business/economy/ibm-age-discrimination.html" TargetMode="External"/><Relationship Id="rId163" Type="http://schemas.openxmlformats.org/officeDocument/2006/relationships/hyperlink" Target="https://tinyurl.com/RevolutionCharwell" TargetMode="External"/><Relationship Id="rId184" Type="http://schemas.openxmlformats.org/officeDocument/2006/relationships/hyperlink" Target="https://dignityalliancema.org/resources/" TargetMode="External"/><Relationship Id="rId189" Type="http://schemas.openxmlformats.org/officeDocument/2006/relationships/hyperlink" Target="https://www.facebook.com/DignityAllianceMA/" TargetMode="External"/><Relationship Id="rId3" Type="http://schemas.openxmlformats.org/officeDocument/2006/relationships/styles" Target="styles.xml"/><Relationship Id="rId25" Type="http://schemas.openxmlformats.org/officeDocument/2006/relationships/hyperlink" Target="https://tinyurl.com/SelfRelianceBack" TargetMode="External"/><Relationship Id="rId46" Type="http://schemas.openxmlformats.org/officeDocument/2006/relationships/hyperlink" Target="https://www.federalregister.gov/documents/2014/02/26/2014-03959/voluntary-2015-edition-electronic-health-record-ehr-certification-criteria-interoperability-updates" TargetMode="External"/><Relationship Id="rId67" Type="http://schemas.openxmlformats.org/officeDocument/2006/relationships/hyperlink" Target="https://urldefense.com/v3/__https:/r20.rs6.net/tn.jsp?f=0015bBpChi9lAchXanmnqkCjc74LhrWCy71LF7eEor0b3aDoYf5IVvyiAFIquP_NPaxXcZsbAK7MTfD2va5BdoFMNPHAEWXtLWn8_wS14pTSzjp920RYK4IuXX6ang_cnqlnUqMZlmWeuPq3RQ-Dz2C-3DY3FwsnLrBrxeXWrza1ZHr4bEfkBN7uh79AEx6nD9IsB0MBgjtUwWkyJRroPaqHQ==&amp;c=&amp;ch=__;!!JkGBRS3n8cDS!3trF_IIFyTdF4mSZjO3CdviZr9D_kUIjcEQv5hrZXLr3qXQH5rtDnFCLXsJRi2kzejNQNFA$" TargetMode="External"/><Relationship Id="rId116" Type="http://schemas.openxmlformats.org/officeDocument/2006/relationships/hyperlink" Target="https://www.wsj.com/articles/these-self-care-strategies-can-help-caregivers-cope-with-burnout-11640782803?mod=article_inline" TargetMode="External"/><Relationship Id="rId137" Type="http://schemas.openxmlformats.org/officeDocument/2006/relationships/hyperlink" Target="https://pubmed.ncbi.nlm.nih.gov/32446905/" TargetMode="External"/><Relationship Id="rId158" Type="http://schemas.openxmlformats.org/officeDocument/2006/relationships/hyperlink" Target="https://tinyurl.com/AttleboroHealthcare" TargetMode="External"/><Relationship Id="rId20" Type="http://schemas.openxmlformats.org/officeDocument/2006/relationships/hyperlink" Target="https://tinyurl.com/TransparencyAsSolution" TargetMode="External"/><Relationship Id="rId41" Type="http://schemas.openxmlformats.org/officeDocument/2006/relationships/hyperlink" Target="https://tinyurl.com/EffectivenessOfMaskMandates" TargetMode="External"/><Relationship Id="rId62" Type="http://schemas.openxmlformats.org/officeDocument/2006/relationships/hyperlink" Target="https://www.congress.gov/bill/117th-congress/senate-bill/3626" TargetMode="External"/><Relationship Id="rId83" Type="http://schemas.openxmlformats.org/officeDocument/2006/relationships/hyperlink" Target="https://www.ruralhealthinfo.org/topics/community-paramedicine" TargetMode="External"/><Relationship Id="rId88" Type="http://schemas.openxmlformats.org/officeDocument/2006/relationships/hyperlink" Target="https://bmchealthservres.biomedcentral.com/articles/10.1186/s12913-020-05808-z" TargetMode="External"/><Relationship Id="rId111" Type="http://schemas.openxmlformats.org/officeDocument/2006/relationships/hyperlink" Target="https://tinyurl.com/TransparencyAsSolution" TargetMode="External"/><Relationship Id="rId132" Type="http://schemas.openxmlformats.org/officeDocument/2006/relationships/hyperlink" Target="https://tinyurl.com/SelfRelianceBack" TargetMode="External"/><Relationship Id="rId153" Type="http://schemas.openxmlformats.org/officeDocument/2006/relationships/hyperlink" Target="https://tinyurl.com/CodgerPower" TargetMode="External"/><Relationship Id="rId174" Type="http://schemas.openxmlformats.org/officeDocument/2006/relationships/hyperlink" Target="https://www.mass.gov/info-details/long-term-care-facilities-specific-covid-19-data" TargetMode="External"/><Relationship Id="rId179" Type="http://schemas.openxmlformats.org/officeDocument/2006/relationships/hyperlink" Target="https://www.accessrecreation.org/" TargetMode="External"/><Relationship Id="rId195" Type="http://schemas.openxmlformats.org/officeDocument/2006/relationships/hyperlink" Target="mailto:paul.lanzikos@gmail.com" TargetMode="External"/><Relationship Id="rId209" Type="http://schemas.openxmlformats.org/officeDocument/2006/relationships/footer" Target="footer1.xml"/><Relationship Id="rId190" Type="http://schemas.openxmlformats.org/officeDocument/2006/relationships/hyperlink" Target="https://www.instagram.com/dignityalliance/" TargetMode="External"/><Relationship Id="rId204" Type="http://schemas.openxmlformats.org/officeDocument/2006/relationships/hyperlink" Target="mailto:jimlomastro@comcast.net" TargetMode="External"/><Relationship Id="rId15" Type="http://schemas.openxmlformats.org/officeDocument/2006/relationships/hyperlink" Target="https://tinyurl.com/FamilyHomeHealth" TargetMode="External"/><Relationship Id="rId36" Type="http://schemas.openxmlformats.org/officeDocument/2006/relationships/hyperlink" Target="https://tinyurl.com/NewPost60CareerPaths" TargetMode="External"/><Relationship Id="rId57" Type="http://schemas.openxmlformats.org/officeDocument/2006/relationships/hyperlink" Target="https://click.connect.hhs.gov/?qs=3b421ed467573bb1adf878c231fa1310284335bfa1b64f73352744f494a77d81348006f83fb7d15b2c3f3e46a926f00e18cfb092f823156a" TargetMode="External"/><Relationship Id="rId106" Type="http://schemas.openxmlformats.org/officeDocument/2006/relationships/hyperlink" Target="https://www.cell.com/cell/fulltext/S0092-8674(22)00072-1" TargetMode="External"/><Relationship Id="rId127" Type="http://schemas.openxmlformats.org/officeDocument/2006/relationships/hyperlink" Target="https://outdoorindustry.org/" TargetMode="External"/><Relationship Id="rId10" Type="http://schemas.openxmlformats.org/officeDocument/2006/relationships/hyperlink" Target="https://tinyurl.com/LowCostUnitsScarce" TargetMode="External"/><Relationship Id="rId31" Type="http://schemas.openxmlformats.org/officeDocument/2006/relationships/hyperlink" Target="https://tinyurl.com/StrokeRiskHighest" TargetMode="External"/><Relationship Id="rId52" Type="http://schemas.openxmlformats.org/officeDocument/2006/relationships/hyperlink" Target="https://www.healthit.gov/sites/default/files/hitech_act_excerpt_from_arra_with_index.pdf" TargetMode="External"/><Relationship Id="rId73" Type="http://schemas.openxmlformats.org/officeDocument/2006/relationships/hyperlink" Target="https://vimeo.com/664545421" TargetMode="External"/><Relationship Id="rId78" Type="http://schemas.openxmlformats.org/officeDocument/2006/relationships/hyperlink" Target="https://www.cms.gov/files/document/qso-22-11-all-injunction-lifted.pdf" TargetMode="External"/><Relationship Id="rId94" Type="http://schemas.openxmlformats.org/officeDocument/2006/relationships/hyperlink" Target="https://tinyurl.com/MakingTheRent" TargetMode="External"/><Relationship Id="rId99" Type="http://schemas.openxmlformats.org/officeDocument/2006/relationships/hyperlink" Target="https://tinyurl.com/PrepareHomeOlderMoveIn" TargetMode="External"/><Relationship Id="rId101" Type="http://schemas.openxmlformats.org/officeDocument/2006/relationships/hyperlink" Target="https://tinyurl.com/EffectivenessOfMaskMandates" TargetMode="External"/><Relationship Id="rId122" Type="http://schemas.openxmlformats.org/officeDocument/2006/relationships/hyperlink" Target="https://www.newamerica.org/better-life-lab/reports/portrait-caring-black-men/" TargetMode="External"/><Relationship Id="rId143" Type="http://schemas.openxmlformats.org/officeDocument/2006/relationships/hyperlink" Target="https://www.eeoc.gov/statutes/age-discrimination-employment-act-1967" TargetMode="External"/><Relationship Id="rId148" Type="http://schemas.openxmlformats.org/officeDocument/2006/relationships/hyperlink" Target="https://longevity.stanford.edu/the-new-map-of-life-report/" TargetMode="External"/><Relationship Id="rId164" Type="http://schemas.openxmlformats.org/officeDocument/2006/relationships/hyperlink" Target="https://tinyurl.com/VeroAmesbury" TargetMode="External"/><Relationship Id="rId169" Type="http://schemas.openxmlformats.org/officeDocument/2006/relationships/hyperlink" Target="https://tinyurl.com/WorcesterHealthcare" TargetMode="External"/><Relationship Id="rId185" Type="http://schemas.openxmlformats.org/officeDocument/2006/relationships/hyperlink" Target="https://dignityalliancema.org/funding-opportunities/" TargetMode="External"/><Relationship Id="rId4" Type="http://schemas.openxmlformats.org/officeDocument/2006/relationships/settings" Target="settings.xml"/><Relationship Id="rId9" Type="http://schemas.openxmlformats.org/officeDocument/2006/relationships/hyperlink" Target="https://tinyurl.com/LessonsFromDrSalk" TargetMode="External"/><Relationship Id="rId180" Type="http://schemas.openxmlformats.org/officeDocument/2006/relationships/hyperlink" Target="https://accessrecreation.org/Trail_Guidelines/Title_page.html" TargetMode="External"/><Relationship Id="rId210" Type="http://schemas.openxmlformats.org/officeDocument/2006/relationships/fontTable" Target="fontTable.xml"/><Relationship Id="rId26" Type="http://schemas.openxmlformats.org/officeDocument/2006/relationships/hyperlink" Target="https://www.gounlimited.org/" TargetMode="External"/><Relationship Id="rId47" Type="http://schemas.openxmlformats.org/officeDocument/2006/relationships/hyperlink" Target="https://aspe.hhs.gov/reports/hhs-implementation-guidance-data-collection-standards-race-ethnicity-sex-primary-language-disability-0" TargetMode="External"/><Relationship Id="rId68" Type="http://schemas.openxmlformats.org/officeDocument/2006/relationships/hyperlink" Target="https://tinyurl.com/NAPSAMar3Webinar" TargetMode="External"/><Relationship Id="rId89" Type="http://schemas.openxmlformats.org/officeDocument/2006/relationships/hyperlink" Target="https://pubmed.ncbi.nlm.nih.gov/32446905/" TargetMode="External"/><Relationship Id="rId112" Type="http://schemas.openxmlformats.org/officeDocument/2006/relationships/hyperlink" Target="https://khn.org/topics/navigating-aging" TargetMode="External"/><Relationship Id="rId133" Type="http://schemas.openxmlformats.org/officeDocument/2006/relationships/hyperlink" Target="https://www.federalregister.gov/documents/2014/02/26/2014-03959/voluntary-2015-edition-electronic-health-record-ehr-certification-criteria-interoperability-updates" TargetMode="External"/><Relationship Id="rId154" Type="http://schemas.openxmlformats.org/officeDocument/2006/relationships/hyperlink" Target="https://malegislature.gov/Budget" TargetMode="External"/><Relationship Id="rId175" Type="http://schemas.openxmlformats.org/officeDocument/2006/relationships/hyperlink" Target="https://www.mass.gov/info-details/long-term-care-facilities-specific-covid-19-data" TargetMode="External"/><Relationship Id="rId196" Type="http://schemas.openxmlformats.org/officeDocument/2006/relationships/hyperlink" Target="mailto:baskinfrank19@gmail.com" TargetMode="External"/><Relationship Id="rId200" Type="http://schemas.openxmlformats.org/officeDocument/2006/relationships/hyperlink" Target="mailto:agermain@manhr.org" TargetMode="External"/><Relationship Id="rId16" Type="http://schemas.openxmlformats.org/officeDocument/2006/relationships/hyperlink" Target="https://tinyurl.com/CaringForOlderRelatives" TargetMode="External"/><Relationship Id="rId37" Type="http://schemas.openxmlformats.org/officeDocument/2006/relationships/hyperlink" Target="https://tinyurl.com/FortitudeWaningMalaiseGrowing" TargetMode="External"/><Relationship Id="rId58" Type="http://schemas.openxmlformats.org/officeDocument/2006/relationships/hyperlink" Target="https://click.connect.hhs.gov/?qs=d152c1bd645bd5eaec8bf31ec7aff521607997b2b3a8d3805295934745ef60acdc85a1e88d86b7cee5dd6c7a43b63435eadc59b10a2cbe76" TargetMode="External"/><Relationship Id="rId79" Type="http://schemas.openxmlformats.org/officeDocument/2006/relationships/hyperlink" Target="https://tinyurl.com/NHStaffingVariesWidely" TargetMode="External"/><Relationship Id="rId102" Type="http://schemas.openxmlformats.org/officeDocument/2006/relationships/hyperlink" Target="https://tinyurl.com/StrokeRiskHighest" TargetMode="External"/><Relationship Id="rId123" Type="http://schemas.openxmlformats.org/officeDocument/2006/relationships/hyperlink" Target="https://www.newamerica.org/better-life-lab/reports/professional-caregiving-men-find-meaning-and-pride-their-work-face-stigma/" TargetMode="External"/><Relationship Id="rId144" Type="http://schemas.openxmlformats.org/officeDocument/2006/relationships/hyperlink" Target="https://features.propublica.org/ibm/ibm-age-discrimination-american-workers/" TargetMode="External"/><Relationship Id="rId90" Type="http://schemas.openxmlformats.org/officeDocument/2006/relationships/hyperlink" Target="https://pubmed.ncbi.nlm.nih.gov/29173284/" TargetMode="External"/><Relationship Id="rId165" Type="http://schemas.openxmlformats.org/officeDocument/2006/relationships/hyperlink" Target="https://tinyurl.com/VeroRevere" TargetMode="External"/><Relationship Id="rId186" Type="http://schemas.openxmlformats.org/officeDocument/2006/relationships/hyperlink" Target="https://tinyurl.com/MANursingHomeClosures" TargetMode="External"/><Relationship Id="rId211" Type="http://schemas.openxmlformats.org/officeDocument/2006/relationships/theme" Target="theme/theme1.xml"/><Relationship Id="rId27" Type="http://schemas.openxmlformats.org/officeDocument/2006/relationships/hyperlink" Target="https://tinyurl.com/SelfRelianceBack" TargetMode="External"/><Relationship Id="rId48" Type="http://schemas.openxmlformats.org/officeDocument/2006/relationships/hyperlink" Target="https://pubmed.ncbi.nlm.nih.gov/33564941/" TargetMode="External"/><Relationship Id="rId69" Type="http://schemas.openxmlformats.org/officeDocument/2006/relationships/hyperlink" Target="https://tinyurl.com/ALZConerenceMarch4to5" TargetMode="External"/><Relationship Id="rId113" Type="http://schemas.openxmlformats.org/officeDocument/2006/relationships/hyperlink" Target="https://tinyurl.com/GiftOfExperience" TargetMode="External"/><Relationship Id="rId134" Type="http://schemas.openxmlformats.org/officeDocument/2006/relationships/hyperlink" Target="https://aspe.hhs.gov/reports/hhs-implementation-guidance-data-collection-standards-race-ethnicity-sex-primary-language-disability-0" TargetMode="External"/><Relationship Id="rId80" Type="http://schemas.openxmlformats.org/officeDocument/2006/relationships/hyperlink" Target="https://tinyurl.com/EffectivenessOfMaskMandates" TargetMode="External"/><Relationship Id="rId155" Type="http://schemas.openxmlformats.org/officeDocument/2006/relationships/hyperlink" Target="https://tinyurl.com/SpeciialFocusFacilityProgram" TargetMode="External"/><Relationship Id="rId176" Type="http://schemas.openxmlformats.org/officeDocument/2006/relationships/hyperlink" Target="https://www.mass.gov/info-details/long-term-care-facilities-specific-covid-19-data" TargetMode="External"/><Relationship Id="rId197" Type="http://schemas.openxmlformats.org/officeDocument/2006/relationships/hyperlink" Target="mailto:prisoreilly@gmail.com" TargetMode="External"/><Relationship Id="rId201" Type="http://schemas.openxmlformats.org/officeDocument/2006/relationships/hyperlink" Target="mailto:mcoffin@centerlw.org" TargetMode="External"/><Relationship Id="rId17" Type="http://schemas.openxmlformats.org/officeDocument/2006/relationships/hyperlink" Target="https://tinyurl.com/CaringForOlderRelatives" TargetMode="External"/><Relationship Id="rId38" Type="http://schemas.openxmlformats.org/officeDocument/2006/relationships/hyperlink" Target="https://tinyurl.com/RentersTapped" TargetMode="External"/><Relationship Id="rId59" Type="http://schemas.openxmlformats.org/officeDocument/2006/relationships/hyperlink" Target="https://click.connect.hhs.gov/?qs=185ab060dd179762df30c9a616e14823a41b109128aab47f1e1e5b7a90b9debc1778c56f0350d49fa7700bed63da39a9a4d9cf080882cf95" TargetMode="External"/><Relationship Id="rId103" Type="http://schemas.openxmlformats.org/officeDocument/2006/relationships/hyperlink" Target="https://www.wsj.com/articles/long-covid-what-to-know-about-lingering-symptoms-of-a-covid-19-infection-11635779344?mod=article_inline" TargetMode="External"/><Relationship Id="rId124" Type="http://schemas.openxmlformats.org/officeDocument/2006/relationships/hyperlink" Target="https://tinyurl.com/NormalizingMenAsCaregivers" TargetMode="External"/><Relationship Id="rId70" Type="http://schemas.openxmlformats.org/officeDocument/2006/relationships/hyperlink" Target="https://tinyurl.com/MoneyMuleWebinar" TargetMode="External"/><Relationship Id="rId91" Type="http://schemas.openxmlformats.org/officeDocument/2006/relationships/hyperlink" Target="https://www.healthit.gov/sites/default/files/hitech_act_excerpt_from_arra_with_index.pdf" TargetMode="External"/><Relationship Id="rId145" Type="http://schemas.openxmlformats.org/officeDocument/2006/relationships/hyperlink" Target="https://www.propublica.org/article/the-u-s-equal-employment-opportunity-commission-confirms-a-pattern-of-age-discrimination-at-ibm" TargetMode="External"/><Relationship Id="rId166" Type="http://schemas.openxmlformats.org/officeDocument/2006/relationships/hyperlink" Target="https://tinyurl.com/VeroWatertown" TargetMode="External"/><Relationship Id="rId187" Type="http://schemas.openxmlformats.org/officeDocument/2006/relationships/hyperlink" Target="https://dignityalliancema.org/about/organizations/" TargetMode="External"/><Relationship Id="rId1" Type="http://schemas.openxmlformats.org/officeDocument/2006/relationships/customXml" Target="../customXml/item1.xml"/><Relationship Id="rId28" Type="http://schemas.openxmlformats.org/officeDocument/2006/relationships/hyperlink" Target="https://tinyurl.com/SocialJusticeOlderPeople" TargetMode="External"/><Relationship Id="rId49" Type="http://schemas.openxmlformats.org/officeDocument/2006/relationships/hyperlink" Target="https://bmchealthservres.biomedcentral.com/articles/10.1186/s12913-020-05808-z" TargetMode="External"/><Relationship Id="rId114" Type="http://schemas.openxmlformats.org/officeDocument/2006/relationships/hyperlink" Target="https://www.healthsystemtracker.org/brief/characteristics-of-vaccinated-patients-hospitalized-with-covid-19-breakthrough-infections/" TargetMode="External"/><Relationship Id="rId60" Type="http://schemas.openxmlformats.org/officeDocument/2006/relationships/hyperlink" Target="https://tinyurl.com/ACLOlderAmericansMonth" TargetMode="External"/><Relationship Id="rId81" Type="http://schemas.openxmlformats.org/officeDocument/2006/relationships/hyperlink" Target="https://www.healthaffairs.org/doi/abs/10.1377/hlthaff.2011.1132?journalCode=hlthaff" TargetMode="External"/><Relationship Id="rId135" Type="http://schemas.openxmlformats.org/officeDocument/2006/relationships/hyperlink" Target="https://pubmed.ncbi.nlm.nih.gov/33564941/" TargetMode="External"/><Relationship Id="rId156" Type="http://schemas.openxmlformats.org/officeDocument/2006/relationships/hyperlink" Target="http://act.theconsumervoice.org/site/R?i=Do5aNQZrWGM6olxiu2AJ4_afiElWm1WVgvZ1RbpcuQ2JtPUriN0edA" TargetMode="External"/><Relationship Id="rId177" Type="http://schemas.openxmlformats.org/officeDocument/2006/relationships/hyperlink" Target="https://tinyurl.com/DignityLegislativeEndorsements" TargetMode="External"/><Relationship Id="rId198" Type="http://schemas.openxmlformats.org/officeDocument/2006/relationships/hyperlink" Target="mailto:svanschoick@cil.org" TargetMode="External"/><Relationship Id="rId202" Type="http://schemas.openxmlformats.org/officeDocument/2006/relationships/hyperlink" Target="mailto:sfrench@bostoncil.org" TargetMode="External"/><Relationship Id="rId18" Type="http://schemas.openxmlformats.org/officeDocument/2006/relationships/hyperlink" Target="https://jamanetwork.com/journals/jama/fullarticle/2787944?ftag=MSF0951a18" TargetMode="External"/><Relationship Id="rId39" Type="http://schemas.openxmlformats.org/officeDocument/2006/relationships/hyperlink" Target="https://tinyurl.com/FortitudeWaningMalaiseGrowing" TargetMode="External"/><Relationship Id="rId50" Type="http://schemas.openxmlformats.org/officeDocument/2006/relationships/hyperlink" Target="https://pubmed.ncbi.nlm.nih.gov/32446905/" TargetMode="External"/><Relationship Id="rId104" Type="http://schemas.openxmlformats.org/officeDocument/2006/relationships/hyperlink" Target="https://www.wsj.com/articles/long-covid-patients-report-vibrations-tremors-my-body-is-moving-inside-its-jolting-11640098486?mod=article_inline" TargetMode="External"/><Relationship Id="rId125" Type="http://schemas.openxmlformats.org/officeDocument/2006/relationships/hyperlink" Target="https://tinyurl.com/DaughterhoodInTimeOfCovid" TargetMode="External"/><Relationship Id="rId146" Type="http://schemas.openxmlformats.org/officeDocument/2006/relationships/hyperlink" Target="https://tinyurl.com/MakingDinobabiesExtinct" TargetMode="External"/><Relationship Id="rId167" Type="http://schemas.openxmlformats.org/officeDocument/2006/relationships/hyperlink" Target="https://tinyurl.com/VeroWorcester" TargetMode="External"/><Relationship Id="rId188" Type="http://schemas.openxmlformats.org/officeDocument/2006/relationships/hyperlink" Target="mailto:info@DignityAllianceMA.org" TargetMode="External"/><Relationship Id="rId71" Type="http://schemas.openxmlformats.org/officeDocument/2006/relationships/hyperlink" Target="https://click.connect.hhs.gov/?qs=62dd454c206033804dc20a7914f68cff0b4288a4594922f8c8c3b4e4c757d0fb301a12db7c0a7d4eef988924989d0995cdc0772fdddd4430" TargetMode="External"/><Relationship Id="rId92" Type="http://schemas.openxmlformats.org/officeDocument/2006/relationships/hyperlink" Target="https://tinyurl.com/DisabilityDocumentationInEHR" TargetMode="External"/><Relationship Id="rId2" Type="http://schemas.openxmlformats.org/officeDocument/2006/relationships/numbering" Target="numbering.xml"/><Relationship Id="rId29" Type="http://schemas.openxmlformats.org/officeDocument/2006/relationships/hyperlink" Target="https://www.wsj.com/articles/are-latent-viruses-causing-long-covid-19-symptoms-patient-groups-push-for-testing-11626181200?mod=article_inline" TargetMode="External"/><Relationship Id="rId40" Type="http://schemas.openxmlformats.org/officeDocument/2006/relationships/hyperlink" Target="https://tinyurl.com/LessonsFromDrSalk" TargetMode="External"/><Relationship Id="rId115" Type="http://schemas.openxmlformats.org/officeDocument/2006/relationships/hyperlink" Target="https://tinyurl.com/FortitudeWaningMalaiseGrowing" TargetMode="External"/><Relationship Id="rId136" Type="http://schemas.openxmlformats.org/officeDocument/2006/relationships/hyperlink" Target="https://bmchealthservres.biomedcentral.com/articles/10.1186/s12913-020-05808-z" TargetMode="External"/><Relationship Id="rId157" Type="http://schemas.openxmlformats.org/officeDocument/2006/relationships/hyperlink" Target="https://tinyurl.com/MarlboroughHills" TargetMode="External"/><Relationship Id="rId178" Type="http://schemas.openxmlformats.org/officeDocument/2006/relationships/hyperlink" Target="mailto:rmoore8473@charter.net"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3AFA3C-DDA9-4C3D-82B8-D2B9A62F59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5539</TotalTime>
  <Pages>34</Pages>
  <Words>17104</Words>
  <Characters>97493</Characters>
  <Application>Microsoft Office Word</Application>
  <DocSecurity>0</DocSecurity>
  <Lines>812</Lines>
  <Paragraphs>228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19</cp:revision>
  <cp:lastPrinted>2021-08-30T20:55:00Z</cp:lastPrinted>
  <dcterms:created xsi:type="dcterms:W3CDTF">2022-02-19T00:03:00Z</dcterms:created>
  <dcterms:modified xsi:type="dcterms:W3CDTF">2022-02-24T19:52:00Z</dcterms:modified>
</cp:coreProperties>
</file>