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439"/>
        <w:gridCol w:w="2793"/>
        <w:gridCol w:w="1769"/>
        <w:gridCol w:w="3789"/>
      </w:tblGrid>
      <w:tr w:rsidR="003C1BB2" w14:paraId="77797E0C" w14:textId="77777777" w:rsidTr="00FD41F9">
        <w:trPr>
          <w:trHeight w:val="1880"/>
        </w:trPr>
        <w:tc>
          <w:tcPr>
            <w:tcW w:w="2438"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352"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5C3A1F7B"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D3D1C">
              <w:rPr>
                <w:rFonts w:ascii="Sagona Book" w:hAnsi="Sagona Book"/>
              </w:rPr>
              <w:t>9</w:t>
            </w:r>
            <w:r w:rsidR="008D0211">
              <w:rPr>
                <w:rFonts w:ascii="Sagona Book" w:hAnsi="Sagona Book"/>
              </w:rPr>
              <w:t>3</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061A9F">
              <w:rPr>
                <w:rFonts w:ascii="Sagona Book" w:hAnsi="Sagona Book"/>
              </w:rPr>
              <w:t xml:space="preserve">                    </w:t>
            </w:r>
            <w:r w:rsidR="00B8456E">
              <w:rPr>
                <w:rFonts w:ascii="Sagona Book" w:hAnsi="Sagona Book"/>
              </w:rPr>
              <w:t xml:space="preserve">  </w:t>
            </w:r>
            <w:r w:rsidR="009C0B85">
              <w:rPr>
                <w:rFonts w:ascii="Sagona Book" w:hAnsi="Sagona Book"/>
              </w:rPr>
              <w:t xml:space="preserve">June </w:t>
            </w:r>
            <w:r w:rsidR="008D0211">
              <w:rPr>
                <w:rFonts w:ascii="Sagona Book" w:hAnsi="Sagona Book"/>
              </w:rPr>
              <w:t>10</w:t>
            </w:r>
            <w:r w:rsidR="00061A9F">
              <w:rPr>
                <w:rFonts w:ascii="Sagona Book" w:hAnsi="Sagona Book"/>
              </w:rPr>
              <w:t>, 2022</w:t>
            </w:r>
          </w:p>
          <w:p w14:paraId="11BE5C5B" w14:textId="071E2257"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FD41F9">
        <w:tc>
          <w:tcPr>
            <w:tcW w:w="2438" w:type="dxa"/>
          </w:tcPr>
          <w:p w14:paraId="3BE3C501" w14:textId="77777777" w:rsidR="005863C5" w:rsidRDefault="005863C5" w:rsidP="00367FBE">
            <w:pPr>
              <w:rPr>
                <w:sz w:val="24"/>
                <w:szCs w:val="24"/>
              </w:rPr>
            </w:pPr>
          </w:p>
        </w:tc>
        <w:tc>
          <w:tcPr>
            <w:tcW w:w="8352"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C1BB2" w14:paraId="0123215A" w14:textId="77777777" w:rsidTr="00FD41F9">
        <w:trPr>
          <w:trHeight w:val="58"/>
        </w:trPr>
        <w:tc>
          <w:tcPr>
            <w:tcW w:w="2438"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352" w:type="dxa"/>
            <w:gridSpan w:val="3"/>
          </w:tcPr>
          <w:p w14:paraId="0D8ACF58" w14:textId="6562D9B4" w:rsidR="00F1699A" w:rsidRDefault="00F1699A" w:rsidP="00F1699A">
            <w:pPr>
              <w:pStyle w:val="ListParagraph"/>
              <w:ind w:left="0"/>
              <w:jc w:val="both"/>
              <w:rPr>
                <w:i/>
                <w:iCs/>
                <w:color w:val="000000" w:themeColor="text1"/>
                <w:sz w:val="32"/>
                <w:szCs w:val="32"/>
              </w:rPr>
            </w:pPr>
            <w:r>
              <w:rPr>
                <w:i/>
                <w:iCs/>
                <w:color w:val="000000" w:themeColor="text1"/>
                <w:sz w:val="32"/>
                <w:szCs w:val="32"/>
              </w:rPr>
              <w:t>[T]</w:t>
            </w:r>
            <w:r w:rsidRPr="00F1699A">
              <w:rPr>
                <w:i/>
                <w:iCs/>
                <w:color w:val="000000" w:themeColor="text1"/>
                <w:sz w:val="32"/>
                <w:szCs w:val="32"/>
              </w:rPr>
              <w:t>he number of people 65 and older in the United States has expanded from just over 41 million in 2011 to just under 55 million by 2020</w:t>
            </w:r>
            <w:r>
              <w:rPr>
                <w:i/>
                <w:iCs/>
                <w:color w:val="000000" w:themeColor="text1"/>
                <w:sz w:val="32"/>
                <w:szCs w:val="32"/>
              </w:rPr>
              <w:t>. . . [T]</w:t>
            </w:r>
            <w:r w:rsidRPr="00F1699A">
              <w:rPr>
                <w:i/>
                <w:iCs/>
                <w:color w:val="000000" w:themeColor="text1"/>
                <w:sz w:val="32"/>
                <w:szCs w:val="32"/>
              </w:rPr>
              <w:t>he number of nursing home residents has actually decreased during that time — 1,370,680 residents in 2011 compared to 1,290,177 in 2020 — resulting in an overall decline in SNF utilization by 29% nationally</w:t>
            </w:r>
            <w:r>
              <w:rPr>
                <w:i/>
                <w:iCs/>
                <w:color w:val="000000" w:themeColor="text1"/>
                <w:sz w:val="32"/>
                <w:szCs w:val="32"/>
              </w:rPr>
              <w:t>.</w:t>
            </w:r>
          </w:p>
          <w:p w14:paraId="63B1F890" w14:textId="6413972A" w:rsidR="00D30CFB" w:rsidRPr="00D30CFB" w:rsidRDefault="00D30CFB" w:rsidP="00D30CFB">
            <w:pPr>
              <w:pStyle w:val="ListParagraph"/>
              <w:rPr>
                <w:i/>
                <w:iCs/>
                <w:color w:val="000000" w:themeColor="text1"/>
              </w:rPr>
            </w:pPr>
            <w:r w:rsidRPr="00755147">
              <w:rPr>
                <w:i/>
                <w:iCs/>
                <w:color w:val="000000" w:themeColor="text1"/>
              </w:rPr>
              <w:t xml:space="preserve">Perfectly the Wrong Size: The Case </w:t>
            </w:r>
            <w:r w:rsidR="00C950A2" w:rsidRPr="00755147">
              <w:rPr>
                <w:i/>
                <w:iCs/>
                <w:color w:val="000000" w:themeColor="text1"/>
              </w:rPr>
              <w:t>for</w:t>
            </w:r>
            <w:r w:rsidRPr="00755147">
              <w:rPr>
                <w:i/>
                <w:iCs/>
                <w:color w:val="000000" w:themeColor="text1"/>
              </w:rPr>
              <w:t xml:space="preserve"> and Against Downsizing in Skilled Nursing</w:t>
            </w:r>
            <w:r>
              <w:rPr>
                <w:i/>
                <w:iCs/>
                <w:color w:val="000000" w:themeColor="text1"/>
              </w:rPr>
              <w:t xml:space="preserve">, </w:t>
            </w:r>
            <w:r w:rsidRPr="00D30CFB">
              <w:rPr>
                <w:b/>
                <w:bCs/>
                <w:color w:val="000000" w:themeColor="text1"/>
              </w:rPr>
              <w:t xml:space="preserve">Skilled Nursing News, </w:t>
            </w:r>
            <w:r w:rsidRPr="00D30CFB">
              <w:rPr>
                <w:color w:val="000000" w:themeColor="text1"/>
              </w:rPr>
              <w:t>June 7, 2022</w:t>
            </w:r>
            <w:r>
              <w:rPr>
                <w:color w:val="000000" w:themeColor="text1"/>
              </w:rPr>
              <w:t xml:space="preserve">, </w:t>
            </w:r>
            <w:hyperlink r:id="rId9" w:history="1">
              <w:r w:rsidR="00A3720E" w:rsidRPr="00FF705B">
                <w:rPr>
                  <w:rStyle w:val="Hyperlink"/>
                </w:rPr>
                <w:t>https://tinyurl.com/PerectlyTheWrongSize</w:t>
              </w:r>
            </w:hyperlink>
          </w:p>
          <w:p w14:paraId="64AF69AB" w14:textId="77777777" w:rsidR="00F1699A" w:rsidRPr="00D30CFB" w:rsidRDefault="00F1699A" w:rsidP="00F1699A">
            <w:pPr>
              <w:pStyle w:val="ListParagraph"/>
              <w:ind w:left="0"/>
              <w:rPr>
                <w:color w:val="000000" w:themeColor="text1"/>
              </w:rPr>
            </w:pPr>
          </w:p>
          <w:p w14:paraId="5C9BDBD4" w14:textId="4E789217" w:rsidR="00F1699A" w:rsidRDefault="00F1699A" w:rsidP="00755147">
            <w:pPr>
              <w:pStyle w:val="ListParagraph"/>
              <w:ind w:left="0"/>
              <w:jc w:val="both"/>
              <w:rPr>
                <w:i/>
                <w:iCs/>
                <w:color w:val="000000" w:themeColor="text1"/>
                <w:sz w:val="32"/>
                <w:szCs w:val="32"/>
              </w:rPr>
            </w:pPr>
            <w:r w:rsidRPr="00F1699A">
              <w:rPr>
                <w:i/>
                <w:iCs/>
                <w:color w:val="000000" w:themeColor="text1"/>
                <w:sz w:val="32"/>
                <w:szCs w:val="32"/>
              </w:rPr>
              <w:t xml:space="preserve">“I think some people are kidding themselves that </w:t>
            </w:r>
            <w:r w:rsidR="00755147">
              <w:rPr>
                <w:i/>
                <w:iCs/>
                <w:color w:val="000000" w:themeColor="text1"/>
                <w:sz w:val="32"/>
                <w:szCs w:val="32"/>
              </w:rPr>
              <w:t>[a decrease in nursing home utilization]</w:t>
            </w:r>
            <w:r w:rsidRPr="00F1699A">
              <w:rPr>
                <w:i/>
                <w:iCs/>
                <w:color w:val="000000" w:themeColor="text1"/>
                <w:sz w:val="32"/>
                <w:szCs w:val="32"/>
              </w:rPr>
              <w:t xml:space="preserve"> was a result of the last few years. This trend was happening way before Covid came in … We’ve been overbedding for a long time</w:t>
            </w:r>
            <w:r>
              <w:rPr>
                <w:i/>
                <w:iCs/>
                <w:color w:val="000000" w:themeColor="text1"/>
                <w:sz w:val="32"/>
                <w:szCs w:val="32"/>
              </w:rPr>
              <w:t>.</w:t>
            </w:r>
            <w:r w:rsidRPr="00F1699A">
              <w:rPr>
                <w:i/>
                <w:iCs/>
                <w:color w:val="000000" w:themeColor="text1"/>
                <w:sz w:val="32"/>
                <w:szCs w:val="32"/>
              </w:rPr>
              <w:t>”</w:t>
            </w:r>
          </w:p>
          <w:p w14:paraId="1630F74B" w14:textId="7F6D4210" w:rsidR="00A3720E" w:rsidRPr="00D30CFB" w:rsidRDefault="00A3720E" w:rsidP="00A3720E">
            <w:pPr>
              <w:pStyle w:val="ListParagraph"/>
              <w:rPr>
                <w:i/>
                <w:iCs/>
                <w:color w:val="000000" w:themeColor="text1"/>
              </w:rPr>
            </w:pPr>
            <w:r w:rsidRPr="00755147">
              <w:rPr>
                <w:i/>
                <w:iCs/>
                <w:color w:val="000000" w:themeColor="text1"/>
              </w:rPr>
              <w:t xml:space="preserve">Perfectly the Wrong Size: The Case </w:t>
            </w:r>
            <w:r w:rsidR="00C950A2" w:rsidRPr="00755147">
              <w:rPr>
                <w:i/>
                <w:iCs/>
                <w:color w:val="000000" w:themeColor="text1"/>
              </w:rPr>
              <w:t>for</w:t>
            </w:r>
            <w:r w:rsidRPr="00755147">
              <w:rPr>
                <w:i/>
                <w:iCs/>
                <w:color w:val="000000" w:themeColor="text1"/>
              </w:rPr>
              <w:t xml:space="preserve"> and Against Downsizing in Skilled Nursing</w:t>
            </w:r>
            <w:r>
              <w:rPr>
                <w:i/>
                <w:iCs/>
                <w:color w:val="000000" w:themeColor="text1"/>
              </w:rPr>
              <w:t xml:space="preserve">, </w:t>
            </w:r>
            <w:r w:rsidRPr="00D30CFB">
              <w:rPr>
                <w:b/>
                <w:bCs/>
                <w:color w:val="000000" w:themeColor="text1"/>
              </w:rPr>
              <w:t xml:space="preserve">Skilled Nursing News, </w:t>
            </w:r>
            <w:r w:rsidRPr="00D30CFB">
              <w:rPr>
                <w:color w:val="000000" w:themeColor="text1"/>
              </w:rPr>
              <w:t>June 7, 2022</w:t>
            </w:r>
            <w:r>
              <w:rPr>
                <w:color w:val="000000" w:themeColor="text1"/>
              </w:rPr>
              <w:t xml:space="preserve">, </w:t>
            </w:r>
            <w:hyperlink r:id="rId10" w:history="1">
              <w:r w:rsidRPr="00FF705B">
                <w:rPr>
                  <w:rStyle w:val="Hyperlink"/>
                </w:rPr>
                <w:t>https://tinyurl.com/PerectlyTheWrongSize</w:t>
              </w:r>
            </w:hyperlink>
          </w:p>
          <w:p w14:paraId="08A33DDC" w14:textId="39D2F051" w:rsidR="00F1699A" w:rsidRPr="00A3720E" w:rsidRDefault="00F1699A" w:rsidP="00A3720E">
            <w:pPr>
              <w:pStyle w:val="ListParagraph"/>
              <w:rPr>
                <w:color w:val="000000" w:themeColor="text1"/>
              </w:rPr>
            </w:pPr>
          </w:p>
          <w:p w14:paraId="0C46AE01" w14:textId="4EA2D8E8" w:rsidR="00647539" w:rsidRDefault="00F1699A" w:rsidP="00F1699A">
            <w:pPr>
              <w:pStyle w:val="ListParagraph"/>
              <w:ind w:left="0"/>
              <w:jc w:val="both"/>
              <w:rPr>
                <w:i/>
                <w:iCs/>
                <w:color w:val="000000" w:themeColor="text1"/>
                <w:sz w:val="32"/>
                <w:szCs w:val="32"/>
              </w:rPr>
            </w:pPr>
            <w:r w:rsidRPr="00F1699A">
              <w:rPr>
                <w:i/>
                <w:iCs/>
                <w:color w:val="000000" w:themeColor="text1"/>
                <w:sz w:val="32"/>
                <w:szCs w:val="32"/>
              </w:rPr>
              <w:t>“Most facilities haven’t rebounded to pre-pandemic census and so then the question is what the right number of beds is</w:t>
            </w:r>
            <w:r w:rsidR="00755147">
              <w:rPr>
                <w:i/>
                <w:iCs/>
                <w:color w:val="000000" w:themeColor="text1"/>
                <w:sz w:val="32"/>
                <w:szCs w:val="32"/>
              </w:rPr>
              <w:t xml:space="preserve">. </w:t>
            </w:r>
            <w:r w:rsidRPr="00F1699A">
              <w:rPr>
                <w:i/>
                <w:iCs/>
                <w:color w:val="000000" w:themeColor="text1"/>
                <w:sz w:val="32"/>
                <w:szCs w:val="32"/>
              </w:rPr>
              <w:t>We’re working with a client right now where they’ve got 580 beds of skilled nursing and we plan to cut that in half. The next question is, what do you do with these buildings and can they be repositioned? Some can, some can’t.”</w:t>
            </w:r>
          </w:p>
          <w:p w14:paraId="6F8BC8B7" w14:textId="2E7FDD70" w:rsidR="00A3720E" w:rsidRPr="00D30CFB" w:rsidRDefault="00755147" w:rsidP="00A3720E">
            <w:pPr>
              <w:pStyle w:val="ListParagraph"/>
              <w:rPr>
                <w:i/>
                <w:iCs/>
                <w:color w:val="000000" w:themeColor="text1"/>
              </w:rPr>
            </w:pPr>
            <w:r w:rsidRPr="00755147">
              <w:rPr>
                <w:color w:val="000000" w:themeColor="text1"/>
              </w:rPr>
              <w:t>Dana Wollschlager, a partner with Plante Moran Living Forward</w:t>
            </w:r>
            <w:r>
              <w:rPr>
                <w:color w:val="000000" w:themeColor="text1"/>
              </w:rPr>
              <w:t xml:space="preserve">, </w:t>
            </w:r>
            <w:r w:rsidR="00A3720E" w:rsidRPr="00755147">
              <w:rPr>
                <w:i/>
                <w:iCs/>
                <w:color w:val="000000" w:themeColor="text1"/>
              </w:rPr>
              <w:t xml:space="preserve">Perfectly the Wrong Size: The Case </w:t>
            </w:r>
            <w:r w:rsidR="00C950A2" w:rsidRPr="00755147">
              <w:rPr>
                <w:i/>
                <w:iCs/>
                <w:color w:val="000000" w:themeColor="text1"/>
              </w:rPr>
              <w:t>for</w:t>
            </w:r>
            <w:r w:rsidR="00A3720E" w:rsidRPr="00755147">
              <w:rPr>
                <w:i/>
                <w:iCs/>
                <w:color w:val="000000" w:themeColor="text1"/>
              </w:rPr>
              <w:t xml:space="preserve"> and Against Downsizing in Skilled Nursing</w:t>
            </w:r>
            <w:r w:rsidR="00A3720E">
              <w:rPr>
                <w:i/>
                <w:iCs/>
                <w:color w:val="000000" w:themeColor="text1"/>
              </w:rPr>
              <w:t xml:space="preserve">, </w:t>
            </w:r>
            <w:r w:rsidR="00A3720E" w:rsidRPr="00D30CFB">
              <w:rPr>
                <w:b/>
                <w:bCs/>
                <w:color w:val="000000" w:themeColor="text1"/>
              </w:rPr>
              <w:t xml:space="preserve">Skilled Nursing News, </w:t>
            </w:r>
            <w:r w:rsidR="00A3720E" w:rsidRPr="00D30CFB">
              <w:rPr>
                <w:color w:val="000000" w:themeColor="text1"/>
              </w:rPr>
              <w:t>June 7, 2022</w:t>
            </w:r>
            <w:r w:rsidR="00A3720E">
              <w:rPr>
                <w:color w:val="000000" w:themeColor="text1"/>
              </w:rPr>
              <w:t xml:space="preserve">, </w:t>
            </w:r>
            <w:hyperlink r:id="rId11" w:history="1">
              <w:r w:rsidR="00A3720E" w:rsidRPr="00FF705B">
                <w:rPr>
                  <w:rStyle w:val="Hyperlink"/>
                </w:rPr>
                <w:t>https://tinyurl.com/PerectlyTheWrongSize</w:t>
              </w:r>
            </w:hyperlink>
          </w:p>
          <w:p w14:paraId="574E0978" w14:textId="77777777" w:rsidR="00755147" w:rsidRDefault="00755147" w:rsidP="00755147">
            <w:pPr>
              <w:pStyle w:val="ListParagraph"/>
              <w:ind w:left="0"/>
              <w:rPr>
                <w:color w:val="000000" w:themeColor="text1"/>
              </w:rPr>
            </w:pPr>
          </w:p>
          <w:p w14:paraId="488812C3" w14:textId="77777777" w:rsidR="00A3720E" w:rsidRDefault="00A3720E" w:rsidP="00B82D4C">
            <w:pPr>
              <w:pStyle w:val="ListParagraph"/>
              <w:ind w:left="0"/>
              <w:jc w:val="both"/>
              <w:rPr>
                <w:i/>
                <w:iCs/>
                <w:color w:val="000000" w:themeColor="text1"/>
                <w:sz w:val="32"/>
                <w:szCs w:val="32"/>
              </w:rPr>
            </w:pPr>
            <w:r w:rsidRPr="00A3720E">
              <w:rPr>
                <w:i/>
                <w:iCs/>
                <w:color w:val="000000" w:themeColor="text1"/>
                <w:sz w:val="32"/>
                <w:szCs w:val="32"/>
              </w:rPr>
              <w:t>“</w:t>
            </w:r>
            <w:r w:rsidR="00700AAC">
              <w:rPr>
                <w:i/>
                <w:iCs/>
                <w:color w:val="000000" w:themeColor="text1"/>
                <w:sz w:val="32"/>
                <w:szCs w:val="32"/>
              </w:rPr>
              <w:t>[W]</w:t>
            </w:r>
            <w:r w:rsidRPr="00A3720E">
              <w:rPr>
                <w:i/>
                <w:iCs/>
                <w:color w:val="000000" w:themeColor="text1"/>
                <w:sz w:val="32"/>
                <w:szCs w:val="32"/>
              </w:rPr>
              <w:t>hile there’s nothing wrong with being young and cute, I wonder if we’ve gotten rid of the ageist stereotypes that hampered Shelby</w:t>
            </w:r>
            <w:r w:rsidR="00700AAC">
              <w:rPr>
                <w:i/>
                <w:iCs/>
                <w:color w:val="000000" w:themeColor="text1"/>
                <w:sz w:val="32"/>
                <w:szCs w:val="32"/>
              </w:rPr>
              <w:t xml:space="preserve"> [Scott]</w:t>
            </w:r>
            <w:r w:rsidRPr="00A3720E">
              <w:rPr>
                <w:i/>
                <w:iCs/>
                <w:color w:val="000000" w:themeColor="text1"/>
                <w:sz w:val="32"/>
                <w:szCs w:val="32"/>
              </w:rPr>
              <w:t xml:space="preserve"> and others of that generation.”</w:t>
            </w:r>
          </w:p>
          <w:p w14:paraId="3C87925C" w14:textId="521644D2" w:rsidR="00700AAC" w:rsidRPr="008F3486" w:rsidRDefault="008F3486" w:rsidP="008F3486">
            <w:pPr>
              <w:pStyle w:val="ListParagraph"/>
              <w:rPr>
                <w:i/>
                <w:iCs/>
                <w:color w:val="000000" w:themeColor="text1"/>
              </w:rPr>
            </w:pPr>
            <w:r w:rsidRPr="00700AAC">
              <w:rPr>
                <w:color w:val="000000" w:themeColor="text1"/>
              </w:rPr>
              <w:lastRenderedPageBreak/>
              <w:t>Donna L. Halper, associate professor of communication and media studies at Lesley University</w:t>
            </w:r>
            <w:r>
              <w:rPr>
                <w:color w:val="000000" w:themeColor="text1"/>
              </w:rPr>
              <w:t xml:space="preserve">, </w:t>
            </w:r>
            <w:r w:rsidRPr="00A3720E">
              <w:rPr>
                <w:i/>
                <w:iCs/>
                <w:color w:val="000000" w:themeColor="text1"/>
              </w:rPr>
              <w:t>Shelby Scott, a TV reporter buffeted by storms and sexism</w:t>
            </w:r>
            <w:r>
              <w:rPr>
                <w:i/>
                <w:iCs/>
                <w:color w:val="000000" w:themeColor="text1"/>
              </w:rPr>
              <w:t xml:space="preserve">, </w:t>
            </w:r>
            <w:r w:rsidRPr="008F3486">
              <w:rPr>
                <w:b/>
                <w:bCs/>
                <w:color w:val="000000" w:themeColor="text1"/>
              </w:rPr>
              <w:t xml:space="preserve">*Boston Globe, </w:t>
            </w:r>
            <w:r w:rsidRPr="008F3486">
              <w:rPr>
                <w:color w:val="000000" w:themeColor="text1"/>
              </w:rPr>
              <w:t xml:space="preserve">June 8, 2022 (updated), </w:t>
            </w:r>
            <w:hyperlink r:id="rId12" w:history="1">
              <w:r w:rsidRPr="00FF705B">
                <w:rPr>
                  <w:rStyle w:val="Hyperlink"/>
                </w:rPr>
                <w:t>https://tinyurl.com/ShelbyScottBuffetedByStorms</w:t>
              </w:r>
            </w:hyperlink>
            <w:r w:rsidRPr="008F3486">
              <w:rPr>
                <w:color w:val="000000" w:themeColor="text1"/>
              </w:rPr>
              <w:t xml:space="preserve"> </w:t>
            </w:r>
          </w:p>
          <w:p w14:paraId="2A1983A8" w14:textId="77777777" w:rsidR="00700AAC" w:rsidRPr="00700AAC" w:rsidRDefault="00700AAC" w:rsidP="00700AAC">
            <w:pPr>
              <w:pStyle w:val="ListParagraph"/>
              <w:ind w:left="0"/>
              <w:rPr>
                <w:color w:val="000000" w:themeColor="text1"/>
              </w:rPr>
            </w:pPr>
          </w:p>
          <w:p w14:paraId="5899C17D" w14:textId="77777777" w:rsidR="00700AAC" w:rsidRDefault="00700AAC" w:rsidP="00700AAC">
            <w:pPr>
              <w:pStyle w:val="ListParagraph"/>
              <w:ind w:left="0"/>
              <w:jc w:val="both"/>
              <w:rPr>
                <w:i/>
                <w:iCs/>
                <w:color w:val="000000" w:themeColor="text1"/>
                <w:sz w:val="32"/>
                <w:szCs w:val="32"/>
              </w:rPr>
            </w:pPr>
            <w:r>
              <w:rPr>
                <w:i/>
                <w:iCs/>
                <w:color w:val="000000" w:themeColor="text1"/>
                <w:sz w:val="32"/>
                <w:szCs w:val="32"/>
              </w:rPr>
              <w:t>[Shelby Scott]</w:t>
            </w:r>
            <w:r w:rsidRPr="00700AAC">
              <w:rPr>
                <w:i/>
                <w:iCs/>
                <w:color w:val="000000" w:themeColor="text1"/>
                <w:sz w:val="32"/>
                <w:szCs w:val="32"/>
              </w:rPr>
              <w:t xml:space="preserve"> was pounded not just by the forces of nature, but by the forces of an industry that put looks and age ahead of news savvy.</w:t>
            </w:r>
          </w:p>
          <w:p w14:paraId="5660DDB7" w14:textId="77777777" w:rsidR="00700AAC" w:rsidRDefault="008F3486" w:rsidP="008F3486">
            <w:pPr>
              <w:pStyle w:val="ListParagraph"/>
              <w:rPr>
                <w:color w:val="000000" w:themeColor="text1"/>
              </w:rPr>
            </w:pPr>
            <w:r w:rsidRPr="00A3720E">
              <w:rPr>
                <w:i/>
                <w:iCs/>
                <w:color w:val="000000" w:themeColor="text1"/>
              </w:rPr>
              <w:t>Shelby Scott, a TV reporter buffeted by storms and sexism</w:t>
            </w:r>
            <w:r>
              <w:rPr>
                <w:i/>
                <w:iCs/>
                <w:color w:val="000000" w:themeColor="text1"/>
              </w:rPr>
              <w:t xml:space="preserve">, </w:t>
            </w:r>
            <w:r w:rsidRPr="008F3486">
              <w:rPr>
                <w:b/>
                <w:bCs/>
                <w:color w:val="000000" w:themeColor="text1"/>
              </w:rPr>
              <w:t xml:space="preserve">*Boston Globe, </w:t>
            </w:r>
            <w:r w:rsidRPr="008F3486">
              <w:rPr>
                <w:color w:val="000000" w:themeColor="text1"/>
              </w:rPr>
              <w:t xml:space="preserve">June 8, 2022 (updated), </w:t>
            </w:r>
            <w:hyperlink r:id="rId13" w:history="1">
              <w:r w:rsidRPr="00FF705B">
                <w:rPr>
                  <w:rStyle w:val="Hyperlink"/>
                </w:rPr>
                <w:t>https://tinyurl.com/ShelbyScottBuffetedByStorms</w:t>
              </w:r>
            </w:hyperlink>
          </w:p>
          <w:p w14:paraId="2F152344" w14:textId="77777777" w:rsidR="008F3486" w:rsidRDefault="008F3486" w:rsidP="008F3486">
            <w:pPr>
              <w:pStyle w:val="ListParagraph"/>
              <w:rPr>
                <w:color w:val="000000" w:themeColor="text1"/>
              </w:rPr>
            </w:pPr>
          </w:p>
          <w:p w14:paraId="1F3C5304" w14:textId="09B64DF6" w:rsidR="008F3486" w:rsidRDefault="00660577" w:rsidP="00660577">
            <w:pPr>
              <w:pStyle w:val="ListParagraph"/>
              <w:ind w:left="0"/>
              <w:jc w:val="both"/>
              <w:rPr>
                <w:i/>
                <w:iCs/>
                <w:color w:val="000000" w:themeColor="text1"/>
                <w:sz w:val="32"/>
                <w:szCs w:val="32"/>
              </w:rPr>
            </w:pPr>
            <w:r w:rsidRPr="00660577">
              <w:rPr>
                <w:i/>
                <w:iCs/>
                <w:color w:val="000000" w:themeColor="text1"/>
                <w:sz w:val="32"/>
                <w:szCs w:val="32"/>
              </w:rPr>
              <w:t>In a decade, the price of new oral diabetes treatments increased fivefold.</w:t>
            </w:r>
            <w:r w:rsidR="00BC4F6A">
              <w:rPr>
                <w:i/>
                <w:iCs/>
                <w:color w:val="000000" w:themeColor="text1"/>
                <w:sz w:val="32"/>
                <w:szCs w:val="32"/>
              </w:rPr>
              <w:t xml:space="preserve"> . . [M]</w:t>
            </w:r>
            <w:r w:rsidR="00BC4F6A" w:rsidRPr="00BC4F6A">
              <w:rPr>
                <w:i/>
                <w:iCs/>
                <w:color w:val="000000" w:themeColor="text1"/>
                <w:sz w:val="32"/>
                <w:szCs w:val="32"/>
              </w:rPr>
              <w:t xml:space="preserve">any patients struggle to afford necessary medications. For seniors with Medicare, some cancer therapies cost patients </w:t>
            </w:r>
            <w:hyperlink r:id="rId14" w:tgtFrame="_blank" w:history="1">
              <w:r w:rsidR="00BC4F6A" w:rsidRPr="00BC4F6A">
                <w:rPr>
                  <w:rStyle w:val="Hyperlink"/>
                  <w:i/>
                  <w:iCs/>
                  <w:sz w:val="32"/>
                  <w:szCs w:val="32"/>
                </w:rPr>
                <w:t>more than $10,000 per year</w:t>
              </w:r>
            </w:hyperlink>
            <w:r w:rsidR="00BC4F6A" w:rsidRPr="00BC4F6A">
              <w:rPr>
                <w:i/>
                <w:iCs/>
                <w:color w:val="000000" w:themeColor="text1"/>
                <w:sz w:val="32"/>
                <w:szCs w:val="32"/>
              </w:rPr>
              <w:t xml:space="preserve">. And these high costs lead patients to </w:t>
            </w:r>
            <w:hyperlink r:id="rId15" w:tgtFrame="_blank" w:history="1">
              <w:r w:rsidR="00BC4F6A" w:rsidRPr="00BC4F6A">
                <w:rPr>
                  <w:rStyle w:val="Hyperlink"/>
                  <w:i/>
                  <w:iCs/>
                  <w:sz w:val="32"/>
                  <w:szCs w:val="32"/>
                </w:rPr>
                <w:t>not fill</w:t>
              </w:r>
            </w:hyperlink>
            <w:r w:rsidR="00BC4F6A" w:rsidRPr="00BC4F6A">
              <w:rPr>
                <w:i/>
                <w:iCs/>
                <w:color w:val="000000" w:themeColor="text1"/>
                <w:sz w:val="32"/>
                <w:szCs w:val="32"/>
              </w:rPr>
              <w:t xml:space="preserve"> or to </w:t>
            </w:r>
            <w:hyperlink r:id="rId16" w:tgtFrame="_blank" w:history="1">
              <w:r w:rsidR="00BC4F6A" w:rsidRPr="00BC4F6A">
                <w:rPr>
                  <w:rStyle w:val="Hyperlink"/>
                  <w:i/>
                  <w:iCs/>
                  <w:sz w:val="32"/>
                  <w:szCs w:val="32"/>
                </w:rPr>
                <w:t>discontinue</w:t>
              </w:r>
            </w:hyperlink>
            <w:r w:rsidR="00BC4F6A" w:rsidRPr="00BC4F6A">
              <w:rPr>
                <w:i/>
                <w:iCs/>
                <w:color w:val="000000" w:themeColor="text1"/>
                <w:sz w:val="32"/>
                <w:szCs w:val="32"/>
              </w:rPr>
              <w:t xml:space="preserve"> important medications or face </w:t>
            </w:r>
            <w:hyperlink r:id="rId17" w:tgtFrame="_blank" w:history="1">
              <w:r w:rsidR="00BC4F6A" w:rsidRPr="00BC4F6A">
                <w:rPr>
                  <w:rStyle w:val="Hyperlink"/>
                  <w:i/>
                  <w:iCs/>
                  <w:sz w:val="32"/>
                  <w:szCs w:val="32"/>
                </w:rPr>
                <w:t>mounds of debt</w:t>
              </w:r>
            </w:hyperlink>
            <w:r w:rsidR="00BC4F6A" w:rsidRPr="00BC4F6A">
              <w:rPr>
                <w:i/>
                <w:iCs/>
                <w:color w:val="000000" w:themeColor="text1"/>
                <w:sz w:val="32"/>
                <w:szCs w:val="32"/>
              </w:rPr>
              <w:t>.</w:t>
            </w:r>
          </w:p>
          <w:p w14:paraId="68668569" w14:textId="77777777" w:rsidR="00BC4F6A" w:rsidRDefault="00BC4F6A" w:rsidP="00BC4F6A">
            <w:pPr>
              <w:ind w:left="720"/>
              <w:rPr>
                <w:color w:val="000000" w:themeColor="text1"/>
              </w:rPr>
            </w:pPr>
            <w:r w:rsidRPr="00BC4F6A">
              <w:rPr>
                <w:i/>
                <w:iCs/>
                <w:color w:val="000000" w:themeColor="text1"/>
              </w:rPr>
              <w:t xml:space="preserve">Prices for New Drugs Are Rising 20 Percent a Year. Congress Needs to Act., </w:t>
            </w:r>
            <w:r w:rsidRPr="00BC4F6A">
              <w:rPr>
                <w:b/>
                <w:bCs/>
                <w:color w:val="000000" w:themeColor="text1"/>
              </w:rPr>
              <w:t xml:space="preserve">*New York Times, </w:t>
            </w:r>
            <w:r w:rsidRPr="00BC4F6A">
              <w:rPr>
                <w:color w:val="000000" w:themeColor="text1"/>
              </w:rPr>
              <w:t xml:space="preserve">June 8, 2022, </w:t>
            </w:r>
            <w:hyperlink r:id="rId18" w:history="1">
              <w:r w:rsidRPr="00FF705B">
                <w:rPr>
                  <w:rStyle w:val="Hyperlink"/>
                </w:rPr>
                <w:t>https://tinyurl.com/PricesRising20Percent</w:t>
              </w:r>
            </w:hyperlink>
            <w:r w:rsidRPr="00BC4F6A">
              <w:rPr>
                <w:color w:val="000000" w:themeColor="text1"/>
              </w:rPr>
              <w:t xml:space="preserve"> </w:t>
            </w:r>
          </w:p>
          <w:p w14:paraId="5B10326B" w14:textId="77777777" w:rsidR="00BC4F6A" w:rsidRDefault="00BC4F6A" w:rsidP="00BC4F6A">
            <w:pPr>
              <w:ind w:left="720"/>
              <w:rPr>
                <w:color w:val="000000" w:themeColor="text1"/>
              </w:rPr>
            </w:pPr>
          </w:p>
          <w:p w14:paraId="4BB8BB6B" w14:textId="77777777" w:rsidR="00457578" w:rsidRDefault="00457578" w:rsidP="00457578">
            <w:pPr>
              <w:jc w:val="both"/>
              <w:rPr>
                <w:i/>
                <w:iCs/>
                <w:color w:val="000000" w:themeColor="text1"/>
                <w:sz w:val="32"/>
                <w:szCs w:val="32"/>
              </w:rPr>
            </w:pPr>
            <w:r w:rsidRPr="00457578">
              <w:rPr>
                <w:i/>
                <w:iCs/>
                <w:color w:val="000000" w:themeColor="text1"/>
                <w:sz w:val="32"/>
                <w:szCs w:val="32"/>
              </w:rPr>
              <w:t>The world is a disturbing place, and every year it gets more disturbing. This is a reality that you may experience whether you are young or old.</w:t>
            </w:r>
          </w:p>
          <w:p w14:paraId="44A5AD7E" w14:textId="77777777" w:rsidR="00457578" w:rsidRDefault="00EF06D5" w:rsidP="00EF06D5">
            <w:pPr>
              <w:pStyle w:val="ListParagraph"/>
            </w:pPr>
            <w:r w:rsidRPr="00896FA5">
              <w:rPr>
                <w:i/>
                <w:iCs/>
              </w:rPr>
              <w:t>The mental health of children</w:t>
            </w:r>
            <w:r>
              <w:rPr>
                <w:i/>
                <w:iCs/>
              </w:rPr>
              <w:t xml:space="preserve">, </w:t>
            </w:r>
            <w:r w:rsidR="00457578" w:rsidRPr="00EF06D5">
              <w:rPr>
                <w:b/>
                <w:bCs/>
              </w:rPr>
              <w:t>*Salem News</w:t>
            </w:r>
            <w:r w:rsidRPr="00EF06D5">
              <w:rPr>
                <w:b/>
                <w:bCs/>
              </w:rPr>
              <w:t xml:space="preserve">, </w:t>
            </w:r>
            <w:r w:rsidR="00457578">
              <w:t>June 9, 2022</w:t>
            </w:r>
            <w:r>
              <w:t xml:space="preserve">, </w:t>
            </w:r>
            <w:hyperlink r:id="rId19" w:history="1">
              <w:r w:rsidR="00457578" w:rsidRPr="00FF705B">
                <w:rPr>
                  <w:rStyle w:val="Hyperlink"/>
                </w:rPr>
                <w:t>https://tinyurl.com/MentalHealthOfChildren</w:t>
              </w:r>
            </w:hyperlink>
          </w:p>
          <w:p w14:paraId="738ECFF9" w14:textId="77777777" w:rsidR="00EF06D5" w:rsidRDefault="00EF06D5" w:rsidP="00EF06D5">
            <w:pPr>
              <w:pStyle w:val="ListParagraph"/>
            </w:pPr>
          </w:p>
          <w:p w14:paraId="2CAA2F1F" w14:textId="25AC9528" w:rsidR="00EF06D5" w:rsidRDefault="00D23CFC" w:rsidP="00D23CFC">
            <w:pPr>
              <w:pStyle w:val="ListParagraph"/>
              <w:ind w:left="0"/>
              <w:jc w:val="both"/>
              <w:rPr>
                <w:i/>
                <w:iCs/>
                <w:sz w:val="32"/>
                <w:szCs w:val="32"/>
              </w:rPr>
            </w:pPr>
            <w:r w:rsidRPr="00D23CFC">
              <w:rPr>
                <w:i/>
                <w:iCs/>
                <w:sz w:val="32"/>
                <w:szCs w:val="32"/>
              </w:rPr>
              <w:t xml:space="preserve">We were learning to live alongside grief, appreciating its power to keep us close to Havi. We were learning that pain and love could coexist. We weren’t risking our </w:t>
            </w:r>
            <w:r w:rsidR="00C950A2" w:rsidRPr="00D23CFC">
              <w:rPr>
                <w:i/>
                <w:iCs/>
                <w:sz w:val="32"/>
                <w:szCs w:val="32"/>
              </w:rPr>
              <w:t>hearts;</w:t>
            </w:r>
            <w:r w:rsidRPr="00D23CFC">
              <w:rPr>
                <w:i/>
                <w:iCs/>
                <w:sz w:val="32"/>
                <w:szCs w:val="32"/>
              </w:rPr>
              <w:t xml:space="preserve"> we were expanding them.</w:t>
            </w:r>
          </w:p>
          <w:p w14:paraId="05C655FA" w14:textId="786B9F46" w:rsidR="00D23CFC" w:rsidRDefault="00A15C46" w:rsidP="00A15C46">
            <w:pPr>
              <w:pStyle w:val="ListParagraph"/>
            </w:pPr>
            <w:r w:rsidRPr="00D23CFC">
              <w:rPr>
                <w:i/>
                <w:iCs/>
              </w:rPr>
              <w:t>Our daughter had a year left to live. We had to do something wonderful with the time she had left.</w:t>
            </w:r>
            <w:r>
              <w:rPr>
                <w:i/>
                <w:iCs/>
              </w:rPr>
              <w:t xml:space="preserve">, </w:t>
            </w:r>
            <w:r w:rsidRPr="00A15C46">
              <w:rPr>
                <w:b/>
                <w:bCs/>
              </w:rPr>
              <w:t xml:space="preserve">*Boston Globe Magazine, </w:t>
            </w:r>
            <w:r>
              <w:t xml:space="preserve">June 8, 2022 (updated), </w:t>
            </w:r>
            <w:hyperlink r:id="rId20" w:history="1">
              <w:r w:rsidRPr="00FF705B">
                <w:rPr>
                  <w:rStyle w:val="Hyperlink"/>
                </w:rPr>
                <w:t>https://tinyurl.com/YearLeftToLive</w:t>
              </w:r>
            </w:hyperlink>
          </w:p>
          <w:p w14:paraId="17FC2FF3" w14:textId="77777777" w:rsidR="00D23CFC" w:rsidRDefault="00D23CFC" w:rsidP="00D23CFC">
            <w:pPr>
              <w:pStyle w:val="ListParagraph"/>
              <w:ind w:left="0"/>
            </w:pPr>
          </w:p>
          <w:p w14:paraId="38C0CC5B" w14:textId="4A7BAB79" w:rsidR="00726B2B" w:rsidRDefault="00726B2B" w:rsidP="00726B2B">
            <w:pPr>
              <w:pStyle w:val="ListParagraph"/>
              <w:ind w:left="0"/>
              <w:jc w:val="both"/>
              <w:rPr>
                <w:i/>
                <w:iCs/>
                <w:sz w:val="32"/>
                <w:szCs w:val="32"/>
              </w:rPr>
            </w:pPr>
            <w:r>
              <w:rPr>
                <w:i/>
                <w:iCs/>
                <w:sz w:val="32"/>
                <w:szCs w:val="32"/>
              </w:rPr>
              <w:t>“</w:t>
            </w:r>
            <w:r w:rsidRPr="00726B2B">
              <w:rPr>
                <w:i/>
                <w:iCs/>
                <w:sz w:val="32"/>
                <w:szCs w:val="32"/>
              </w:rPr>
              <w:t xml:space="preserve">You have a number of days remaining now. The pain of losing you feels different, </w:t>
            </w:r>
            <w:r w:rsidR="00E46377" w:rsidRPr="00726B2B">
              <w:rPr>
                <w:i/>
                <w:iCs/>
                <w:sz w:val="32"/>
                <w:szCs w:val="32"/>
              </w:rPr>
              <w:t>scarier,</w:t>
            </w:r>
            <w:r w:rsidRPr="00726B2B">
              <w:rPr>
                <w:i/>
                <w:iCs/>
                <w:sz w:val="32"/>
                <w:szCs w:val="32"/>
              </w:rPr>
              <w:t xml:space="preserve"> and stronger. We used to fear all the things we’d have to stop doing together, but now we are overcome by the fear of just not being with you. We’ve always dreaded this moment — the moment when you would tell us you were ready. But now we are afraid of having to live the rest of our lives without you. We wish we could go with you wherever you’re going. Of course, we know you’ll be with us wherever we are. But please don’t be shy about just coming right in, coming back home whenever you can, whenever you want.</w:t>
            </w:r>
            <w:r>
              <w:rPr>
                <w:i/>
                <w:iCs/>
                <w:sz w:val="32"/>
                <w:szCs w:val="32"/>
              </w:rPr>
              <w:t>”</w:t>
            </w:r>
          </w:p>
          <w:p w14:paraId="1CF85331" w14:textId="77777777" w:rsidR="00A15C46" w:rsidRDefault="00726B2B" w:rsidP="00A15C46">
            <w:pPr>
              <w:pStyle w:val="ListParagraph"/>
            </w:pPr>
            <w:r w:rsidRPr="00726B2B">
              <w:t>Myra Sack</w:t>
            </w:r>
            <w:r>
              <w:t xml:space="preserve">, </w:t>
            </w:r>
            <w:r w:rsidRPr="00726B2B">
              <w:t xml:space="preserve">a certified Compassionate Bereavement Care facilitator </w:t>
            </w:r>
            <w:r>
              <w:t xml:space="preserve">in a message to her infant daughter, Havi, who was dying, </w:t>
            </w:r>
            <w:r w:rsidR="00A15C46" w:rsidRPr="00D23CFC">
              <w:rPr>
                <w:i/>
                <w:iCs/>
              </w:rPr>
              <w:t>Our daughter had a year left to live. We had to do something wonderful with the time she had left.</w:t>
            </w:r>
            <w:r w:rsidR="00A15C46">
              <w:rPr>
                <w:i/>
                <w:iCs/>
              </w:rPr>
              <w:t xml:space="preserve">, </w:t>
            </w:r>
            <w:r w:rsidR="00A15C46" w:rsidRPr="00A15C46">
              <w:rPr>
                <w:b/>
                <w:bCs/>
              </w:rPr>
              <w:t xml:space="preserve">*Boston Globe Magazine, </w:t>
            </w:r>
            <w:r w:rsidR="00A15C46">
              <w:t xml:space="preserve">June 8, 2022 (updated), </w:t>
            </w:r>
            <w:hyperlink r:id="rId21" w:history="1">
              <w:r w:rsidR="00A15C46" w:rsidRPr="00FF705B">
                <w:rPr>
                  <w:rStyle w:val="Hyperlink"/>
                </w:rPr>
                <w:t>https://tinyurl.com/YearLeftToLive</w:t>
              </w:r>
            </w:hyperlink>
            <w:r w:rsidR="00A15C46">
              <w:t xml:space="preserve"> </w:t>
            </w:r>
          </w:p>
          <w:p w14:paraId="6DA60F6D" w14:textId="77777777" w:rsidR="00630DFE" w:rsidRDefault="00630DFE" w:rsidP="00A15C46">
            <w:pPr>
              <w:pStyle w:val="ListParagraph"/>
              <w:rPr>
                <w:i/>
                <w:iCs/>
              </w:rPr>
            </w:pPr>
          </w:p>
          <w:p w14:paraId="6258E947" w14:textId="4ABEBD16" w:rsidR="00630DFE" w:rsidRDefault="00630DFE" w:rsidP="00630DFE">
            <w:pPr>
              <w:pStyle w:val="ListParagraph"/>
              <w:ind w:left="0"/>
              <w:jc w:val="both"/>
              <w:rPr>
                <w:i/>
                <w:iCs/>
                <w:sz w:val="32"/>
                <w:szCs w:val="32"/>
              </w:rPr>
            </w:pPr>
            <w:r w:rsidRPr="00CD55FB">
              <w:rPr>
                <w:i/>
                <w:iCs/>
                <w:sz w:val="32"/>
                <w:szCs w:val="32"/>
              </w:rPr>
              <w:t xml:space="preserve">CMS announced that it will not require states to demonstrate compliance with the March 31, 2024, deadline to fully expend the additional </w:t>
            </w:r>
            <w:r>
              <w:rPr>
                <w:i/>
                <w:iCs/>
                <w:sz w:val="32"/>
                <w:szCs w:val="32"/>
              </w:rPr>
              <w:t xml:space="preserve">[ARPA] </w:t>
            </w:r>
            <w:r w:rsidRPr="00CD55FB">
              <w:rPr>
                <w:i/>
                <w:iCs/>
                <w:sz w:val="32"/>
                <w:szCs w:val="32"/>
              </w:rPr>
              <w:t>funding they received. States originally had a three-year period—from April 1, 2021, through March 31, 2024—to use the additional funding</w:t>
            </w:r>
            <w:r w:rsidR="00E46377" w:rsidRPr="00CD55FB">
              <w:rPr>
                <w:i/>
                <w:iCs/>
                <w:sz w:val="32"/>
                <w:szCs w:val="32"/>
              </w:rPr>
              <w:t xml:space="preserve">. </w:t>
            </w:r>
            <w:r w:rsidRPr="00CD55FB">
              <w:rPr>
                <w:i/>
                <w:iCs/>
                <w:sz w:val="32"/>
                <w:szCs w:val="32"/>
              </w:rPr>
              <w:t>Instead, CMS expects states to expend the funds by March 31, 2025</w:t>
            </w:r>
            <w:r w:rsidR="00E46377" w:rsidRPr="00CD55FB">
              <w:rPr>
                <w:i/>
                <w:iCs/>
                <w:sz w:val="32"/>
                <w:szCs w:val="32"/>
              </w:rPr>
              <w:t xml:space="preserve">. </w:t>
            </w:r>
          </w:p>
          <w:p w14:paraId="02487EAF" w14:textId="77777777" w:rsidR="00630DFE" w:rsidRDefault="00630DFE" w:rsidP="00630DFE">
            <w:pPr>
              <w:pStyle w:val="ListParagraph"/>
              <w:rPr>
                <w:color w:val="000000" w:themeColor="text1"/>
              </w:rPr>
            </w:pPr>
            <w:r w:rsidRPr="00CD55FB">
              <w:rPr>
                <w:i/>
                <w:iCs/>
                <w:color w:val="000000" w:themeColor="text1"/>
              </w:rPr>
              <w:t>Strengthening and Investing in Home and Community Based Services for Medicaid Beneficiaries: American Rescue Plan Act of 2021 Section 9817</w:t>
            </w:r>
            <w:r>
              <w:rPr>
                <w:i/>
                <w:iCs/>
                <w:color w:val="000000" w:themeColor="text1"/>
              </w:rPr>
              <w:t xml:space="preserve">, </w:t>
            </w:r>
            <w:r w:rsidRPr="00630DFE">
              <w:rPr>
                <w:b/>
                <w:bCs/>
                <w:color w:val="000000" w:themeColor="text1"/>
              </w:rPr>
              <w:t xml:space="preserve">Medicaid.gov, </w:t>
            </w:r>
            <w:r w:rsidRPr="00630DFE">
              <w:rPr>
                <w:color w:val="000000" w:themeColor="text1"/>
              </w:rPr>
              <w:t>June 3, 2022,</w:t>
            </w:r>
            <w:r>
              <w:rPr>
                <w:color w:val="000000" w:themeColor="text1"/>
              </w:rPr>
              <w:t xml:space="preserve"> </w:t>
            </w:r>
            <w:hyperlink r:id="rId22" w:history="1">
              <w:r w:rsidRPr="00FF705B">
                <w:rPr>
                  <w:rStyle w:val="Hyperlink"/>
                </w:rPr>
                <w:t>https://tinyurl.com/ARPASpendingDeadlineExtended</w:t>
              </w:r>
            </w:hyperlink>
          </w:p>
          <w:p w14:paraId="1312373A" w14:textId="77777777" w:rsidR="00630DFE" w:rsidRDefault="00630DFE" w:rsidP="00630DFE">
            <w:pPr>
              <w:pStyle w:val="ListParagraph"/>
              <w:rPr>
                <w:color w:val="000000" w:themeColor="text1"/>
              </w:rPr>
            </w:pPr>
          </w:p>
          <w:p w14:paraId="469AB3B8" w14:textId="77777777" w:rsidR="00630DFE" w:rsidRDefault="0029006C" w:rsidP="0040163F">
            <w:pPr>
              <w:pStyle w:val="ListParagraph"/>
              <w:ind w:left="0"/>
              <w:jc w:val="both"/>
              <w:rPr>
                <w:i/>
                <w:iCs/>
                <w:color w:val="000000" w:themeColor="text1"/>
                <w:sz w:val="32"/>
                <w:szCs w:val="32"/>
              </w:rPr>
            </w:pPr>
            <w:r>
              <w:rPr>
                <w:i/>
                <w:iCs/>
                <w:color w:val="000000" w:themeColor="text1"/>
                <w:sz w:val="32"/>
                <w:szCs w:val="32"/>
              </w:rPr>
              <w:t>[R]</w:t>
            </w:r>
            <w:r w:rsidRPr="0029006C">
              <w:rPr>
                <w:i/>
                <w:iCs/>
                <w:color w:val="000000" w:themeColor="text1"/>
                <w:sz w:val="32"/>
                <w:szCs w:val="32"/>
              </w:rPr>
              <w:t>espondents were asked whether they found the acuity of new resident move-ins to have increased, decreased, or stayed the same as compared to before the pandemic. Significantly, move-in acuity has increased for 71% of the respondents with assisted living, and for more than 60% of respondents with memory care units and nursing care beds. In independent living settings, 41% of respondents report acuity having increased since before the pandemic</w:t>
            </w:r>
            <w:r w:rsidR="00C966B2">
              <w:rPr>
                <w:i/>
                <w:iCs/>
                <w:color w:val="000000" w:themeColor="text1"/>
                <w:sz w:val="32"/>
                <w:szCs w:val="32"/>
              </w:rPr>
              <w:t>.</w:t>
            </w:r>
          </w:p>
          <w:p w14:paraId="2D1F8CF1" w14:textId="77777777" w:rsidR="00C966B2" w:rsidRDefault="00C966B2" w:rsidP="00C966B2">
            <w:pPr>
              <w:pStyle w:val="ListParagraph"/>
            </w:pPr>
            <w:r w:rsidRPr="00C966B2">
              <w:rPr>
                <w:i/>
                <w:iCs/>
              </w:rPr>
              <w:t>Executive Survey Insights | Wave 41: May 2 to May 27, 2022</w:t>
            </w:r>
            <w:r>
              <w:rPr>
                <w:i/>
                <w:iCs/>
              </w:rPr>
              <w:t xml:space="preserve">, </w:t>
            </w:r>
            <w:r>
              <w:rPr>
                <w:b/>
                <w:bCs/>
              </w:rPr>
              <w:t xml:space="preserve">NIC Notes, </w:t>
            </w:r>
            <w:r>
              <w:t xml:space="preserve">June 2, 2022, </w:t>
            </w:r>
            <w:hyperlink r:id="rId23" w:history="1">
              <w:r w:rsidRPr="00FF705B">
                <w:rPr>
                  <w:rStyle w:val="Hyperlink"/>
                </w:rPr>
                <w:t>https://tinyurl.com/ExecutiveInsightsWave41</w:t>
              </w:r>
            </w:hyperlink>
          </w:p>
          <w:p w14:paraId="6B1E071A" w14:textId="77777777" w:rsidR="00C966B2" w:rsidRDefault="00C966B2" w:rsidP="00C966B2">
            <w:pPr>
              <w:pStyle w:val="ListParagraph"/>
              <w:rPr>
                <w:color w:val="000000" w:themeColor="text1"/>
              </w:rPr>
            </w:pPr>
          </w:p>
          <w:p w14:paraId="687F1A11" w14:textId="77777777" w:rsidR="00C966B2" w:rsidRDefault="004A0AC4" w:rsidP="0005304B">
            <w:pPr>
              <w:pStyle w:val="ListParagraph"/>
              <w:ind w:left="0"/>
              <w:rPr>
                <w:i/>
                <w:iCs/>
                <w:color w:val="000000" w:themeColor="text1"/>
                <w:sz w:val="32"/>
                <w:szCs w:val="32"/>
              </w:rPr>
            </w:pPr>
            <w:r>
              <w:rPr>
                <w:i/>
                <w:iCs/>
                <w:color w:val="000000" w:themeColor="text1"/>
                <w:sz w:val="32"/>
                <w:szCs w:val="32"/>
              </w:rPr>
              <w:t>[The]</w:t>
            </w:r>
            <w:r w:rsidRPr="004A0AC4">
              <w:rPr>
                <w:i/>
                <w:iCs/>
                <w:color w:val="000000" w:themeColor="text1"/>
                <w:sz w:val="32"/>
                <w:szCs w:val="32"/>
              </w:rPr>
              <w:t xml:space="preserve"> senior population is living longer and presents more complex healthcare needs than previous generations. The National Council on Aging reports that 80% of older adults have one chronic illness while nearly 70% have two or more</w:t>
            </w:r>
            <w:r>
              <w:rPr>
                <w:i/>
                <w:iCs/>
                <w:color w:val="000000" w:themeColor="text1"/>
                <w:sz w:val="32"/>
                <w:szCs w:val="32"/>
              </w:rPr>
              <w:t>.</w:t>
            </w:r>
          </w:p>
          <w:p w14:paraId="0088F533" w14:textId="77777777" w:rsidR="004A0AC4" w:rsidRDefault="004A0AC4" w:rsidP="004A0AC4">
            <w:pPr>
              <w:spacing w:after="160" w:line="259" w:lineRule="auto"/>
              <w:ind w:left="720"/>
              <w:contextualSpacing/>
            </w:pPr>
            <w:r w:rsidRPr="004A0AC4">
              <w:rPr>
                <w:i/>
                <w:iCs/>
              </w:rPr>
              <w:t>Improve Population Health Outcomes for Medicare Beneficiaries</w:t>
            </w:r>
            <w:r>
              <w:rPr>
                <w:i/>
                <w:iCs/>
              </w:rPr>
              <w:t xml:space="preserve">, </w:t>
            </w:r>
            <w:r w:rsidRPr="004A0AC4">
              <w:rPr>
                <w:b/>
                <w:bCs/>
              </w:rPr>
              <w:t xml:space="preserve">Real Time Medical Systems, </w:t>
            </w:r>
            <w:r w:rsidRPr="004A0AC4">
              <w:t>March 2, 2022</w:t>
            </w:r>
            <w:r>
              <w:t xml:space="preserve">, </w:t>
            </w:r>
            <w:hyperlink r:id="rId24" w:history="1">
              <w:r w:rsidRPr="004A0AC4">
                <w:rPr>
                  <w:color w:val="0563C1" w:themeColor="hyperlink"/>
                  <w:u w:val="single"/>
                </w:rPr>
                <w:t>https://tinyurl.com/BuilingPostAcuteStrategies</w:t>
              </w:r>
            </w:hyperlink>
          </w:p>
          <w:p w14:paraId="48B0FB22" w14:textId="77777777" w:rsidR="00F020CB" w:rsidRDefault="00F020CB" w:rsidP="004A0AC4">
            <w:pPr>
              <w:spacing w:after="160" w:line="259" w:lineRule="auto"/>
              <w:ind w:left="720"/>
              <w:contextualSpacing/>
              <w:rPr>
                <w:i/>
                <w:iCs/>
              </w:rPr>
            </w:pPr>
          </w:p>
          <w:p w14:paraId="7E4553C1" w14:textId="77777777" w:rsidR="007C2B50" w:rsidRDefault="00F020CB" w:rsidP="0005304B">
            <w:pPr>
              <w:spacing w:after="100" w:afterAutospacing="1"/>
              <w:contextualSpacing/>
              <w:jc w:val="both"/>
              <w:rPr>
                <w:i/>
                <w:iCs/>
                <w:sz w:val="32"/>
                <w:szCs w:val="32"/>
              </w:rPr>
            </w:pPr>
            <w:r w:rsidRPr="00F020CB">
              <w:rPr>
                <w:i/>
                <w:iCs/>
                <w:sz w:val="32"/>
                <w:szCs w:val="32"/>
              </w:rPr>
              <w:t>“I am humbled by this recognition—it strengthens my resolve to continue to be a disrupter, to work vigilantly toward eliminating the racism and bias embedded in our systems, and to follow community in identifying solutions to the issues that matter to them."</w:t>
            </w:r>
          </w:p>
          <w:p w14:paraId="21EB13A7" w14:textId="1BF62ADC" w:rsidR="007C2B50" w:rsidRDefault="00F020CB" w:rsidP="0005304B">
            <w:pPr>
              <w:ind w:left="720"/>
              <w:rPr>
                <w:color w:val="000000" w:themeColor="text1"/>
              </w:rPr>
            </w:pPr>
            <w:r w:rsidRPr="007C2B50">
              <w:t>Nora Moreno Cargie, Vice President, Corporate Citizenship, and President, Point32Health Foundation</w:t>
            </w:r>
            <w:r w:rsidR="007C2B50">
              <w:t xml:space="preserve"> (formerly Tufts Health Plan Foundation), upon receiving a NCOA Trailblazer in Aging Award, </w:t>
            </w:r>
            <w:r w:rsidR="007C2B50" w:rsidRPr="007C2B50">
              <w:rPr>
                <w:i/>
                <w:iCs/>
              </w:rPr>
              <w:t>Trailblazers in Aging Awards</w:t>
            </w:r>
            <w:r w:rsidR="007C2B50">
              <w:rPr>
                <w:i/>
                <w:iCs/>
              </w:rPr>
              <w:t xml:space="preserve">, </w:t>
            </w:r>
            <w:r w:rsidR="007C2B50" w:rsidRPr="007C2B50">
              <w:rPr>
                <w:b/>
                <w:bCs/>
                <w:color w:val="000000" w:themeColor="text1"/>
              </w:rPr>
              <w:t xml:space="preserve">National Council on Aging, </w:t>
            </w:r>
            <w:hyperlink r:id="rId25" w:history="1">
              <w:r w:rsidR="007C2B50" w:rsidRPr="00FF705B">
                <w:rPr>
                  <w:rStyle w:val="Hyperlink"/>
                </w:rPr>
                <w:t>https://tinyurl.com/NCOATrailblazerAward</w:t>
              </w:r>
            </w:hyperlink>
          </w:p>
          <w:p w14:paraId="4DD6FF4E" w14:textId="77777777" w:rsidR="0005304B" w:rsidRDefault="0005304B" w:rsidP="0005304B">
            <w:pPr>
              <w:ind w:left="720"/>
              <w:rPr>
                <w:color w:val="000000" w:themeColor="text1"/>
              </w:rPr>
            </w:pPr>
          </w:p>
          <w:p w14:paraId="6E016E58" w14:textId="367BA3F5" w:rsidR="009357B7" w:rsidRDefault="009357B7" w:rsidP="0005304B">
            <w:pPr>
              <w:spacing w:after="100" w:afterAutospacing="1"/>
              <w:contextualSpacing/>
              <w:jc w:val="both"/>
              <w:rPr>
                <w:i/>
                <w:iCs/>
                <w:sz w:val="32"/>
                <w:szCs w:val="32"/>
              </w:rPr>
            </w:pPr>
            <w:r w:rsidRPr="009357B7">
              <w:rPr>
                <w:i/>
                <w:iCs/>
                <w:sz w:val="32"/>
                <w:szCs w:val="32"/>
              </w:rPr>
              <w:t>Every year, about </w:t>
            </w:r>
            <w:hyperlink r:id="rId26" w:anchor=":~:text=More%20than%2025%20million%20eligible,workers%20do%20not%20claim%20EITC." w:tgtFrame="_blank" w:history="1">
              <w:r w:rsidRPr="009357B7">
                <w:rPr>
                  <w:rStyle w:val="Hyperlink"/>
                  <w:i/>
                  <w:iCs/>
                  <w:sz w:val="32"/>
                  <w:szCs w:val="32"/>
                </w:rPr>
                <w:t>20 percent of eligible adults do not file for the EITC</w:t>
              </w:r>
            </w:hyperlink>
            <w:r w:rsidR="0040163F">
              <w:rPr>
                <w:i/>
                <w:iCs/>
                <w:sz w:val="32"/>
                <w:szCs w:val="32"/>
              </w:rPr>
              <w:t xml:space="preserve"> [</w:t>
            </w:r>
            <w:r w:rsidR="0040163F" w:rsidRPr="0040163F">
              <w:rPr>
                <w:i/>
                <w:iCs/>
                <w:sz w:val="32"/>
                <w:szCs w:val="32"/>
              </w:rPr>
              <w:t>Earned Income Tax Credit</w:t>
            </w:r>
            <w:r w:rsidR="0040163F">
              <w:rPr>
                <w:i/>
                <w:iCs/>
                <w:sz w:val="32"/>
                <w:szCs w:val="32"/>
              </w:rPr>
              <w:t>]</w:t>
            </w:r>
            <w:r w:rsidRPr="009357B7">
              <w:rPr>
                <w:i/>
                <w:iCs/>
                <w:sz w:val="32"/>
                <w:szCs w:val="32"/>
              </w:rPr>
              <w:t>, including an estimated </w:t>
            </w:r>
            <w:hyperlink r:id="rId27" w:tgtFrame="_blank" w:history="1">
              <w:r w:rsidRPr="009357B7">
                <w:rPr>
                  <w:rStyle w:val="Hyperlink"/>
                  <w:i/>
                  <w:iCs/>
                  <w:sz w:val="32"/>
                  <w:szCs w:val="32"/>
                </w:rPr>
                <w:t>5 million</w:t>
              </w:r>
            </w:hyperlink>
            <w:r w:rsidRPr="009357B7">
              <w:rPr>
                <w:i/>
                <w:iCs/>
                <w:sz w:val="32"/>
                <w:szCs w:val="32"/>
              </w:rPr>
              <w:t> in high-need communities. As a result, </w:t>
            </w:r>
            <w:hyperlink r:id="rId28" w:tgtFrame="_blank" w:history="1">
              <w:r w:rsidRPr="009357B7">
                <w:rPr>
                  <w:rStyle w:val="Hyperlink"/>
                  <w:i/>
                  <w:iCs/>
                  <w:sz w:val="32"/>
                  <w:szCs w:val="32"/>
                </w:rPr>
                <w:t>more than $7 billion</w:t>
              </w:r>
            </w:hyperlink>
            <w:r w:rsidRPr="009357B7">
              <w:rPr>
                <w:i/>
                <w:iCs/>
                <w:sz w:val="32"/>
                <w:szCs w:val="32"/>
              </w:rPr>
              <w:t> goes unclaimed, which hurts not only families but also communities and local businesses. SNAP participation rates for seniors lag far behind the rate of other age groups — only about </w:t>
            </w:r>
            <w:hyperlink r:id="rId29" w:tgtFrame="_blank" w:history="1">
              <w:r w:rsidRPr="009357B7">
                <w:rPr>
                  <w:rStyle w:val="Hyperlink"/>
                  <w:i/>
                  <w:iCs/>
                  <w:sz w:val="32"/>
                  <w:szCs w:val="32"/>
                </w:rPr>
                <w:t>48 percent</w:t>
              </w:r>
            </w:hyperlink>
            <w:r w:rsidRPr="009357B7">
              <w:rPr>
                <w:i/>
                <w:iCs/>
                <w:sz w:val="32"/>
                <w:szCs w:val="32"/>
              </w:rPr>
              <w:t> of eligible seniors are enrolled, compared with </w:t>
            </w:r>
            <w:hyperlink r:id="rId30" w:history="1">
              <w:r w:rsidRPr="009357B7">
                <w:rPr>
                  <w:rStyle w:val="Hyperlink"/>
                  <w:i/>
                  <w:iCs/>
                  <w:sz w:val="32"/>
                  <w:szCs w:val="32"/>
                </w:rPr>
                <w:t>83 percent</w:t>
              </w:r>
            </w:hyperlink>
            <w:r w:rsidRPr="009357B7">
              <w:rPr>
                <w:i/>
                <w:iCs/>
                <w:sz w:val="32"/>
                <w:szCs w:val="32"/>
              </w:rPr>
              <w:t xml:space="preserve"> of adults ages 18 to 59.</w:t>
            </w:r>
          </w:p>
          <w:p w14:paraId="28C5646F" w14:textId="504E96AA" w:rsidR="0040163F" w:rsidRPr="0040163F" w:rsidRDefault="0040163F" w:rsidP="0005304B">
            <w:pPr>
              <w:spacing w:after="100" w:afterAutospacing="1"/>
              <w:ind w:left="720"/>
              <w:contextualSpacing/>
              <w:jc w:val="both"/>
            </w:pPr>
            <w:r w:rsidRPr="009357B7">
              <w:rPr>
                <w:i/>
                <w:iCs/>
                <w:color w:val="000000" w:themeColor="text1"/>
              </w:rPr>
              <w:t>Amid high inflation and expiring benefits, older adults face impossible choices</w:t>
            </w:r>
            <w:r>
              <w:rPr>
                <w:i/>
                <w:iCs/>
                <w:color w:val="000000" w:themeColor="text1"/>
              </w:rPr>
              <w:t xml:space="preserve">, </w:t>
            </w:r>
            <w:r w:rsidRPr="0040163F">
              <w:rPr>
                <w:b/>
                <w:bCs/>
                <w:color w:val="000000" w:themeColor="text1"/>
              </w:rPr>
              <w:t xml:space="preserve">The Hill, </w:t>
            </w:r>
            <w:r w:rsidRPr="0040163F">
              <w:rPr>
                <w:color w:val="000000" w:themeColor="text1"/>
              </w:rPr>
              <w:t xml:space="preserve">June 5, 2022, </w:t>
            </w:r>
            <w:hyperlink r:id="rId31" w:history="1">
              <w:r w:rsidRPr="00FF705B">
                <w:rPr>
                  <w:rStyle w:val="Hyperlink"/>
                </w:rPr>
                <w:t>https://tinyurl.com/ImpossibleChoices</w:t>
              </w:r>
            </w:hyperlink>
            <w:r w:rsidRPr="0040163F">
              <w:rPr>
                <w:color w:val="000000" w:themeColor="text1"/>
              </w:rPr>
              <w:t xml:space="preserve"> </w:t>
            </w:r>
          </w:p>
          <w:p w14:paraId="4E731D7C" w14:textId="77777777" w:rsidR="00D24AF4" w:rsidRPr="0083444D" w:rsidRDefault="00D24AF4" w:rsidP="0005304B">
            <w:pPr>
              <w:spacing w:after="100" w:afterAutospacing="1"/>
              <w:contextualSpacing/>
            </w:pPr>
          </w:p>
          <w:p w14:paraId="74F6DF4D" w14:textId="77777777" w:rsidR="0040163F" w:rsidRDefault="00D24AF4" w:rsidP="00D24AF4">
            <w:pPr>
              <w:contextualSpacing/>
              <w:jc w:val="both"/>
              <w:rPr>
                <w:i/>
                <w:iCs/>
                <w:sz w:val="32"/>
                <w:szCs w:val="32"/>
              </w:rPr>
            </w:pPr>
            <w:r w:rsidRPr="00D24AF4">
              <w:rPr>
                <w:i/>
                <w:iCs/>
                <w:sz w:val="32"/>
                <w:szCs w:val="32"/>
              </w:rPr>
              <w:t>Self-neglect in older adults is a poorly understood problem with public health implications.</w:t>
            </w:r>
          </w:p>
          <w:p w14:paraId="6FF276E8" w14:textId="77777777" w:rsidR="00D24AF4" w:rsidRDefault="0083444D" w:rsidP="0083444D">
            <w:pPr>
              <w:pStyle w:val="ListParagraph"/>
            </w:pPr>
            <w:r w:rsidRPr="00D24AF4">
              <w:rPr>
                <w:i/>
                <w:iCs/>
              </w:rPr>
              <w:t>Self-neglect growing problem among seniors</w:t>
            </w:r>
            <w:r>
              <w:rPr>
                <w:i/>
                <w:iCs/>
              </w:rPr>
              <w:t xml:space="preserve">, </w:t>
            </w:r>
            <w:r w:rsidRPr="0083444D">
              <w:rPr>
                <w:b/>
                <w:bCs/>
              </w:rPr>
              <w:t xml:space="preserve">Gloucester Times, </w:t>
            </w:r>
            <w:r>
              <w:t xml:space="preserve">June 3, 2022, </w:t>
            </w:r>
            <w:hyperlink r:id="rId32" w:history="1">
              <w:r w:rsidRPr="00FF705B">
                <w:rPr>
                  <w:rStyle w:val="Hyperlink"/>
                </w:rPr>
                <w:t>https://tinyurl.com/SelfNeglectGrowingProblem</w:t>
              </w:r>
            </w:hyperlink>
            <w:r>
              <w:t xml:space="preserve"> </w:t>
            </w:r>
          </w:p>
          <w:p w14:paraId="01F03DA1" w14:textId="77777777" w:rsidR="0083444D" w:rsidRDefault="0083444D" w:rsidP="0083444D">
            <w:pPr>
              <w:pStyle w:val="ListParagraph"/>
              <w:rPr>
                <w:i/>
                <w:iCs/>
              </w:rPr>
            </w:pPr>
          </w:p>
          <w:p w14:paraId="40AC524B" w14:textId="77777777" w:rsidR="006404B7" w:rsidRDefault="006404B7" w:rsidP="006404B7">
            <w:pPr>
              <w:pStyle w:val="ListParagraph"/>
              <w:ind w:left="0"/>
              <w:jc w:val="both"/>
              <w:rPr>
                <w:i/>
                <w:iCs/>
                <w:sz w:val="32"/>
                <w:szCs w:val="32"/>
              </w:rPr>
            </w:pPr>
            <w:r w:rsidRPr="006404B7">
              <w:rPr>
                <w:i/>
                <w:iCs/>
                <w:sz w:val="32"/>
                <w:szCs w:val="32"/>
              </w:rPr>
              <w:t>“There seems a clear causal link between certain types of debts, especially at higher amounts, and negative health outcomes, both physical and mental</w:t>
            </w:r>
            <w:r>
              <w:rPr>
                <w:i/>
                <w:iCs/>
                <w:sz w:val="32"/>
                <w:szCs w:val="32"/>
              </w:rPr>
              <w:t>.</w:t>
            </w:r>
            <w:r w:rsidRPr="006404B7">
              <w:rPr>
                <w:i/>
                <w:iCs/>
                <w:sz w:val="32"/>
                <w:szCs w:val="32"/>
              </w:rPr>
              <w:t xml:space="preserve">” </w:t>
            </w:r>
          </w:p>
          <w:p w14:paraId="26BB5BCB" w14:textId="77777777" w:rsidR="006404B7" w:rsidRDefault="006404B7" w:rsidP="00DB1C10">
            <w:pPr>
              <w:ind w:left="720"/>
              <w:contextualSpacing/>
            </w:pPr>
            <w:r w:rsidRPr="006404B7">
              <w:t xml:space="preserve">Stipica Mudrazija, senior research associate at the </w:t>
            </w:r>
            <w:r>
              <w:t>Urban I</w:t>
            </w:r>
            <w:r w:rsidRPr="006404B7">
              <w:t>nstitute</w:t>
            </w:r>
            <w:r>
              <w:t>,</w:t>
            </w:r>
            <w:r w:rsidR="00DB1C10">
              <w:t xml:space="preserve"> </w:t>
            </w:r>
            <w:r w:rsidR="00DB1C10" w:rsidRPr="00DB1C10">
              <w:rPr>
                <w:i/>
                <w:iCs/>
              </w:rPr>
              <w:t>In Older Americans, Rising Debt May Adversely Affect Health</w:t>
            </w:r>
            <w:r w:rsidR="00DB1C10">
              <w:rPr>
                <w:i/>
                <w:iCs/>
              </w:rPr>
              <w:t xml:space="preserve">, </w:t>
            </w:r>
            <w:r w:rsidR="00DB1C10" w:rsidRPr="00DB1C10">
              <w:rPr>
                <w:b/>
                <w:bCs/>
              </w:rPr>
              <w:t>New York Times (free access)</w:t>
            </w:r>
            <w:r w:rsidR="00DB1C10">
              <w:rPr>
                <w:b/>
                <w:bCs/>
              </w:rPr>
              <w:t xml:space="preserve">, </w:t>
            </w:r>
            <w:r w:rsidR="00DB1C10" w:rsidRPr="00DB1C10">
              <w:t>June 5, 2022</w:t>
            </w:r>
            <w:r w:rsidR="00DB1C10">
              <w:t xml:space="preserve">, </w:t>
            </w:r>
            <w:hyperlink r:id="rId33" w:history="1">
              <w:r w:rsidR="00DB1C10" w:rsidRPr="00FF705B">
                <w:rPr>
                  <w:rStyle w:val="Hyperlink"/>
                </w:rPr>
                <w:t>https://tinyurl.com/OlderAmericansRisingDebt</w:t>
              </w:r>
            </w:hyperlink>
            <w:r w:rsidR="00DB1C10">
              <w:t xml:space="preserve"> </w:t>
            </w:r>
          </w:p>
          <w:p w14:paraId="62BCD423" w14:textId="05D71132" w:rsidR="00DB1C10" w:rsidRPr="00DB1C10" w:rsidRDefault="00DB1C10" w:rsidP="00DB1C10">
            <w:pPr>
              <w:ind w:left="720"/>
              <w:contextualSpacing/>
              <w:rPr>
                <w:i/>
                <w:iCs/>
              </w:rPr>
            </w:pPr>
          </w:p>
        </w:tc>
      </w:tr>
      <w:tr w:rsidR="003C1BB2" w14:paraId="5D6C37C3" w14:textId="77777777" w:rsidTr="00FD41F9">
        <w:trPr>
          <w:trHeight w:val="1790"/>
        </w:trPr>
        <w:tc>
          <w:tcPr>
            <w:tcW w:w="2438"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8352" w:type="dxa"/>
            <w:gridSpan w:val="3"/>
          </w:tcPr>
          <w:p w14:paraId="0ABEED00" w14:textId="7FA50D5B" w:rsidR="00C57390" w:rsidRPr="00445B76" w:rsidRDefault="005B3024" w:rsidP="00445B76">
            <w:pPr>
              <w:rPr>
                <w:b/>
                <w:bCs/>
                <w:color w:val="000000" w:themeColor="text1"/>
              </w:rPr>
            </w:pPr>
            <w:r w:rsidRPr="00445B76">
              <w:rPr>
                <w:b/>
                <w:bCs/>
                <w:color w:val="000000" w:themeColor="text1"/>
              </w:rPr>
              <w:t>Fact Sheets and Issue Briefs</w:t>
            </w:r>
          </w:p>
          <w:p w14:paraId="2053D2A4" w14:textId="4F543076" w:rsidR="005B3024" w:rsidRPr="00445B76" w:rsidRDefault="005B3024" w:rsidP="00445B76">
            <w:pPr>
              <w:rPr>
                <w:color w:val="000000" w:themeColor="text1"/>
              </w:rPr>
            </w:pPr>
            <w:r w:rsidRPr="00445B76">
              <w:rPr>
                <w:color w:val="000000" w:themeColor="text1"/>
              </w:rPr>
              <w:t xml:space="preserve">Prepared by Dignity Alliance Massachusetts </w:t>
            </w:r>
            <w:r w:rsidR="006434BD" w:rsidRPr="00445B76">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111DF5" w:rsidP="002247CE">
            <w:pPr>
              <w:pStyle w:val="ListParagraph"/>
              <w:numPr>
                <w:ilvl w:val="0"/>
                <w:numId w:val="9"/>
              </w:numPr>
              <w:rPr>
                <w:color w:val="000000" w:themeColor="text1"/>
              </w:rPr>
            </w:pPr>
            <w:hyperlink r:id="rId34" w:history="1">
              <w:r w:rsidR="005B3024" w:rsidRPr="005B3024">
                <w:rPr>
                  <w:rStyle w:val="Hyperlink"/>
                </w:rPr>
                <w:t>Nursing Home Fact Sheet</w:t>
              </w:r>
            </w:hyperlink>
          </w:p>
          <w:p w14:paraId="567F74E3" w14:textId="77777777" w:rsidR="005B3024" w:rsidRPr="005B3024" w:rsidRDefault="00111DF5" w:rsidP="002247CE">
            <w:pPr>
              <w:pStyle w:val="ListParagraph"/>
              <w:numPr>
                <w:ilvl w:val="0"/>
                <w:numId w:val="9"/>
              </w:numPr>
              <w:rPr>
                <w:color w:val="000000" w:themeColor="text1"/>
              </w:rPr>
            </w:pPr>
            <w:hyperlink r:id="rId35" w:tgtFrame="_blank" w:history="1">
              <w:r w:rsidR="005B3024" w:rsidRPr="005B3024">
                <w:rPr>
                  <w:rStyle w:val="Hyperlink"/>
                </w:rPr>
                <w:t>Nursing Home Staffing Issues</w:t>
              </w:r>
            </w:hyperlink>
          </w:p>
          <w:p w14:paraId="72B4187B" w14:textId="52150363" w:rsidR="005B3024" w:rsidRPr="00EA29A9" w:rsidRDefault="00111DF5" w:rsidP="002247CE">
            <w:pPr>
              <w:pStyle w:val="ListParagraph"/>
              <w:numPr>
                <w:ilvl w:val="0"/>
                <w:numId w:val="9"/>
              </w:numPr>
              <w:rPr>
                <w:rStyle w:val="Hyperlink"/>
                <w:color w:val="000000" w:themeColor="text1"/>
                <w:u w:val="none"/>
              </w:rPr>
            </w:pPr>
            <w:hyperlink r:id="rId36" w:tgtFrame="_blank" w:history="1">
              <w:r w:rsidR="005B3024" w:rsidRPr="005B3024">
                <w:rPr>
                  <w:rStyle w:val="Hyperlink"/>
                </w:rPr>
                <w:t>Pandemic Issues in Nursing Homes</w:t>
              </w:r>
            </w:hyperlink>
          </w:p>
          <w:p w14:paraId="0B2FD9FD" w14:textId="4337E73D" w:rsidR="00EA29A9" w:rsidRDefault="00111DF5" w:rsidP="002247CE">
            <w:pPr>
              <w:pStyle w:val="ListParagraph"/>
              <w:numPr>
                <w:ilvl w:val="0"/>
                <w:numId w:val="9"/>
              </w:numPr>
              <w:rPr>
                <w:color w:val="000000" w:themeColor="text1"/>
              </w:rPr>
            </w:pPr>
            <w:hyperlink r:id="rId37" w:tgtFrame="_blank" w:history="1">
              <w:r w:rsidR="00EA29A9" w:rsidRPr="00EA29A9">
                <w:rPr>
                  <w:rStyle w:val="Hyperlink"/>
                </w:rPr>
                <w:t>Nursing Homes – Financial Responsibility</w:t>
              </w:r>
            </w:hyperlink>
          </w:p>
          <w:p w14:paraId="52AED6B7" w14:textId="527A84CD" w:rsidR="00EA29A9" w:rsidRDefault="00111DF5" w:rsidP="002247CE">
            <w:pPr>
              <w:pStyle w:val="ListParagraph"/>
              <w:numPr>
                <w:ilvl w:val="0"/>
                <w:numId w:val="9"/>
              </w:numPr>
              <w:rPr>
                <w:color w:val="000000" w:themeColor="text1"/>
              </w:rPr>
            </w:pPr>
            <w:hyperlink r:id="rId38" w:tgtFrame="_blank" w:history="1">
              <w:r w:rsidR="00EA29A9" w:rsidRPr="00EA29A9">
                <w:rPr>
                  <w:rStyle w:val="Hyperlink"/>
                </w:rPr>
                <w:t>Nursing Homes – Oversight, Licensures, Closures</w:t>
              </w:r>
            </w:hyperlink>
          </w:p>
          <w:p w14:paraId="4145923A" w14:textId="5A254DCC" w:rsidR="00EA29A9" w:rsidRPr="005B3024" w:rsidRDefault="00111DF5" w:rsidP="002247CE">
            <w:pPr>
              <w:pStyle w:val="ListParagraph"/>
              <w:numPr>
                <w:ilvl w:val="0"/>
                <w:numId w:val="9"/>
              </w:numPr>
              <w:rPr>
                <w:color w:val="000000" w:themeColor="text1"/>
              </w:rPr>
            </w:pPr>
            <w:hyperlink r:id="rId39" w:tgtFrame="_blank" w:history="1">
              <w:r w:rsidR="00EA29A9" w:rsidRPr="00EA29A9">
                <w:rPr>
                  <w:rStyle w:val="Hyperlink"/>
                </w:rPr>
                <w:t>Nursing Homes – Small Home Model</w:t>
              </w:r>
            </w:hyperlink>
            <w:r w:rsidR="00EA29A9">
              <w:rPr>
                <w:color w:val="000000" w:themeColor="text1"/>
              </w:rPr>
              <w:t xml:space="preserve"> </w:t>
            </w:r>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111DF5" w:rsidP="002247CE">
            <w:pPr>
              <w:pStyle w:val="ListParagraph"/>
              <w:numPr>
                <w:ilvl w:val="0"/>
                <w:numId w:val="9"/>
              </w:numPr>
              <w:rPr>
                <w:color w:val="000000" w:themeColor="text1"/>
              </w:rPr>
            </w:pPr>
            <w:hyperlink r:id="rId40" w:tgtFrame="_blank" w:history="1">
              <w:r w:rsidR="005B3024" w:rsidRPr="005B3024">
                <w:rPr>
                  <w:rStyle w:val="Hyperlink"/>
                </w:rPr>
                <w:t>HCBS Fact Sheet</w:t>
              </w:r>
            </w:hyperlink>
          </w:p>
          <w:p w14:paraId="140AB2E4" w14:textId="77777777" w:rsidR="005B3024" w:rsidRPr="005B3024" w:rsidRDefault="00111DF5" w:rsidP="002247CE">
            <w:pPr>
              <w:pStyle w:val="ListParagraph"/>
              <w:numPr>
                <w:ilvl w:val="0"/>
                <w:numId w:val="9"/>
              </w:numPr>
              <w:rPr>
                <w:color w:val="000000" w:themeColor="text1"/>
              </w:rPr>
            </w:pPr>
            <w:hyperlink r:id="rId41" w:tgtFrame="_blank" w:history="1">
              <w:r w:rsidR="005B3024" w:rsidRPr="005B3024">
                <w:rPr>
                  <w:rStyle w:val="Hyperlink"/>
                </w:rPr>
                <w:t>HCBS Staffing Issues</w:t>
              </w:r>
            </w:hyperlink>
          </w:p>
          <w:p w14:paraId="797D825F" w14:textId="77777777" w:rsidR="005B3024" w:rsidRPr="005B3024" w:rsidRDefault="00111DF5" w:rsidP="002247CE">
            <w:pPr>
              <w:pStyle w:val="ListParagraph"/>
              <w:numPr>
                <w:ilvl w:val="0"/>
                <w:numId w:val="9"/>
              </w:numPr>
              <w:rPr>
                <w:color w:val="000000" w:themeColor="text1"/>
              </w:rPr>
            </w:pPr>
            <w:hyperlink r:id="rId42"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t>Behavioral Health</w:t>
            </w:r>
          </w:p>
          <w:p w14:paraId="09B5098B" w14:textId="77777777" w:rsidR="005B3024" w:rsidRPr="005B3024" w:rsidRDefault="00111DF5" w:rsidP="002247CE">
            <w:pPr>
              <w:pStyle w:val="ListParagraph"/>
              <w:numPr>
                <w:ilvl w:val="0"/>
                <w:numId w:val="9"/>
              </w:numPr>
              <w:rPr>
                <w:color w:val="000000" w:themeColor="text1"/>
              </w:rPr>
            </w:pPr>
            <w:hyperlink r:id="rId43" w:tgtFrame="_blank" w:history="1">
              <w:r w:rsidR="005B3024" w:rsidRPr="005B3024">
                <w:rPr>
                  <w:rStyle w:val="Hyperlink"/>
                </w:rPr>
                <w:t>Behavioral Health Fact Sheet</w:t>
              </w:r>
            </w:hyperlink>
          </w:p>
          <w:p w14:paraId="013BC841" w14:textId="77777777" w:rsidR="005B3024" w:rsidRPr="005B3024" w:rsidRDefault="00111DF5" w:rsidP="002247CE">
            <w:pPr>
              <w:pStyle w:val="ListParagraph"/>
              <w:numPr>
                <w:ilvl w:val="0"/>
                <w:numId w:val="9"/>
              </w:numPr>
              <w:rPr>
                <w:color w:val="000000" w:themeColor="text1"/>
              </w:rPr>
            </w:pPr>
            <w:hyperlink r:id="rId44" w:tgtFrame="_blank" w:history="1">
              <w:r w:rsidR="005B3024" w:rsidRPr="005B3024">
                <w:rPr>
                  <w:rStyle w:val="Hyperlink"/>
                </w:rPr>
                <w:t>BH Elder Mental Health Outreach Teams (EMHOT) Issues</w:t>
              </w:r>
            </w:hyperlink>
          </w:p>
          <w:p w14:paraId="6D7E2646" w14:textId="77777777" w:rsidR="005B3024" w:rsidRPr="005B3024" w:rsidRDefault="00111DF5" w:rsidP="002247CE">
            <w:pPr>
              <w:pStyle w:val="ListParagraph"/>
              <w:numPr>
                <w:ilvl w:val="0"/>
                <w:numId w:val="9"/>
              </w:numPr>
              <w:rPr>
                <w:color w:val="000000" w:themeColor="text1"/>
              </w:rPr>
            </w:pPr>
            <w:hyperlink r:id="rId45" w:tgtFrame="_blank" w:history="1">
              <w:r w:rsidR="005B3024" w:rsidRPr="005B3024">
                <w:rPr>
                  <w:rStyle w:val="Hyperlink"/>
                </w:rPr>
                <w:t>BH Nursing Homes and Psychotropic/Antipsychotic Drugs Issues</w:t>
              </w:r>
            </w:hyperlink>
          </w:p>
          <w:p w14:paraId="1B8F4245" w14:textId="77777777" w:rsidR="005B3024" w:rsidRPr="005B3024" w:rsidRDefault="00111DF5" w:rsidP="002247CE">
            <w:pPr>
              <w:pStyle w:val="ListParagraph"/>
              <w:numPr>
                <w:ilvl w:val="0"/>
                <w:numId w:val="9"/>
              </w:numPr>
              <w:rPr>
                <w:color w:val="000000" w:themeColor="text1"/>
              </w:rPr>
            </w:pPr>
            <w:hyperlink r:id="rId46"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111DF5" w:rsidP="002247CE">
            <w:pPr>
              <w:pStyle w:val="ListParagraph"/>
              <w:numPr>
                <w:ilvl w:val="0"/>
                <w:numId w:val="9"/>
              </w:numPr>
              <w:rPr>
                <w:color w:val="000000" w:themeColor="text1"/>
              </w:rPr>
            </w:pPr>
            <w:hyperlink r:id="rId47"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111DF5" w:rsidP="002247CE">
            <w:pPr>
              <w:pStyle w:val="ListParagraph"/>
              <w:numPr>
                <w:ilvl w:val="0"/>
                <w:numId w:val="9"/>
              </w:numPr>
              <w:rPr>
                <w:color w:val="000000" w:themeColor="text1"/>
              </w:rPr>
            </w:pPr>
            <w:hyperlink r:id="rId48" w:tgtFrame="_blank" w:history="1">
              <w:r w:rsidR="005B3024" w:rsidRPr="005B3024">
                <w:rPr>
                  <w:rStyle w:val="Hyperlink"/>
                </w:rPr>
                <w:t>Veterans Issues</w:t>
              </w:r>
            </w:hyperlink>
          </w:p>
          <w:p w14:paraId="19514261" w14:textId="58678811" w:rsidR="00C57390" w:rsidRPr="00F664AF" w:rsidRDefault="00111DF5" w:rsidP="005B3024">
            <w:pPr>
              <w:pStyle w:val="ListParagraph"/>
              <w:ind w:left="360"/>
              <w:rPr>
                <w:rFonts w:cstheme="minorHAnsi"/>
                <w:color w:val="000000" w:themeColor="text1"/>
              </w:rPr>
            </w:pPr>
            <w:hyperlink r:id="rId49"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tc>
      </w:tr>
      <w:tr w:rsidR="003C1BB2" w14:paraId="754542D6" w14:textId="77777777" w:rsidTr="00FD41F9">
        <w:trPr>
          <w:trHeight w:val="350"/>
        </w:trPr>
        <w:tc>
          <w:tcPr>
            <w:tcW w:w="2438" w:type="dxa"/>
          </w:tcPr>
          <w:p w14:paraId="6E29EA46" w14:textId="236BDAB0" w:rsidR="00991FCA" w:rsidRDefault="006422EC" w:rsidP="00C57390">
            <w:pPr>
              <w:rPr>
                <w:color w:val="000000" w:themeColor="text1"/>
                <w:sz w:val="24"/>
                <w:szCs w:val="24"/>
              </w:rPr>
            </w:pPr>
            <w:r>
              <w:rPr>
                <w:color w:val="000000" w:themeColor="text1"/>
                <w:sz w:val="24"/>
                <w:szCs w:val="24"/>
              </w:rPr>
              <w:t>Reports</w:t>
            </w:r>
          </w:p>
        </w:tc>
        <w:tc>
          <w:tcPr>
            <w:tcW w:w="8352" w:type="dxa"/>
            <w:gridSpan w:val="3"/>
          </w:tcPr>
          <w:p w14:paraId="39576B91" w14:textId="7BA26341" w:rsidR="008D0211" w:rsidRPr="001F1B0E" w:rsidRDefault="001F1B0E" w:rsidP="002247CE">
            <w:pPr>
              <w:pStyle w:val="ListParagraph"/>
              <w:numPr>
                <w:ilvl w:val="0"/>
                <w:numId w:val="12"/>
              </w:numPr>
              <w:rPr>
                <w:color w:val="000000" w:themeColor="text1"/>
              </w:rPr>
            </w:pPr>
            <w:r>
              <w:rPr>
                <w:b/>
                <w:bCs/>
                <w:color w:val="000000" w:themeColor="text1"/>
              </w:rPr>
              <w:t>The Network for Public Health Law</w:t>
            </w:r>
          </w:p>
          <w:p w14:paraId="3A127EBE" w14:textId="6861F8E6" w:rsidR="001F1B0E" w:rsidRPr="001F1B0E" w:rsidRDefault="001F1B0E" w:rsidP="001F1B0E">
            <w:pPr>
              <w:pStyle w:val="ListParagraph"/>
              <w:ind w:left="360"/>
              <w:rPr>
                <w:color w:val="000000" w:themeColor="text1"/>
              </w:rPr>
            </w:pPr>
            <w:r>
              <w:rPr>
                <w:color w:val="000000" w:themeColor="text1"/>
              </w:rPr>
              <w:t>April 2022</w:t>
            </w:r>
          </w:p>
          <w:p w14:paraId="1FC6B08C" w14:textId="450DB62C" w:rsidR="001F1B0E" w:rsidRPr="001F1B0E" w:rsidRDefault="001F1B0E" w:rsidP="001F1B0E">
            <w:pPr>
              <w:pStyle w:val="ListParagraph"/>
              <w:ind w:left="360"/>
              <w:rPr>
                <w:i/>
                <w:iCs/>
                <w:color w:val="000000" w:themeColor="text1"/>
              </w:rPr>
            </w:pPr>
            <w:r w:rsidRPr="001F1B0E">
              <w:rPr>
                <w:i/>
                <w:iCs/>
                <w:color w:val="000000" w:themeColor="text1"/>
              </w:rPr>
              <w:t>Racism as a Public Health Crisis – Perspectives on Healthy Aging</w:t>
            </w:r>
          </w:p>
          <w:p w14:paraId="4847F963" w14:textId="4C650477" w:rsidR="00935DA2" w:rsidRPr="00935DA2" w:rsidRDefault="00935DA2" w:rsidP="001F1B0E">
            <w:pPr>
              <w:pStyle w:val="ListParagraph"/>
              <w:ind w:left="360"/>
              <w:rPr>
                <w:b/>
                <w:bCs/>
              </w:rPr>
            </w:pPr>
            <w:r>
              <w:rPr>
                <w:b/>
                <w:bCs/>
              </w:rPr>
              <w:t>Introduction</w:t>
            </w:r>
          </w:p>
          <w:p w14:paraId="1E372B13" w14:textId="54367589" w:rsidR="001F1B0E" w:rsidRPr="001F1B0E" w:rsidRDefault="001F1B0E" w:rsidP="001F1B0E">
            <w:pPr>
              <w:pStyle w:val="ListParagraph"/>
              <w:ind w:left="360"/>
              <w:rPr>
                <w:color w:val="000000" w:themeColor="text1"/>
              </w:rPr>
            </w:pPr>
            <w:r w:rsidRPr="001F1B0E">
              <w:rPr>
                <w:color w:val="000000" w:themeColor="text1"/>
              </w:rPr>
              <w:t>The social determinants of health are the social, economic, and environmental conditions that impact</w:t>
            </w:r>
            <w:r>
              <w:rPr>
                <w:color w:val="000000" w:themeColor="text1"/>
              </w:rPr>
              <w:t xml:space="preserve"> </w:t>
            </w:r>
            <w:r w:rsidRPr="001F1B0E">
              <w:rPr>
                <w:color w:val="000000" w:themeColor="text1"/>
              </w:rPr>
              <w:t>the health outcomes of individuals at all stages of life. These systems include conditions like access</w:t>
            </w:r>
            <w:r>
              <w:rPr>
                <w:color w:val="000000" w:themeColor="text1"/>
              </w:rPr>
              <w:t xml:space="preserve"> </w:t>
            </w:r>
            <w:r w:rsidRPr="001F1B0E">
              <w:rPr>
                <w:color w:val="000000" w:themeColor="text1"/>
              </w:rPr>
              <w:t>to nutritious food, economic stability, safe neighborhoods, stable housing, social connection, and</w:t>
            </w:r>
            <w:r>
              <w:rPr>
                <w:color w:val="000000" w:themeColor="text1"/>
              </w:rPr>
              <w:t xml:space="preserve"> </w:t>
            </w:r>
            <w:r w:rsidRPr="001F1B0E">
              <w:rPr>
                <w:color w:val="000000" w:themeColor="text1"/>
              </w:rPr>
              <w:t>transportation. Inequitable access to these conditions can lead to disparities in health and higher rates</w:t>
            </w:r>
            <w:r>
              <w:rPr>
                <w:color w:val="000000" w:themeColor="text1"/>
              </w:rPr>
              <w:t xml:space="preserve"> </w:t>
            </w:r>
            <w:r w:rsidRPr="001F1B0E">
              <w:rPr>
                <w:color w:val="000000" w:themeColor="text1"/>
              </w:rPr>
              <w:t>of morbidity and mortality. These inequities — and the systems and structures that maintain them —</w:t>
            </w:r>
            <w:r>
              <w:rPr>
                <w:color w:val="000000" w:themeColor="text1"/>
              </w:rPr>
              <w:t xml:space="preserve"> </w:t>
            </w:r>
            <w:r w:rsidRPr="001F1B0E">
              <w:rPr>
                <w:color w:val="000000" w:themeColor="text1"/>
              </w:rPr>
              <w:t>affect lifelong health outcomes and influence how people age.</w:t>
            </w:r>
          </w:p>
          <w:p w14:paraId="4588DAFF" w14:textId="683C74C6" w:rsidR="008D0211" w:rsidRDefault="001F1B0E" w:rsidP="001F1B0E">
            <w:pPr>
              <w:pStyle w:val="ListParagraph"/>
              <w:ind w:left="360"/>
              <w:rPr>
                <w:color w:val="000000" w:themeColor="text1"/>
              </w:rPr>
            </w:pPr>
            <w:r w:rsidRPr="001F1B0E">
              <w:rPr>
                <w:color w:val="000000" w:themeColor="text1"/>
              </w:rPr>
              <w:t>This report uses a revised Social Determinants of Health (SDOH) framework put forward by Ruqaiijah</w:t>
            </w:r>
            <w:r>
              <w:rPr>
                <w:color w:val="000000" w:themeColor="text1"/>
              </w:rPr>
              <w:t xml:space="preserve"> </w:t>
            </w:r>
            <w:r w:rsidRPr="001F1B0E">
              <w:rPr>
                <w:color w:val="000000" w:themeColor="text1"/>
              </w:rPr>
              <w:t>Yearby to examine the role of law as a tool to address structural discrimination, with a focus on health</w:t>
            </w:r>
            <w:r>
              <w:rPr>
                <w:color w:val="000000" w:themeColor="text1"/>
              </w:rPr>
              <w:t xml:space="preserve"> </w:t>
            </w:r>
            <w:r w:rsidRPr="001F1B0E">
              <w:rPr>
                <w:color w:val="000000" w:themeColor="text1"/>
              </w:rPr>
              <w:t>impacts across the lifespan. This framework illustrates how law and the systems it interacts with can shape</w:t>
            </w:r>
            <w:r>
              <w:rPr>
                <w:color w:val="000000" w:themeColor="text1"/>
              </w:rPr>
              <w:t xml:space="preserve"> </w:t>
            </w:r>
            <w:r w:rsidRPr="001F1B0E">
              <w:rPr>
                <w:color w:val="000000" w:themeColor="text1"/>
              </w:rPr>
              <w:t>health and well-being and identifies structural discrimination as the root cause of disparities in health</w:t>
            </w:r>
            <w:r>
              <w:rPr>
                <w:color w:val="000000" w:themeColor="text1"/>
              </w:rPr>
              <w:t xml:space="preserve"> </w:t>
            </w:r>
            <w:r w:rsidRPr="001F1B0E">
              <w:rPr>
                <w:color w:val="000000" w:themeColor="text1"/>
              </w:rPr>
              <w:t>outcome</w:t>
            </w:r>
            <w:r>
              <w:rPr>
                <w:color w:val="000000" w:themeColor="text1"/>
              </w:rPr>
              <w:t>s.</w:t>
            </w:r>
          </w:p>
          <w:p w14:paraId="7258AC8A" w14:textId="28D506F7" w:rsidR="00EA2E49" w:rsidRPr="00EA2E49" w:rsidRDefault="00EA2E49" w:rsidP="001F1B0E">
            <w:pPr>
              <w:pStyle w:val="ListParagraph"/>
              <w:ind w:left="360"/>
              <w:rPr>
                <w:b/>
                <w:bCs/>
              </w:rPr>
            </w:pPr>
            <w:r w:rsidRPr="00EA2E49">
              <w:rPr>
                <w:b/>
                <w:bCs/>
              </w:rPr>
              <w:t>Conclusion</w:t>
            </w:r>
          </w:p>
          <w:p w14:paraId="0A66FBE7" w14:textId="3B4019B4" w:rsidR="00EA2E49" w:rsidRPr="00EA2E49" w:rsidRDefault="00EA2E49" w:rsidP="00EA2E49">
            <w:pPr>
              <w:pStyle w:val="ListParagraph"/>
              <w:ind w:left="360"/>
            </w:pPr>
            <w:r w:rsidRPr="00EA2E49">
              <w:t>This analysis illustrates a current opportunity to recognize the effects of racism throughout a person’s life</w:t>
            </w:r>
            <w:r>
              <w:t xml:space="preserve"> </w:t>
            </w:r>
            <w:r w:rsidRPr="00EA2E49">
              <w:t>and across generations and embed healthy aging in efforts to promote racial equity. Declarations of racism</w:t>
            </w:r>
            <w:r>
              <w:t xml:space="preserve"> </w:t>
            </w:r>
            <w:r w:rsidRPr="00EA2E49">
              <w:t>as a public health crisis, along with recommendations from health equity task forces and equity-focused</w:t>
            </w:r>
          </w:p>
          <w:p w14:paraId="0F643AD5" w14:textId="4C0CBB8E" w:rsidR="00EA2E49" w:rsidRPr="00EA2E49" w:rsidRDefault="00EA2E49" w:rsidP="00EA2E49">
            <w:pPr>
              <w:pStyle w:val="ListParagraph"/>
              <w:ind w:left="360"/>
            </w:pPr>
            <w:r w:rsidRPr="00EA2E49">
              <w:t>legislation, can be tools to address the social determinants of health, improve health outcomes, and reduce</w:t>
            </w:r>
            <w:r>
              <w:t xml:space="preserve"> </w:t>
            </w:r>
            <w:r w:rsidRPr="00EA2E49">
              <w:t>the longevity gap. Multi-sector partners can, and should, join together to establish common priorities and</w:t>
            </w:r>
            <w:r>
              <w:t xml:space="preserve"> </w:t>
            </w:r>
            <w:r w:rsidRPr="00EA2E49">
              <w:t>create a collective infrastructure to identify and implement policy recommendations that will advance</w:t>
            </w:r>
            <w:r>
              <w:t xml:space="preserve"> </w:t>
            </w:r>
            <w:r w:rsidRPr="00EA2E49">
              <w:t>health and racial equity across the lifespan. Any process should identify specific community engagement</w:t>
            </w:r>
            <w:r>
              <w:t xml:space="preserve"> </w:t>
            </w:r>
            <w:r w:rsidRPr="00EA2E49">
              <w:t>strategies to support age-friendly communities and policies that uplift community voices and expertise.</w:t>
            </w:r>
          </w:p>
          <w:p w14:paraId="0F790341" w14:textId="68565CE4" w:rsidR="00EA2E49" w:rsidRPr="00EA2E49" w:rsidRDefault="00EA2E49" w:rsidP="00EA2E49">
            <w:pPr>
              <w:pStyle w:val="ListParagraph"/>
              <w:ind w:left="360"/>
            </w:pPr>
            <w:r w:rsidRPr="00EA2E49">
              <w:t>The success of efforts to create an age-friendly public health system depends on renewed investment</w:t>
            </w:r>
            <w:r>
              <w:t xml:space="preserve"> </w:t>
            </w:r>
            <w:r w:rsidRPr="00EA2E49">
              <w:t>in public health infrastructure.32 However, it also depends on innovative investment in communities and</w:t>
            </w:r>
            <w:r>
              <w:t xml:space="preserve"> </w:t>
            </w:r>
            <w:r w:rsidRPr="00EA2E49">
              <w:t>strategic use of budgets as a policy tool. Countless partners from across sectors, communities, and</w:t>
            </w:r>
            <w:r>
              <w:t xml:space="preserve"> </w:t>
            </w:r>
            <w:r w:rsidRPr="00EA2E49">
              <w:t>identities have been involved in crafting, issuing, approving, and implementing declarations, health equity</w:t>
            </w:r>
            <w:r>
              <w:t xml:space="preserve"> </w:t>
            </w:r>
            <w:r w:rsidRPr="00EA2E49">
              <w:t>task force recommendations, and legislative requirements. Major funding commitments have been made</w:t>
            </w:r>
            <w:r w:rsidR="00935DA2">
              <w:t xml:space="preserve"> </w:t>
            </w:r>
            <w:r w:rsidRPr="00EA2E49">
              <w:t>by hospitals, health systems, insurers, professional associations, and corporate partners to advance racial</w:t>
            </w:r>
            <w:r w:rsidR="00935DA2">
              <w:t xml:space="preserve"> </w:t>
            </w:r>
            <w:r w:rsidRPr="00EA2E49">
              <w:t>equity. Collective action and strong cross-sector partnerships to leverage funding in pursuit of common</w:t>
            </w:r>
            <w:r w:rsidR="00935DA2">
              <w:t xml:space="preserve"> </w:t>
            </w:r>
            <w:r w:rsidRPr="00EA2E49">
              <w:t>objectives can mean greater impact on the health and well-being of people throughout their lives and</w:t>
            </w:r>
            <w:r w:rsidR="00935DA2">
              <w:t xml:space="preserve"> </w:t>
            </w:r>
            <w:r w:rsidRPr="00EA2E49">
              <w:t>across generations. Ultimately, health equity across the lifespan must be the framework and not just a goal.</w:t>
            </w:r>
          </w:p>
          <w:p w14:paraId="590D7B6F" w14:textId="2C844F00" w:rsidR="006422EC" w:rsidRPr="00935DA2" w:rsidRDefault="00111DF5" w:rsidP="005C6ED3">
            <w:pPr>
              <w:pStyle w:val="ListParagraph"/>
              <w:spacing w:after="100" w:afterAutospacing="1"/>
              <w:ind w:left="360"/>
            </w:pPr>
            <w:hyperlink r:id="rId50" w:history="1">
              <w:r w:rsidR="00935DA2" w:rsidRPr="00935DA2">
                <w:rPr>
                  <w:rStyle w:val="Hyperlink"/>
                </w:rPr>
                <w:t>https://tinyurl.com/RacismPublicHealhCrisis</w:t>
              </w:r>
            </w:hyperlink>
            <w:r w:rsidR="00935DA2" w:rsidRPr="00935DA2">
              <w:t xml:space="preserve"> </w:t>
            </w:r>
          </w:p>
        </w:tc>
      </w:tr>
      <w:tr w:rsidR="009D3054" w14:paraId="137980EC" w14:textId="77777777" w:rsidTr="00FD41F9">
        <w:trPr>
          <w:trHeight w:val="350"/>
        </w:trPr>
        <w:tc>
          <w:tcPr>
            <w:tcW w:w="2438" w:type="dxa"/>
          </w:tcPr>
          <w:p w14:paraId="5A9D37DE" w14:textId="1999272D" w:rsidR="009D3054" w:rsidRDefault="009D3054" w:rsidP="00C57390">
            <w:pPr>
              <w:rPr>
                <w:color w:val="000000" w:themeColor="text1"/>
                <w:sz w:val="24"/>
                <w:szCs w:val="24"/>
              </w:rPr>
            </w:pPr>
            <w:r>
              <w:rPr>
                <w:color w:val="000000" w:themeColor="text1"/>
                <w:sz w:val="24"/>
                <w:szCs w:val="24"/>
              </w:rPr>
              <w:t>Lives Well Lived</w:t>
            </w:r>
          </w:p>
        </w:tc>
        <w:tc>
          <w:tcPr>
            <w:tcW w:w="8352" w:type="dxa"/>
            <w:gridSpan w:val="3"/>
          </w:tcPr>
          <w:p w14:paraId="57ABFC2C" w14:textId="77777777" w:rsidR="009D3054" w:rsidRPr="00A3720E" w:rsidRDefault="00A3720E" w:rsidP="002247CE">
            <w:pPr>
              <w:pStyle w:val="ListParagraph"/>
              <w:numPr>
                <w:ilvl w:val="0"/>
                <w:numId w:val="12"/>
              </w:numPr>
              <w:rPr>
                <w:color w:val="000000" w:themeColor="text1"/>
              </w:rPr>
            </w:pPr>
            <w:r>
              <w:rPr>
                <w:b/>
                <w:bCs/>
                <w:color w:val="000000" w:themeColor="text1"/>
              </w:rPr>
              <w:t>*Boston Globe</w:t>
            </w:r>
          </w:p>
          <w:p w14:paraId="6033BD04" w14:textId="42E43245" w:rsidR="00A3720E" w:rsidRDefault="00A3720E" w:rsidP="00A3720E">
            <w:pPr>
              <w:pStyle w:val="ListParagraph"/>
              <w:ind w:left="360"/>
              <w:rPr>
                <w:color w:val="000000" w:themeColor="text1"/>
              </w:rPr>
            </w:pPr>
            <w:r>
              <w:rPr>
                <w:color w:val="000000" w:themeColor="text1"/>
              </w:rPr>
              <w:t>June 8, 2022 (updated)</w:t>
            </w:r>
          </w:p>
          <w:p w14:paraId="6B1E2815" w14:textId="77777777" w:rsidR="00A3720E" w:rsidRPr="00A3720E" w:rsidRDefault="00A3720E" w:rsidP="00A3720E">
            <w:pPr>
              <w:pStyle w:val="ListParagraph"/>
              <w:ind w:left="360"/>
              <w:rPr>
                <w:i/>
                <w:iCs/>
                <w:color w:val="000000" w:themeColor="text1"/>
              </w:rPr>
            </w:pPr>
            <w:r w:rsidRPr="00A3720E">
              <w:rPr>
                <w:i/>
                <w:iCs/>
                <w:color w:val="000000" w:themeColor="text1"/>
              </w:rPr>
              <w:t>Shelby Scott, a TV reporter buffeted by storms and sexism</w:t>
            </w:r>
          </w:p>
          <w:p w14:paraId="31FEEEDD" w14:textId="77777777" w:rsidR="00A3720E" w:rsidRDefault="00A3720E" w:rsidP="00A3720E">
            <w:pPr>
              <w:pStyle w:val="ListParagraph"/>
              <w:ind w:left="360"/>
              <w:rPr>
                <w:color w:val="000000" w:themeColor="text1"/>
              </w:rPr>
            </w:pPr>
            <w:r w:rsidRPr="00A3720E">
              <w:rPr>
                <w:color w:val="000000" w:themeColor="text1"/>
              </w:rPr>
              <w:t>She was pounded not just by the forces of nature, but by the forces of an industry that put looks and age ahead of news savvy.</w:t>
            </w:r>
          </w:p>
          <w:p w14:paraId="5C751A29" w14:textId="33FB52D0" w:rsidR="00A3720E" w:rsidRPr="00FD41F9" w:rsidRDefault="00111DF5" w:rsidP="00FD41F9">
            <w:pPr>
              <w:pStyle w:val="ListParagraph"/>
              <w:ind w:left="360"/>
              <w:rPr>
                <w:color w:val="000000" w:themeColor="text1"/>
              </w:rPr>
            </w:pPr>
            <w:hyperlink r:id="rId51" w:history="1">
              <w:r w:rsidR="008F3486" w:rsidRPr="00FF705B">
                <w:rPr>
                  <w:rStyle w:val="Hyperlink"/>
                </w:rPr>
                <w:t>https://tinyurl.com/ShelbyScottBuffetedByStorms</w:t>
              </w:r>
            </w:hyperlink>
            <w:r w:rsidR="008F3486">
              <w:rPr>
                <w:color w:val="000000" w:themeColor="text1"/>
              </w:rPr>
              <w:t xml:space="preserve"> </w:t>
            </w:r>
          </w:p>
        </w:tc>
      </w:tr>
      <w:tr w:rsidR="00554258" w14:paraId="46CEB543" w14:textId="77777777" w:rsidTr="00FD41F9">
        <w:trPr>
          <w:trHeight w:val="350"/>
        </w:trPr>
        <w:tc>
          <w:tcPr>
            <w:tcW w:w="2438" w:type="dxa"/>
          </w:tcPr>
          <w:p w14:paraId="26308128" w14:textId="0EFB8E82" w:rsidR="00554258" w:rsidRDefault="00554258" w:rsidP="00C57390">
            <w:pPr>
              <w:rPr>
                <w:color w:val="000000" w:themeColor="text1"/>
                <w:sz w:val="24"/>
                <w:szCs w:val="24"/>
              </w:rPr>
            </w:pPr>
            <w:bookmarkStart w:id="0" w:name="_Hlk105422914"/>
            <w:r>
              <w:rPr>
                <w:color w:val="000000" w:themeColor="text1"/>
                <w:sz w:val="24"/>
                <w:szCs w:val="24"/>
              </w:rPr>
              <w:t>Request for Input</w:t>
            </w:r>
          </w:p>
        </w:tc>
        <w:tc>
          <w:tcPr>
            <w:tcW w:w="8352" w:type="dxa"/>
            <w:gridSpan w:val="3"/>
          </w:tcPr>
          <w:p w14:paraId="157B115C" w14:textId="4B01E606" w:rsidR="0044507B" w:rsidRDefault="0044507B" w:rsidP="002247CE">
            <w:pPr>
              <w:pStyle w:val="ListParagraph"/>
              <w:numPr>
                <w:ilvl w:val="0"/>
                <w:numId w:val="12"/>
              </w:numPr>
              <w:rPr>
                <w:b/>
                <w:bCs/>
                <w:color w:val="000000" w:themeColor="text1"/>
              </w:rPr>
            </w:pPr>
            <w:r>
              <w:rPr>
                <w:b/>
                <w:bCs/>
                <w:color w:val="000000" w:themeColor="text1"/>
              </w:rPr>
              <w:t>Mass</w:t>
            </w:r>
            <w:r w:rsidR="00A7621F">
              <w:rPr>
                <w:b/>
                <w:bCs/>
                <w:color w:val="000000" w:themeColor="text1"/>
              </w:rPr>
              <w:t xml:space="preserve">achusetts </w:t>
            </w:r>
            <w:r w:rsidR="00A7621F" w:rsidRPr="00A7621F">
              <w:rPr>
                <w:b/>
                <w:bCs/>
                <w:color w:val="000000" w:themeColor="text1"/>
              </w:rPr>
              <w:t>Commission for the Deaf and Hard of Hearing</w:t>
            </w:r>
          </w:p>
          <w:p w14:paraId="40A7843F" w14:textId="44CEFAD4" w:rsidR="0044507B" w:rsidRPr="00A7621F" w:rsidRDefault="0044507B" w:rsidP="00A7621F">
            <w:pPr>
              <w:ind w:left="360"/>
              <w:rPr>
                <w:rFonts w:cstheme="minorHAnsi"/>
                <w:i/>
                <w:iCs/>
              </w:rPr>
            </w:pPr>
            <w:r w:rsidRPr="00A7621F">
              <w:rPr>
                <w:rFonts w:cstheme="minorHAnsi"/>
                <w:i/>
                <w:iCs/>
                <w:color w:val="0D0F10"/>
              </w:rPr>
              <w:t>Contract Renewal Public Hearings</w:t>
            </w:r>
          </w:p>
          <w:p w14:paraId="2F1561C7" w14:textId="4D6FCC5D" w:rsidR="0044507B" w:rsidRDefault="0044507B" w:rsidP="00A7621F">
            <w:pPr>
              <w:ind w:left="360"/>
            </w:pPr>
            <w:r>
              <w:rPr>
                <w:rFonts w:ascii="Calibri" w:hAnsi="Calibri" w:cs="Calibri"/>
                <w:sz w:val="21"/>
                <w:szCs w:val="21"/>
              </w:rPr>
              <w:t>The Massachusetts Commission for the Deaf and Hard of Hearing is accept</w:t>
            </w:r>
            <w:r w:rsidR="00A7621F">
              <w:rPr>
                <w:rFonts w:ascii="Calibri" w:hAnsi="Calibri" w:cs="Calibri"/>
                <w:sz w:val="21"/>
                <w:szCs w:val="21"/>
              </w:rPr>
              <w:t>ing</w:t>
            </w:r>
            <w:r>
              <w:rPr>
                <w:rFonts w:ascii="Calibri" w:hAnsi="Calibri" w:cs="Calibri"/>
                <w:sz w:val="21"/>
                <w:szCs w:val="21"/>
              </w:rPr>
              <w:t xml:space="preserve"> testimony regarding the upcoming renewal period of contract MCD06: American Sign Language Interpreters and Transliterators for the Deaf and Hard of Hearing. The renewal period starts on July 1, 2022 and ends June 30, 2025.</w:t>
            </w:r>
          </w:p>
          <w:p w14:paraId="69A6C6E4" w14:textId="04978F82" w:rsidR="0044507B" w:rsidRDefault="00A7621F" w:rsidP="00A7621F">
            <w:pPr>
              <w:ind w:left="360"/>
            </w:pPr>
            <w:r>
              <w:rPr>
                <w:rFonts w:ascii="Calibri" w:hAnsi="Calibri" w:cs="Calibri"/>
                <w:sz w:val="21"/>
                <w:szCs w:val="21"/>
              </w:rPr>
              <w:t>S</w:t>
            </w:r>
            <w:r w:rsidR="0044507B">
              <w:rPr>
                <w:rFonts w:ascii="Calibri" w:hAnsi="Calibri" w:cs="Calibri"/>
                <w:sz w:val="21"/>
                <w:szCs w:val="21"/>
              </w:rPr>
              <w:t>ubmit testimony at any time b</w:t>
            </w:r>
            <w:r>
              <w:rPr>
                <w:rFonts w:ascii="Calibri" w:hAnsi="Calibri" w:cs="Calibri"/>
                <w:sz w:val="21"/>
                <w:szCs w:val="21"/>
              </w:rPr>
              <w:t>y the close of business</w:t>
            </w:r>
            <w:r w:rsidR="0044507B">
              <w:rPr>
                <w:rFonts w:ascii="Calibri" w:hAnsi="Calibri" w:cs="Calibri"/>
                <w:sz w:val="21"/>
                <w:szCs w:val="21"/>
              </w:rPr>
              <w:t xml:space="preserve"> June 10, 2022 in English or ASL as either a link to a YouTube video, or an MP4 file (link saved to Google drive) – please send to </w:t>
            </w:r>
            <w:hyperlink r:id="rId52" w:tgtFrame="_blank" w:history="1">
              <w:r w:rsidR="0044507B">
                <w:rPr>
                  <w:rStyle w:val="Hyperlink"/>
                  <w:rFonts w:ascii="Calibri" w:hAnsi="Calibri" w:cs="Calibri"/>
                  <w:sz w:val="21"/>
                  <w:szCs w:val="21"/>
                </w:rPr>
                <w:t>sacmcdhh@gmail.com</w:t>
              </w:r>
            </w:hyperlink>
            <w:r w:rsidR="0044507B">
              <w:rPr>
                <w:rFonts w:ascii="Calibri" w:hAnsi="Calibri" w:cs="Calibri"/>
                <w:sz w:val="21"/>
                <w:szCs w:val="21"/>
              </w:rPr>
              <w:t xml:space="preserve">. </w:t>
            </w:r>
          </w:p>
          <w:p w14:paraId="2BB7D9E6" w14:textId="4012F92C" w:rsidR="0044507B" w:rsidRDefault="00A7621F" w:rsidP="00A7621F">
            <w:pPr>
              <w:ind w:left="360"/>
            </w:pPr>
            <w:r>
              <w:rPr>
                <w:rFonts w:ascii="Calibri" w:hAnsi="Calibri" w:cs="Calibri"/>
                <w:sz w:val="21"/>
                <w:szCs w:val="21"/>
              </w:rPr>
              <w:t>F</w:t>
            </w:r>
            <w:r w:rsidR="0044507B">
              <w:rPr>
                <w:rFonts w:ascii="Calibri" w:hAnsi="Calibri" w:cs="Calibri"/>
                <w:sz w:val="21"/>
                <w:szCs w:val="21"/>
              </w:rPr>
              <w:t>B Link: </w:t>
            </w:r>
            <w:hyperlink r:id="rId53" w:tgtFrame="_blank" w:history="1">
              <w:r w:rsidR="0044507B">
                <w:rPr>
                  <w:rStyle w:val="Hyperlink"/>
                  <w:rFonts w:ascii="Calibri" w:hAnsi="Calibri" w:cs="Calibri"/>
                  <w:sz w:val="21"/>
                  <w:szCs w:val="21"/>
                </w:rPr>
                <w:t>https://fb.watch/dflqLW2E8C/</w:t>
              </w:r>
            </w:hyperlink>
            <w:r w:rsidR="0044507B">
              <w:t xml:space="preserve"> </w:t>
            </w:r>
          </w:p>
          <w:p w14:paraId="472F29D7" w14:textId="77777777" w:rsidR="0044507B" w:rsidRDefault="0044507B" w:rsidP="00A7621F">
            <w:pPr>
              <w:ind w:left="360"/>
            </w:pPr>
            <w:r>
              <w:rPr>
                <w:rFonts w:ascii="Calibri" w:hAnsi="Calibri" w:cs="Calibri"/>
                <w:sz w:val="21"/>
                <w:szCs w:val="21"/>
              </w:rPr>
              <w:t>Transcript:</w:t>
            </w:r>
          </w:p>
          <w:p w14:paraId="7764FC69" w14:textId="77777777" w:rsidR="0044507B" w:rsidRDefault="00111DF5" w:rsidP="00A7621F">
            <w:pPr>
              <w:ind w:left="360"/>
            </w:pPr>
            <w:hyperlink r:id="rId54" w:tgtFrame="_blank" w:history="1">
              <w:r w:rsidR="0044507B">
                <w:rPr>
                  <w:rStyle w:val="Hyperlink"/>
                  <w:rFonts w:ascii="Calibri" w:hAnsi="Calibri" w:cs="Calibri"/>
                  <w:sz w:val="21"/>
                  <w:szCs w:val="21"/>
                </w:rPr>
                <w:t>https://docs.google.com/document/d/1O14TuHo_5xjI2e01u5Atc9zyrJKeg0nNdaz2N4Mrec8/edit?usp=sharing</w:t>
              </w:r>
            </w:hyperlink>
          </w:p>
          <w:p w14:paraId="7D1A6527" w14:textId="793C32F0" w:rsidR="00554258" w:rsidRDefault="00D63ACC" w:rsidP="002247CE">
            <w:pPr>
              <w:pStyle w:val="ListParagraph"/>
              <w:numPr>
                <w:ilvl w:val="0"/>
                <w:numId w:val="12"/>
              </w:numPr>
              <w:rPr>
                <w:b/>
                <w:bCs/>
                <w:color w:val="000000" w:themeColor="text1"/>
              </w:rPr>
            </w:pPr>
            <w:r w:rsidRPr="00D63ACC">
              <w:rPr>
                <w:b/>
                <w:bCs/>
                <w:color w:val="000000" w:themeColor="text1"/>
              </w:rPr>
              <w:t>Christopher &amp; Dana Reeve Foundation and United Spinal Association</w:t>
            </w:r>
          </w:p>
          <w:p w14:paraId="2B0D89BB" w14:textId="77777777" w:rsidR="00DD446D" w:rsidRDefault="00DD446D" w:rsidP="00DD446D">
            <w:pPr>
              <w:pStyle w:val="ListParagraph"/>
              <w:ind w:left="360"/>
              <w:rPr>
                <w:color w:val="000000" w:themeColor="text1"/>
              </w:rPr>
            </w:pPr>
            <w:r w:rsidRPr="00DD446D">
              <w:rPr>
                <w:color w:val="000000" w:themeColor="text1"/>
              </w:rPr>
              <w:t xml:space="preserve">This survey, created by United Spinal Association and the Christopher &amp; Dana Reeve Foundation and conducted by Vanderbilt University, asks about inpatient rehabilitation (rehab) experiences which, in some cases, may have been many years ago. </w:t>
            </w:r>
            <w:r>
              <w:rPr>
                <w:color w:val="000000" w:themeColor="text1"/>
              </w:rPr>
              <w:t>E</w:t>
            </w:r>
            <w:r w:rsidRPr="00DD446D">
              <w:rPr>
                <w:color w:val="000000" w:themeColor="text1"/>
              </w:rPr>
              <w:t>ligible participa</w:t>
            </w:r>
            <w:r>
              <w:rPr>
                <w:color w:val="000000" w:themeColor="text1"/>
              </w:rPr>
              <w:t>nts persons who</w:t>
            </w:r>
            <w:r w:rsidRPr="00DD446D">
              <w:rPr>
                <w:color w:val="000000" w:themeColor="text1"/>
              </w:rPr>
              <w:t xml:space="preserve"> have a traumatic or non-traumatic spinal cord injury (SCI) or </w:t>
            </w:r>
            <w:r>
              <w:rPr>
                <w:color w:val="000000" w:themeColor="text1"/>
              </w:rPr>
              <w:t xml:space="preserve">persons who are </w:t>
            </w:r>
            <w:r w:rsidRPr="00DD446D">
              <w:rPr>
                <w:color w:val="000000" w:themeColor="text1"/>
              </w:rPr>
              <w:t>family membe</w:t>
            </w:r>
            <w:r>
              <w:rPr>
                <w:color w:val="000000" w:themeColor="text1"/>
              </w:rPr>
              <w:t>r</w:t>
            </w:r>
            <w:r w:rsidRPr="00DD446D">
              <w:rPr>
                <w:color w:val="000000" w:themeColor="text1"/>
              </w:rPr>
              <w:t>s or caregiver</w:t>
            </w:r>
            <w:r>
              <w:rPr>
                <w:color w:val="000000" w:themeColor="text1"/>
              </w:rPr>
              <w:t>s</w:t>
            </w:r>
            <w:r w:rsidRPr="00DD446D">
              <w:rPr>
                <w:color w:val="000000" w:themeColor="text1"/>
              </w:rPr>
              <w:t xml:space="preserve"> of someone with traumatic or non-traumatic SCI and are familiar with their inpatient rehab experiences.</w:t>
            </w:r>
          </w:p>
          <w:p w14:paraId="3339DD53" w14:textId="77777777" w:rsidR="00D63ACC" w:rsidRDefault="00D63ACC" w:rsidP="00DD446D">
            <w:pPr>
              <w:pStyle w:val="ListParagraph"/>
              <w:ind w:left="360"/>
              <w:rPr>
                <w:color w:val="000000" w:themeColor="text1"/>
              </w:rPr>
            </w:pPr>
            <w:r w:rsidRPr="00D63ACC">
              <w:rPr>
                <w:color w:val="000000" w:themeColor="text1"/>
              </w:rPr>
              <w:t>The deadline for completing the survey is June 13, 2022</w:t>
            </w:r>
            <w:r>
              <w:rPr>
                <w:color w:val="000000" w:themeColor="text1"/>
              </w:rPr>
              <w:t>.</w:t>
            </w:r>
          </w:p>
          <w:p w14:paraId="2DD7B1DA" w14:textId="39852F65" w:rsidR="00D63ACC" w:rsidRPr="00DD446D" w:rsidRDefault="00111DF5" w:rsidP="00DD446D">
            <w:pPr>
              <w:pStyle w:val="ListParagraph"/>
              <w:ind w:left="360"/>
              <w:rPr>
                <w:color w:val="000000" w:themeColor="text1"/>
              </w:rPr>
            </w:pPr>
            <w:hyperlink r:id="rId55" w:history="1">
              <w:r w:rsidR="00D63ACC" w:rsidRPr="00FF705B">
                <w:rPr>
                  <w:rStyle w:val="Hyperlink"/>
                </w:rPr>
                <w:t>https://tinyurl.com/InpatientRehabSurvey</w:t>
              </w:r>
            </w:hyperlink>
            <w:r w:rsidR="00D63ACC">
              <w:rPr>
                <w:color w:val="000000" w:themeColor="text1"/>
              </w:rPr>
              <w:t xml:space="preserve"> </w:t>
            </w:r>
          </w:p>
        </w:tc>
      </w:tr>
      <w:tr w:rsidR="00C22301" w14:paraId="357063E8" w14:textId="77777777" w:rsidTr="00FD41F9">
        <w:trPr>
          <w:trHeight w:val="350"/>
        </w:trPr>
        <w:tc>
          <w:tcPr>
            <w:tcW w:w="2438" w:type="dxa"/>
          </w:tcPr>
          <w:p w14:paraId="57DE821B" w14:textId="21304510" w:rsidR="00C22301" w:rsidRDefault="00C22301" w:rsidP="00C57390">
            <w:pPr>
              <w:rPr>
                <w:color w:val="000000" w:themeColor="text1"/>
                <w:sz w:val="24"/>
                <w:szCs w:val="24"/>
              </w:rPr>
            </w:pPr>
            <w:r>
              <w:rPr>
                <w:color w:val="000000" w:themeColor="text1"/>
                <w:sz w:val="24"/>
                <w:szCs w:val="24"/>
              </w:rPr>
              <w:t>Request for Manuscr</w:t>
            </w:r>
            <w:r w:rsidR="003C7517">
              <w:rPr>
                <w:color w:val="000000" w:themeColor="text1"/>
                <w:sz w:val="24"/>
                <w:szCs w:val="24"/>
              </w:rPr>
              <w:t>ipts</w:t>
            </w:r>
          </w:p>
        </w:tc>
        <w:tc>
          <w:tcPr>
            <w:tcW w:w="8352" w:type="dxa"/>
            <w:gridSpan w:val="3"/>
          </w:tcPr>
          <w:p w14:paraId="6666AA42" w14:textId="77777777" w:rsidR="00C22301" w:rsidRDefault="003C7517" w:rsidP="002247CE">
            <w:pPr>
              <w:pStyle w:val="ListParagraph"/>
              <w:numPr>
                <w:ilvl w:val="0"/>
                <w:numId w:val="12"/>
              </w:numPr>
              <w:rPr>
                <w:b/>
                <w:bCs/>
                <w:color w:val="000000" w:themeColor="text1"/>
              </w:rPr>
            </w:pPr>
            <w:r>
              <w:rPr>
                <w:b/>
                <w:bCs/>
                <w:color w:val="000000" w:themeColor="text1"/>
              </w:rPr>
              <w:t>Health Affairs</w:t>
            </w:r>
          </w:p>
          <w:p w14:paraId="6E970747" w14:textId="658E4E4E" w:rsidR="003C7517" w:rsidRDefault="003C7517" w:rsidP="003C7517">
            <w:pPr>
              <w:pStyle w:val="ListParagraph"/>
              <w:ind w:left="360"/>
              <w:rPr>
                <w:i/>
                <w:iCs/>
                <w:color w:val="000000" w:themeColor="text1"/>
              </w:rPr>
            </w:pPr>
            <w:r w:rsidRPr="003C7517">
              <w:rPr>
                <w:i/>
                <w:iCs/>
                <w:color w:val="000000" w:themeColor="text1"/>
              </w:rPr>
              <w:t xml:space="preserve">Health Affairs Cluster On COVID-19: Lessons </w:t>
            </w:r>
            <w:r w:rsidR="00C950A2" w:rsidRPr="003C7517">
              <w:rPr>
                <w:i/>
                <w:iCs/>
                <w:color w:val="000000" w:themeColor="text1"/>
              </w:rPr>
              <w:t>for</w:t>
            </w:r>
            <w:r w:rsidRPr="003C7517">
              <w:rPr>
                <w:i/>
                <w:iCs/>
                <w:color w:val="000000" w:themeColor="text1"/>
              </w:rPr>
              <w:t xml:space="preserve"> Public Health </w:t>
            </w:r>
            <w:r w:rsidR="00C950A2" w:rsidRPr="003C7517">
              <w:rPr>
                <w:i/>
                <w:iCs/>
                <w:color w:val="000000" w:themeColor="text1"/>
              </w:rPr>
              <w:t>and</w:t>
            </w:r>
            <w:r w:rsidRPr="003C7517">
              <w:rPr>
                <w:i/>
                <w:iCs/>
                <w:color w:val="000000" w:themeColor="text1"/>
              </w:rPr>
              <w:t xml:space="preserve"> Practice</w:t>
            </w:r>
          </w:p>
          <w:p w14:paraId="3D5555C7" w14:textId="77777777" w:rsidR="003C7517" w:rsidRPr="003C7517" w:rsidRDefault="003C7517" w:rsidP="003C7517">
            <w:pPr>
              <w:pStyle w:val="ListParagraph"/>
              <w:ind w:left="360"/>
              <w:rPr>
                <w:color w:val="000000" w:themeColor="text1"/>
              </w:rPr>
            </w:pPr>
            <w:r w:rsidRPr="003C7517">
              <w:rPr>
                <w:color w:val="000000" w:themeColor="text1"/>
              </w:rPr>
              <w:t>COVID-19 stressed the public health system, while also demonstrating its importance. Health Affairs is planning a cluster of 8-12 papers focused on lessons for public health policy and practice arising from the COVID-19 pandemic experience. These papers will be published in the March 2023 issue of the journal. We are grateful to the Gordon and Betty Moore Foundation, the New York Health Foundation, and the Episcopal Health Foundation for their generous support of this project.</w:t>
            </w:r>
          </w:p>
          <w:p w14:paraId="2C877D0B" w14:textId="77777777" w:rsidR="003C7517" w:rsidRDefault="003C7517" w:rsidP="003C7517">
            <w:pPr>
              <w:pStyle w:val="ListParagraph"/>
              <w:ind w:left="360"/>
              <w:rPr>
                <w:color w:val="000000" w:themeColor="text1"/>
              </w:rPr>
            </w:pPr>
            <w:r w:rsidRPr="003C7517">
              <w:rPr>
                <w:color w:val="000000" w:themeColor="text1"/>
              </w:rPr>
              <w:t>This collection of articles will expand and enhance the national dialogue on lessons from the COVID-19 public health response, bringing new information to policymakers at the local, state, and federal levels, as well as private sector leaders, health professionals, researchers and academics, and the media. Specifically, we are interested in work examining the effects of public health measures and policies enacted during the pandemic, along with papers analyzing the comparative successes or experiences of state and local jurisdictions and lessons about the role of health systems in promoting public health objectives.</w:t>
            </w:r>
          </w:p>
          <w:p w14:paraId="05974573" w14:textId="77777777" w:rsidR="003C7517" w:rsidRPr="003C7517" w:rsidRDefault="003C7517" w:rsidP="003C7517">
            <w:pPr>
              <w:pStyle w:val="ListParagraph"/>
              <w:ind w:left="360"/>
              <w:rPr>
                <w:color w:val="000000" w:themeColor="text1"/>
              </w:rPr>
            </w:pPr>
            <w:r w:rsidRPr="003C7517">
              <w:rPr>
                <w:color w:val="000000" w:themeColor="text1"/>
              </w:rPr>
              <w:t>Topic areas include, but are not limited to, the following:</w:t>
            </w:r>
          </w:p>
          <w:p w14:paraId="174FEFEC" w14:textId="77777777" w:rsidR="003C7517" w:rsidRPr="003C7517" w:rsidRDefault="003C7517" w:rsidP="002247CE">
            <w:pPr>
              <w:pStyle w:val="ListParagraph"/>
              <w:numPr>
                <w:ilvl w:val="0"/>
                <w:numId w:val="17"/>
              </w:numPr>
              <w:rPr>
                <w:color w:val="000000" w:themeColor="text1"/>
              </w:rPr>
            </w:pPr>
            <w:r w:rsidRPr="003C7517">
              <w:rPr>
                <w:color w:val="000000" w:themeColor="text1"/>
              </w:rPr>
              <w:t>Effectiveness of COVID-19 mitigation measures, including nonpharmacologic interventions</w:t>
            </w:r>
          </w:p>
          <w:p w14:paraId="70B3EB7A" w14:textId="77777777" w:rsidR="003C7517" w:rsidRPr="003C7517" w:rsidRDefault="003C7517" w:rsidP="002247CE">
            <w:pPr>
              <w:pStyle w:val="ListParagraph"/>
              <w:numPr>
                <w:ilvl w:val="0"/>
                <w:numId w:val="17"/>
              </w:numPr>
              <w:rPr>
                <w:color w:val="000000" w:themeColor="text1"/>
              </w:rPr>
            </w:pPr>
            <w:r w:rsidRPr="003C7517">
              <w:rPr>
                <w:color w:val="000000" w:themeColor="text1"/>
              </w:rPr>
              <w:t>Operational integration and collaboration between health care and public health systems</w:t>
            </w:r>
          </w:p>
          <w:p w14:paraId="415D90BF" w14:textId="77777777" w:rsidR="003C7517" w:rsidRPr="003C7517" w:rsidRDefault="003C7517" w:rsidP="002247CE">
            <w:pPr>
              <w:pStyle w:val="ListParagraph"/>
              <w:numPr>
                <w:ilvl w:val="0"/>
                <w:numId w:val="17"/>
              </w:numPr>
              <w:rPr>
                <w:color w:val="000000" w:themeColor="text1"/>
              </w:rPr>
            </w:pPr>
            <w:r w:rsidRPr="003C7517">
              <w:rPr>
                <w:color w:val="000000" w:themeColor="text1"/>
              </w:rPr>
              <w:t>Public health financing, governance, and resource allocation</w:t>
            </w:r>
          </w:p>
          <w:p w14:paraId="3D86B8BE" w14:textId="77777777" w:rsidR="003C7517" w:rsidRPr="003C7517" w:rsidRDefault="003C7517" w:rsidP="002247CE">
            <w:pPr>
              <w:pStyle w:val="ListParagraph"/>
              <w:numPr>
                <w:ilvl w:val="0"/>
                <w:numId w:val="17"/>
              </w:numPr>
              <w:rPr>
                <w:color w:val="000000" w:themeColor="text1"/>
              </w:rPr>
            </w:pPr>
            <w:r w:rsidRPr="003C7517">
              <w:rPr>
                <w:color w:val="000000" w:themeColor="text1"/>
              </w:rPr>
              <w:t>Rolling back public health authorities, other legal challenges, and the impact of litigation during public health emergencies</w:t>
            </w:r>
          </w:p>
          <w:p w14:paraId="746A2431" w14:textId="77777777" w:rsidR="003C7517" w:rsidRPr="003C7517" w:rsidRDefault="003C7517" w:rsidP="002247CE">
            <w:pPr>
              <w:pStyle w:val="ListParagraph"/>
              <w:numPr>
                <w:ilvl w:val="0"/>
                <w:numId w:val="17"/>
              </w:numPr>
              <w:rPr>
                <w:color w:val="000000" w:themeColor="text1"/>
              </w:rPr>
            </w:pPr>
            <w:r w:rsidRPr="003C7517">
              <w:rPr>
                <w:color w:val="000000" w:themeColor="text1"/>
              </w:rPr>
              <w:t>Lessons in enhancing disease surveillance and detection</w:t>
            </w:r>
          </w:p>
          <w:p w14:paraId="26FB5D78" w14:textId="77777777" w:rsidR="003C7517" w:rsidRPr="003C7517" w:rsidRDefault="003C7517" w:rsidP="002247CE">
            <w:pPr>
              <w:pStyle w:val="ListParagraph"/>
              <w:numPr>
                <w:ilvl w:val="0"/>
                <w:numId w:val="17"/>
              </w:numPr>
              <w:rPr>
                <w:color w:val="000000" w:themeColor="text1"/>
              </w:rPr>
            </w:pPr>
            <w:r w:rsidRPr="003C7517">
              <w:rPr>
                <w:color w:val="000000" w:themeColor="text1"/>
              </w:rPr>
              <w:t>Comparative analysis of the underlying political, economic, social, and programmatic environment with respect to COVID-19 responses and outcomes</w:t>
            </w:r>
          </w:p>
          <w:p w14:paraId="143D8D34" w14:textId="77777777" w:rsidR="003C7517" w:rsidRPr="003C7517" w:rsidRDefault="003C7517" w:rsidP="002247CE">
            <w:pPr>
              <w:pStyle w:val="ListParagraph"/>
              <w:numPr>
                <w:ilvl w:val="0"/>
                <w:numId w:val="17"/>
              </w:numPr>
              <w:rPr>
                <w:color w:val="000000" w:themeColor="text1"/>
              </w:rPr>
            </w:pPr>
            <w:r w:rsidRPr="003C7517">
              <w:rPr>
                <w:color w:val="000000" w:themeColor="text1"/>
              </w:rPr>
              <w:t>The role of chronic conditions in amplifying negative health effects of the pandemic</w:t>
            </w:r>
          </w:p>
          <w:p w14:paraId="185EB7BE" w14:textId="77777777" w:rsidR="003C7517" w:rsidRPr="003C7517" w:rsidRDefault="003C7517" w:rsidP="002247CE">
            <w:pPr>
              <w:pStyle w:val="ListParagraph"/>
              <w:numPr>
                <w:ilvl w:val="0"/>
                <w:numId w:val="17"/>
              </w:numPr>
              <w:rPr>
                <w:color w:val="000000" w:themeColor="text1"/>
              </w:rPr>
            </w:pPr>
            <w:r w:rsidRPr="003C7517">
              <w:rPr>
                <w:color w:val="000000" w:themeColor="text1"/>
              </w:rPr>
              <w:t>Meeting the needs of people with long COVID</w:t>
            </w:r>
          </w:p>
          <w:p w14:paraId="04BBC22D" w14:textId="77777777" w:rsidR="003C7517" w:rsidRPr="003C7517" w:rsidRDefault="003C7517" w:rsidP="002247CE">
            <w:pPr>
              <w:pStyle w:val="ListParagraph"/>
              <w:numPr>
                <w:ilvl w:val="0"/>
                <w:numId w:val="17"/>
              </w:numPr>
              <w:rPr>
                <w:color w:val="000000" w:themeColor="text1"/>
              </w:rPr>
            </w:pPr>
            <w:r w:rsidRPr="003C7517">
              <w:rPr>
                <w:color w:val="000000" w:themeColor="text1"/>
              </w:rPr>
              <w:t>Concomitant and unintended consequences associated with the pandemic (e.g., substance use, suicide, violence, chronic disease, etc.)</w:t>
            </w:r>
          </w:p>
          <w:p w14:paraId="3214FD22" w14:textId="77777777" w:rsidR="003C7517" w:rsidRPr="003C7517" w:rsidRDefault="003C7517" w:rsidP="002247CE">
            <w:pPr>
              <w:pStyle w:val="ListParagraph"/>
              <w:numPr>
                <w:ilvl w:val="0"/>
                <w:numId w:val="17"/>
              </w:numPr>
              <w:rPr>
                <w:color w:val="000000" w:themeColor="text1"/>
              </w:rPr>
            </w:pPr>
            <w:r w:rsidRPr="003C7517">
              <w:rPr>
                <w:color w:val="000000" w:themeColor="text1"/>
              </w:rPr>
              <w:t>Addressing health inequities and differential exposure to COVID-19</w:t>
            </w:r>
          </w:p>
          <w:p w14:paraId="6A3FD173" w14:textId="77777777" w:rsidR="003C7517" w:rsidRPr="003C7517" w:rsidRDefault="003C7517" w:rsidP="002247CE">
            <w:pPr>
              <w:pStyle w:val="ListParagraph"/>
              <w:numPr>
                <w:ilvl w:val="0"/>
                <w:numId w:val="17"/>
              </w:numPr>
              <w:rPr>
                <w:color w:val="000000" w:themeColor="text1"/>
              </w:rPr>
            </w:pPr>
            <w:r w:rsidRPr="003C7517">
              <w:rPr>
                <w:color w:val="000000" w:themeColor="text1"/>
              </w:rPr>
              <w:t>Incorporating non-traditional health care providers into public health</w:t>
            </w:r>
          </w:p>
          <w:p w14:paraId="2D530949" w14:textId="77777777" w:rsidR="003C7517" w:rsidRPr="003C7517" w:rsidRDefault="003C7517" w:rsidP="002247CE">
            <w:pPr>
              <w:pStyle w:val="ListParagraph"/>
              <w:numPr>
                <w:ilvl w:val="0"/>
                <w:numId w:val="17"/>
              </w:numPr>
              <w:rPr>
                <w:color w:val="000000" w:themeColor="text1"/>
              </w:rPr>
            </w:pPr>
            <w:r w:rsidRPr="003C7517">
              <w:rPr>
                <w:color w:val="000000" w:themeColor="text1"/>
              </w:rPr>
              <w:t>Political polarization, disinformation, and mistrust as impediments to effective risk communication and public health responses</w:t>
            </w:r>
          </w:p>
          <w:p w14:paraId="65980D8F" w14:textId="77777777" w:rsidR="003C7517" w:rsidRPr="003C7517" w:rsidRDefault="003C7517" w:rsidP="002247CE">
            <w:pPr>
              <w:pStyle w:val="ListParagraph"/>
              <w:numPr>
                <w:ilvl w:val="0"/>
                <w:numId w:val="17"/>
              </w:numPr>
              <w:rPr>
                <w:color w:val="000000" w:themeColor="text1"/>
              </w:rPr>
            </w:pPr>
            <w:r w:rsidRPr="003C7517">
              <w:rPr>
                <w:color w:val="000000" w:themeColor="text1"/>
              </w:rPr>
              <w:t>Innovations and practice changes accelerated by COVID-19 (e.g., telemedicine, use of diagnostics in clinical practice and public health)</w:t>
            </w:r>
          </w:p>
          <w:p w14:paraId="154D1133" w14:textId="77777777" w:rsidR="003C7517" w:rsidRPr="003C7517" w:rsidRDefault="003C7517" w:rsidP="002247CE">
            <w:pPr>
              <w:pStyle w:val="ListParagraph"/>
              <w:numPr>
                <w:ilvl w:val="0"/>
                <w:numId w:val="17"/>
              </w:numPr>
              <w:rPr>
                <w:color w:val="000000" w:themeColor="text1"/>
              </w:rPr>
            </w:pPr>
            <w:r w:rsidRPr="003C7517">
              <w:rPr>
                <w:color w:val="000000" w:themeColor="text1"/>
              </w:rPr>
              <w:t>Overcoming burnout and workforce shortages in health care and public health</w:t>
            </w:r>
          </w:p>
          <w:p w14:paraId="48999ABB" w14:textId="77777777" w:rsidR="003C7517" w:rsidRPr="003C7517" w:rsidRDefault="003C7517" w:rsidP="003C7517">
            <w:pPr>
              <w:pStyle w:val="ListParagraph"/>
              <w:ind w:left="360"/>
              <w:rPr>
                <w:color w:val="000000" w:themeColor="text1"/>
              </w:rPr>
            </w:pPr>
            <w:r w:rsidRPr="003C7517">
              <w:rPr>
                <w:color w:val="000000" w:themeColor="text1"/>
              </w:rPr>
              <w:t xml:space="preserve">This list is not comprehensive. </w:t>
            </w:r>
          </w:p>
          <w:p w14:paraId="0E32298B" w14:textId="73473A61" w:rsidR="003C7517" w:rsidRPr="003C7517" w:rsidRDefault="003C7517" w:rsidP="003C7517">
            <w:pPr>
              <w:pStyle w:val="ListParagraph"/>
              <w:ind w:left="360"/>
              <w:rPr>
                <w:color w:val="000000" w:themeColor="text1"/>
              </w:rPr>
            </w:pPr>
            <w:r w:rsidRPr="003C7517">
              <w:rPr>
                <w:color w:val="000000" w:themeColor="text1"/>
              </w:rPr>
              <w:t>Manuscripts due: September 19, 2022</w:t>
            </w:r>
            <w:r w:rsidRPr="003C7517">
              <w:rPr>
                <w:color w:val="000000" w:themeColor="text1"/>
              </w:rPr>
              <w:br/>
              <w:t xml:space="preserve">Submit via our </w:t>
            </w:r>
            <w:hyperlink r:id="rId56" w:tgtFrame="_blank" w:history="1">
              <w:r w:rsidRPr="003C7517">
                <w:rPr>
                  <w:rStyle w:val="Hyperlink"/>
                </w:rPr>
                <w:t>editorial processing system</w:t>
              </w:r>
            </w:hyperlink>
            <w:r w:rsidRPr="003C7517">
              <w:rPr>
                <w:color w:val="000000" w:themeColor="text1"/>
              </w:rPr>
              <w:br/>
            </w:r>
            <w:hyperlink r:id="rId57" w:tgtFrame="_blank" w:history="1">
              <w:r w:rsidRPr="003C7517">
                <w:rPr>
                  <w:rStyle w:val="Hyperlink"/>
                </w:rPr>
                <w:t>Submission guidelines</w:t>
              </w:r>
            </w:hyperlink>
            <w:r w:rsidRPr="003C7517">
              <w:rPr>
                <w:color w:val="000000" w:themeColor="text1"/>
              </w:rPr>
              <w:br/>
              <w:t xml:space="preserve">Send queries to: </w:t>
            </w:r>
            <w:hyperlink r:id="rId58" w:tgtFrame="_blank" w:history="1">
              <w:r w:rsidRPr="003C7517">
                <w:rPr>
                  <w:rStyle w:val="Hyperlink"/>
                </w:rPr>
                <w:t>HealthAffairs_covid_publichealth_queries@projecthope.org</w:t>
              </w:r>
            </w:hyperlink>
          </w:p>
        </w:tc>
      </w:tr>
      <w:bookmarkEnd w:id="0"/>
      <w:tr w:rsidR="00EB5193" w14:paraId="3F99BC6D" w14:textId="77777777" w:rsidTr="00FD41F9">
        <w:trPr>
          <w:trHeight w:val="350"/>
        </w:trPr>
        <w:tc>
          <w:tcPr>
            <w:tcW w:w="2438" w:type="dxa"/>
          </w:tcPr>
          <w:p w14:paraId="544D0FE4" w14:textId="2995CDE9" w:rsidR="00EB5193" w:rsidRDefault="008E7176" w:rsidP="00C57390">
            <w:pPr>
              <w:rPr>
                <w:color w:val="000000" w:themeColor="text1"/>
                <w:sz w:val="24"/>
                <w:szCs w:val="24"/>
              </w:rPr>
            </w:pPr>
            <w:r>
              <w:rPr>
                <w:color w:val="000000" w:themeColor="text1"/>
                <w:sz w:val="24"/>
                <w:szCs w:val="24"/>
              </w:rPr>
              <w:t>REV UP Massachusetts</w:t>
            </w:r>
          </w:p>
        </w:tc>
        <w:tc>
          <w:tcPr>
            <w:tcW w:w="8352" w:type="dxa"/>
            <w:gridSpan w:val="3"/>
          </w:tcPr>
          <w:p w14:paraId="5C1A6ADB" w14:textId="77777777" w:rsidR="00F25C5B" w:rsidRPr="008E7176" w:rsidRDefault="008E7176" w:rsidP="002247CE">
            <w:pPr>
              <w:pStyle w:val="ListParagraph"/>
              <w:numPr>
                <w:ilvl w:val="0"/>
                <w:numId w:val="12"/>
              </w:numPr>
              <w:rPr>
                <w:color w:val="000000" w:themeColor="text1"/>
              </w:rPr>
            </w:pPr>
            <w:r>
              <w:rPr>
                <w:b/>
                <w:bCs/>
                <w:color w:val="000000" w:themeColor="text1"/>
              </w:rPr>
              <w:t>REV UP Massachusetts</w:t>
            </w:r>
          </w:p>
          <w:p w14:paraId="78ECA300" w14:textId="1833E97A" w:rsidR="008E7176" w:rsidRPr="008E7176" w:rsidRDefault="008E7176" w:rsidP="008E7176">
            <w:pPr>
              <w:pStyle w:val="ListParagraph"/>
              <w:ind w:left="360"/>
              <w:rPr>
                <w:color w:val="000000" w:themeColor="text1"/>
              </w:rPr>
            </w:pPr>
            <w:r w:rsidRPr="008E7176">
              <w:rPr>
                <w:color w:val="000000" w:themeColor="text1"/>
              </w:rPr>
              <w:t xml:space="preserve">Dignity Alliance MA voted to endorse and support the upcoming REV UP conference. </w:t>
            </w:r>
          </w:p>
          <w:p w14:paraId="293636FB" w14:textId="77777777" w:rsidR="008E7176" w:rsidRPr="008E7176" w:rsidRDefault="008E7176" w:rsidP="008E7176">
            <w:pPr>
              <w:pStyle w:val="ListParagraph"/>
              <w:ind w:left="360"/>
              <w:rPr>
                <w:color w:val="000000" w:themeColor="text1"/>
              </w:rPr>
            </w:pPr>
            <w:r w:rsidRPr="008E7176">
              <w:rPr>
                <w:color w:val="000000" w:themeColor="text1"/>
              </w:rPr>
              <w:t>REV UP Mass (Register! Educate! Vote! Use your Power!) is a local coalition that is part of the larger national REV UP network that exists to build the power of the disability vote. That means making sure that voters with disabilities are registered to vote and that they have equal access to democracy.</w:t>
            </w:r>
          </w:p>
          <w:p w14:paraId="120B6556" w14:textId="1137BDFC" w:rsidR="008E7176" w:rsidRPr="008E7176" w:rsidRDefault="008E7176" w:rsidP="008E7176">
            <w:pPr>
              <w:pStyle w:val="ListParagraph"/>
              <w:ind w:left="360"/>
              <w:rPr>
                <w:color w:val="000000" w:themeColor="text1"/>
              </w:rPr>
            </w:pPr>
            <w:r w:rsidRPr="008E7176">
              <w:rPr>
                <w:color w:val="000000" w:themeColor="text1"/>
              </w:rPr>
              <w:t>REV UP Mass is holding the (free) virtual REV UP Mass Conference on July 21, 2022</w:t>
            </w:r>
            <w:r w:rsidR="00E46377" w:rsidRPr="008E7176">
              <w:rPr>
                <w:color w:val="000000" w:themeColor="text1"/>
              </w:rPr>
              <w:t xml:space="preserve">! </w:t>
            </w:r>
            <w:r w:rsidRPr="008E7176">
              <w:rPr>
                <w:color w:val="000000" w:themeColor="text1"/>
              </w:rPr>
              <w:t>The conference is currently planned for 10 a.m. – 3:15 p.m. with a break for lunch</w:t>
            </w:r>
            <w:r w:rsidR="00E46377" w:rsidRPr="008E7176">
              <w:rPr>
                <w:color w:val="000000" w:themeColor="text1"/>
              </w:rPr>
              <w:t xml:space="preserve">. </w:t>
            </w:r>
            <w:r w:rsidRPr="008E7176">
              <w:rPr>
                <w:color w:val="000000" w:themeColor="text1"/>
              </w:rPr>
              <w:t>The conference planning committee is hard at work finding Speakers and determining an Agenda that will highlight barriers to accessible voting in Mass, how to get out the disability vote, and why the disability vote is so important for the 2022 elections.</w:t>
            </w:r>
          </w:p>
          <w:p w14:paraId="5A3B447F" w14:textId="77777777" w:rsidR="008E7176" w:rsidRPr="008E7176" w:rsidRDefault="008E7176" w:rsidP="008E7176">
            <w:pPr>
              <w:pStyle w:val="ListParagraph"/>
              <w:ind w:left="360"/>
              <w:rPr>
                <w:color w:val="000000" w:themeColor="text1"/>
              </w:rPr>
            </w:pPr>
            <w:r w:rsidRPr="008E7176">
              <w:rPr>
                <w:color w:val="000000" w:themeColor="text1"/>
              </w:rPr>
              <w:t>If you have questions please do not hesitate to reach out to Amelia Fowler, Voting Rights Advocate at DLC, at afowler@dlc-ma.org OR 671-221-8451.</w:t>
            </w:r>
          </w:p>
          <w:p w14:paraId="209F34BD" w14:textId="6CF36350" w:rsidR="008E7176" w:rsidRDefault="008E7176" w:rsidP="008E7176">
            <w:pPr>
              <w:pStyle w:val="ListParagraph"/>
              <w:ind w:left="360"/>
              <w:rPr>
                <w:color w:val="000000" w:themeColor="text1"/>
              </w:rPr>
            </w:pPr>
            <w:r w:rsidRPr="008E7176">
              <w:rPr>
                <w:color w:val="000000" w:themeColor="text1"/>
              </w:rPr>
              <w:t>Sign up for</w:t>
            </w:r>
            <w:r>
              <w:rPr>
                <w:color w:val="000000" w:themeColor="text1"/>
              </w:rPr>
              <w:t xml:space="preserve"> </w:t>
            </w:r>
            <w:r w:rsidRPr="008E7176">
              <w:rPr>
                <w:color w:val="000000" w:themeColor="text1"/>
              </w:rPr>
              <w:t xml:space="preserve"> </w:t>
            </w:r>
            <w:hyperlink r:id="rId59" w:tgtFrame="_blank" w:history="1">
              <w:r w:rsidRPr="008E7176">
                <w:rPr>
                  <w:rStyle w:val="Hyperlink"/>
                </w:rPr>
                <w:t>REV UP emails</w:t>
              </w:r>
            </w:hyperlink>
            <w:r w:rsidRPr="008E7176">
              <w:rPr>
                <w:color w:val="000000" w:themeColor="text1"/>
              </w:rPr>
              <w:t xml:space="preserve"> or check the</w:t>
            </w:r>
            <w:r w:rsidRPr="008E7176">
              <w:rPr>
                <w:color w:val="000080"/>
              </w:rPr>
              <w:t xml:space="preserve"> </w:t>
            </w:r>
            <w:hyperlink r:id="rId60" w:tgtFrame="_blank" w:history="1">
              <w:r w:rsidRPr="008E7176">
                <w:rPr>
                  <w:rStyle w:val="Hyperlink"/>
                </w:rPr>
                <w:t>REV UP website</w:t>
              </w:r>
            </w:hyperlink>
            <w:r>
              <w:rPr>
                <w:color w:val="000000" w:themeColor="text1"/>
              </w:rPr>
              <w:t xml:space="preserve"> </w:t>
            </w:r>
            <w:r w:rsidRPr="008E7176">
              <w:rPr>
                <w:color w:val="000000" w:themeColor="text1"/>
              </w:rPr>
              <w:t xml:space="preserve"> for more information.  </w:t>
            </w:r>
            <w:r>
              <w:rPr>
                <w:color w:val="000000" w:themeColor="text1"/>
              </w:rPr>
              <w:t>C</w:t>
            </w:r>
            <w:r w:rsidRPr="008E7176">
              <w:rPr>
                <w:color w:val="000000" w:themeColor="text1"/>
              </w:rPr>
              <w:t>onference signup link</w:t>
            </w:r>
            <w:r>
              <w:rPr>
                <w:color w:val="000000" w:themeColor="text1"/>
              </w:rPr>
              <w:t xml:space="preserve"> will be available</w:t>
            </w:r>
            <w:r w:rsidRPr="008E7176">
              <w:rPr>
                <w:color w:val="000000" w:themeColor="text1"/>
              </w:rPr>
              <w:t xml:space="preserve"> soon!</w:t>
            </w:r>
          </w:p>
          <w:p w14:paraId="2B6793B1" w14:textId="49DBD247" w:rsidR="008E7176" w:rsidRPr="00F25C5B" w:rsidRDefault="00111DF5" w:rsidP="008E7176">
            <w:pPr>
              <w:pStyle w:val="ListParagraph"/>
              <w:ind w:left="360"/>
              <w:rPr>
                <w:color w:val="000000" w:themeColor="text1"/>
              </w:rPr>
            </w:pPr>
            <w:hyperlink r:id="rId61" w:history="1">
              <w:r w:rsidR="008E7176" w:rsidRPr="00FF705B">
                <w:rPr>
                  <w:rStyle w:val="Hyperlink"/>
                </w:rPr>
                <w:t>https://revupma.org/wp/</w:t>
              </w:r>
            </w:hyperlink>
            <w:r w:rsidR="008E7176">
              <w:rPr>
                <w:color w:val="000000" w:themeColor="text1"/>
              </w:rPr>
              <w:t xml:space="preserve"> </w:t>
            </w:r>
          </w:p>
        </w:tc>
      </w:tr>
      <w:tr w:rsidR="003C1BB2" w14:paraId="6E2A6CD6" w14:textId="77777777" w:rsidTr="00FD41F9">
        <w:trPr>
          <w:trHeight w:val="350"/>
        </w:trPr>
        <w:tc>
          <w:tcPr>
            <w:tcW w:w="2438" w:type="dxa"/>
          </w:tcPr>
          <w:p w14:paraId="646BE842" w14:textId="13EF4C18" w:rsidR="009365D2" w:rsidRDefault="000D38B3" w:rsidP="00C57390">
            <w:pPr>
              <w:rPr>
                <w:color w:val="000000" w:themeColor="text1"/>
                <w:sz w:val="24"/>
                <w:szCs w:val="24"/>
              </w:rPr>
            </w:pPr>
            <w:r>
              <w:rPr>
                <w:color w:val="000000" w:themeColor="text1"/>
                <w:sz w:val="24"/>
                <w:szCs w:val="24"/>
              </w:rPr>
              <w:t>Reports</w:t>
            </w:r>
          </w:p>
        </w:tc>
        <w:tc>
          <w:tcPr>
            <w:tcW w:w="8352" w:type="dxa"/>
            <w:gridSpan w:val="3"/>
          </w:tcPr>
          <w:p w14:paraId="54DD17DB" w14:textId="77777777" w:rsidR="000D38B3" w:rsidRDefault="000D38B3" w:rsidP="002247CE">
            <w:pPr>
              <w:pStyle w:val="ListParagraph"/>
              <w:numPr>
                <w:ilvl w:val="0"/>
                <w:numId w:val="12"/>
              </w:numPr>
              <w:rPr>
                <w:b/>
                <w:bCs/>
              </w:rPr>
            </w:pPr>
            <w:r>
              <w:rPr>
                <w:b/>
                <w:bCs/>
              </w:rPr>
              <w:t>Berry Dunn</w:t>
            </w:r>
          </w:p>
          <w:p w14:paraId="40E91336" w14:textId="77777777" w:rsidR="000D38B3" w:rsidRDefault="000D38B3" w:rsidP="000D38B3">
            <w:pPr>
              <w:pStyle w:val="ListParagraph"/>
              <w:ind w:left="360"/>
            </w:pPr>
            <w:r>
              <w:t>May 11, 2022</w:t>
            </w:r>
          </w:p>
          <w:p w14:paraId="4892D29D" w14:textId="77777777" w:rsidR="000D38B3" w:rsidRDefault="000D38B3" w:rsidP="000D38B3">
            <w:pPr>
              <w:pStyle w:val="ListParagraph"/>
              <w:ind w:left="360"/>
              <w:rPr>
                <w:i/>
                <w:iCs/>
              </w:rPr>
            </w:pPr>
            <w:r w:rsidRPr="00967DE6">
              <w:rPr>
                <w:i/>
                <w:iCs/>
              </w:rPr>
              <w:t>National Healthcare at Home Best Practices and Future Insights Study</w:t>
            </w:r>
          </w:p>
          <w:p w14:paraId="43A69C43" w14:textId="47415767" w:rsidR="000D38B3" w:rsidRDefault="000D38B3" w:rsidP="000D38B3">
            <w:pPr>
              <w:pStyle w:val="ListParagraph"/>
              <w:ind w:left="360"/>
            </w:pPr>
            <w:r w:rsidRPr="00967DE6">
              <w:t xml:space="preserve">With over 1,000 agency site participants, the </w:t>
            </w:r>
            <w:r w:rsidRPr="00967DE6">
              <w:rPr>
                <w:i/>
                <w:iCs/>
              </w:rPr>
              <w:t>National Healthcare at Home Best Practices and Future Insights Study’s</w:t>
            </w:r>
            <w:r>
              <w:t xml:space="preserve"> </w:t>
            </w:r>
            <w:r w:rsidRPr="00967DE6">
              <w:t>goal</w:t>
            </w:r>
            <w:r>
              <w:t xml:space="preserve"> </w:t>
            </w:r>
            <w:r w:rsidRPr="00967DE6">
              <w:t xml:space="preserve">is to provide agency leaders with clinical, </w:t>
            </w:r>
            <w:r w:rsidR="00E46377" w:rsidRPr="00967DE6">
              <w:t>financial,</w:t>
            </w:r>
            <w:r w:rsidRPr="00967DE6">
              <w:t xml:space="preserve"> and operational best practices performed by leading organizations across the country.</w:t>
            </w:r>
          </w:p>
          <w:p w14:paraId="69C59E43" w14:textId="77777777" w:rsidR="000D38B3" w:rsidRDefault="000D38B3" w:rsidP="000D38B3">
            <w:pPr>
              <w:pStyle w:val="ListParagraph"/>
              <w:ind w:left="360"/>
            </w:pPr>
            <w:r>
              <w:t>The report covers:</w:t>
            </w:r>
          </w:p>
          <w:p w14:paraId="5D556E11" w14:textId="77777777" w:rsidR="000D38B3" w:rsidRDefault="000D38B3" w:rsidP="000D38B3">
            <w:pPr>
              <w:pStyle w:val="ListParagraph"/>
              <w:ind w:left="360"/>
            </w:pPr>
            <w:r w:rsidRPr="000D38B3">
              <w:t>• Operational, clinical, and financial processes</w:t>
            </w:r>
            <w:r w:rsidRPr="000D38B3">
              <w:br/>
              <w:t>• Staffing, recruitment, and retention</w:t>
            </w:r>
            <w:r w:rsidRPr="000D38B3">
              <w:br/>
              <w:t>• Technology</w:t>
            </w:r>
            <w:r w:rsidRPr="000D38B3">
              <w:br/>
              <w:t>• Palliative care</w:t>
            </w:r>
          </w:p>
          <w:p w14:paraId="1ABA0A50" w14:textId="2A25810B" w:rsidR="008A3FFB" w:rsidRPr="00804A3C" w:rsidRDefault="00111DF5" w:rsidP="000D38B3">
            <w:pPr>
              <w:pStyle w:val="ListParagraph"/>
              <w:ind w:left="360"/>
              <w:rPr>
                <w:color w:val="000000" w:themeColor="text1"/>
              </w:rPr>
            </w:pPr>
            <w:hyperlink r:id="rId62" w:history="1">
              <w:r w:rsidR="008E7176" w:rsidRPr="00FF705B">
                <w:rPr>
                  <w:rStyle w:val="Hyperlink"/>
                </w:rPr>
                <w:t>https://tinyurl.com/BerryDunnHomeHealthReport</w:t>
              </w:r>
            </w:hyperlink>
          </w:p>
        </w:tc>
      </w:tr>
      <w:tr w:rsidR="00674245" w14:paraId="7C56834E" w14:textId="77777777" w:rsidTr="00FD41F9">
        <w:trPr>
          <w:trHeight w:val="350"/>
        </w:trPr>
        <w:tc>
          <w:tcPr>
            <w:tcW w:w="2438" w:type="dxa"/>
          </w:tcPr>
          <w:p w14:paraId="79B78B69" w14:textId="70DB7FE8" w:rsidR="00674245" w:rsidRDefault="00674245" w:rsidP="00C57390">
            <w:pPr>
              <w:rPr>
                <w:color w:val="000000" w:themeColor="text1"/>
                <w:sz w:val="24"/>
                <w:szCs w:val="24"/>
              </w:rPr>
            </w:pPr>
            <w:r>
              <w:rPr>
                <w:color w:val="000000" w:themeColor="text1"/>
                <w:sz w:val="24"/>
                <w:szCs w:val="24"/>
              </w:rPr>
              <w:t>Biden / Federal Policies</w:t>
            </w:r>
          </w:p>
        </w:tc>
        <w:tc>
          <w:tcPr>
            <w:tcW w:w="8352" w:type="dxa"/>
            <w:gridSpan w:val="3"/>
          </w:tcPr>
          <w:p w14:paraId="772C61FB" w14:textId="77777777" w:rsidR="00054465" w:rsidRPr="00660577" w:rsidRDefault="00660577" w:rsidP="002247CE">
            <w:pPr>
              <w:pStyle w:val="ListParagraph"/>
              <w:numPr>
                <w:ilvl w:val="0"/>
                <w:numId w:val="12"/>
              </w:numPr>
              <w:rPr>
                <w:color w:val="000000" w:themeColor="text1"/>
              </w:rPr>
            </w:pPr>
            <w:r>
              <w:rPr>
                <w:b/>
                <w:bCs/>
                <w:color w:val="000000" w:themeColor="text1"/>
              </w:rPr>
              <w:t>*New York Times</w:t>
            </w:r>
          </w:p>
          <w:p w14:paraId="385E6B4C" w14:textId="77777777" w:rsidR="00660577" w:rsidRDefault="00660577" w:rsidP="00660577">
            <w:pPr>
              <w:pStyle w:val="ListParagraph"/>
              <w:ind w:left="360"/>
              <w:rPr>
                <w:color w:val="000000" w:themeColor="text1"/>
              </w:rPr>
            </w:pPr>
            <w:r>
              <w:rPr>
                <w:color w:val="000000" w:themeColor="text1"/>
              </w:rPr>
              <w:t>June 8, 2022</w:t>
            </w:r>
          </w:p>
          <w:p w14:paraId="19962955" w14:textId="77777777" w:rsidR="00660577" w:rsidRDefault="00660577" w:rsidP="00660577">
            <w:pPr>
              <w:pStyle w:val="ListParagraph"/>
              <w:ind w:left="360"/>
              <w:rPr>
                <w:i/>
                <w:iCs/>
                <w:color w:val="000000" w:themeColor="text1"/>
              </w:rPr>
            </w:pPr>
            <w:r w:rsidRPr="00660577">
              <w:rPr>
                <w:i/>
                <w:iCs/>
                <w:color w:val="000000" w:themeColor="text1"/>
              </w:rPr>
              <w:t>Prices for New Drugs Are Rising 20 Percent a Year. Congress Needs to Act.</w:t>
            </w:r>
          </w:p>
          <w:p w14:paraId="6A2BC2FE" w14:textId="77777777" w:rsidR="00660577" w:rsidRDefault="00660577" w:rsidP="00660577">
            <w:pPr>
              <w:pStyle w:val="ListParagraph"/>
              <w:ind w:left="360"/>
              <w:rPr>
                <w:color w:val="000000" w:themeColor="text1"/>
              </w:rPr>
            </w:pPr>
            <w:r w:rsidRPr="00660577">
              <w:rPr>
                <w:color w:val="000000" w:themeColor="text1"/>
              </w:rPr>
              <w:t xml:space="preserve">Millions of Americans are forced to </w:t>
            </w:r>
            <w:hyperlink r:id="rId63" w:tgtFrame="_blank" w:history="1">
              <w:r w:rsidRPr="00660577">
                <w:rPr>
                  <w:rStyle w:val="Hyperlink"/>
                </w:rPr>
                <w:t>ration</w:t>
              </w:r>
            </w:hyperlink>
            <w:r w:rsidRPr="00660577">
              <w:rPr>
                <w:color w:val="000000" w:themeColor="text1"/>
              </w:rPr>
              <w:t xml:space="preserve"> or </w:t>
            </w:r>
            <w:hyperlink r:id="rId64" w:tgtFrame="_blank" w:history="1">
              <w:r w:rsidRPr="00660577">
                <w:rPr>
                  <w:rStyle w:val="Hyperlink"/>
                </w:rPr>
                <w:t>go without</w:t>
              </w:r>
            </w:hyperlink>
            <w:r w:rsidRPr="00660577">
              <w:rPr>
                <w:color w:val="000000" w:themeColor="text1"/>
              </w:rPr>
              <w:t xml:space="preserve"> prescription drugs because of their high cost. Yet Congress has so far failed to pass legislation to lower drug prices.</w:t>
            </w:r>
            <w:r>
              <w:rPr>
                <w:color w:val="000000" w:themeColor="text1"/>
              </w:rPr>
              <w:t xml:space="preserve"> . .</w:t>
            </w:r>
          </w:p>
          <w:p w14:paraId="63516ECD" w14:textId="77777777" w:rsidR="00660577" w:rsidRDefault="00660577" w:rsidP="00660577">
            <w:pPr>
              <w:pStyle w:val="ListParagraph"/>
              <w:ind w:left="360"/>
              <w:rPr>
                <w:color w:val="000000" w:themeColor="text1"/>
              </w:rPr>
            </w:pPr>
            <w:r w:rsidRPr="00660577">
              <w:rPr>
                <w:color w:val="000000" w:themeColor="text1"/>
              </w:rPr>
              <w:t xml:space="preserve">Details of the renewed attempt to rein in drug costs </w:t>
            </w:r>
            <w:hyperlink r:id="rId65" w:tgtFrame="_blank" w:history="1">
              <w:r w:rsidRPr="00660577">
                <w:rPr>
                  <w:rStyle w:val="Hyperlink"/>
                </w:rPr>
                <w:t>remain unknown</w:t>
              </w:r>
            </w:hyperlink>
            <w:r w:rsidRPr="00660577">
              <w:rPr>
                <w:color w:val="000000" w:themeColor="text1"/>
              </w:rPr>
              <w:t xml:space="preserve"> but could mirror the provisions that were included in the </w:t>
            </w:r>
            <w:hyperlink r:id="rId66" w:anchor=":~:text=CBO%2520estimates%2520that%2520the%2520drug%2520pricing%2520provisions%2520in%2520the%2520Build,subsequent%2520decade%252C%2520and%2520about%25205" w:tgtFrame="_blank" w:history="1">
              <w:r w:rsidRPr="00660577">
                <w:rPr>
                  <w:rStyle w:val="Hyperlink"/>
                </w:rPr>
                <w:t>Build Back Better Act</w:t>
              </w:r>
            </w:hyperlink>
            <w:r w:rsidRPr="00660577">
              <w:rPr>
                <w:color w:val="000000" w:themeColor="text1"/>
              </w:rPr>
              <w:t xml:space="preserve">. These include allowing Medicare to negotiate prices for some top-selling drugs, limiting price increases once drugs are marketed and fixing the </w:t>
            </w:r>
            <w:hyperlink r:id="rId67" w:tgtFrame="_blank" w:history="1">
              <w:r w:rsidRPr="00660577">
                <w:rPr>
                  <w:rStyle w:val="Hyperlink"/>
                </w:rPr>
                <w:t>broken Medicare Part D benefit</w:t>
              </w:r>
            </w:hyperlink>
            <w:r w:rsidRPr="00660577">
              <w:rPr>
                <w:color w:val="000000" w:themeColor="text1"/>
              </w:rPr>
              <w:t xml:space="preserve"> that saddles some seniors with unaffordable out-of-pocket costs.</w:t>
            </w:r>
            <w:r>
              <w:rPr>
                <w:color w:val="000000" w:themeColor="text1"/>
              </w:rPr>
              <w:t xml:space="preserve"> . .</w:t>
            </w:r>
          </w:p>
          <w:p w14:paraId="04EA497A" w14:textId="77777777" w:rsidR="00660577" w:rsidRDefault="00660577" w:rsidP="00660577">
            <w:pPr>
              <w:pStyle w:val="ListParagraph"/>
              <w:ind w:left="360"/>
              <w:rPr>
                <w:color w:val="000000" w:themeColor="text1"/>
              </w:rPr>
            </w:pPr>
            <w:r w:rsidRPr="00660577">
              <w:rPr>
                <w:color w:val="000000" w:themeColor="text1"/>
              </w:rPr>
              <w:t xml:space="preserve">In </w:t>
            </w:r>
            <w:hyperlink r:id="rId68" w:tgtFrame="_blank" w:history="1">
              <w:r w:rsidRPr="00660577">
                <w:rPr>
                  <w:rStyle w:val="Hyperlink"/>
                </w:rPr>
                <w:t>a new analysis</w:t>
              </w:r>
            </w:hyperlink>
            <w:r w:rsidRPr="00660577">
              <w:rPr>
                <w:color w:val="000000" w:themeColor="text1"/>
              </w:rPr>
              <w:t xml:space="preserve"> published in The Journal of the American Medical Association, we found that average prices for newly marketed prescription drugs in the United States grew by 20 percent per year from 2008 to 2021, amounting to a tenfold increase in just over a decade. In 2020 and 2021, nearly half of new drugs were priced at more than $150,000 per year, compared with fewer than 10 percent of drugs introduced at this price level in 200</w:t>
            </w:r>
            <w:r>
              <w:rPr>
                <w:color w:val="000000" w:themeColor="text1"/>
              </w:rPr>
              <w:t xml:space="preserve">0. . . </w:t>
            </w:r>
            <w:r w:rsidRPr="00660577">
              <w:rPr>
                <w:color w:val="000000" w:themeColor="text1"/>
              </w:rPr>
              <w:t>This trend dramatically outpaces the 1 to 3 percent annual inflation for other health care services.</w:t>
            </w:r>
          </w:p>
          <w:p w14:paraId="6B39413B" w14:textId="77777777" w:rsidR="00BC4F6A" w:rsidRDefault="00111DF5" w:rsidP="00660577">
            <w:pPr>
              <w:pStyle w:val="ListParagraph"/>
              <w:ind w:left="360"/>
              <w:rPr>
                <w:color w:val="000000" w:themeColor="text1"/>
              </w:rPr>
            </w:pPr>
            <w:hyperlink r:id="rId69" w:history="1">
              <w:r w:rsidR="00BC4F6A" w:rsidRPr="00FF705B">
                <w:rPr>
                  <w:rStyle w:val="Hyperlink"/>
                </w:rPr>
                <w:t>https://tinyurl.com/PricesRising20Percent</w:t>
              </w:r>
            </w:hyperlink>
            <w:r w:rsidR="00BC4F6A">
              <w:rPr>
                <w:color w:val="000000" w:themeColor="text1"/>
              </w:rPr>
              <w:t xml:space="preserve"> </w:t>
            </w:r>
          </w:p>
          <w:p w14:paraId="2CC26205" w14:textId="05EC60FD" w:rsidR="009357B7" w:rsidRDefault="009357B7" w:rsidP="002247CE">
            <w:pPr>
              <w:pStyle w:val="ListParagraph"/>
              <w:numPr>
                <w:ilvl w:val="0"/>
                <w:numId w:val="12"/>
              </w:numPr>
              <w:rPr>
                <w:b/>
                <w:bCs/>
                <w:color w:val="000000" w:themeColor="text1"/>
              </w:rPr>
            </w:pPr>
            <w:r>
              <w:rPr>
                <w:b/>
                <w:bCs/>
                <w:color w:val="000000" w:themeColor="text1"/>
              </w:rPr>
              <w:t>The Hill</w:t>
            </w:r>
          </w:p>
          <w:p w14:paraId="585177C4" w14:textId="7F689196" w:rsidR="009357B7" w:rsidRDefault="009357B7" w:rsidP="009357B7">
            <w:pPr>
              <w:pStyle w:val="ListParagraph"/>
              <w:ind w:left="360"/>
              <w:rPr>
                <w:color w:val="000000" w:themeColor="text1"/>
              </w:rPr>
            </w:pPr>
            <w:r>
              <w:rPr>
                <w:color w:val="000000" w:themeColor="text1"/>
              </w:rPr>
              <w:t>June 5, 2022</w:t>
            </w:r>
          </w:p>
          <w:p w14:paraId="69A623CC" w14:textId="57AEC3AA" w:rsidR="009357B7" w:rsidRDefault="009357B7" w:rsidP="009357B7">
            <w:pPr>
              <w:pStyle w:val="ListParagraph"/>
              <w:ind w:left="360"/>
              <w:rPr>
                <w:i/>
                <w:iCs/>
                <w:color w:val="000000" w:themeColor="text1"/>
              </w:rPr>
            </w:pPr>
            <w:r w:rsidRPr="009357B7">
              <w:rPr>
                <w:i/>
                <w:iCs/>
                <w:color w:val="000000" w:themeColor="text1"/>
              </w:rPr>
              <w:t>Amid high inflation and expiring benefits, older adults face impossible choices</w:t>
            </w:r>
          </w:p>
          <w:p w14:paraId="66954100" w14:textId="14F3829A" w:rsidR="009357B7" w:rsidRDefault="009357B7" w:rsidP="009357B7">
            <w:pPr>
              <w:pStyle w:val="ListParagraph"/>
              <w:ind w:left="360"/>
              <w:rPr>
                <w:color w:val="000000" w:themeColor="text1"/>
              </w:rPr>
            </w:pPr>
            <w:r w:rsidRPr="009357B7">
              <w:rPr>
                <w:color w:val="000000" w:themeColor="text1"/>
              </w:rPr>
              <w:t xml:space="preserve">Millions of older Americans with low incomes are in a crisis fueled by climbing inflation rates and high unemployment, despite a tight labor market. The double squeeze is forcing many seniors to choose between paying for essentials like food, </w:t>
            </w:r>
            <w:r w:rsidR="007D137F" w:rsidRPr="009357B7">
              <w:rPr>
                <w:color w:val="000000" w:themeColor="text1"/>
              </w:rPr>
              <w:t>medicines,</w:t>
            </w:r>
            <w:r w:rsidRPr="009357B7">
              <w:rPr>
                <w:color w:val="000000" w:themeColor="text1"/>
              </w:rPr>
              <w:t xml:space="preserve"> and rent.</w:t>
            </w:r>
            <w:r>
              <w:rPr>
                <w:color w:val="000000" w:themeColor="text1"/>
              </w:rPr>
              <w:t xml:space="preserve"> . .</w:t>
            </w:r>
          </w:p>
          <w:p w14:paraId="7CD53EA1" w14:textId="77777777" w:rsidR="009357B7" w:rsidRPr="009357B7" w:rsidRDefault="009357B7" w:rsidP="009357B7">
            <w:pPr>
              <w:pStyle w:val="ListParagraph"/>
              <w:ind w:left="360"/>
              <w:rPr>
                <w:color w:val="000000" w:themeColor="text1"/>
              </w:rPr>
            </w:pPr>
            <w:r w:rsidRPr="009357B7">
              <w:rPr>
                <w:color w:val="000000" w:themeColor="text1"/>
              </w:rPr>
              <w:t>In response to the pandemic, the federal government made several policy changes that have benefited older adults at the lower end of the economic scale, including a one-time expansion of the Earned Income Tax Credit (EITC) and temporary increases in Supplemental Nutrition Assistance Program (SNAP) benefits.</w:t>
            </w:r>
          </w:p>
          <w:p w14:paraId="1BD09E73" w14:textId="77777777" w:rsidR="009357B7" w:rsidRPr="009357B7" w:rsidRDefault="009357B7" w:rsidP="009357B7">
            <w:pPr>
              <w:pStyle w:val="ListParagraph"/>
              <w:ind w:left="360"/>
              <w:rPr>
                <w:color w:val="000000" w:themeColor="text1"/>
              </w:rPr>
            </w:pPr>
            <w:r w:rsidRPr="009357B7">
              <w:rPr>
                <w:color w:val="000000" w:themeColor="text1"/>
              </w:rPr>
              <w:t>These supports are great poverty fighters. The EITC, for example, lifts nearly </w:t>
            </w:r>
            <w:hyperlink r:id="rId70" w:tgtFrame="_blank" w:history="1">
              <w:r w:rsidRPr="009357B7">
                <w:rPr>
                  <w:rStyle w:val="Hyperlink"/>
                </w:rPr>
                <w:t>6 million people a yea</w:t>
              </w:r>
            </w:hyperlink>
            <w:r w:rsidRPr="009357B7">
              <w:rPr>
                <w:color w:val="000000" w:themeColor="text1"/>
              </w:rPr>
              <w:t>r out of poverty and helps offset low wages for </w:t>
            </w:r>
            <w:hyperlink r:id="rId71" w:tgtFrame="_blank" w:history="1">
              <w:r w:rsidRPr="009357B7">
                <w:rPr>
                  <w:rStyle w:val="Hyperlink"/>
                </w:rPr>
                <w:t>1.5 million older workers</w:t>
              </w:r>
            </w:hyperlink>
            <w:r w:rsidRPr="009357B7">
              <w:rPr>
                <w:color w:val="000000" w:themeColor="text1"/>
              </w:rPr>
              <w:t>. For the 2021 tax year, Congress expanded EITC eligibility to anyone over 19 who earned income from a job — making 2.8 million adults over 64, including workers without dependents, newly eligible for this benefit, which provides up to $1,500 in federal income tax credits.</w:t>
            </w:r>
          </w:p>
          <w:p w14:paraId="62B45D17" w14:textId="1E83570D" w:rsidR="009357B7" w:rsidRPr="009357B7" w:rsidRDefault="00111DF5" w:rsidP="009357B7">
            <w:pPr>
              <w:pStyle w:val="ListParagraph"/>
              <w:ind w:left="360"/>
              <w:rPr>
                <w:color w:val="000000" w:themeColor="text1"/>
              </w:rPr>
            </w:pPr>
            <w:hyperlink r:id="rId72" w:history="1">
              <w:r w:rsidR="0040163F" w:rsidRPr="00FF705B">
                <w:rPr>
                  <w:rStyle w:val="Hyperlink"/>
                </w:rPr>
                <w:t>https://tinyurl.com/ImpossibleChoices</w:t>
              </w:r>
            </w:hyperlink>
            <w:r w:rsidR="0040163F">
              <w:rPr>
                <w:color w:val="000000" w:themeColor="text1"/>
              </w:rPr>
              <w:t xml:space="preserve"> </w:t>
            </w:r>
          </w:p>
          <w:p w14:paraId="6F80EA1F" w14:textId="507828CF" w:rsidR="00CD55FB" w:rsidRDefault="00CD55FB" w:rsidP="002247CE">
            <w:pPr>
              <w:pStyle w:val="ListParagraph"/>
              <w:numPr>
                <w:ilvl w:val="0"/>
                <w:numId w:val="12"/>
              </w:numPr>
              <w:rPr>
                <w:b/>
                <w:bCs/>
                <w:color w:val="000000" w:themeColor="text1"/>
              </w:rPr>
            </w:pPr>
            <w:r>
              <w:rPr>
                <w:b/>
                <w:bCs/>
                <w:color w:val="000000" w:themeColor="text1"/>
              </w:rPr>
              <w:t>Medicaid.gov</w:t>
            </w:r>
          </w:p>
          <w:p w14:paraId="6CD6DEA3" w14:textId="77777777" w:rsidR="00CD55FB" w:rsidRDefault="00CD55FB" w:rsidP="00CD55FB">
            <w:pPr>
              <w:pStyle w:val="ListParagraph"/>
              <w:ind w:left="360"/>
              <w:rPr>
                <w:color w:val="000000" w:themeColor="text1"/>
              </w:rPr>
            </w:pPr>
            <w:r>
              <w:rPr>
                <w:color w:val="000000" w:themeColor="text1"/>
              </w:rPr>
              <w:t>June 3, 2022</w:t>
            </w:r>
          </w:p>
          <w:p w14:paraId="42F14529" w14:textId="77777777" w:rsidR="00CD55FB" w:rsidRDefault="00CD55FB" w:rsidP="00CD55FB">
            <w:pPr>
              <w:pStyle w:val="ListParagraph"/>
              <w:ind w:left="360"/>
              <w:rPr>
                <w:i/>
                <w:iCs/>
                <w:color w:val="000000" w:themeColor="text1"/>
              </w:rPr>
            </w:pPr>
            <w:r w:rsidRPr="00CD55FB">
              <w:rPr>
                <w:i/>
                <w:iCs/>
                <w:color w:val="000000" w:themeColor="text1"/>
              </w:rPr>
              <w:t>Strengthening and Investing in Home and Community Based Services for Medicaid Beneficiaries: American Rescue Plan Act of 2021 Section 9817</w:t>
            </w:r>
          </w:p>
          <w:p w14:paraId="6EA6C843" w14:textId="77777777" w:rsidR="00CD55FB" w:rsidRPr="00CD55FB" w:rsidRDefault="00CD55FB" w:rsidP="00CD55FB">
            <w:pPr>
              <w:pStyle w:val="ListParagraph"/>
              <w:ind w:left="360"/>
              <w:rPr>
                <w:b/>
                <w:bCs/>
                <w:color w:val="000000" w:themeColor="text1"/>
              </w:rPr>
            </w:pPr>
            <w:r w:rsidRPr="00CD55FB">
              <w:rPr>
                <w:b/>
                <w:bCs/>
                <w:i/>
                <w:iCs/>
                <w:color w:val="000000" w:themeColor="text1"/>
              </w:rPr>
              <w:t>Recently Announced Changes</w:t>
            </w:r>
          </w:p>
          <w:p w14:paraId="0F5DA090" w14:textId="2D6ED247" w:rsidR="00CD55FB" w:rsidRPr="00CD55FB" w:rsidRDefault="00CD55FB" w:rsidP="00CD55FB">
            <w:pPr>
              <w:pStyle w:val="ListParagraph"/>
              <w:ind w:left="360"/>
              <w:rPr>
                <w:color w:val="000000" w:themeColor="text1"/>
              </w:rPr>
            </w:pPr>
            <w:r w:rsidRPr="00CD55FB">
              <w:rPr>
                <w:color w:val="000000" w:themeColor="text1"/>
              </w:rPr>
              <w:t>On June 3, 2022, CMS announced that it will not require states to demonstrate compliance with the March 31, 2024, deadline to fully expend the additional funding they received. States originally had a three-year period—from April 1, 2021, through March 31, 2024—to use the additional funding</w:t>
            </w:r>
            <w:r w:rsidR="00E46377" w:rsidRPr="00CD55FB">
              <w:rPr>
                <w:color w:val="000000" w:themeColor="text1"/>
              </w:rPr>
              <w:t xml:space="preserve">. </w:t>
            </w:r>
            <w:r w:rsidRPr="00CD55FB">
              <w:rPr>
                <w:color w:val="000000" w:themeColor="text1"/>
              </w:rPr>
              <w:t>Instead, CMS expects states to expend the funds by March 31, 2025</w:t>
            </w:r>
            <w:r w:rsidR="00E46377" w:rsidRPr="00CD55FB">
              <w:rPr>
                <w:color w:val="000000" w:themeColor="text1"/>
              </w:rPr>
              <w:t xml:space="preserve">. </w:t>
            </w:r>
            <w:r w:rsidRPr="00CD55FB">
              <w:rPr>
                <w:color w:val="000000" w:themeColor="text1"/>
              </w:rPr>
              <w:t>The extended timeframe of an additional year will help to facilitate high quality, cost-effective, person-centered services for people with Medicaid to remain in the setting of their choice, whether it is their home or another setting, and remain a valued part of their communities</w:t>
            </w:r>
            <w:r w:rsidR="00E46377" w:rsidRPr="00CD55FB">
              <w:rPr>
                <w:color w:val="000000" w:themeColor="text1"/>
              </w:rPr>
              <w:t xml:space="preserve">. </w:t>
            </w:r>
            <w:r w:rsidRPr="00CD55FB">
              <w:rPr>
                <w:color w:val="000000" w:themeColor="text1"/>
              </w:rPr>
              <w:t xml:space="preserve">CMS also announced that it has updated states’ reporting requirements to reduce state reporting burden while ensuring that CMS continues to receive timely and up to date information on state spending under ARP section 9817. See CMS’s </w:t>
            </w:r>
            <w:hyperlink r:id="rId73" w:tooltip="smd22002" w:history="1">
              <w:r w:rsidRPr="00CD55FB">
                <w:rPr>
                  <w:rStyle w:val="Hyperlink"/>
                </w:rPr>
                <w:t>State Medicaid Director letter</w:t>
              </w:r>
            </w:hyperlink>
            <w:r w:rsidRPr="00CD55FB">
              <w:rPr>
                <w:color w:val="000000" w:themeColor="text1"/>
              </w:rPr>
              <w:t xml:space="preserve"> (PDF, 255.41 KB) announcing these changes for more information.</w:t>
            </w:r>
          </w:p>
          <w:p w14:paraId="116C21B9" w14:textId="0DC38890" w:rsidR="00CD55FB" w:rsidRPr="00CD55FB" w:rsidRDefault="00111DF5" w:rsidP="00CD55FB">
            <w:pPr>
              <w:pStyle w:val="ListParagraph"/>
              <w:ind w:left="360"/>
              <w:rPr>
                <w:color w:val="000000" w:themeColor="text1"/>
              </w:rPr>
            </w:pPr>
            <w:hyperlink r:id="rId74" w:history="1">
              <w:r w:rsidR="00CD55FB" w:rsidRPr="00FF705B">
                <w:rPr>
                  <w:rStyle w:val="Hyperlink"/>
                </w:rPr>
                <w:t>https://tinyurl.com/ARPASpendingDeadlineExtended</w:t>
              </w:r>
            </w:hyperlink>
            <w:r w:rsidR="00CD55FB">
              <w:rPr>
                <w:color w:val="000000" w:themeColor="text1"/>
              </w:rPr>
              <w:t xml:space="preserve"> </w:t>
            </w:r>
          </w:p>
        </w:tc>
      </w:tr>
      <w:tr w:rsidR="00F67E4B" w14:paraId="0FFAB628" w14:textId="77777777" w:rsidTr="00FD41F9">
        <w:tc>
          <w:tcPr>
            <w:tcW w:w="2438" w:type="dxa"/>
          </w:tcPr>
          <w:p w14:paraId="0E219C40" w14:textId="1311D170" w:rsidR="00F67E4B" w:rsidRDefault="00F67E4B" w:rsidP="002709C3">
            <w:pPr>
              <w:rPr>
                <w:color w:val="000000" w:themeColor="text1"/>
                <w:sz w:val="24"/>
                <w:szCs w:val="24"/>
              </w:rPr>
            </w:pPr>
            <w:r>
              <w:rPr>
                <w:color w:val="000000" w:themeColor="text1"/>
                <w:sz w:val="24"/>
                <w:szCs w:val="24"/>
              </w:rPr>
              <w:t>Recognition</w:t>
            </w:r>
          </w:p>
        </w:tc>
        <w:tc>
          <w:tcPr>
            <w:tcW w:w="8352" w:type="dxa"/>
            <w:gridSpan w:val="3"/>
          </w:tcPr>
          <w:p w14:paraId="33784A1E" w14:textId="77777777" w:rsidR="00F67E4B" w:rsidRDefault="00F020CB" w:rsidP="002247CE">
            <w:pPr>
              <w:pStyle w:val="ListParagraph"/>
              <w:numPr>
                <w:ilvl w:val="0"/>
                <w:numId w:val="12"/>
              </w:numPr>
              <w:spacing w:before="100" w:beforeAutospacing="1" w:after="100" w:afterAutospacing="1"/>
              <w:rPr>
                <w:b/>
                <w:bCs/>
                <w:color w:val="000000" w:themeColor="text1"/>
              </w:rPr>
            </w:pPr>
            <w:r>
              <w:rPr>
                <w:b/>
                <w:bCs/>
                <w:color w:val="000000" w:themeColor="text1"/>
              </w:rPr>
              <w:t>National Council on Aging</w:t>
            </w:r>
          </w:p>
          <w:p w14:paraId="70913463" w14:textId="77777777" w:rsidR="00F020CB" w:rsidRDefault="00F020CB" w:rsidP="00F020CB">
            <w:pPr>
              <w:pStyle w:val="ListParagraph"/>
              <w:spacing w:before="100" w:beforeAutospacing="1" w:after="100" w:afterAutospacing="1"/>
              <w:ind w:left="360"/>
              <w:rPr>
                <w:i/>
                <w:iCs/>
                <w:color w:val="000000" w:themeColor="text1"/>
              </w:rPr>
            </w:pPr>
            <w:r w:rsidRPr="00F020CB">
              <w:rPr>
                <w:i/>
                <w:iCs/>
                <w:color w:val="000000" w:themeColor="text1"/>
              </w:rPr>
              <w:t>Trailblazers in Aging Awards</w:t>
            </w:r>
          </w:p>
          <w:p w14:paraId="61B0BC1D" w14:textId="77777777" w:rsidR="00F020CB" w:rsidRDefault="00F020CB" w:rsidP="00F020CB">
            <w:pPr>
              <w:pStyle w:val="ListParagraph"/>
              <w:spacing w:before="100" w:beforeAutospacing="1" w:after="100" w:afterAutospacing="1"/>
              <w:ind w:left="360"/>
              <w:rPr>
                <w:color w:val="000000" w:themeColor="text1"/>
              </w:rPr>
            </w:pPr>
            <w:r w:rsidRPr="00F020CB">
              <w:rPr>
                <w:color w:val="000000" w:themeColor="text1"/>
              </w:rPr>
              <w:t>NCOA's Trailblazers in Aging Awards recognize individuals and organizations around the country who are working toward a just and caring society that allows all of us to age with dignity, purpose, and security.</w:t>
            </w:r>
          </w:p>
          <w:p w14:paraId="364F4720" w14:textId="77777777" w:rsidR="00F020CB" w:rsidRPr="00F020CB" w:rsidRDefault="00F020CB" w:rsidP="00F020CB">
            <w:pPr>
              <w:pStyle w:val="ListParagraph"/>
              <w:ind w:left="360"/>
              <w:rPr>
                <w:b/>
                <w:bCs/>
                <w:color w:val="000000" w:themeColor="text1"/>
              </w:rPr>
            </w:pPr>
            <w:r w:rsidRPr="00F020CB">
              <w:rPr>
                <w:b/>
                <w:bCs/>
                <w:color w:val="000000" w:themeColor="text1"/>
              </w:rPr>
              <w:t>Change Agent Award</w:t>
            </w:r>
          </w:p>
          <w:p w14:paraId="1A68586A" w14:textId="77777777" w:rsidR="00F020CB" w:rsidRPr="00F020CB" w:rsidRDefault="00F020CB" w:rsidP="00F020CB">
            <w:pPr>
              <w:pStyle w:val="ListParagraph"/>
              <w:ind w:left="360"/>
              <w:rPr>
                <w:color w:val="000000" w:themeColor="text1"/>
              </w:rPr>
            </w:pPr>
            <w:r w:rsidRPr="00F020CB">
              <w:rPr>
                <w:color w:val="000000" w:themeColor="text1"/>
              </w:rPr>
              <w:t>This award recognizes an individual or organization working to ensure that every person—regardless of race, income, or background—has the resources to age well. It is in honor of Frankie Freeman, a civil rights attorney and former NCOA Board member who was the first woman appointed to the U.S. Commission on Civil Rights. </w:t>
            </w:r>
          </w:p>
          <w:p w14:paraId="3014A06B" w14:textId="36B75ACD" w:rsidR="00F020CB" w:rsidRPr="00F020CB" w:rsidRDefault="00F020CB" w:rsidP="00F020CB">
            <w:pPr>
              <w:pStyle w:val="ListParagraph"/>
              <w:ind w:left="360"/>
              <w:rPr>
                <w:color w:val="000000" w:themeColor="text1"/>
              </w:rPr>
            </w:pPr>
            <w:r w:rsidRPr="00F020CB">
              <w:rPr>
                <w:b/>
                <w:bCs/>
                <w:color w:val="000000" w:themeColor="text1"/>
              </w:rPr>
              <w:t>Nora Moreno Cargie, Vice President, Corporate Citizenship, and President, Point32Health Foundation</w:t>
            </w:r>
            <w:r>
              <w:rPr>
                <w:b/>
                <w:bCs/>
                <w:color w:val="000000" w:themeColor="text1"/>
              </w:rPr>
              <w:t xml:space="preserve"> (formerly Tufts Health Plan Foundation)</w:t>
            </w:r>
          </w:p>
          <w:p w14:paraId="225AEE68" w14:textId="77777777" w:rsidR="00F020CB" w:rsidRPr="00F020CB" w:rsidRDefault="00F020CB" w:rsidP="00F020CB">
            <w:pPr>
              <w:pStyle w:val="ListParagraph"/>
              <w:ind w:left="360"/>
              <w:rPr>
                <w:color w:val="000000" w:themeColor="text1"/>
              </w:rPr>
            </w:pPr>
            <w:r w:rsidRPr="00F020CB">
              <w:rPr>
                <w:color w:val="000000" w:themeColor="text1"/>
              </w:rPr>
              <w:t>Nora Moreno Cargie centers social justice and racial equity in all her work. She is a leader in addressing the complex social challenges affecting older people who have experienced health disparities due to systemic racism. A steadfast supporter of diversity and inclusion, she challenges partners to engage all communities, authentically and inclusively.</w:t>
            </w:r>
          </w:p>
          <w:p w14:paraId="598D1920" w14:textId="77777777" w:rsidR="00F020CB" w:rsidRDefault="00F020CB" w:rsidP="00F020CB">
            <w:pPr>
              <w:pStyle w:val="ListParagraph"/>
              <w:spacing w:before="100" w:beforeAutospacing="1" w:after="100" w:afterAutospacing="1"/>
              <w:ind w:left="360"/>
              <w:rPr>
                <w:color w:val="000000" w:themeColor="text1"/>
              </w:rPr>
            </w:pPr>
            <w:r w:rsidRPr="00F020CB">
              <w:rPr>
                <w:color w:val="000000" w:themeColor="text1"/>
              </w:rPr>
              <w:t>Under her leadership, the foundation provided millions of dollars during the pandemic to engage older people in systems-level change to remove barriers and ensure an equitable response to COVID-19. </w:t>
            </w:r>
          </w:p>
          <w:p w14:paraId="67BEE83D" w14:textId="77777777" w:rsidR="00F020CB" w:rsidRDefault="00F020CB" w:rsidP="00F020CB">
            <w:pPr>
              <w:pStyle w:val="ListParagraph"/>
              <w:spacing w:before="100" w:beforeAutospacing="1" w:after="100" w:afterAutospacing="1"/>
              <w:ind w:left="360"/>
              <w:rPr>
                <w:color w:val="000000" w:themeColor="text1"/>
              </w:rPr>
            </w:pPr>
            <w:r w:rsidRPr="00F020CB">
              <w:rPr>
                <w:color w:val="000000" w:themeColor="text1"/>
              </w:rPr>
              <w:t>Moreno Cargie has served on the Governor’s Council to Address Aging in Massachusetts and has been a major force behind the age-friendly community movement in New England, spurring cities and towns to focus on becoming better places to grow old. Today, there are a nation-leading 76 age-friendly communities in Massachusetts, along with more than 60 that have signed a dementia-friendly pledge.</w:t>
            </w:r>
          </w:p>
          <w:p w14:paraId="3704A3E8" w14:textId="77777777" w:rsidR="00F020CB" w:rsidRDefault="00111DF5" w:rsidP="00F020CB">
            <w:pPr>
              <w:pStyle w:val="ListParagraph"/>
              <w:spacing w:before="100" w:beforeAutospacing="1" w:after="100" w:afterAutospacing="1"/>
              <w:ind w:left="360"/>
              <w:rPr>
                <w:color w:val="000000" w:themeColor="text1"/>
              </w:rPr>
            </w:pPr>
            <w:hyperlink r:id="rId75" w:history="1">
              <w:r w:rsidR="00F020CB" w:rsidRPr="00FF705B">
                <w:rPr>
                  <w:rStyle w:val="Hyperlink"/>
                </w:rPr>
                <w:t>https://tinyurl.com/NCOATrailblazerAward</w:t>
              </w:r>
            </w:hyperlink>
            <w:r w:rsidR="00F020CB">
              <w:rPr>
                <w:color w:val="000000" w:themeColor="text1"/>
              </w:rPr>
              <w:t xml:space="preserve"> </w:t>
            </w:r>
          </w:p>
          <w:p w14:paraId="3A740543" w14:textId="5BC8878A" w:rsidR="00111DF5" w:rsidRPr="00F020CB" w:rsidRDefault="00111DF5" w:rsidP="00F020CB">
            <w:pPr>
              <w:pStyle w:val="ListParagraph"/>
              <w:spacing w:before="100" w:beforeAutospacing="1" w:after="100" w:afterAutospacing="1"/>
              <w:ind w:left="360"/>
              <w:rPr>
                <w:color w:val="000000" w:themeColor="text1"/>
              </w:rPr>
            </w:pPr>
          </w:p>
        </w:tc>
      </w:tr>
      <w:tr w:rsidR="006572BD" w14:paraId="441316BB" w14:textId="77777777" w:rsidTr="00FD41F9">
        <w:tc>
          <w:tcPr>
            <w:tcW w:w="2438" w:type="dxa"/>
          </w:tcPr>
          <w:p w14:paraId="38626F1E" w14:textId="0DF981EA" w:rsidR="006572BD" w:rsidRDefault="006572BD" w:rsidP="002709C3">
            <w:pPr>
              <w:rPr>
                <w:color w:val="000000" w:themeColor="text1"/>
                <w:sz w:val="24"/>
                <w:szCs w:val="24"/>
              </w:rPr>
            </w:pPr>
            <w:bookmarkStart w:id="1" w:name="_Hlk99542602"/>
            <w:bookmarkStart w:id="2" w:name="_Hlk99542666"/>
            <w:r>
              <w:rPr>
                <w:color w:val="000000" w:themeColor="text1"/>
                <w:sz w:val="24"/>
                <w:szCs w:val="24"/>
              </w:rPr>
              <w:t>Virtual Conferences</w:t>
            </w:r>
          </w:p>
        </w:tc>
        <w:tc>
          <w:tcPr>
            <w:tcW w:w="8352" w:type="dxa"/>
            <w:gridSpan w:val="3"/>
          </w:tcPr>
          <w:p w14:paraId="75CAD37F" w14:textId="77777777" w:rsidR="006572BD" w:rsidRPr="00554258" w:rsidRDefault="006572BD" w:rsidP="002247CE">
            <w:pPr>
              <w:pStyle w:val="ListParagraph"/>
              <w:numPr>
                <w:ilvl w:val="0"/>
                <w:numId w:val="12"/>
              </w:numPr>
              <w:spacing w:before="100" w:beforeAutospacing="1" w:after="100" w:afterAutospacing="1"/>
              <w:rPr>
                <w:b/>
                <w:bCs/>
                <w:color w:val="000000" w:themeColor="text1"/>
              </w:rPr>
            </w:pPr>
            <w:r w:rsidRPr="00554258">
              <w:rPr>
                <w:b/>
                <w:bCs/>
                <w:color w:val="000000" w:themeColor="text1"/>
              </w:rPr>
              <w:t>NASW Massachusetts Chapter</w:t>
            </w:r>
          </w:p>
          <w:p w14:paraId="16658D42" w14:textId="0D980355" w:rsidR="00995BE5" w:rsidRPr="00995BE5" w:rsidRDefault="00995BE5" w:rsidP="006572BD">
            <w:pPr>
              <w:pStyle w:val="ListParagraph"/>
              <w:spacing w:before="100" w:beforeAutospacing="1" w:after="100" w:afterAutospacing="1"/>
              <w:ind w:left="360"/>
              <w:rPr>
                <w:color w:val="000000" w:themeColor="text1"/>
              </w:rPr>
            </w:pPr>
            <w:r>
              <w:rPr>
                <w:color w:val="000000" w:themeColor="text1"/>
              </w:rPr>
              <w:t>Thursday, June 16, 2022, 8:30 a.m. to 3:45 p.m.</w:t>
            </w:r>
          </w:p>
          <w:p w14:paraId="5DEDAE9C" w14:textId="22B860C8" w:rsidR="006572BD" w:rsidRDefault="006572BD" w:rsidP="006572BD">
            <w:pPr>
              <w:pStyle w:val="ListParagraph"/>
              <w:spacing w:before="100" w:beforeAutospacing="1" w:after="100" w:afterAutospacing="1"/>
              <w:ind w:left="360"/>
              <w:rPr>
                <w:i/>
                <w:iCs/>
                <w:color w:val="000000" w:themeColor="text1"/>
              </w:rPr>
            </w:pPr>
            <w:r w:rsidRPr="006572BD">
              <w:rPr>
                <w:i/>
                <w:iCs/>
                <w:color w:val="000000" w:themeColor="text1"/>
              </w:rPr>
              <w:t>Nursing Home Conference 2022: Differences Matter: Equitable Social Work Practice with Older Adults</w:t>
            </w:r>
          </w:p>
          <w:p w14:paraId="5FCF64D7" w14:textId="77777777" w:rsidR="00995BE5" w:rsidRPr="00995BE5" w:rsidRDefault="00995BE5" w:rsidP="00995BE5">
            <w:pPr>
              <w:pStyle w:val="ListParagraph"/>
              <w:spacing w:before="100" w:beforeAutospacing="1" w:after="100" w:afterAutospacing="1"/>
              <w:ind w:left="360"/>
              <w:rPr>
                <w:color w:val="000000" w:themeColor="text1"/>
              </w:rPr>
            </w:pPr>
            <w:r w:rsidRPr="00995BE5">
              <w:rPr>
                <w:color w:val="000000" w:themeColor="text1"/>
              </w:rPr>
              <w:t xml:space="preserve">CONFERENCE AGENDA: </w:t>
            </w:r>
          </w:p>
          <w:p w14:paraId="22041572" w14:textId="7207CFCF" w:rsidR="00995BE5" w:rsidRPr="00995BE5" w:rsidRDefault="00995BE5" w:rsidP="00995BE5">
            <w:pPr>
              <w:pStyle w:val="ListParagraph"/>
              <w:ind w:left="360"/>
              <w:rPr>
                <w:color w:val="000000" w:themeColor="text1"/>
              </w:rPr>
            </w:pPr>
            <w:r w:rsidRPr="00995BE5">
              <w:rPr>
                <w:color w:val="000000" w:themeColor="text1"/>
              </w:rPr>
              <w:t> 8:30am: Conference begins</w:t>
            </w:r>
          </w:p>
          <w:p w14:paraId="11B77056" w14:textId="3B79EB08" w:rsidR="00995BE5" w:rsidRPr="00995BE5" w:rsidRDefault="00995BE5" w:rsidP="002247CE">
            <w:pPr>
              <w:pStyle w:val="ListParagraph"/>
              <w:numPr>
                <w:ilvl w:val="0"/>
                <w:numId w:val="10"/>
              </w:numPr>
              <w:spacing w:before="100" w:beforeAutospacing="1" w:after="100" w:afterAutospacing="1"/>
              <w:rPr>
                <w:color w:val="000000" w:themeColor="text1"/>
              </w:rPr>
            </w:pPr>
            <w:r w:rsidRPr="00995BE5">
              <w:rPr>
                <w:color w:val="000000" w:themeColor="text1"/>
              </w:rPr>
              <w:t>8:30 - 8:45am: Welcome remarks by Rebekah Gewirtz, NASW-MA Executive Director, and Frank E. Baskin, NASW-MA Nursing Home Committee Co-chair</w:t>
            </w:r>
          </w:p>
          <w:p w14:paraId="455D5661" w14:textId="77777777" w:rsidR="00995BE5" w:rsidRPr="00995BE5" w:rsidRDefault="00995BE5" w:rsidP="002247CE">
            <w:pPr>
              <w:pStyle w:val="ListParagraph"/>
              <w:numPr>
                <w:ilvl w:val="0"/>
                <w:numId w:val="10"/>
              </w:numPr>
              <w:spacing w:before="100" w:beforeAutospacing="1" w:after="100" w:afterAutospacing="1"/>
              <w:rPr>
                <w:color w:val="000000" w:themeColor="text1"/>
              </w:rPr>
            </w:pPr>
            <w:r w:rsidRPr="00995BE5">
              <w:rPr>
                <w:color w:val="000000" w:themeColor="text1"/>
              </w:rPr>
              <w:t>8:45 - 10:15am: Keynote Address: Diversity, Equity, Inclusion &amp; Opportunity in Long-Term Care Settings with speaker Dr. Macie P. Smith, Ed.D.</w:t>
            </w:r>
          </w:p>
          <w:p w14:paraId="28C7977D" w14:textId="77777777" w:rsidR="00995BE5" w:rsidRPr="00995BE5" w:rsidRDefault="00995BE5" w:rsidP="002247CE">
            <w:pPr>
              <w:pStyle w:val="ListParagraph"/>
              <w:numPr>
                <w:ilvl w:val="0"/>
                <w:numId w:val="10"/>
              </w:numPr>
              <w:spacing w:before="100" w:beforeAutospacing="1" w:after="100" w:afterAutospacing="1"/>
              <w:rPr>
                <w:color w:val="000000" w:themeColor="text1"/>
              </w:rPr>
            </w:pPr>
            <w:r w:rsidRPr="00995BE5">
              <w:rPr>
                <w:color w:val="000000" w:themeColor="text1"/>
              </w:rPr>
              <w:t>10:15 - 10:30am: Morning screen break</w:t>
            </w:r>
          </w:p>
          <w:p w14:paraId="0C0B5E7F" w14:textId="77777777" w:rsidR="00995BE5" w:rsidRPr="00995BE5" w:rsidRDefault="00995BE5" w:rsidP="002247CE">
            <w:pPr>
              <w:pStyle w:val="ListParagraph"/>
              <w:numPr>
                <w:ilvl w:val="0"/>
                <w:numId w:val="10"/>
              </w:numPr>
              <w:spacing w:before="100" w:beforeAutospacing="1" w:after="100" w:afterAutospacing="1"/>
              <w:rPr>
                <w:color w:val="000000" w:themeColor="text1"/>
              </w:rPr>
            </w:pPr>
            <w:r w:rsidRPr="00995BE5">
              <w:rPr>
                <w:color w:val="000000" w:themeColor="text1"/>
              </w:rPr>
              <w:t>10:30 - 12:30pm: Panel Discussion with speakers Julie Sahlings, LICSW, and Mary Ellen Hopkins, LCSW</w:t>
            </w:r>
          </w:p>
          <w:p w14:paraId="2B34D793" w14:textId="77777777" w:rsidR="00995BE5" w:rsidRPr="00995BE5" w:rsidRDefault="00995BE5" w:rsidP="002247CE">
            <w:pPr>
              <w:pStyle w:val="ListParagraph"/>
              <w:numPr>
                <w:ilvl w:val="0"/>
                <w:numId w:val="10"/>
              </w:numPr>
              <w:spacing w:before="100" w:beforeAutospacing="1" w:after="100" w:afterAutospacing="1"/>
              <w:rPr>
                <w:color w:val="000000" w:themeColor="text1"/>
              </w:rPr>
            </w:pPr>
            <w:r w:rsidRPr="00995BE5">
              <w:rPr>
                <w:color w:val="000000" w:themeColor="text1"/>
              </w:rPr>
              <w:t>12:30 - 1:30pm: Lunch screen break</w:t>
            </w:r>
          </w:p>
          <w:p w14:paraId="253EE70A" w14:textId="77777777" w:rsidR="00995BE5" w:rsidRPr="00995BE5" w:rsidRDefault="00995BE5" w:rsidP="002247CE">
            <w:pPr>
              <w:pStyle w:val="ListParagraph"/>
              <w:numPr>
                <w:ilvl w:val="0"/>
                <w:numId w:val="10"/>
              </w:numPr>
              <w:spacing w:before="100" w:beforeAutospacing="1" w:after="100" w:afterAutospacing="1"/>
              <w:rPr>
                <w:color w:val="000000" w:themeColor="text1"/>
              </w:rPr>
            </w:pPr>
            <w:r w:rsidRPr="00995BE5">
              <w:rPr>
                <w:color w:val="000000" w:themeColor="text1"/>
              </w:rPr>
              <w:t>1:30 - 2:30pm: Workshop “Public Policy and Action to Change DPH Nursing Home Social Work Regulations” with speaker Frank E. Baskin, LICSW</w:t>
            </w:r>
          </w:p>
          <w:p w14:paraId="79322CCB" w14:textId="77777777" w:rsidR="00995BE5" w:rsidRPr="00995BE5" w:rsidRDefault="00995BE5" w:rsidP="002247CE">
            <w:pPr>
              <w:pStyle w:val="ListParagraph"/>
              <w:numPr>
                <w:ilvl w:val="0"/>
                <w:numId w:val="10"/>
              </w:numPr>
              <w:spacing w:before="100" w:beforeAutospacing="1" w:after="100" w:afterAutospacing="1"/>
              <w:rPr>
                <w:color w:val="000000" w:themeColor="text1"/>
              </w:rPr>
            </w:pPr>
            <w:r w:rsidRPr="00995BE5">
              <w:rPr>
                <w:color w:val="000000" w:themeColor="text1"/>
              </w:rPr>
              <w:t>2:30 - 3:30pm: Workshop “LGBTQ+ Equity in the Nursing Home” with speaker Lisa Krinsky, LICSW.</w:t>
            </w:r>
          </w:p>
          <w:p w14:paraId="14ED5080" w14:textId="77777777" w:rsidR="00995BE5" w:rsidRPr="00995BE5" w:rsidRDefault="00995BE5" w:rsidP="002247CE">
            <w:pPr>
              <w:pStyle w:val="ListParagraph"/>
              <w:numPr>
                <w:ilvl w:val="0"/>
                <w:numId w:val="10"/>
              </w:numPr>
              <w:spacing w:before="100" w:beforeAutospacing="1" w:after="100" w:afterAutospacing="1"/>
              <w:rPr>
                <w:color w:val="000000" w:themeColor="text1"/>
              </w:rPr>
            </w:pPr>
            <w:r w:rsidRPr="00995BE5">
              <w:rPr>
                <w:color w:val="000000" w:themeColor="text1"/>
              </w:rPr>
              <w:t>3:30 - 3:45pm: Conference ends</w:t>
            </w:r>
          </w:p>
          <w:p w14:paraId="29F95C0E" w14:textId="77777777" w:rsidR="00995BE5" w:rsidRPr="00995BE5" w:rsidRDefault="00995BE5" w:rsidP="00995BE5">
            <w:pPr>
              <w:pStyle w:val="ListParagraph"/>
              <w:spacing w:before="100" w:beforeAutospacing="1" w:after="100" w:afterAutospacing="1"/>
              <w:ind w:left="360"/>
              <w:rPr>
                <w:color w:val="000000" w:themeColor="text1"/>
              </w:rPr>
            </w:pPr>
            <w:r w:rsidRPr="00995BE5">
              <w:rPr>
                <w:color w:val="000000" w:themeColor="text1"/>
              </w:rPr>
              <w:t xml:space="preserve">Participants will learn about: </w:t>
            </w:r>
          </w:p>
          <w:p w14:paraId="5984842A" w14:textId="144D4622" w:rsidR="00995BE5" w:rsidRPr="00995BE5" w:rsidRDefault="00995BE5" w:rsidP="002247CE">
            <w:pPr>
              <w:pStyle w:val="ListParagraph"/>
              <w:numPr>
                <w:ilvl w:val="0"/>
                <w:numId w:val="9"/>
              </w:numPr>
              <w:spacing w:before="100" w:beforeAutospacing="1" w:after="100" w:afterAutospacing="1"/>
              <w:rPr>
                <w:color w:val="000000" w:themeColor="text1"/>
              </w:rPr>
            </w:pPr>
            <w:r w:rsidRPr="00995BE5">
              <w:rPr>
                <w:color w:val="000000" w:themeColor="text1"/>
              </w:rPr>
              <w:t>The experiences and issues residents, families, and staff encounter when working in nursing homes and other older adult congregate settings with respect to diversity, equity, and inclusion.</w:t>
            </w:r>
          </w:p>
          <w:p w14:paraId="4BCF3771" w14:textId="241DED13" w:rsidR="00995BE5" w:rsidRPr="00995BE5" w:rsidRDefault="00995BE5" w:rsidP="002247CE">
            <w:pPr>
              <w:pStyle w:val="ListParagraph"/>
              <w:numPr>
                <w:ilvl w:val="0"/>
                <w:numId w:val="9"/>
              </w:numPr>
              <w:spacing w:before="100" w:beforeAutospacing="1" w:after="100" w:afterAutospacing="1"/>
              <w:rPr>
                <w:color w:val="000000" w:themeColor="text1"/>
              </w:rPr>
            </w:pPr>
            <w:r w:rsidRPr="00995BE5">
              <w:rPr>
                <w:color w:val="000000" w:themeColor="text1"/>
              </w:rPr>
              <w:t>Strategies for effective and appropriate interventions to use to keep providing services and aiding residents in need.</w:t>
            </w:r>
          </w:p>
          <w:p w14:paraId="11B70571" w14:textId="137E68E7" w:rsidR="00995BE5" w:rsidRDefault="00995BE5" w:rsidP="002247CE">
            <w:pPr>
              <w:pStyle w:val="ListParagraph"/>
              <w:numPr>
                <w:ilvl w:val="0"/>
                <w:numId w:val="9"/>
              </w:numPr>
              <w:spacing w:before="100" w:beforeAutospacing="1" w:after="100" w:afterAutospacing="1"/>
              <w:rPr>
                <w:color w:val="000000" w:themeColor="text1"/>
              </w:rPr>
            </w:pPr>
            <w:r w:rsidRPr="00995BE5">
              <w:rPr>
                <w:color w:val="000000" w:themeColor="text1"/>
              </w:rPr>
              <w:t xml:space="preserve">General issues about race, culture, impairment, LGBTQ+, religion </w:t>
            </w:r>
            <w:r w:rsidR="00FD45E9" w:rsidRPr="00995BE5">
              <w:rPr>
                <w:color w:val="000000" w:themeColor="text1"/>
              </w:rPr>
              <w:t>etc.</w:t>
            </w:r>
            <w:r w:rsidRPr="00995BE5">
              <w:rPr>
                <w:color w:val="000000" w:themeColor="text1"/>
              </w:rPr>
              <w:t xml:space="preserve"> when working with older adults and in older adult congregate care that inform social work practice.</w:t>
            </w:r>
          </w:p>
          <w:p w14:paraId="5E2C3B66" w14:textId="77777777" w:rsidR="00995BE5" w:rsidRDefault="00995BE5" w:rsidP="00995BE5">
            <w:pPr>
              <w:pStyle w:val="ListParagraph"/>
              <w:spacing w:before="100" w:beforeAutospacing="1" w:after="100" w:afterAutospacing="1"/>
              <w:ind w:left="360"/>
              <w:rPr>
                <w:color w:val="000000" w:themeColor="text1"/>
              </w:rPr>
            </w:pPr>
            <w:r w:rsidRPr="00995BE5">
              <w:rPr>
                <w:color w:val="000000" w:themeColor="text1"/>
              </w:rPr>
              <w:t>5.5 CEUs for social workers</w:t>
            </w:r>
          </w:p>
          <w:p w14:paraId="4C84AD49" w14:textId="77777777" w:rsidR="00550E53" w:rsidRDefault="00550E53" w:rsidP="00995BE5">
            <w:pPr>
              <w:pStyle w:val="ListParagraph"/>
              <w:spacing w:before="100" w:beforeAutospacing="1" w:after="100" w:afterAutospacing="1"/>
              <w:ind w:left="360"/>
              <w:rPr>
                <w:color w:val="000000" w:themeColor="text1"/>
              </w:rPr>
            </w:pPr>
            <w:r>
              <w:rPr>
                <w:color w:val="000000" w:themeColor="text1"/>
              </w:rPr>
              <w:t>Registration closes June 14</w:t>
            </w:r>
          </w:p>
          <w:p w14:paraId="103C31DA" w14:textId="77777777" w:rsidR="00550E53" w:rsidRDefault="00550E53" w:rsidP="00995BE5">
            <w:pPr>
              <w:pStyle w:val="ListParagraph"/>
              <w:spacing w:before="100" w:beforeAutospacing="1" w:after="100" w:afterAutospacing="1"/>
              <w:ind w:left="360"/>
              <w:rPr>
                <w:color w:val="000000" w:themeColor="text1"/>
              </w:rPr>
            </w:pPr>
            <w:r>
              <w:rPr>
                <w:color w:val="000000" w:themeColor="text1"/>
              </w:rPr>
              <w:t xml:space="preserve">Registration: </w:t>
            </w:r>
            <w:hyperlink r:id="rId76" w:history="1">
              <w:r w:rsidRPr="000303D7">
                <w:rPr>
                  <w:rStyle w:val="Hyperlink"/>
                </w:rPr>
                <w:t>https://tinyurl.com/NASW2022Conference</w:t>
              </w:r>
            </w:hyperlink>
            <w:r>
              <w:rPr>
                <w:color w:val="000000" w:themeColor="text1"/>
              </w:rPr>
              <w:t xml:space="preserve"> </w:t>
            </w:r>
          </w:p>
          <w:p w14:paraId="7F1F6BE9" w14:textId="77777777" w:rsidR="00550E53" w:rsidRPr="00554258" w:rsidRDefault="00550E53" w:rsidP="002247CE">
            <w:pPr>
              <w:pStyle w:val="ListParagraph"/>
              <w:numPr>
                <w:ilvl w:val="0"/>
                <w:numId w:val="12"/>
              </w:numPr>
              <w:spacing w:before="100" w:beforeAutospacing="1" w:after="100" w:afterAutospacing="1"/>
              <w:rPr>
                <w:b/>
                <w:bCs/>
                <w:color w:val="000000" w:themeColor="text1"/>
              </w:rPr>
            </w:pPr>
            <w:r w:rsidRPr="00554258">
              <w:rPr>
                <w:b/>
                <w:bCs/>
                <w:color w:val="000000" w:themeColor="text1"/>
              </w:rPr>
              <w:t>AgeSpan, California State University-Sacramento, Care Dimensions, Good Shepherd Community Care, LGBTQIA+ Aging Project Fenway Health, Over the Rainbow Social Group, and Salem State University School of Social Work</w:t>
            </w:r>
          </w:p>
          <w:p w14:paraId="737BCE0A" w14:textId="77777777" w:rsidR="00550E53" w:rsidRPr="00225338" w:rsidRDefault="00550E53" w:rsidP="00550E53">
            <w:pPr>
              <w:pStyle w:val="ListParagraph"/>
              <w:ind w:left="360"/>
              <w:rPr>
                <w:color w:val="000000" w:themeColor="text1"/>
              </w:rPr>
            </w:pPr>
            <w:r>
              <w:rPr>
                <w:color w:val="000000" w:themeColor="text1"/>
              </w:rPr>
              <w:t>Friday, June 24, 2022, 9:00 a.m. to 3:00 p.m.</w:t>
            </w:r>
          </w:p>
          <w:p w14:paraId="6F9C5455" w14:textId="77777777" w:rsidR="00550E53" w:rsidRPr="00225338" w:rsidRDefault="00550E53" w:rsidP="00550E53">
            <w:pPr>
              <w:pStyle w:val="ListParagraph"/>
              <w:ind w:left="360"/>
              <w:rPr>
                <w:i/>
                <w:iCs/>
                <w:color w:val="000000" w:themeColor="text1"/>
              </w:rPr>
            </w:pPr>
            <w:r w:rsidRPr="00225338">
              <w:rPr>
                <w:i/>
                <w:iCs/>
                <w:color w:val="000000" w:themeColor="text1"/>
              </w:rPr>
              <w:t>11th Annual LGBTQ Elders in an Ever-Changing World (VIRTUAL) Conference</w:t>
            </w:r>
          </w:p>
          <w:p w14:paraId="5B5C4713" w14:textId="77777777" w:rsidR="00550E53" w:rsidRPr="00225338" w:rsidRDefault="00550E53" w:rsidP="00550E53">
            <w:pPr>
              <w:pStyle w:val="ListParagraph"/>
              <w:spacing w:before="100" w:beforeAutospacing="1" w:after="100" w:afterAutospacing="1"/>
              <w:ind w:left="360"/>
              <w:rPr>
                <w:color w:val="000000" w:themeColor="text1"/>
              </w:rPr>
            </w:pPr>
            <w:r w:rsidRPr="00225338">
              <w:rPr>
                <w:color w:val="000000" w:themeColor="text1"/>
              </w:rPr>
              <w:t xml:space="preserve">﻿This year’s keynote speaker is award-winning filmmaker Stu Maddux, who will present </w:t>
            </w:r>
            <w:r w:rsidRPr="00225338">
              <w:rPr>
                <w:b/>
                <w:bCs/>
                <w:color w:val="000000" w:themeColor="text1"/>
              </w:rPr>
              <w:t>“Social Isolation, Loneliness, and Resilience in LGBTQ Older Adults</w:t>
            </w:r>
            <w:r w:rsidRPr="00225338">
              <w:rPr>
                <w:color w:val="000000" w:themeColor="text1"/>
              </w:rPr>
              <w:t xml:space="preserve">.” </w:t>
            </w:r>
          </w:p>
          <w:p w14:paraId="7E1F8A07" w14:textId="77777777" w:rsidR="00550E53" w:rsidRPr="00225338" w:rsidRDefault="00550E53" w:rsidP="00550E53">
            <w:pPr>
              <w:pStyle w:val="ListParagraph"/>
              <w:spacing w:before="100" w:beforeAutospacing="1" w:after="100" w:afterAutospacing="1"/>
              <w:ind w:left="360"/>
              <w:rPr>
                <w:color w:val="000000" w:themeColor="text1"/>
              </w:rPr>
            </w:pPr>
            <w:r w:rsidRPr="00225338">
              <w:rPr>
                <w:color w:val="000000" w:themeColor="text1"/>
              </w:rPr>
              <w:t xml:space="preserve">Loneliness and isolation are being called the other hidden epidemics during the COVID era. Maddux will discuss his very timely documentary, </w:t>
            </w:r>
            <w:r w:rsidRPr="00225338">
              <w:rPr>
                <w:i/>
                <w:iCs/>
                <w:color w:val="000000" w:themeColor="text1"/>
              </w:rPr>
              <w:t>All the Lonely People</w:t>
            </w:r>
            <w:r w:rsidRPr="00225338">
              <w:rPr>
                <w:color w:val="000000" w:themeColor="text1"/>
              </w:rPr>
              <w:t>, which shares first-hand accounts of LGBTQ adults who have been featured in the documentary and have triumphed over the challenges of feeling alone. In addition, Maddux will highlight social engagement strategies that have helped people around the world reach out and connect.</w:t>
            </w:r>
          </w:p>
          <w:p w14:paraId="1AFF1E7D" w14:textId="77777777" w:rsidR="00550E53" w:rsidRDefault="00550E53" w:rsidP="00550E53">
            <w:pPr>
              <w:pStyle w:val="ListParagraph"/>
              <w:spacing w:before="100" w:beforeAutospacing="1" w:after="100" w:afterAutospacing="1"/>
              <w:ind w:left="360"/>
              <w:rPr>
                <w:color w:val="000000" w:themeColor="text1"/>
              </w:rPr>
            </w:pPr>
            <w:r>
              <w:rPr>
                <w:color w:val="000000" w:themeColor="text1"/>
              </w:rPr>
              <w:t>C</w:t>
            </w:r>
            <w:r w:rsidRPr="00855C2F">
              <w:rPr>
                <w:color w:val="000000" w:themeColor="text1"/>
              </w:rPr>
              <w:t xml:space="preserve">onference flyer: </w:t>
            </w:r>
            <w:hyperlink r:id="rId77" w:tgtFrame="_blank" w:history="1">
              <w:r w:rsidRPr="00855C2F">
                <w:rPr>
                  <w:rStyle w:val="Hyperlink"/>
                </w:rPr>
                <w:t>https://conta.cc/3jlp8R4</w:t>
              </w:r>
            </w:hyperlink>
            <w:r w:rsidRPr="00855C2F">
              <w:rPr>
                <w:color w:val="000000" w:themeColor="text1"/>
              </w:rPr>
              <w:t>.</w:t>
            </w:r>
          </w:p>
          <w:p w14:paraId="48416346" w14:textId="77777777" w:rsidR="00550E53" w:rsidRDefault="00550E53" w:rsidP="00550E53">
            <w:pPr>
              <w:pStyle w:val="ListParagraph"/>
              <w:spacing w:before="100" w:beforeAutospacing="1" w:after="100" w:afterAutospacing="1"/>
              <w:ind w:left="360"/>
              <w:rPr>
                <w:color w:val="000000" w:themeColor="text1"/>
              </w:rPr>
            </w:pPr>
            <w:r w:rsidRPr="00855C2F">
              <w:rPr>
                <w:color w:val="000000" w:themeColor="text1"/>
              </w:rPr>
              <w:t xml:space="preserve">Conference Fee: </w:t>
            </w:r>
          </w:p>
          <w:p w14:paraId="0F8A414F" w14:textId="77777777" w:rsidR="00550E53" w:rsidRDefault="00550E53" w:rsidP="00550E53">
            <w:pPr>
              <w:pStyle w:val="ListParagraph"/>
              <w:spacing w:before="100" w:beforeAutospacing="1" w:after="100" w:afterAutospacing="1"/>
              <w:ind w:left="360"/>
              <w:rPr>
                <w:color w:val="000000" w:themeColor="text1"/>
              </w:rPr>
            </w:pPr>
            <w:r w:rsidRPr="00855C2F">
              <w:rPr>
                <w:color w:val="000000" w:themeColor="text1"/>
              </w:rPr>
              <w:t>$95 - with CEUs / $75 - no CEUs</w:t>
            </w:r>
          </w:p>
          <w:p w14:paraId="45F8351D" w14:textId="77777777" w:rsidR="00550E53" w:rsidRDefault="00550E53" w:rsidP="00550E53">
            <w:pPr>
              <w:pStyle w:val="ListParagraph"/>
              <w:spacing w:before="100" w:beforeAutospacing="1" w:after="100" w:afterAutospacing="1"/>
              <w:ind w:left="360"/>
              <w:rPr>
                <w:color w:val="000000" w:themeColor="text1"/>
              </w:rPr>
            </w:pPr>
            <w:r w:rsidRPr="00855C2F">
              <w:rPr>
                <w:color w:val="000000" w:themeColor="text1"/>
              </w:rPr>
              <w:t>$25 - Seniors and Students</w:t>
            </w:r>
          </w:p>
          <w:p w14:paraId="53B53E7D" w14:textId="77777777" w:rsidR="00554258" w:rsidRDefault="00550E53" w:rsidP="00554258">
            <w:pPr>
              <w:pStyle w:val="ListParagraph"/>
              <w:spacing w:before="100" w:beforeAutospacing="1" w:after="100" w:afterAutospacing="1"/>
              <w:ind w:left="360"/>
              <w:rPr>
                <w:rStyle w:val="Hyperlink"/>
              </w:rPr>
            </w:pPr>
            <w:r w:rsidRPr="00855C2F">
              <w:rPr>
                <w:color w:val="000000" w:themeColor="text1"/>
              </w:rPr>
              <w:t xml:space="preserve">Register at: </w:t>
            </w:r>
            <w:hyperlink r:id="rId78" w:tgtFrame="_blank" w:history="1">
              <w:r w:rsidRPr="00855C2F">
                <w:rPr>
                  <w:rStyle w:val="Hyperlink"/>
                </w:rPr>
                <w:t>https://2022lgbtqeldersconference.eventbrite.com</w:t>
              </w:r>
            </w:hyperlink>
          </w:p>
          <w:p w14:paraId="164AB191" w14:textId="35579B99" w:rsidR="00B475C6" w:rsidRPr="00554258" w:rsidRDefault="00B475C6" w:rsidP="002247CE">
            <w:pPr>
              <w:pStyle w:val="ListParagraph"/>
              <w:numPr>
                <w:ilvl w:val="0"/>
                <w:numId w:val="12"/>
              </w:numPr>
              <w:spacing w:before="100" w:beforeAutospacing="1" w:after="100" w:afterAutospacing="1"/>
              <w:rPr>
                <w:color w:val="0563C1" w:themeColor="hyperlink"/>
                <w:u w:val="single"/>
              </w:rPr>
            </w:pPr>
            <w:r w:rsidRPr="00554258">
              <w:rPr>
                <w:b/>
                <w:bCs/>
                <w:color w:val="000000" w:themeColor="text1"/>
              </w:rPr>
              <w:t>The 2022 REV UP MA Conference</w:t>
            </w:r>
          </w:p>
          <w:p w14:paraId="7D1BF56A" w14:textId="6F710ECD" w:rsidR="00B475C6" w:rsidRDefault="00B475C6" w:rsidP="00B475C6">
            <w:pPr>
              <w:pStyle w:val="ListParagraph"/>
              <w:spacing w:before="100" w:beforeAutospacing="1" w:after="100" w:afterAutospacing="1"/>
              <w:ind w:left="360"/>
              <w:rPr>
                <w:color w:val="000000" w:themeColor="text1"/>
              </w:rPr>
            </w:pPr>
            <w:r w:rsidRPr="00B475C6">
              <w:rPr>
                <w:color w:val="000000" w:themeColor="text1"/>
              </w:rPr>
              <w:t>Thursday, July 21, 2022</w:t>
            </w:r>
            <w:r>
              <w:rPr>
                <w:color w:val="000000" w:themeColor="text1"/>
              </w:rPr>
              <w:t>, 10:00 a.m. to 3:00 p.m.</w:t>
            </w:r>
          </w:p>
          <w:p w14:paraId="5F51BF3D" w14:textId="76D14140" w:rsidR="00B475C6" w:rsidRDefault="00B475C6" w:rsidP="00B475C6">
            <w:pPr>
              <w:pStyle w:val="ListParagraph"/>
              <w:spacing w:before="100" w:beforeAutospacing="1" w:after="100" w:afterAutospacing="1"/>
              <w:ind w:left="360"/>
              <w:rPr>
                <w:color w:val="000000" w:themeColor="text1"/>
              </w:rPr>
            </w:pPr>
            <w:r>
              <w:rPr>
                <w:color w:val="000000" w:themeColor="text1"/>
              </w:rPr>
              <w:t>Speakers, agenda, and location to be announced</w:t>
            </w:r>
          </w:p>
          <w:p w14:paraId="54C13041" w14:textId="1A527918" w:rsidR="00136A15" w:rsidRDefault="00136A15" w:rsidP="00B475C6">
            <w:pPr>
              <w:pStyle w:val="ListParagraph"/>
              <w:spacing w:before="100" w:beforeAutospacing="1" w:after="100" w:afterAutospacing="1"/>
              <w:ind w:left="360"/>
              <w:rPr>
                <w:color w:val="000000" w:themeColor="text1"/>
              </w:rPr>
            </w:pPr>
            <w:r>
              <w:rPr>
                <w:color w:val="000000" w:themeColor="text1"/>
              </w:rPr>
              <w:t>A</w:t>
            </w:r>
            <w:r w:rsidRPr="00136A15">
              <w:rPr>
                <w:color w:val="000000" w:themeColor="text1"/>
              </w:rPr>
              <w:t>genda will highlight barriers to accessible voting in Massachusetts, how to get out the disability vote, and why the disability vote is so important for the 2022 elections.</w:t>
            </w:r>
          </w:p>
          <w:p w14:paraId="1611445A" w14:textId="45B4ADC1" w:rsidR="00B475C6" w:rsidRPr="00B475C6" w:rsidRDefault="00B475C6" w:rsidP="00B475C6">
            <w:pPr>
              <w:pStyle w:val="ListParagraph"/>
              <w:ind w:left="360"/>
              <w:rPr>
                <w:color w:val="000000" w:themeColor="text1"/>
              </w:rPr>
            </w:pPr>
            <w:r>
              <w:rPr>
                <w:color w:val="000000" w:themeColor="text1"/>
              </w:rPr>
              <w:t>C</w:t>
            </w:r>
            <w:r w:rsidRPr="00B475C6">
              <w:rPr>
                <w:color w:val="000000" w:themeColor="text1"/>
              </w:rPr>
              <w:t>oalition partners:</w:t>
            </w:r>
          </w:p>
          <w:p w14:paraId="2F77FB8D" w14:textId="77777777" w:rsidR="00B475C6" w:rsidRPr="00B475C6" w:rsidRDefault="00B475C6" w:rsidP="002247CE">
            <w:pPr>
              <w:pStyle w:val="ListParagraph"/>
              <w:numPr>
                <w:ilvl w:val="0"/>
                <w:numId w:val="11"/>
              </w:numPr>
              <w:rPr>
                <w:color w:val="000000" w:themeColor="text1"/>
              </w:rPr>
            </w:pPr>
            <w:r w:rsidRPr="00B475C6">
              <w:rPr>
                <w:color w:val="000000" w:themeColor="text1"/>
              </w:rPr>
              <w:t>Disability Law Center</w:t>
            </w:r>
          </w:p>
          <w:p w14:paraId="28FA154F" w14:textId="77777777" w:rsidR="00B475C6" w:rsidRPr="00B475C6" w:rsidRDefault="00B475C6" w:rsidP="002247CE">
            <w:pPr>
              <w:pStyle w:val="ListParagraph"/>
              <w:numPr>
                <w:ilvl w:val="0"/>
                <w:numId w:val="11"/>
              </w:numPr>
              <w:rPr>
                <w:color w:val="000000" w:themeColor="text1"/>
              </w:rPr>
            </w:pPr>
            <w:r w:rsidRPr="00B475C6">
              <w:rPr>
                <w:color w:val="000000" w:themeColor="text1"/>
              </w:rPr>
              <w:t>Disability Policy Consortium</w:t>
            </w:r>
          </w:p>
          <w:p w14:paraId="1D103D4F" w14:textId="77777777" w:rsidR="00B475C6" w:rsidRPr="00B475C6" w:rsidRDefault="00B475C6" w:rsidP="002247CE">
            <w:pPr>
              <w:pStyle w:val="ListParagraph"/>
              <w:numPr>
                <w:ilvl w:val="0"/>
                <w:numId w:val="11"/>
              </w:numPr>
              <w:rPr>
                <w:color w:val="000000" w:themeColor="text1"/>
              </w:rPr>
            </w:pPr>
            <w:r w:rsidRPr="00B475C6">
              <w:rPr>
                <w:color w:val="000000" w:themeColor="text1"/>
              </w:rPr>
              <w:t>Mass. Developmental Disabilities Council</w:t>
            </w:r>
          </w:p>
          <w:p w14:paraId="130CCFBA" w14:textId="77777777" w:rsidR="00B475C6" w:rsidRPr="00B475C6" w:rsidRDefault="00B475C6" w:rsidP="002247CE">
            <w:pPr>
              <w:pStyle w:val="ListParagraph"/>
              <w:numPr>
                <w:ilvl w:val="0"/>
                <w:numId w:val="11"/>
              </w:numPr>
              <w:rPr>
                <w:color w:val="000000" w:themeColor="text1"/>
              </w:rPr>
            </w:pPr>
            <w:r w:rsidRPr="00B475C6">
              <w:rPr>
                <w:color w:val="000000" w:themeColor="text1"/>
              </w:rPr>
              <w:t>Mass. Advocates Standing Strong</w:t>
            </w:r>
          </w:p>
          <w:p w14:paraId="6D89C5BE" w14:textId="77777777" w:rsidR="00B475C6" w:rsidRPr="00B475C6" w:rsidRDefault="00B475C6" w:rsidP="002247CE">
            <w:pPr>
              <w:pStyle w:val="ListParagraph"/>
              <w:numPr>
                <w:ilvl w:val="0"/>
                <w:numId w:val="11"/>
              </w:numPr>
              <w:rPr>
                <w:color w:val="000000" w:themeColor="text1"/>
              </w:rPr>
            </w:pPr>
            <w:r w:rsidRPr="00B475C6">
              <w:rPr>
                <w:color w:val="000000" w:themeColor="text1"/>
              </w:rPr>
              <w:t>MASS Rainbow</w:t>
            </w:r>
          </w:p>
          <w:p w14:paraId="59740C8C" w14:textId="77777777" w:rsidR="00B475C6" w:rsidRPr="00B475C6" w:rsidRDefault="00B475C6" w:rsidP="002247CE">
            <w:pPr>
              <w:pStyle w:val="ListParagraph"/>
              <w:numPr>
                <w:ilvl w:val="0"/>
                <w:numId w:val="11"/>
              </w:numPr>
              <w:rPr>
                <w:color w:val="000000" w:themeColor="text1"/>
              </w:rPr>
            </w:pPr>
            <w:r w:rsidRPr="00B475C6">
              <w:rPr>
                <w:color w:val="000000" w:themeColor="text1"/>
              </w:rPr>
              <w:t>MetroWest Center for Independent Living</w:t>
            </w:r>
          </w:p>
          <w:p w14:paraId="5B4FF8C3" w14:textId="25CAF681" w:rsidR="00B475C6" w:rsidRDefault="00B475C6" w:rsidP="002247CE">
            <w:pPr>
              <w:pStyle w:val="ListParagraph"/>
              <w:numPr>
                <w:ilvl w:val="0"/>
                <w:numId w:val="11"/>
              </w:numPr>
              <w:rPr>
                <w:color w:val="000000" w:themeColor="text1"/>
              </w:rPr>
            </w:pPr>
            <w:r w:rsidRPr="00B475C6">
              <w:rPr>
                <w:color w:val="000000" w:themeColor="text1"/>
              </w:rPr>
              <w:t>The Arc of Massachusetts</w:t>
            </w:r>
          </w:p>
          <w:p w14:paraId="765F7B77" w14:textId="276089D8" w:rsidR="00B475C6" w:rsidRPr="00B475C6" w:rsidRDefault="00B475C6" w:rsidP="00B475C6">
            <w:pPr>
              <w:pStyle w:val="ListParagraph"/>
              <w:ind w:left="360"/>
              <w:rPr>
                <w:color w:val="000000" w:themeColor="text1"/>
              </w:rPr>
            </w:pPr>
            <w:r>
              <w:rPr>
                <w:color w:val="000000" w:themeColor="text1"/>
              </w:rPr>
              <w:t>Free registration; registration information forthcoming</w:t>
            </w:r>
          </w:p>
          <w:p w14:paraId="334DA080" w14:textId="7759801E" w:rsidR="00B475C6" w:rsidRPr="00B475C6" w:rsidRDefault="00111DF5" w:rsidP="00B475C6">
            <w:pPr>
              <w:pStyle w:val="ListParagraph"/>
              <w:spacing w:before="100" w:beforeAutospacing="1" w:after="100" w:afterAutospacing="1"/>
              <w:ind w:left="360"/>
              <w:rPr>
                <w:color w:val="000000" w:themeColor="text1"/>
              </w:rPr>
            </w:pPr>
            <w:hyperlink r:id="rId79" w:history="1">
              <w:r w:rsidR="00B475C6" w:rsidRPr="00FF705B">
                <w:rPr>
                  <w:rStyle w:val="Hyperlink"/>
                </w:rPr>
                <w:t>https://tinyurl.com/REVUpMAE2022Conference</w:t>
              </w:r>
            </w:hyperlink>
            <w:r w:rsidR="00B475C6">
              <w:rPr>
                <w:color w:val="000000" w:themeColor="text1"/>
              </w:rPr>
              <w:t xml:space="preserve"> </w:t>
            </w:r>
          </w:p>
        </w:tc>
      </w:tr>
      <w:tr w:rsidR="003C1BB2" w14:paraId="0733E635" w14:textId="77777777" w:rsidTr="00FD41F9">
        <w:tc>
          <w:tcPr>
            <w:tcW w:w="2438" w:type="dxa"/>
          </w:tcPr>
          <w:p w14:paraId="74E3F65C" w14:textId="29560401" w:rsidR="002709C3" w:rsidRPr="001B5693" w:rsidRDefault="002709C3" w:rsidP="002709C3">
            <w:pPr>
              <w:rPr>
                <w:color w:val="000000" w:themeColor="text1"/>
                <w:sz w:val="24"/>
                <w:szCs w:val="24"/>
              </w:rPr>
            </w:pPr>
            <w:r>
              <w:rPr>
                <w:color w:val="000000" w:themeColor="text1"/>
                <w:sz w:val="24"/>
                <w:szCs w:val="24"/>
              </w:rPr>
              <w:t>W</w:t>
            </w:r>
            <w:r w:rsidRPr="00850679">
              <w:rPr>
                <w:color w:val="000000" w:themeColor="text1"/>
                <w:sz w:val="24"/>
                <w:szCs w:val="24"/>
              </w:rPr>
              <w:t>ebinars and online sessions</w:t>
            </w:r>
          </w:p>
        </w:tc>
        <w:tc>
          <w:tcPr>
            <w:tcW w:w="8352" w:type="dxa"/>
            <w:gridSpan w:val="3"/>
          </w:tcPr>
          <w:p w14:paraId="486EA617" w14:textId="77777777" w:rsidR="00C950A2" w:rsidRDefault="0044507B" w:rsidP="002247CE">
            <w:pPr>
              <w:pStyle w:val="ListParagraph"/>
              <w:numPr>
                <w:ilvl w:val="0"/>
                <w:numId w:val="12"/>
              </w:numPr>
              <w:rPr>
                <w:b/>
                <w:bCs/>
                <w:color w:val="000000" w:themeColor="text1"/>
              </w:rPr>
            </w:pPr>
            <w:r w:rsidRPr="0044507B">
              <w:rPr>
                <w:b/>
                <w:bCs/>
                <w:color w:val="000000" w:themeColor="text1"/>
              </w:rPr>
              <w:t>CRIP LIT FOR SPOONIES II: Writing Disability and Chronic Illness</w:t>
            </w:r>
          </w:p>
          <w:p w14:paraId="582163EF" w14:textId="7532BC11" w:rsidR="0044507B" w:rsidRDefault="00C950A2" w:rsidP="00C950A2">
            <w:pPr>
              <w:pStyle w:val="ListParagraph"/>
              <w:ind w:left="360"/>
              <w:rPr>
                <w:b/>
                <w:bCs/>
                <w:color w:val="000000" w:themeColor="text1"/>
              </w:rPr>
            </w:pPr>
            <w:r>
              <w:rPr>
                <w:b/>
                <w:bCs/>
                <w:color w:val="000000" w:themeColor="text1"/>
              </w:rPr>
              <w:t xml:space="preserve">A </w:t>
            </w:r>
            <w:r w:rsidRPr="0044507B">
              <w:rPr>
                <w:b/>
                <w:bCs/>
                <w:color w:val="000000" w:themeColor="text1"/>
              </w:rPr>
              <w:t>6-week</w:t>
            </w:r>
            <w:r>
              <w:rPr>
                <w:b/>
                <w:bCs/>
                <w:color w:val="000000" w:themeColor="text1"/>
              </w:rPr>
              <w:t xml:space="preserve"> </w:t>
            </w:r>
            <w:r w:rsidR="0044507B" w:rsidRPr="0044507B">
              <w:rPr>
                <w:b/>
                <w:bCs/>
                <w:color w:val="000000" w:themeColor="text1"/>
              </w:rPr>
              <w:t>workshop w</w:t>
            </w:r>
            <w:r>
              <w:rPr>
                <w:b/>
                <w:bCs/>
                <w:color w:val="000000" w:themeColor="text1"/>
              </w:rPr>
              <w:t>ith</w:t>
            </w:r>
            <w:r w:rsidR="0044507B" w:rsidRPr="0044507B">
              <w:rPr>
                <w:b/>
                <w:bCs/>
                <w:color w:val="000000" w:themeColor="text1"/>
              </w:rPr>
              <w:t xml:space="preserve"> Ashna Ali</w:t>
            </w:r>
          </w:p>
          <w:p w14:paraId="542F2C40" w14:textId="08956246" w:rsidR="0044507B" w:rsidRDefault="0044507B" w:rsidP="0044507B">
            <w:pPr>
              <w:pStyle w:val="ListParagraph"/>
              <w:ind w:left="360"/>
              <w:rPr>
                <w:color w:val="000000" w:themeColor="text1"/>
              </w:rPr>
            </w:pPr>
            <w:r>
              <w:rPr>
                <w:color w:val="000000" w:themeColor="text1"/>
              </w:rPr>
              <w:t>Begins Monday, June 13, 2022, 7:00 p.m.</w:t>
            </w:r>
          </w:p>
          <w:p w14:paraId="19AC969B" w14:textId="77777777" w:rsidR="0044507B" w:rsidRPr="0044507B" w:rsidRDefault="0044507B" w:rsidP="0044507B">
            <w:pPr>
              <w:pStyle w:val="ListParagraph"/>
              <w:ind w:left="360"/>
              <w:rPr>
                <w:color w:val="000000" w:themeColor="text1"/>
              </w:rPr>
            </w:pPr>
            <w:r w:rsidRPr="0044507B">
              <w:rPr>
                <w:color w:val="000000" w:themeColor="text1"/>
              </w:rPr>
              <w:t>The Crip Lit for Spoonies workshop series is a series of reading group-style writing workshops called “CripLit4Spoonies” that centers literatures of chronic illness and disability. The first CripLit looked at the relationship between trauma and disability.</w:t>
            </w:r>
          </w:p>
          <w:p w14:paraId="0D1A6B90" w14:textId="77777777" w:rsidR="0044507B" w:rsidRPr="0044507B" w:rsidRDefault="0044507B" w:rsidP="0044507B">
            <w:pPr>
              <w:pStyle w:val="ListParagraph"/>
              <w:ind w:left="360"/>
              <w:rPr>
                <w:color w:val="000000" w:themeColor="text1"/>
              </w:rPr>
            </w:pPr>
            <w:r w:rsidRPr="0044507B">
              <w:rPr>
                <w:color w:val="000000" w:themeColor="text1"/>
              </w:rPr>
              <w:t>CripLit4Spoonies II focuses on the genre and poetics of writing about one’s </w:t>
            </w:r>
            <w:r w:rsidRPr="0044507B">
              <w:rPr>
                <w:i/>
                <w:iCs/>
                <w:color w:val="000000" w:themeColor="text1"/>
              </w:rPr>
              <w:t>own</w:t>
            </w:r>
            <w:r w:rsidRPr="0044507B">
              <w:rPr>
                <w:color w:val="000000" w:themeColor="text1"/>
              </w:rPr>
              <w:t xml:space="preserve"> experience of illness and disability as a way of healing and asserting the truth of one’s own experience in the face of isolation, silencing, pathologization, and gas-lighting. </w:t>
            </w:r>
          </w:p>
          <w:p w14:paraId="2E4A5505" w14:textId="77777777" w:rsidR="0044507B" w:rsidRPr="0044507B" w:rsidRDefault="0044507B" w:rsidP="0044507B">
            <w:pPr>
              <w:pStyle w:val="ListParagraph"/>
              <w:ind w:left="360"/>
              <w:rPr>
                <w:color w:val="000000" w:themeColor="text1"/>
              </w:rPr>
            </w:pPr>
            <w:r w:rsidRPr="0044507B">
              <w:rPr>
                <w:color w:val="000000" w:themeColor="text1"/>
              </w:rPr>
              <w:t>Over the course of six weeks, we will read excerpts from works on cancer, chronic pain, gynecological disorders, nervous system disorders, and mental illness. Each week, we will share body scans, no less than 30 minutes of collaborative writing in response to prompts generated by the readings, and our responses and impressions of the readings.</w:t>
            </w:r>
          </w:p>
          <w:p w14:paraId="1601A6B1" w14:textId="77777777" w:rsidR="0044507B" w:rsidRPr="0044507B" w:rsidRDefault="0044507B" w:rsidP="0044507B">
            <w:pPr>
              <w:pStyle w:val="ListParagraph"/>
              <w:ind w:left="360"/>
            </w:pPr>
            <w:r w:rsidRPr="0044507B">
              <w:rPr>
                <w:color w:val="000000" w:themeColor="text1"/>
              </w:rPr>
              <w:t xml:space="preserve">The workshop envisions itself as a space to share vulnerability, resources, and care through the shared experience of living as a “spoonie,” or a chronically ill </w:t>
            </w:r>
            <w:r w:rsidRPr="0044507B">
              <w:t>individual. </w:t>
            </w:r>
          </w:p>
          <w:p w14:paraId="25299E6A" w14:textId="77777777" w:rsidR="0044507B" w:rsidRPr="0044507B" w:rsidRDefault="0044507B" w:rsidP="0044507B">
            <w:pPr>
              <w:pStyle w:val="ListParagraph"/>
              <w:ind w:left="360"/>
            </w:pPr>
            <w:r w:rsidRPr="0044507B">
              <w:t>Logistics:</w:t>
            </w:r>
          </w:p>
          <w:p w14:paraId="48AF0520" w14:textId="6645DD07" w:rsidR="0044507B" w:rsidRPr="0044507B" w:rsidRDefault="0044507B" w:rsidP="0044507B">
            <w:pPr>
              <w:pStyle w:val="ListParagraph"/>
              <w:ind w:left="360"/>
            </w:pPr>
            <w:r w:rsidRPr="0044507B">
              <w:t>Meetings once a week for two hours on Zoom, with time divided between discussion and reading and writing exercises designed to both critically engage with the texts and produce original writing in any genre using some of the more suggestive questions produced by our readings as prompts. Recordings of classes will be made available to all participants, along with any lectures, notes, and secondary readings when applicable. </w:t>
            </w:r>
          </w:p>
          <w:p w14:paraId="09874057" w14:textId="54E1E5DD" w:rsidR="0044507B" w:rsidRPr="0044507B" w:rsidRDefault="0044507B" w:rsidP="0044507B">
            <w:pPr>
              <w:pStyle w:val="ListParagraph"/>
              <w:ind w:left="360"/>
            </w:pPr>
            <w:r w:rsidRPr="0044507B">
              <w:t>Schedule / Session Dates: (June 13, 20, 27, July 5, July 11, July 18) </w:t>
            </w:r>
          </w:p>
          <w:p w14:paraId="24BBEE53" w14:textId="77777777" w:rsidR="0044507B" w:rsidRPr="0044507B" w:rsidRDefault="0044507B" w:rsidP="0044507B">
            <w:pPr>
              <w:pStyle w:val="ListParagraph"/>
              <w:ind w:left="360"/>
              <w:rPr>
                <w:color w:val="000000" w:themeColor="text1"/>
              </w:rPr>
            </w:pPr>
            <w:r w:rsidRPr="0044507B">
              <w:rPr>
                <w:color w:val="000000" w:themeColor="text1"/>
              </w:rPr>
              <w:t xml:space="preserve">To read more and sign up click </w:t>
            </w:r>
            <w:hyperlink r:id="rId80" w:tgtFrame="_blank" w:history="1">
              <w:r w:rsidRPr="0044507B">
                <w:rPr>
                  <w:rStyle w:val="Hyperlink"/>
                </w:rPr>
                <w:t>he</w:t>
              </w:r>
              <w:bookmarkStart w:id="3" w:name="_GoBack"/>
              <w:bookmarkEnd w:id="3"/>
              <w:r w:rsidRPr="0044507B">
                <w:rPr>
                  <w:rStyle w:val="Hyperlink"/>
                </w:rPr>
                <w:t>r</w:t>
              </w:r>
              <w:r w:rsidRPr="0044507B">
                <w:rPr>
                  <w:rStyle w:val="Hyperlink"/>
                </w:rPr>
                <w:t>e</w:t>
              </w:r>
            </w:hyperlink>
            <w:r w:rsidRPr="0044507B">
              <w:rPr>
                <w:color w:val="000000" w:themeColor="text1"/>
              </w:rPr>
              <w:t xml:space="preserve"> </w:t>
            </w:r>
          </w:p>
          <w:p w14:paraId="0DD9BA77" w14:textId="7D2AA766" w:rsidR="00B12B81" w:rsidRPr="00B12B81" w:rsidRDefault="00B12B81" w:rsidP="002247CE">
            <w:pPr>
              <w:pStyle w:val="ListParagraph"/>
              <w:numPr>
                <w:ilvl w:val="0"/>
                <w:numId w:val="12"/>
              </w:numPr>
              <w:rPr>
                <w:b/>
                <w:bCs/>
                <w:color w:val="000000" w:themeColor="text1"/>
              </w:rPr>
            </w:pPr>
            <w:r w:rsidRPr="00B12B81">
              <w:rPr>
                <w:b/>
                <w:bCs/>
                <w:color w:val="000000" w:themeColor="text1"/>
              </w:rPr>
              <w:t xml:space="preserve">The </w:t>
            </w:r>
            <w:r w:rsidR="00C950A2" w:rsidRPr="00B12B81">
              <w:rPr>
                <w:b/>
                <w:bCs/>
                <w:color w:val="000000" w:themeColor="text1"/>
              </w:rPr>
              <w:t>Long-Term</w:t>
            </w:r>
            <w:r w:rsidRPr="00B12B81">
              <w:rPr>
                <w:b/>
                <w:bCs/>
                <w:color w:val="000000" w:themeColor="text1"/>
              </w:rPr>
              <w:t xml:space="preserve"> Care Discussion Group </w:t>
            </w:r>
          </w:p>
          <w:p w14:paraId="38063BA7" w14:textId="77777777" w:rsidR="00BA70C2" w:rsidRDefault="00B12B81" w:rsidP="00B12B81">
            <w:pPr>
              <w:pStyle w:val="ListParagraph"/>
              <w:spacing w:before="100" w:beforeAutospacing="1" w:after="100" w:afterAutospacing="1"/>
              <w:ind w:left="360"/>
              <w:rPr>
                <w:color w:val="000000" w:themeColor="text1"/>
              </w:rPr>
            </w:pPr>
            <w:r>
              <w:rPr>
                <w:color w:val="000000" w:themeColor="text1"/>
              </w:rPr>
              <w:t>Wednesday, June 15, 2022, 1:00 to 2:00 p.m.</w:t>
            </w:r>
          </w:p>
          <w:p w14:paraId="66DC99E8" w14:textId="77777777" w:rsidR="00B12B81" w:rsidRDefault="00B12B81" w:rsidP="00B12B81">
            <w:pPr>
              <w:pStyle w:val="ListParagraph"/>
              <w:spacing w:before="100" w:beforeAutospacing="1" w:after="100" w:afterAutospacing="1"/>
              <w:ind w:left="360"/>
              <w:rPr>
                <w:i/>
                <w:iCs/>
                <w:color w:val="000000" w:themeColor="text1"/>
              </w:rPr>
            </w:pPr>
            <w:r w:rsidRPr="00B12B81">
              <w:rPr>
                <w:i/>
                <w:iCs/>
                <w:color w:val="000000" w:themeColor="text1"/>
              </w:rPr>
              <w:t>Building a Consistent National Approach for Reviewing</w:t>
            </w:r>
            <w:r>
              <w:rPr>
                <w:i/>
                <w:iCs/>
                <w:color w:val="000000" w:themeColor="text1"/>
              </w:rPr>
              <w:t xml:space="preserve"> </w:t>
            </w:r>
            <w:r w:rsidRPr="00B12B81">
              <w:rPr>
                <w:i/>
                <w:iCs/>
                <w:color w:val="000000" w:themeColor="text1"/>
              </w:rPr>
              <w:t>Long-Term Care Insurance (LTCI) Premium Rates</w:t>
            </w:r>
          </w:p>
          <w:p w14:paraId="76542CB6" w14:textId="26199C79" w:rsidR="00B12B81" w:rsidRPr="00B12B81" w:rsidRDefault="00B12B81" w:rsidP="00B12B81">
            <w:pPr>
              <w:pStyle w:val="ListParagraph"/>
              <w:ind w:left="360"/>
              <w:rPr>
                <w:color w:val="000000" w:themeColor="text1"/>
              </w:rPr>
            </w:pPr>
            <w:r w:rsidRPr="00B12B81">
              <w:rPr>
                <w:color w:val="000000" w:themeColor="text1"/>
              </w:rPr>
              <w:t xml:space="preserve">Recognizing the pricing </w:t>
            </w:r>
            <w:r w:rsidR="00C950A2" w:rsidRPr="00B12B81">
              <w:rPr>
                <w:color w:val="000000" w:themeColor="text1"/>
              </w:rPr>
              <w:t>challenges,</w:t>
            </w:r>
            <w:r w:rsidRPr="00B12B81">
              <w:rPr>
                <w:color w:val="000000" w:themeColor="text1"/>
              </w:rPr>
              <w:t xml:space="preserve"> the current LTCI environment faces, both to consumers and the state-based system of insurance regulation, the National Association of Insurance Commissioners (NAIC) formed a Long-Term Care Insurance (EX) Task Force. The mission of the Long-Term Care Insurance (EX) Task Force is to: 1) further develop and implement a coordinated national approach for reviewing LTCI rate increases; 2) monitor and evaluate the rate review process; 3) evaluate and recommend options to help consumers manage the impact of rate increases; and 4) monitor work performed by other NAIC groups to review the financial solvency of long-term care (LTC) insurers. </w:t>
            </w:r>
          </w:p>
          <w:p w14:paraId="50473CDA" w14:textId="0C090361" w:rsidR="00B12B81" w:rsidRPr="00B12B81" w:rsidRDefault="00B12B81" w:rsidP="00B12B81">
            <w:pPr>
              <w:pStyle w:val="ListParagraph"/>
              <w:ind w:left="360"/>
              <w:rPr>
                <w:color w:val="000000" w:themeColor="text1"/>
              </w:rPr>
            </w:pPr>
            <w:r w:rsidRPr="00B12B81">
              <w:rPr>
                <w:color w:val="000000" w:themeColor="text1"/>
              </w:rPr>
              <w:t> The goal of developing a consistent national approach for reviewing current LTCI rates is expected to result in actuarially appropriate increases being granted by the states in a timely manner and elimination of cross-state rate subsidization. To work towards these goals, the Task Force developed a multi-state actuarial (MSA) LTCI rate review process (MSA Review). This framework aims to create a voluntary and efficient MSA Review that produces reliable and nationally consistent rate recommendations that state insurance regulators and insurers can depend upon. The MSA Review has been designed to leverage the limited LTCI actuarial expertise among state insurance departments by combining that expertise into a single review process and producing an MSA Advisory Report for the benefit and use of all state insurance departments. The goal of this framework is to create a process that will not only encourage insurers to submit their LTCI rate increase filings  for multi-state review, but also provide insurance departments the requisite confidence in the MSA Review so they will voluntarily utilize the MSA Rate Review Team’s recommendations when conducting their own state level reviews of in force LTCI rate increase filings. The presenters will discuss the formation of the Task Force, their accomplishments to date, and planned next steps to foster as much consistency as possible between states in their respective approaches to LTCI rate increases.</w:t>
            </w:r>
          </w:p>
          <w:p w14:paraId="1C15D196" w14:textId="77777777" w:rsidR="00B12B81" w:rsidRDefault="00B12B81" w:rsidP="00B12B81">
            <w:pPr>
              <w:pStyle w:val="ListParagraph"/>
              <w:spacing w:before="100" w:beforeAutospacing="1" w:after="100" w:afterAutospacing="1"/>
              <w:ind w:left="360"/>
              <w:rPr>
                <w:color w:val="000000" w:themeColor="text1"/>
              </w:rPr>
            </w:pPr>
            <w:r>
              <w:rPr>
                <w:color w:val="000000" w:themeColor="text1"/>
              </w:rPr>
              <w:t xml:space="preserve">Speakers: </w:t>
            </w:r>
          </w:p>
          <w:p w14:paraId="3797487B" w14:textId="77777777" w:rsidR="00B12B81" w:rsidRDefault="00B12B81" w:rsidP="002247CE">
            <w:pPr>
              <w:pStyle w:val="ListParagraph"/>
              <w:numPr>
                <w:ilvl w:val="0"/>
                <w:numId w:val="13"/>
              </w:numPr>
              <w:spacing w:before="100" w:beforeAutospacing="1" w:after="100" w:afterAutospacing="1"/>
              <w:rPr>
                <w:color w:val="000000" w:themeColor="text1"/>
              </w:rPr>
            </w:pPr>
            <w:r w:rsidRPr="00B12B81">
              <w:rPr>
                <w:color w:val="000000" w:themeColor="text1"/>
              </w:rPr>
              <w:t>Fred Andersen</w:t>
            </w:r>
            <w:r>
              <w:rPr>
                <w:color w:val="000000" w:themeColor="text1"/>
              </w:rPr>
              <w:t xml:space="preserve">, </w:t>
            </w:r>
            <w:r w:rsidRPr="00B12B81">
              <w:rPr>
                <w:color w:val="000000" w:themeColor="text1"/>
              </w:rPr>
              <w:t>Chief Life Actuary of the Minnesota Department of Commerce</w:t>
            </w:r>
          </w:p>
          <w:p w14:paraId="3C982D27" w14:textId="77777777" w:rsidR="00B12B81" w:rsidRDefault="00B12B81" w:rsidP="002247CE">
            <w:pPr>
              <w:pStyle w:val="ListParagraph"/>
              <w:numPr>
                <w:ilvl w:val="0"/>
                <w:numId w:val="13"/>
              </w:numPr>
              <w:spacing w:before="100" w:beforeAutospacing="1" w:after="100" w:afterAutospacing="1"/>
              <w:rPr>
                <w:color w:val="000000" w:themeColor="text1"/>
              </w:rPr>
            </w:pPr>
            <w:r w:rsidRPr="00B12B81">
              <w:rPr>
                <w:color w:val="000000" w:themeColor="text1"/>
              </w:rPr>
              <w:t>Ray Nelson</w:t>
            </w:r>
            <w:r>
              <w:rPr>
                <w:color w:val="000000" w:themeColor="text1"/>
              </w:rPr>
              <w:t xml:space="preserve">, </w:t>
            </w:r>
            <w:r w:rsidRPr="00B12B81">
              <w:rPr>
                <w:color w:val="000000" w:themeColor="text1"/>
              </w:rPr>
              <w:t>Senior Vice President, Actuarial Services of TriPlus Services, Inc.</w:t>
            </w:r>
          </w:p>
          <w:p w14:paraId="375FE28E" w14:textId="77777777" w:rsidR="00B12B81" w:rsidRDefault="00111DF5" w:rsidP="00B12B81">
            <w:pPr>
              <w:pStyle w:val="ListParagraph"/>
              <w:spacing w:before="100" w:beforeAutospacing="1" w:after="100" w:afterAutospacing="1"/>
              <w:ind w:left="360"/>
              <w:rPr>
                <w:color w:val="000000" w:themeColor="text1"/>
              </w:rPr>
            </w:pPr>
            <w:hyperlink r:id="rId81" w:tgtFrame="_blank" w:history="1">
              <w:r w:rsidR="001325F7" w:rsidRPr="001325F7">
                <w:rPr>
                  <w:rStyle w:val="Hyperlink"/>
                  <w:b/>
                  <w:bCs/>
                </w:rPr>
                <w:t>Join Zoom Meeting</w:t>
              </w:r>
              <w:r w:rsidR="001325F7" w:rsidRPr="001325F7">
                <w:rPr>
                  <w:rStyle w:val="Hyperlink"/>
                </w:rPr>
                <w:t> </w:t>
              </w:r>
            </w:hyperlink>
            <w:r w:rsidR="001325F7">
              <w:rPr>
                <w:color w:val="000000" w:themeColor="text1"/>
              </w:rPr>
              <w:t xml:space="preserve"> (No pre-registration required.)</w:t>
            </w:r>
          </w:p>
          <w:p w14:paraId="345E4FF6" w14:textId="0C084B75" w:rsidR="007C2B50" w:rsidRDefault="007C2B50" w:rsidP="002247CE">
            <w:pPr>
              <w:pStyle w:val="ListParagraph"/>
              <w:numPr>
                <w:ilvl w:val="0"/>
                <w:numId w:val="12"/>
              </w:numPr>
              <w:spacing w:before="100" w:beforeAutospacing="1" w:after="100" w:afterAutospacing="1"/>
              <w:rPr>
                <w:b/>
                <w:bCs/>
                <w:color w:val="000000" w:themeColor="text1"/>
              </w:rPr>
            </w:pPr>
            <w:r w:rsidRPr="007C2B50">
              <w:rPr>
                <w:b/>
                <w:bCs/>
                <w:color w:val="000000" w:themeColor="text1"/>
              </w:rPr>
              <w:t>FBI’s Elder Justice Initiative - Health Care Fraud Awareness Webinar Series</w:t>
            </w:r>
          </w:p>
          <w:p w14:paraId="35437B0E" w14:textId="382CA504" w:rsidR="00AC0FBA" w:rsidRDefault="00AC0FBA" w:rsidP="00AC0FBA">
            <w:pPr>
              <w:pStyle w:val="ListParagraph"/>
              <w:spacing w:before="100" w:beforeAutospacing="1" w:after="100" w:afterAutospacing="1"/>
              <w:ind w:left="360"/>
              <w:rPr>
                <w:color w:val="000000" w:themeColor="text1"/>
              </w:rPr>
            </w:pPr>
            <w:r>
              <w:rPr>
                <w:color w:val="000000" w:themeColor="text1"/>
              </w:rPr>
              <w:t>Wednesday, June 15, 2022, 12:00 to 1:00 p.m.</w:t>
            </w:r>
          </w:p>
          <w:p w14:paraId="23C3596E" w14:textId="346F24EA" w:rsidR="00AC0FBA" w:rsidRDefault="00AC0FBA" w:rsidP="00AC0FBA">
            <w:pPr>
              <w:pStyle w:val="ListParagraph"/>
              <w:spacing w:before="100" w:beforeAutospacing="1" w:after="100" w:afterAutospacing="1"/>
              <w:ind w:left="360"/>
              <w:rPr>
                <w:i/>
                <w:iCs/>
                <w:color w:val="000000" w:themeColor="text1"/>
              </w:rPr>
            </w:pPr>
            <w:r w:rsidRPr="00AC0FBA">
              <w:rPr>
                <w:i/>
                <w:iCs/>
                <w:color w:val="000000" w:themeColor="text1"/>
              </w:rPr>
              <w:t>Elder Justice: A case study of abuse/neglect</w:t>
            </w:r>
          </w:p>
          <w:p w14:paraId="7158FCA1" w14:textId="454B661B" w:rsidR="00AC0FBA" w:rsidRPr="00AC0FBA" w:rsidRDefault="00AC0FBA" w:rsidP="00AC0FBA">
            <w:pPr>
              <w:pStyle w:val="ListParagraph"/>
              <w:spacing w:before="100" w:beforeAutospacing="1" w:after="100" w:afterAutospacing="1"/>
              <w:ind w:left="360"/>
              <w:rPr>
                <w:color w:val="000000" w:themeColor="text1"/>
              </w:rPr>
            </w:pPr>
            <w:r>
              <w:rPr>
                <w:color w:val="000000" w:themeColor="text1"/>
              </w:rPr>
              <w:t xml:space="preserve">The </w:t>
            </w:r>
            <w:r w:rsidRPr="00AC0FBA">
              <w:rPr>
                <w:color w:val="000000" w:themeColor="text1"/>
              </w:rPr>
              <w:t>second session in th</w:t>
            </w:r>
            <w:r>
              <w:rPr>
                <w:color w:val="000000" w:themeColor="text1"/>
              </w:rPr>
              <w:t>e</w:t>
            </w:r>
            <w:r w:rsidRPr="00AC0FBA">
              <w:rPr>
                <w:color w:val="000000" w:themeColor="text1"/>
              </w:rPr>
              <w:t xml:space="preserve"> month's series provide</w:t>
            </w:r>
            <w:r>
              <w:rPr>
                <w:color w:val="000000" w:themeColor="text1"/>
              </w:rPr>
              <w:t>s</w:t>
            </w:r>
            <w:r w:rsidRPr="00AC0FBA">
              <w:rPr>
                <w:color w:val="000000" w:themeColor="text1"/>
              </w:rPr>
              <w:t xml:space="preserve"> a deep dive into a specific case of elder neglect or abuse. </w:t>
            </w:r>
          </w:p>
          <w:p w14:paraId="7DE0AA37" w14:textId="5165070D" w:rsidR="00AC0FBA" w:rsidRPr="00AC0FBA" w:rsidRDefault="00AC0FBA" w:rsidP="00AC0FBA">
            <w:pPr>
              <w:pStyle w:val="ListParagraph"/>
              <w:spacing w:before="100" w:beforeAutospacing="1" w:after="100" w:afterAutospacing="1"/>
              <w:ind w:left="360"/>
              <w:rPr>
                <w:color w:val="000000" w:themeColor="text1"/>
              </w:rPr>
            </w:pPr>
            <w:r w:rsidRPr="00AC0FBA">
              <w:rPr>
                <w:color w:val="000000" w:themeColor="text1"/>
              </w:rPr>
              <w:t>Learn how the allegations first came to light, what steps the authorities took to uncover the facts, and what the outcome was for both the criminals and the victim</w:t>
            </w:r>
            <w:r w:rsidR="00E46377" w:rsidRPr="00AC0FBA">
              <w:rPr>
                <w:color w:val="000000" w:themeColor="text1"/>
              </w:rPr>
              <w:t xml:space="preserve">. </w:t>
            </w:r>
            <w:r>
              <w:rPr>
                <w:color w:val="000000" w:themeColor="text1"/>
              </w:rPr>
              <w:t>S</w:t>
            </w:r>
            <w:r w:rsidRPr="00AC0FBA">
              <w:rPr>
                <w:color w:val="000000" w:themeColor="text1"/>
              </w:rPr>
              <w:t>peakers include:</w:t>
            </w:r>
          </w:p>
          <w:p w14:paraId="2EEEF864" w14:textId="7FEA12C7" w:rsidR="00AC0FBA" w:rsidRPr="00AC0FBA" w:rsidRDefault="00AC0FBA" w:rsidP="00AC0FBA">
            <w:pPr>
              <w:pStyle w:val="ListParagraph"/>
              <w:spacing w:before="100" w:beforeAutospacing="1" w:after="100" w:afterAutospacing="1"/>
              <w:ind w:left="360"/>
              <w:rPr>
                <w:color w:val="000000" w:themeColor="text1"/>
              </w:rPr>
            </w:pPr>
            <w:r w:rsidRPr="00AC0FBA">
              <w:rPr>
                <w:color w:val="000000" w:themeColor="text1"/>
              </w:rPr>
              <w:t xml:space="preserve">- Steve Grist, retired </w:t>
            </w:r>
            <w:r>
              <w:rPr>
                <w:color w:val="000000" w:themeColor="text1"/>
              </w:rPr>
              <w:t>A</w:t>
            </w:r>
            <w:r w:rsidRPr="00AC0FBA">
              <w:rPr>
                <w:color w:val="000000" w:themeColor="text1"/>
              </w:rPr>
              <w:t xml:space="preserve">ssistant US </w:t>
            </w:r>
            <w:r>
              <w:rPr>
                <w:color w:val="000000" w:themeColor="text1"/>
              </w:rPr>
              <w:t>A</w:t>
            </w:r>
            <w:r w:rsidRPr="00AC0FBA">
              <w:rPr>
                <w:color w:val="000000" w:themeColor="text1"/>
              </w:rPr>
              <w:t>ttorney</w:t>
            </w:r>
          </w:p>
          <w:p w14:paraId="20BBEA46" w14:textId="65C5ABC8" w:rsidR="00AC0FBA" w:rsidRPr="00AC0FBA" w:rsidRDefault="00AC0FBA" w:rsidP="00AC0FBA">
            <w:pPr>
              <w:pStyle w:val="ListParagraph"/>
              <w:spacing w:before="100" w:beforeAutospacing="1" w:after="100" w:afterAutospacing="1"/>
              <w:ind w:left="360"/>
              <w:rPr>
                <w:color w:val="000000" w:themeColor="text1"/>
              </w:rPr>
            </w:pPr>
            <w:r w:rsidRPr="00AC0FBA">
              <w:rPr>
                <w:color w:val="000000" w:themeColor="text1"/>
              </w:rPr>
              <w:t xml:space="preserve">- Marla Vanderbunt, </w:t>
            </w:r>
            <w:r>
              <w:rPr>
                <w:color w:val="000000" w:themeColor="text1"/>
              </w:rPr>
              <w:t>S</w:t>
            </w:r>
            <w:r w:rsidRPr="00AC0FBA">
              <w:rPr>
                <w:color w:val="000000" w:themeColor="text1"/>
              </w:rPr>
              <w:t xml:space="preserve">pecial </w:t>
            </w:r>
            <w:r>
              <w:rPr>
                <w:color w:val="000000" w:themeColor="text1"/>
              </w:rPr>
              <w:t>A</w:t>
            </w:r>
            <w:r w:rsidRPr="00AC0FBA">
              <w:rPr>
                <w:color w:val="000000" w:themeColor="text1"/>
              </w:rPr>
              <w:t>gent, FBI St. Louis</w:t>
            </w:r>
          </w:p>
          <w:p w14:paraId="26E7F722" w14:textId="1C206867" w:rsidR="00AC0FBA" w:rsidRDefault="00AC0FBA" w:rsidP="00AC0FBA">
            <w:pPr>
              <w:pStyle w:val="ListParagraph"/>
              <w:spacing w:before="100" w:beforeAutospacing="1" w:after="100" w:afterAutospacing="1"/>
              <w:ind w:left="360"/>
              <w:rPr>
                <w:color w:val="000000" w:themeColor="text1"/>
              </w:rPr>
            </w:pPr>
            <w:r w:rsidRPr="00AC0FBA">
              <w:rPr>
                <w:color w:val="000000" w:themeColor="text1"/>
              </w:rPr>
              <w:t xml:space="preserve">- Julie Schoen, </w:t>
            </w:r>
            <w:r>
              <w:rPr>
                <w:color w:val="000000" w:themeColor="text1"/>
              </w:rPr>
              <w:t>D</w:t>
            </w:r>
            <w:r w:rsidRPr="00AC0FBA">
              <w:rPr>
                <w:color w:val="000000" w:themeColor="text1"/>
              </w:rPr>
              <w:t xml:space="preserve">eputy </w:t>
            </w:r>
            <w:r>
              <w:rPr>
                <w:color w:val="000000" w:themeColor="text1"/>
              </w:rPr>
              <w:t>D</w:t>
            </w:r>
            <w:r w:rsidRPr="00AC0FBA">
              <w:rPr>
                <w:color w:val="000000" w:themeColor="text1"/>
              </w:rPr>
              <w:t>irector, National Center on Elder Abuse</w:t>
            </w:r>
          </w:p>
          <w:p w14:paraId="2251EBDF" w14:textId="34DDE86A" w:rsidR="00AC0FBA" w:rsidRDefault="00AC0FBA" w:rsidP="00AC0FBA">
            <w:pPr>
              <w:pStyle w:val="ListParagraph"/>
              <w:spacing w:before="100" w:beforeAutospacing="1" w:after="100" w:afterAutospacing="1"/>
              <w:ind w:left="360"/>
              <w:rPr>
                <w:color w:val="000000" w:themeColor="text1"/>
              </w:rPr>
            </w:pPr>
            <w:r>
              <w:rPr>
                <w:color w:val="000000" w:themeColor="text1"/>
              </w:rPr>
              <w:t xml:space="preserve">Registration: </w:t>
            </w:r>
            <w:hyperlink r:id="rId82" w:history="1">
              <w:r w:rsidR="00630614" w:rsidRPr="00FF705B">
                <w:rPr>
                  <w:rStyle w:val="Hyperlink"/>
                </w:rPr>
                <w:t>https://tinyurl.com/June15CaseStudy</w:t>
              </w:r>
            </w:hyperlink>
          </w:p>
          <w:p w14:paraId="10D6827D" w14:textId="460A6F8D" w:rsidR="00630614" w:rsidRDefault="00630614" w:rsidP="00630614">
            <w:pPr>
              <w:pStyle w:val="ListParagraph"/>
              <w:spacing w:before="100" w:beforeAutospacing="1" w:after="100" w:afterAutospacing="1"/>
              <w:ind w:left="360"/>
              <w:rPr>
                <w:color w:val="000000" w:themeColor="text1"/>
              </w:rPr>
            </w:pPr>
            <w:r>
              <w:rPr>
                <w:color w:val="000000" w:themeColor="text1"/>
              </w:rPr>
              <w:t>Wednesday, June 22, 2022, 12:00 to 1:00 p.m.</w:t>
            </w:r>
          </w:p>
          <w:p w14:paraId="44E57C11" w14:textId="196655DB" w:rsidR="00630614" w:rsidRDefault="00630614" w:rsidP="00AC0FBA">
            <w:pPr>
              <w:pStyle w:val="ListParagraph"/>
              <w:spacing w:before="100" w:beforeAutospacing="1" w:after="100" w:afterAutospacing="1"/>
              <w:ind w:left="360"/>
              <w:rPr>
                <w:i/>
                <w:iCs/>
                <w:color w:val="000000" w:themeColor="text1"/>
              </w:rPr>
            </w:pPr>
            <w:r w:rsidRPr="00630614">
              <w:rPr>
                <w:i/>
                <w:iCs/>
                <w:color w:val="000000" w:themeColor="text1"/>
              </w:rPr>
              <w:t>Elder Justice: A case study in health care fraud</w:t>
            </w:r>
          </w:p>
          <w:p w14:paraId="14EC883C" w14:textId="77777777" w:rsidR="00630614" w:rsidRDefault="00630614" w:rsidP="00AC0FBA">
            <w:pPr>
              <w:pStyle w:val="ListParagraph"/>
              <w:spacing w:before="100" w:beforeAutospacing="1" w:after="100" w:afterAutospacing="1"/>
              <w:ind w:left="360"/>
              <w:rPr>
                <w:color w:val="000000" w:themeColor="text1"/>
              </w:rPr>
            </w:pPr>
            <w:r w:rsidRPr="00630614">
              <w:rPr>
                <w:color w:val="000000" w:themeColor="text1"/>
              </w:rPr>
              <w:t>Th</w:t>
            </w:r>
            <w:r>
              <w:rPr>
                <w:color w:val="000000" w:themeColor="text1"/>
              </w:rPr>
              <w:t>e</w:t>
            </w:r>
            <w:r w:rsidRPr="00630614">
              <w:rPr>
                <w:color w:val="000000" w:themeColor="text1"/>
              </w:rPr>
              <w:t xml:space="preserve"> third session offers an in-depth look at a specific case of health care fraud. In this case, a woman without medical training used someone else's identity to work as a home health aide and stole money from the man she was supposed to be helping. Our experts will offer tips on the red flags that could indicate health care fraud, especially in situations involving home health care aides. </w:t>
            </w:r>
          </w:p>
          <w:p w14:paraId="2FF308E3" w14:textId="77777777" w:rsidR="00630614" w:rsidRDefault="00630614" w:rsidP="00AC0FBA">
            <w:pPr>
              <w:pStyle w:val="ListParagraph"/>
              <w:spacing w:before="100" w:beforeAutospacing="1" w:after="100" w:afterAutospacing="1"/>
              <w:ind w:left="360"/>
              <w:rPr>
                <w:color w:val="000000" w:themeColor="text1"/>
              </w:rPr>
            </w:pPr>
            <w:r>
              <w:rPr>
                <w:color w:val="000000" w:themeColor="text1"/>
              </w:rPr>
              <w:t>S</w:t>
            </w:r>
            <w:r w:rsidRPr="00630614">
              <w:rPr>
                <w:color w:val="000000" w:themeColor="text1"/>
              </w:rPr>
              <w:t xml:space="preserve">peakers include: </w:t>
            </w:r>
          </w:p>
          <w:p w14:paraId="3DBD5A1C" w14:textId="77777777" w:rsidR="00630614" w:rsidRDefault="00630614" w:rsidP="00AC0FBA">
            <w:pPr>
              <w:pStyle w:val="ListParagraph"/>
              <w:spacing w:before="100" w:beforeAutospacing="1" w:after="100" w:afterAutospacing="1"/>
              <w:ind w:left="360"/>
              <w:rPr>
                <w:color w:val="000000" w:themeColor="text1"/>
              </w:rPr>
            </w:pPr>
            <w:r w:rsidRPr="00630614">
              <w:rPr>
                <w:color w:val="000000" w:themeColor="text1"/>
              </w:rPr>
              <w:t>- Jennifer Trussell, consultant for the Senior Medicare Patrol Resource Center</w:t>
            </w:r>
          </w:p>
          <w:p w14:paraId="05F8800A" w14:textId="71B66930" w:rsidR="00630614" w:rsidRDefault="00630614" w:rsidP="00AC0FBA">
            <w:pPr>
              <w:pStyle w:val="ListParagraph"/>
              <w:spacing w:before="100" w:beforeAutospacing="1" w:after="100" w:afterAutospacing="1"/>
              <w:ind w:left="360"/>
              <w:rPr>
                <w:color w:val="000000" w:themeColor="text1"/>
              </w:rPr>
            </w:pPr>
            <w:r>
              <w:rPr>
                <w:color w:val="000000" w:themeColor="text1"/>
              </w:rPr>
              <w:t xml:space="preserve">- </w:t>
            </w:r>
            <w:r w:rsidRPr="00630614">
              <w:rPr>
                <w:color w:val="000000" w:themeColor="text1"/>
              </w:rPr>
              <w:t xml:space="preserve">Jonathan Rich, </w:t>
            </w:r>
            <w:r>
              <w:rPr>
                <w:color w:val="000000" w:themeColor="text1"/>
              </w:rPr>
              <w:t>S</w:t>
            </w:r>
            <w:r w:rsidRPr="00630614">
              <w:rPr>
                <w:color w:val="000000" w:themeColor="text1"/>
              </w:rPr>
              <w:t xml:space="preserve">pecial </w:t>
            </w:r>
            <w:r>
              <w:rPr>
                <w:color w:val="000000" w:themeColor="text1"/>
              </w:rPr>
              <w:t>A</w:t>
            </w:r>
            <w:r w:rsidRPr="00630614">
              <w:rPr>
                <w:color w:val="000000" w:themeColor="text1"/>
              </w:rPr>
              <w:t>gent, DC Medicaid Fraud Control Unit</w:t>
            </w:r>
          </w:p>
          <w:p w14:paraId="7DEE5942" w14:textId="732F3655" w:rsidR="00630614" w:rsidRDefault="00630614" w:rsidP="00AC0FBA">
            <w:pPr>
              <w:pStyle w:val="ListParagraph"/>
              <w:spacing w:before="100" w:beforeAutospacing="1" w:after="100" w:afterAutospacing="1"/>
              <w:ind w:left="360"/>
              <w:rPr>
                <w:color w:val="000000" w:themeColor="text1"/>
              </w:rPr>
            </w:pPr>
            <w:r>
              <w:rPr>
                <w:color w:val="000000" w:themeColor="text1"/>
              </w:rPr>
              <w:t xml:space="preserve">Registration: </w:t>
            </w:r>
            <w:hyperlink r:id="rId83" w:history="1">
              <w:r w:rsidRPr="00FF705B">
                <w:rPr>
                  <w:rStyle w:val="Hyperlink"/>
                </w:rPr>
                <w:t>https://tinyurl.com/CasrStudtHealthCareFraud</w:t>
              </w:r>
            </w:hyperlink>
            <w:r>
              <w:rPr>
                <w:color w:val="000000" w:themeColor="text1"/>
              </w:rPr>
              <w:t xml:space="preserve"> </w:t>
            </w:r>
          </w:p>
          <w:p w14:paraId="0C47297C" w14:textId="67024139" w:rsidR="00630614" w:rsidRDefault="00630614" w:rsidP="00630614">
            <w:pPr>
              <w:pStyle w:val="ListParagraph"/>
              <w:spacing w:before="100" w:beforeAutospacing="1" w:after="100" w:afterAutospacing="1"/>
              <w:ind w:left="360"/>
              <w:rPr>
                <w:color w:val="000000" w:themeColor="text1"/>
              </w:rPr>
            </w:pPr>
            <w:r>
              <w:rPr>
                <w:color w:val="000000" w:themeColor="text1"/>
              </w:rPr>
              <w:t>Wednesday, June 29, 2022, 12:00 to 1:00 p.m.</w:t>
            </w:r>
          </w:p>
          <w:p w14:paraId="210F2ECC" w14:textId="08564CFC" w:rsidR="00630614" w:rsidRDefault="00630614" w:rsidP="00630614">
            <w:pPr>
              <w:pStyle w:val="ListParagraph"/>
              <w:spacing w:before="100" w:beforeAutospacing="1" w:after="100" w:afterAutospacing="1"/>
              <w:ind w:left="360"/>
              <w:rPr>
                <w:i/>
                <w:iCs/>
                <w:color w:val="000000" w:themeColor="text1"/>
              </w:rPr>
            </w:pPr>
            <w:r w:rsidRPr="00630614">
              <w:rPr>
                <w:i/>
                <w:iCs/>
                <w:color w:val="000000" w:themeColor="text1"/>
              </w:rPr>
              <w:t>Elder Justice: Q&amp;A about health care, fraud, and neglect</w:t>
            </w:r>
          </w:p>
          <w:p w14:paraId="3B7F4E27" w14:textId="20D2479C" w:rsidR="00CE53F2" w:rsidRPr="00CE53F2" w:rsidRDefault="00CE53F2" w:rsidP="00CE53F2">
            <w:pPr>
              <w:pStyle w:val="ListParagraph"/>
              <w:spacing w:before="100" w:beforeAutospacing="1" w:after="100" w:afterAutospacing="1"/>
              <w:ind w:left="360"/>
              <w:rPr>
                <w:color w:val="000000" w:themeColor="text1"/>
              </w:rPr>
            </w:pPr>
            <w:r w:rsidRPr="00CE53F2">
              <w:rPr>
                <w:color w:val="000000" w:themeColor="text1"/>
              </w:rPr>
              <w:t>Th</w:t>
            </w:r>
            <w:r>
              <w:rPr>
                <w:color w:val="000000" w:themeColor="text1"/>
              </w:rPr>
              <w:t xml:space="preserve">e </w:t>
            </w:r>
            <w:r w:rsidRPr="00CE53F2">
              <w:rPr>
                <w:color w:val="000000" w:themeColor="text1"/>
              </w:rPr>
              <w:t>fourth session brings together a panel of subject-matter experts to answer your questions about health care fraud, abuse, and neglect involving older adults</w:t>
            </w:r>
            <w:r w:rsidR="00E46377" w:rsidRPr="00CE53F2">
              <w:rPr>
                <w:color w:val="000000" w:themeColor="text1"/>
              </w:rPr>
              <w:t xml:space="preserve">. </w:t>
            </w:r>
            <w:r w:rsidRPr="00CE53F2">
              <w:rPr>
                <w:color w:val="000000" w:themeColor="text1"/>
              </w:rPr>
              <w:t>The panel will reply to questions raised in the first three sessions of our June series and will answer as many additional questions from the audience as possible</w:t>
            </w:r>
            <w:r w:rsidR="00E46377" w:rsidRPr="00CE53F2">
              <w:rPr>
                <w:color w:val="000000" w:themeColor="text1"/>
              </w:rPr>
              <w:t xml:space="preserve">. </w:t>
            </w:r>
            <w:r w:rsidRPr="00CE53F2">
              <w:rPr>
                <w:color w:val="000000" w:themeColor="text1"/>
              </w:rPr>
              <w:t>Our panelists include:</w:t>
            </w:r>
          </w:p>
          <w:p w14:paraId="1DE5FFC4" w14:textId="77777777" w:rsidR="00CE53F2" w:rsidRPr="00CE53F2" w:rsidRDefault="00CE53F2" w:rsidP="00CE53F2">
            <w:pPr>
              <w:pStyle w:val="ListParagraph"/>
              <w:spacing w:before="100" w:beforeAutospacing="1" w:after="100" w:afterAutospacing="1"/>
              <w:ind w:left="360"/>
              <w:rPr>
                <w:color w:val="000000" w:themeColor="text1"/>
              </w:rPr>
            </w:pPr>
            <w:r w:rsidRPr="00CE53F2">
              <w:rPr>
                <w:color w:val="000000" w:themeColor="text1"/>
              </w:rPr>
              <w:t>- Clarence Holiday, special agent, Office of Inspector General, US. Department of Health and Human Services</w:t>
            </w:r>
          </w:p>
          <w:p w14:paraId="1B91D4A0" w14:textId="77777777" w:rsidR="00CE53F2" w:rsidRPr="00CE53F2" w:rsidRDefault="00CE53F2" w:rsidP="00CE53F2">
            <w:pPr>
              <w:pStyle w:val="ListParagraph"/>
              <w:spacing w:before="100" w:beforeAutospacing="1" w:after="100" w:afterAutospacing="1"/>
              <w:ind w:left="360"/>
              <w:rPr>
                <w:color w:val="000000" w:themeColor="text1"/>
              </w:rPr>
            </w:pPr>
            <w:r w:rsidRPr="00CE53F2">
              <w:rPr>
                <w:color w:val="000000" w:themeColor="text1"/>
              </w:rPr>
              <w:t>- Aaron Weeter, retired supervisory special agent, Washington field office, FBI</w:t>
            </w:r>
          </w:p>
          <w:p w14:paraId="4496D079" w14:textId="77777777" w:rsidR="00CE53F2" w:rsidRPr="00CE53F2" w:rsidRDefault="00CE53F2" w:rsidP="00CE53F2">
            <w:pPr>
              <w:pStyle w:val="ListParagraph"/>
              <w:spacing w:before="100" w:beforeAutospacing="1" w:after="100" w:afterAutospacing="1"/>
              <w:ind w:left="360"/>
              <w:rPr>
                <w:color w:val="000000" w:themeColor="text1"/>
              </w:rPr>
            </w:pPr>
            <w:r w:rsidRPr="00CE53F2">
              <w:rPr>
                <w:color w:val="000000" w:themeColor="text1"/>
              </w:rPr>
              <w:t>- Jennifer Spoeri, executive director, National Adult Protective Services Association</w:t>
            </w:r>
          </w:p>
          <w:p w14:paraId="68C87D55" w14:textId="77777777" w:rsidR="00CE53F2" w:rsidRPr="00CE53F2" w:rsidRDefault="00CE53F2" w:rsidP="00CE53F2">
            <w:pPr>
              <w:pStyle w:val="ListParagraph"/>
              <w:spacing w:before="100" w:beforeAutospacing="1" w:after="100" w:afterAutospacing="1"/>
              <w:ind w:left="360"/>
              <w:rPr>
                <w:color w:val="000000" w:themeColor="text1"/>
              </w:rPr>
            </w:pPr>
            <w:r w:rsidRPr="00CE53F2">
              <w:rPr>
                <w:color w:val="000000" w:themeColor="text1"/>
              </w:rPr>
              <w:t>- Jennifer Trussell, consultant, Senior Medicare Patrol Resource Center</w:t>
            </w:r>
          </w:p>
          <w:p w14:paraId="754458AE" w14:textId="50B63AFB" w:rsidR="00630614" w:rsidRDefault="00CE53F2" w:rsidP="00CE53F2">
            <w:pPr>
              <w:pStyle w:val="ListParagraph"/>
              <w:spacing w:before="100" w:beforeAutospacing="1" w:after="100" w:afterAutospacing="1"/>
              <w:ind w:left="360"/>
              <w:rPr>
                <w:color w:val="000000" w:themeColor="text1"/>
              </w:rPr>
            </w:pPr>
            <w:r w:rsidRPr="00CE53F2">
              <w:rPr>
                <w:color w:val="000000" w:themeColor="text1"/>
              </w:rPr>
              <w:t>- Wayne Jacobs, special agent in charge, Criminal Division, Washington field office, FBI, who will serve as moderator</w:t>
            </w:r>
          </w:p>
          <w:p w14:paraId="7A0190BD" w14:textId="2252A0C8" w:rsidR="00CE53F2" w:rsidRPr="00630614" w:rsidRDefault="00CE53F2" w:rsidP="00CE53F2">
            <w:pPr>
              <w:pStyle w:val="ListParagraph"/>
              <w:spacing w:before="100" w:beforeAutospacing="1" w:after="100" w:afterAutospacing="1"/>
              <w:ind w:left="360"/>
              <w:rPr>
                <w:color w:val="000000" w:themeColor="text1"/>
              </w:rPr>
            </w:pPr>
            <w:r>
              <w:rPr>
                <w:color w:val="000000" w:themeColor="text1"/>
              </w:rPr>
              <w:t xml:space="preserve">Registration: </w:t>
            </w:r>
            <w:hyperlink r:id="rId84" w:history="1">
              <w:r w:rsidRPr="00FF705B">
                <w:rPr>
                  <w:rStyle w:val="Hyperlink"/>
                </w:rPr>
                <w:t>https://tinyurl.com/ElderJusticeQAndA</w:t>
              </w:r>
            </w:hyperlink>
            <w:r>
              <w:rPr>
                <w:color w:val="000000" w:themeColor="text1"/>
              </w:rPr>
              <w:t xml:space="preserve"> </w:t>
            </w:r>
          </w:p>
          <w:p w14:paraId="7CEAC995" w14:textId="63AE64CF" w:rsidR="00CC6A75" w:rsidRDefault="00CC6A75" w:rsidP="002247CE">
            <w:pPr>
              <w:pStyle w:val="ListParagraph"/>
              <w:numPr>
                <w:ilvl w:val="0"/>
                <w:numId w:val="12"/>
              </w:numPr>
              <w:spacing w:before="100" w:beforeAutospacing="1" w:after="100" w:afterAutospacing="1"/>
              <w:rPr>
                <w:b/>
                <w:bCs/>
                <w:color w:val="000000" w:themeColor="text1"/>
              </w:rPr>
            </w:pPr>
            <w:r>
              <w:rPr>
                <w:b/>
                <w:bCs/>
                <w:color w:val="000000" w:themeColor="text1"/>
              </w:rPr>
              <w:t>T</w:t>
            </w:r>
            <w:r w:rsidRPr="00CC6A75">
              <w:rPr>
                <w:b/>
                <w:bCs/>
                <w:color w:val="000000" w:themeColor="text1"/>
              </w:rPr>
              <w:t>he National Disability Rights Network (NDRN), the REV UP Voting Campaign at the American Association of People with Disabilities (AAPD), and the National Association of Councils on Developmental Disabilities (NACDD)</w:t>
            </w:r>
          </w:p>
          <w:p w14:paraId="6E1ED478" w14:textId="54A1A73E" w:rsidR="00CC6A75" w:rsidRDefault="00CC6A75" w:rsidP="00CC6A75">
            <w:pPr>
              <w:pStyle w:val="ListParagraph"/>
              <w:spacing w:before="100" w:beforeAutospacing="1" w:after="100" w:afterAutospacing="1"/>
              <w:ind w:left="360"/>
              <w:rPr>
                <w:color w:val="000000" w:themeColor="text1"/>
              </w:rPr>
            </w:pPr>
            <w:r>
              <w:rPr>
                <w:color w:val="000000" w:themeColor="text1"/>
              </w:rPr>
              <w:t>Wednesday, June 29, 2022, 1:00 p.m.</w:t>
            </w:r>
          </w:p>
          <w:p w14:paraId="24578C2B" w14:textId="77777777" w:rsidR="00CC6A75" w:rsidRPr="00CC6A75" w:rsidRDefault="00CC6A75" w:rsidP="00CC6A75">
            <w:pPr>
              <w:pStyle w:val="ListParagraph"/>
              <w:spacing w:before="100" w:beforeAutospacing="1" w:after="100" w:afterAutospacing="1"/>
              <w:ind w:left="360"/>
              <w:rPr>
                <w:i/>
                <w:iCs/>
                <w:color w:val="000000" w:themeColor="text1"/>
              </w:rPr>
            </w:pPr>
            <w:r>
              <w:rPr>
                <w:color w:val="000000" w:themeColor="text1"/>
              </w:rPr>
              <w:t>Thursday, June 30, 2022, 1:00 p.m.</w:t>
            </w:r>
          </w:p>
          <w:p w14:paraId="2BAB68E5" w14:textId="77777777" w:rsidR="00CC6A75" w:rsidRDefault="00CC6A75" w:rsidP="00CC6A75">
            <w:pPr>
              <w:pStyle w:val="ListParagraph"/>
              <w:spacing w:before="100" w:beforeAutospacing="1" w:after="100" w:afterAutospacing="1"/>
              <w:ind w:left="360"/>
              <w:rPr>
                <w:i/>
                <w:iCs/>
                <w:color w:val="000000" w:themeColor="text1"/>
              </w:rPr>
            </w:pPr>
            <w:r w:rsidRPr="00CC6A75">
              <w:rPr>
                <w:i/>
                <w:iCs/>
                <w:color w:val="000000" w:themeColor="text1"/>
              </w:rPr>
              <w:t>Disability Vote Summit: Breaking Down Barriers to the Ballot</w:t>
            </w:r>
          </w:p>
          <w:p w14:paraId="05366768" w14:textId="77777777" w:rsidR="00CC6A75" w:rsidRDefault="00CC6A75" w:rsidP="00CC6A75">
            <w:pPr>
              <w:pStyle w:val="ListParagraph"/>
              <w:spacing w:before="100" w:beforeAutospacing="1" w:after="100" w:afterAutospacing="1"/>
              <w:ind w:left="360"/>
              <w:rPr>
                <w:color w:val="000000" w:themeColor="text1"/>
              </w:rPr>
            </w:pPr>
            <w:r>
              <w:rPr>
                <w:color w:val="000000" w:themeColor="text1"/>
              </w:rPr>
              <w:t xml:space="preserve">A </w:t>
            </w:r>
            <w:r w:rsidRPr="00CC6A75">
              <w:rPr>
                <w:color w:val="000000" w:themeColor="text1"/>
              </w:rPr>
              <w:t>2-day virtual summit focused on getting out the disability vote in 2022. Summit speakers will come from the disability, voting, and civil rights communities across the country. This summit will include sessions on:</w:t>
            </w:r>
            <w:r w:rsidRPr="00CC6A75">
              <w:rPr>
                <w:color w:val="000000" w:themeColor="text1"/>
              </w:rPr>
              <w:br/>
              <w:t>- Why We Vote: Centering the Issues</w:t>
            </w:r>
            <w:r w:rsidRPr="00CC6A75">
              <w:rPr>
                <w:color w:val="000000" w:themeColor="text1"/>
              </w:rPr>
              <w:br/>
              <w:t>- Making Elections More Accessible</w:t>
            </w:r>
            <w:r w:rsidRPr="00CC6A75">
              <w:rPr>
                <w:color w:val="000000" w:themeColor="text1"/>
              </w:rPr>
              <w:br/>
              <w:t>- Partnering for Success</w:t>
            </w:r>
            <w:r w:rsidRPr="00CC6A75">
              <w:rPr>
                <w:color w:val="000000" w:themeColor="text1"/>
              </w:rPr>
              <w:br/>
              <w:t>- Protecting Voting Rights and Access</w:t>
            </w:r>
            <w:r w:rsidRPr="00CC6A75">
              <w:rPr>
                <w:color w:val="000000" w:themeColor="text1"/>
              </w:rPr>
              <w:br/>
              <w:t>- Making Voting Outreach More Accessible</w:t>
            </w:r>
            <w:r w:rsidRPr="00CC6A75">
              <w:rPr>
                <w:color w:val="000000" w:themeColor="text1"/>
              </w:rPr>
              <w:br/>
              <w:t>- Motivating Disabled Voters in 2022</w:t>
            </w:r>
          </w:p>
          <w:p w14:paraId="686F0C33" w14:textId="00AB3FDE" w:rsidR="00CC6A75" w:rsidRPr="00CC6A75" w:rsidRDefault="00CC6A75" w:rsidP="00CC6A75">
            <w:pPr>
              <w:pStyle w:val="ListParagraph"/>
              <w:spacing w:before="100" w:beforeAutospacing="1" w:after="100" w:afterAutospacing="1"/>
              <w:ind w:left="360"/>
              <w:rPr>
                <w:color w:val="000000" w:themeColor="text1"/>
              </w:rPr>
            </w:pPr>
            <w:r>
              <w:rPr>
                <w:color w:val="000000" w:themeColor="text1"/>
              </w:rPr>
              <w:t>Registra</w:t>
            </w:r>
            <w:r w:rsidR="00F67E4B">
              <w:rPr>
                <w:color w:val="000000" w:themeColor="text1"/>
              </w:rPr>
              <w:t xml:space="preserve">tion: </w:t>
            </w:r>
            <w:hyperlink r:id="rId85" w:history="1">
              <w:r w:rsidR="00F67E4B" w:rsidRPr="00FF705B">
                <w:rPr>
                  <w:rStyle w:val="Hyperlink"/>
                </w:rPr>
                <w:t>https://tinyurl.com/DisabilityVoteSummit</w:t>
              </w:r>
            </w:hyperlink>
            <w:r>
              <w:rPr>
                <w:color w:val="000000" w:themeColor="text1"/>
              </w:rPr>
              <w:t xml:space="preserve"> </w:t>
            </w:r>
          </w:p>
        </w:tc>
      </w:tr>
      <w:bookmarkEnd w:id="1"/>
      <w:bookmarkEnd w:id="2"/>
      <w:tr w:rsidR="003C1BB2" w14:paraId="478498ED" w14:textId="77777777" w:rsidTr="00FD41F9">
        <w:tc>
          <w:tcPr>
            <w:tcW w:w="2438" w:type="dxa"/>
          </w:tcPr>
          <w:p w14:paraId="69EA029C" w14:textId="0B66D1EA" w:rsidR="002709C3" w:rsidRPr="00590699" w:rsidRDefault="002709C3" w:rsidP="002709C3">
            <w:pPr>
              <w:rPr>
                <w:color w:val="000000" w:themeColor="text1"/>
                <w:sz w:val="24"/>
                <w:szCs w:val="24"/>
              </w:rPr>
            </w:pPr>
            <w:r w:rsidRPr="001B5693">
              <w:rPr>
                <w:color w:val="000000" w:themeColor="text1"/>
                <w:sz w:val="24"/>
                <w:szCs w:val="24"/>
              </w:rPr>
              <w:t>Previously posted webinars and online sessions</w:t>
            </w:r>
          </w:p>
        </w:tc>
        <w:tc>
          <w:tcPr>
            <w:tcW w:w="8352" w:type="dxa"/>
            <w:gridSpan w:val="3"/>
          </w:tcPr>
          <w:p w14:paraId="6CBD6B93" w14:textId="77777777" w:rsidR="002709C3" w:rsidRDefault="002709C3" w:rsidP="002709C3">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2709C3" w:rsidRPr="001B5693" w:rsidRDefault="00111DF5" w:rsidP="002709C3">
            <w:pPr>
              <w:pStyle w:val="ListParagraph"/>
              <w:spacing w:before="100" w:beforeAutospacing="1" w:after="100" w:afterAutospacing="1"/>
              <w:ind w:left="0"/>
              <w:rPr>
                <w:b/>
                <w:bCs/>
              </w:rPr>
            </w:pPr>
            <w:hyperlink r:id="rId86" w:history="1">
              <w:r w:rsidR="002709C3" w:rsidRPr="00354C38">
                <w:rPr>
                  <w:rStyle w:val="Hyperlink"/>
                  <w:b/>
                  <w:bCs/>
                </w:rPr>
                <w:t>https://dignityalliancema.org/webinars-and-online-sessions/</w:t>
              </w:r>
            </w:hyperlink>
          </w:p>
        </w:tc>
      </w:tr>
      <w:tr w:rsidR="003C1BB2" w14:paraId="28E83F9A" w14:textId="77777777" w:rsidTr="00FD41F9">
        <w:tc>
          <w:tcPr>
            <w:tcW w:w="2438" w:type="dxa"/>
          </w:tcPr>
          <w:p w14:paraId="4E21C35C" w14:textId="4B7A902F" w:rsidR="006E0AB7" w:rsidRDefault="006E0AB7" w:rsidP="002709C3">
            <w:pPr>
              <w:rPr>
                <w:sz w:val="24"/>
                <w:szCs w:val="24"/>
              </w:rPr>
            </w:pPr>
            <w:r>
              <w:rPr>
                <w:sz w:val="24"/>
                <w:szCs w:val="24"/>
              </w:rPr>
              <w:t>Nursing Homes</w:t>
            </w:r>
          </w:p>
        </w:tc>
        <w:tc>
          <w:tcPr>
            <w:tcW w:w="8352" w:type="dxa"/>
            <w:gridSpan w:val="3"/>
          </w:tcPr>
          <w:p w14:paraId="5308B1C3" w14:textId="0F985B7C" w:rsidR="000C0321" w:rsidRPr="00755147" w:rsidRDefault="00755147" w:rsidP="002247CE">
            <w:pPr>
              <w:pStyle w:val="ListParagraph"/>
              <w:numPr>
                <w:ilvl w:val="0"/>
                <w:numId w:val="12"/>
              </w:numPr>
              <w:rPr>
                <w:color w:val="000000" w:themeColor="text1"/>
              </w:rPr>
            </w:pPr>
            <w:r>
              <w:rPr>
                <w:b/>
                <w:bCs/>
                <w:color w:val="000000" w:themeColor="text1"/>
              </w:rPr>
              <w:t>Skilled Nursing News</w:t>
            </w:r>
          </w:p>
          <w:p w14:paraId="70472DC8" w14:textId="77777777" w:rsidR="00755147" w:rsidRDefault="00755147" w:rsidP="00755147">
            <w:pPr>
              <w:pStyle w:val="ListParagraph"/>
              <w:ind w:left="360"/>
              <w:rPr>
                <w:color w:val="000000" w:themeColor="text1"/>
              </w:rPr>
            </w:pPr>
            <w:r>
              <w:rPr>
                <w:color w:val="000000" w:themeColor="text1"/>
              </w:rPr>
              <w:t>June 7, 2022</w:t>
            </w:r>
          </w:p>
          <w:p w14:paraId="1BE898D7" w14:textId="42C8735F" w:rsidR="00755147" w:rsidRDefault="00755147" w:rsidP="00755147">
            <w:pPr>
              <w:pStyle w:val="ListParagraph"/>
              <w:ind w:left="360"/>
              <w:rPr>
                <w:i/>
                <w:iCs/>
                <w:color w:val="000000" w:themeColor="text1"/>
              </w:rPr>
            </w:pPr>
            <w:r w:rsidRPr="00755147">
              <w:rPr>
                <w:i/>
                <w:iCs/>
                <w:color w:val="000000" w:themeColor="text1"/>
              </w:rPr>
              <w:t xml:space="preserve">Perfectly the Wrong Size: The Case </w:t>
            </w:r>
            <w:r w:rsidR="00C950A2" w:rsidRPr="00755147">
              <w:rPr>
                <w:i/>
                <w:iCs/>
                <w:color w:val="000000" w:themeColor="text1"/>
              </w:rPr>
              <w:t>for</w:t>
            </w:r>
            <w:r w:rsidRPr="00755147">
              <w:rPr>
                <w:i/>
                <w:iCs/>
                <w:color w:val="000000" w:themeColor="text1"/>
              </w:rPr>
              <w:t xml:space="preserve"> and Against Downsizing in Skilled Nursing</w:t>
            </w:r>
          </w:p>
          <w:p w14:paraId="6A9B9D5E" w14:textId="77777777" w:rsidR="00D30CFB" w:rsidRPr="00D30CFB" w:rsidRDefault="00D30CFB" w:rsidP="00D30CFB">
            <w:pPr>
              <w:pStyle w:val="ListParagraph"/>
              <w:ind w:left="360"/>
              <w:rPr>
                <w:color w:val="000000" w:themeColor="text1"/>
              </w:rPr>
            </w:pPr>
            <w:r w:rsidRPr="00D30CFB">
              <w:rPr>
                <w:color w:val="000000" w:themeColor="text1"/>
              </w:rPr>
              <w:t xml:space="preserve">The clock is ticking on the long-term care sector. </w:t>
            </w:r>
          </w:p>
          <w:p w14:paraId="6EF10C8B" w14:textId="77777777" w:rsidR="00D30CFB" w:rsidRPr="00D30CFB" w:rsidRDefault="00D30CFB" w:rsidP="00D30CFB">
            <w:pPr>
              <w:pStyle w:val="ListParagraph"/>
              <w:ind w:left="360"/>
              <w:rPr>
                <w:color w:val="000000" w:themeColor="text1"/>
              </w:rPr>
            </w:pPr>
            <w:r w:rsidRPr="00D30CFB">
              <w:rPr>
                <w:color w:val="000000" w:themeColor="text1"/>
              </w:rPr>
              <w:t>Whether an operator is part of a larger organization, a continuing care retirement community (CRCC), or a standalone facility, industry headwinds are pushing leaders across the country to think more closely about what moving to private rooms would look like for their organization.</w:t>
            </w:r>
          </w:p>
          <w:p w14:paraId="307B11D4" w14:textId="77777777" w:rsidR="00D30CFB" w:rsidRPr="00D30CFB" w:rsidRDefault="00D30CFB" w:rsidP="00D30CFB">
            <w:pPr>
              <w:pStyle w:val="ListParagraph"/>
              <w:ind w:left="360"/>
              <w:rPr>
                <w:color w:val="000000" w:themeColor="text1"/>
              </w:rPr>
            </w:pPr>
            <w:r w:rsidRPr="00D30CFB">
              <w:rPr>
                <w:color w:val="000000" w:themeColor="text1"/>
              </w:rPr>
              <w:t xml:space="preserve">For many that conversation involves downsizing. </w:t>
            </w:r>
          </w:p>
          <w:p w14:paraId="6D71E391" w14:textId="77777777" w:rsidR="00D30CFB" w:rsidRDefault="00D30CFB" w:rsidP="00755147">
            <w:pPr>
              <w:pStyle w:val="ListParagraph"/>
              <w:ind w:left="360"/>
              <w:rPr>
                <w:color w:val="000000" w:themeColor="text1"/>
              </w:rPr>
            </w:pPr>
            <w:r w:rsidRPr="00D30CFB">
              <w:rPr>
                <w:color w:val="000000" w:themeColor="text1"/>
              </w:rPr>
              <w:t>“It’s trying to understand the consumer preferences, the market dynamics and what the right number of skilled nursing beds are</w:t>
            </w:r>
            <w:r>
              <w:rPr>
                <w:color w:val="000000" w:themeColor="text1"/>
              </w:rPr>
              <w:t xml:space="preserve">. </w:t>
            </w:r>
            <w:r w:rsidRPr="00D30CFB">
              <w:rPr>
                <w:color w:val="000000" w:themeColor="text1"/>
              </w:rPr>
              <w:t>And also recognizing that we are continuing to see new assisted living and memory care products come online which is a preferred option over skilled nursing.”</w:t>
            </w:r>
          </w:p>
          <w:p w14:paraId="6BC22D9B" w14:textId="77777777" w:rsidR="00D30CFB" w:rsidRDefault="00111DF5" w:rsidP="00755147">
            <w:pPr>
              <w:pStyle w:val="ListParagraph"/>
              <w:ind w:left="360"/>
              <w:rPr>
                <w:color w:val="000000" w:themeColor="text1"/>
              </w:rPr>
            </w:pPr>
            <w:hyperlink r:id="rId87" w:history="1">
              <w:r w:rsidR="00D30CFB" w:rsidRPr="00FF705B">
                <w:rPr>
                  <w:rStyle w:val="Hyperlink"/>
                </w:rPr>
                <w:t>https://tinyurl.com/PerectlyTheWrongSize</w:t>
              </w:r>
            </w:hyperlink>
            <w:r w:rsidR="00D30CFB">
              <w:rPr>
                <w:color w:val="000000" w:themeColor="text1"/>
              </w:rPr>
              <w:t xml:space="preserve"> </w:t>
            </w:r>
          </w:p>
          <w:p w14:paraId="1F1355CB" w14:textId="3D6699CD" w:rsidR="00DD52C5" w:rsidRPr="002A21EB" w:rsidRDefault="00DD52C5" w:rsidP="002247CE">
            <w:pPr>
              <w:pStyle w:val="ListParagraph"/>
              <w:numPr>
                <w:ilvl w:val="0"/>
                <w:numId w:val="12"/>
              </w:numPr>
              <w:spacing w:after="160" w:line="259" w:lineRule="auto"/>
            </w:pPr>
            <w:r>
              <w:rPr>
                <w:b/>
                <w:bCs/>
              </w:rPr>
              <w:t>Massachusetts Department of Public Health Memorandum</w:t>
            </w:r>
          </w:p>
          <w:p w14:paraId="43CF0D1C" w14:textId="22A26FB1" w:rsidR="00DD52C5" w:rsidRDefault="00DD52C5" w:rsidP="00DD52C5">
            <w:pPr>
              <w:pStyle w:val="ListParagraph"/>
              <w:ind w:left="360"/>
            </w:pPr>
            <w:r>
              <w:t>June 3, 2022</w:t>
            </w:r>
          </w:p>
          <w:p w14:paraId="0E9A488A" w14:textId="77777777" w:rsidR="00DD52C5" w:rsidRDefault="00DD52C5" w:rsidP="00DD52C5">
            <w:pPr>
              <w:pStyle w:val="ListParagraph"/>
              <w:ind w:left="360"/>
              <w:rPr>
                <w:i/>
                <w:iCs/>
                <w:color w:val="000000" w:themeColor="text1"/>
              </w:rPr>
            </w:pPr>
            <w:r w:rsidRPr="00DD52C5">
              <w:rPr>
                <w:i/>
                <w:iCs/>
                <w:color w:val="000000" w:themeColor="text1"/>
              </w:rPr>
              <w:t>Plans to Comply with Nursing Home Resident Bedroom 2-Bed Maximum Requirement if Request for Hardship Waiver Denied</w:t>
            </w:r>
          </w:p>
          <w:p w14:paraId="3D828389" w14:textId="77777777" w:rsidR="00DD52C5" w:rsidRPr="00DD52C5" w:rsidRDefault="00DD52C5" w:rsidP="00DD52C5">
            <w:pPr>
              <w:pStyle w:val="ListParagraph"/>
              <w:ind w:left="360"/>
              <w:rPr>
                <w:color w:val="000000" w:themeColor="text1"/>
              </w:rPr>
            </w:pPr>
            <w:r w:rsidRPr="00DD52C5">
              <w:rPr>
                <w:color w:val="000000" w:themeColor="text1"/>
              </w:rPr>
              <w:t xml:space="preserve">The purpose of this memorandum is to provide information regarding next steps for a nursing home Licensee (“Licensee”) who received a denial letter from the Department of Public Health (the “Department”) in response to </w:t>
            </w:r>
            <w:r w:rsidRPr="00DD52C5">
              <w:rPr>
                <w:bCs/>
                <w:color w:val="000000" w:themeColor="text1"/>
              </w:rPr>
              <w:t>the Licensee’s</w:t>
            </w:r>
            <w:r w:rsidRPr="00DD52C5">
              <w:rPr>
                <w:color w:val="000000" w:themeColor="text1"/>
              </w:rPr>
              <w:t xml:space="preserve"> hardship request to waive</w:t>
            </w:r>
            <w:r w:rsidRPr="00DD52C5">
              <w:rPr>
                <w:bCs/>
                <w:color w:val="000000" w:themeColor="text1"/>
              </w:rPr>
              <w:t xml:space="preserve"> the requirements for maximum number of beds in a nursing home resident room at </w:t>
            </w:r>
            <w:r w:rsidRPr="00DD52C5">
              <w:rPr>
                <w:color w:val="000000" w:themeColor="text1"/>
              </w:rPr>
              <w:t xml:space="preserve">105 CMR 150.017(B)(3)(b)(1) and 105 CMR 150.320(B)(1) (the “2-bed Maximum Requirement”).  </w:t>
            </w:r>
          </w:p>
          <w:p w14:paraId="4DCBEAFD" w14:textId="77777777" w:rsidR="00DD52C5" w:rsidRPr="00DD52C5" w:rsidRDefault="00DD52C5" w:rsidP="00DD52C5">
            <w:pPr>
              <w:pStyle w:val="ListParagraph"/>
              <w:ind w:left="360"/>
              <w:rPr>
                <w:color w:val="000000" w:themeColor="text1"/>
              </w:rPr>
            </w:pPr>
            <w:r w:rsidRPr="00DD52C5">
              <w:rPr>
                <w:color w:val="000000" w:themeColor="text1"/>
              </w:rPr>
              <w:t>As stated in the denial letter, the Licensee must submit to the Department for review a plan to come into compliance with the 2-bed Maximum Requirement (the “compliance plan”) no later than ten (10) business days from receipt of the denial letter. The plan must articulate how the facility will come into compliance with the regulation, with a minimum compliance date no later than 45 days from the date of the denial letter. Elements of the plan may include but are not limited to:</w:t>
            </w:r>
          </w:p>
          <w:p w14:paraId="3F6E65A2" w14:textId="77777777" w:rsidR="00DD52C5" w:rsidRPr="00DD52C5" w:rsidRDefault="00DD52C5" w:rsidP="002247CE">
            <w:pPr>
              <w:pStyle w:val="ListParagraph"/>
              <w:numPr>
                <w:ilvl w:val="0"/>
                <w:numId w:val="15"/>
              </w:numPr>
              <w:rPr>
                <w:color w:val="000000" w:themeColor="text1"/>
              </w:rPr>
            </w:pPr>
            <w:r w:rsidRPr="00DD52C5">
              <w:rPr>
                <w:color w:val="000000" w:themeColor="text1"/>
              </w:rPr>
              <w:t>Reduction in census through a facility-initiated limit on new admissions;</w:t>
            </w:r>
          </w:p>
          <w:p w14:paraId="093DD537" w14:textId="77777777" w:rsidR="00DD52C5" w:rsidRPr="00DD52C5" w:rsidRDefault="00DD52C5" w:rsidP="002247CE">
            <w:pPr>
              <w:pStyle w:val="ListParagraph"/>
              <w:numPr>
                <w:ilvl w:val="0"/>
                <w:numId w:val="15"/>
              </w:numPr>
              <w:rPr>
                <w:color w:val="000000" w:themeColor="text1"/>
              </w:rPr>
            </w:pPr>
            <w:r w:rsidRPr="00DD52C5">
              <w:rPr>
                <w:color w:val="000000" w:themeColor="text1"/>
              </w:rPr>
              <w:t>Transfer of residents to available beds within the facility and/or rearrangement of facility layout;</w:t>
            </w:r>
          </w:p>
          <w:p w14:paraId="24295EE5" w14:textId="77777777" w:rsidR="00DD52C5" w:rsidRPr="00DD52C5" w:rsidRDefault="00DD52C5" w:rsidP="002247CE">
            <w:pPr>
              <w:pStyle w:val="ListParagraph"/>
              <w:numPr>
                <w:ilvl w:val="0"/>
                <w:numId w:val="15"/>
              </w:numPr>
              <w:rPr>
                <w:color w:val="000000" w:themeColor="text1"/>
              </w:rPr>
            </w:pPr>
            <w:r w:rsidRPr="00DD52C5">
              <w:rPr>
                <w:color w:val="000000" w:themeColor="text1"/>
              </w:rPr>
              <w:t>Submission of an application, which has been deemed complete and assigned a filing date, to the Determination of Need program to address the 2-bed Maximum Requirement;</w:t>
            </w:r>
          </w:p>
          <w:p w14:paraId="622A4EB5" w14:textId="77777777" w:rsidR="00DD52C5" w:rsidRPr="00DD52C5" w:rsidRDefault="00DD52C5" w:rsidP="002247CE">
            <w:pPr>
              <w:pStyle w:val="ListParagraph"/>
              <w:numPr>
                <w:ilvl w:val="0"/>
                <w:numId w:val="15"/>
              </w:numPr>
              <w:rPr>
                <w:color w:val="000000" w:themeColor="text1"/>
              </w:rPr>
            </w:pPr>
            <w:r w:rsidRPr="00DD52C5">
              <w:rPr>
                <w:color w:val="000000" w:themeColor="text1"/>
              </w:rPr>
              <w:t>Complete applicable Plan Review application(s), including all related forms and documentation, written agreements with contractors;</w:t>
            </w:r>
          </w:p>
          <w:p w14:paraId="0C1A5597" w14:textId="77777777" w:rsidR="00DD52C5" w:rsidRPr="00DD52C5" w:rsidRDefault="00DD52C5" w:rsidP="002247CE">
            <w:pPr>
              <w:pStyle w:val="ListParagraph"/>
              <w:numPr>
                <w:ilvl w:val="0"/>
                <w:numId w:val="15"/>
              </w:numPr>
              <w:rPr>
                <w:color w:val="000000" w:themeColor="text1"/>
              </w:rPr>
            </w:pPr>
            <w:r w:rsidRPr="00DD52C5">
              <w:rPr>
                <w:color w:val="000000" w:themeColor="text1"/>
              </w:rPr>
              <w:t xml:space="preserve">Seeking appropriate community placement for residents, including through the submission of completed </w:t>
            </w:r>
            <w:hyperlink r:id="rId88" w:history="1">
              <w:r w:rsidRPr="00DD52C5">
                <w:rPr>
                  <w:rStyle w:val="Hyperlink"/>
                </w:rPr>
                <w:t>Executive Office of Health and Human Services Discharge Support Intake Forms</w:t>
              </w:r>
            </w:hyperlink>
            <w:r w:rsidRPr="00DD52C5">
              <w:rPr>
                <w:color w:val="000000" w:themeColor="text1"/>
              </w:rPr>
              <w:t xml:space="preserve">. </w:t>
            </w:r>
          </w:p>
          <w:p w14:paraId="6F877781" w14:textId="69ABF24A" w:rsidR="00DD52C5" w:rsidRPr="00DD52C5" w:rsidRDefault="00DD52C5" w:rsidP="00DD52C5">
            <w:pPr>
              <w:pStyle w:val="ListParagraph"/>
              <w:ind w:left="360"/>
              <w:rPr>
                <w:color w:val="000000" w:themeColor="text1"/>
              </w:rPr>
            </w:pPr>
            <w:r w:rsidRPr="00DD52C5">
              <w:rPr>
                <w:color w:val="000000" w:themeColor="text1"/>
              </w:rPr>
              <w:t>As also stated in the denial letter, the Licensee must submit a completed resident roster when the facility has come into compliance with the 2-bed Maximum Requirement.</w:t>
            </w:r>
            <w:r w:rsidR="008E40F2">
              <w:rPr>
                <w:color w:val="000000" w:themeColor="text1"/>
              </w:rPr>
              <w:t xml:space="preserve"> . .</w:t>
            </w:r>
          </w:p>
          <w:p w14:paraId="00507013" w14:textId="71D61BFF" w:rsidR="00DD52C5" w:rsidRPr="008E40F2" w:rsidRDefault="00DD52C5" w:rsidP="008E40F2">
            <w:pPr>
              <w:pStyle w:val="ListParagraph"/>
              <w:ind w:left="360"/>
              <w:rPr>
                <w:color w:val="000000" w:themeColor="text1"/>
              </w:rPr>
            </w:pPr>
            <w:r>
              <w:rPr>
                <w:color w:val="000000" w:themeColor="text1"/>
              </w:rPr>
              <w:t>[S]</w:t>
            </w:r>
            <w:r w:rsidRPr="00DD52C5">
              <w:rPr>
                <w:color w:val="000000" w:themeColor="text1"/>
              </w:rPr>
              <w:t>ubmitting a plan of compliance in response to a hardship waiver denial letter or a POC to the Department does not signify that the Licensee is in compliance with the 2-bed Maximum Requirement</w:t>
            </w:r>
            <w:r w:rsidR="00C950A2" w:rsidRPr="00DD52C5">
              <w:rPr>
                <w:color w:val="000000" w:themeColor="text1"/>
              </w:rPr>
              <w:t xml:space="preserve">. </w:t>
            </w:r>
            <w:r w:rsidRPr="00DD52C5">
              <w:rPr>
                <w:color w:val="000000" w:themeColor="text1"/>
              </w:rPr>
              <w:t>The Licensee must demonstrate that they have undertaken actionable steps towards compliance and the Department must communicate acceptance of the plan of correction in order for the facility to avoid fines for noncompliance</w:t>
            </w:r>
            <w:r w:rsidR="00C950A2" w:rsidRPr="00DD52C5">
              <w:rPr>
                <w:color w:val="000000" w:themeColor="text1"/>
              </w:rPr>
              <w:t xml:space="preserve">. </w:t>
            </w:r>
          </w:p>
        </w:tc>
      </w:tr>
      <w:tr w:rsidR="00967DE6" w14:paraId="63025E8F" w14:textId="77777777" w:rsidTr="00FD41F9">
        <w:tc>
          <w:tcPr>
            <w:tcW w:w="2438" w:type="dxa"/>
          </w:tcPr>
          <w:p w14:paraId="3F39A537" w14:textId="3DF2DFAA" w:rsidR="00967DE6" w:rsidRDefault="00967DE6" w:rsidP="002709C3">
            <w:pPr>
              <w:rPr>
                <w:sz w:val="24"/>
                <w:szCs w:val="24"/>
              </w:rPr>
            </w:pPr>
            <w:r>
              <w:rPr>
                <w:sz w:val="24"/>
                <w:szCs w:val="24"/>
              </w:rPr>
              <w:t>Home and Community Based Services</w:t>
            </w:r>
          </w:p>
        </w:tc>
        <w:tc>
          <w:tcPr>
            <w:tcW w:w="8352" w:type="dxa"/>
            <w:gridSpan w:val="3"/>
          </w:tcPr>
          <w:p w14:paraId="4D064703" w14:textId="032DA781" w:rsidR="00967DE6" w:rsidRDefault="00967DE6" w:rsidP="002247CE">
            <w:pPr>
              <w:pStyle w:val="ListParagraph"/>
              <w:numPr>
                <w:ilvl w:val="0"/>
                <w:numId w:val="12"/>
              </w:numPr>
              <w:rPr>
                <w:b/>
                <w:bCs/>
              </w:rPr>
            </w:pPr>
            <w:r>
              <w:rPr>
                <w:b/>
                <w:bCs/>
              </w:rPr>
              <w:t>Berry Dunn</w:t>
            </w:r>
          </w:p>
          <w:p w14:paraId="0FCB8D69" w14:textId="77777777" w:rsidR="00967DE6" w:rsidRDefault="00967DE6" w:rsidP="00967DE6">
            <w:pPr>
              <w:pStyle w:val="ListParagraph"/>
              <w:ind w:left="360"/>
            </w:pPr>
            <w:r>
              <w:t>May 11, 2022</w:t>
            </w:r>
          </w:p>
          <w:p w14:paraId="21555CDB" w14:textId="77777777" w:rsidR="00967DE6" w:rsidRDefault="00967DE6" w:rsidP="00967DE6">
            <w:pPr>
              <w:pStyle w:val="ListParagraph"/>
              <w:ind w:left="360"/>
              <w:rPr>
                <w:i/>
                <w:iCs/>
              </w:rPr>
            </w:pPr>
            <w:r w:rsidRPr="00967DE6">
              <w:rPr>
                <w:i/>
                <w:iCs/>
              </w:rPr>
              <w:t>National Healthcare at Home Best Practices and Future Insights Study</w:t>
            </w:r>
          </w:p>
          <w:p w14:paraId="42574A79" w14:textId="09ED7EC1" w:rsidR="00967DE6" w:rsidRDefault="00967DE6" w:rsidP="00967DE6">
            <w:pPr>
              <w:pStyle w:val="ListParagraph"/>
              <w:ind w:left="360"/>
            </w:pPr>
            <w:r w:rsidRPr="00967DE6">
              <w:t xml:space="preserve">With over 1,000 agency site participants, the </w:t>
            </w:r>
            <w:r w:rsidRPr="00967DE6">
              <w:rPr>
                <w:i/>
                <w:iCs/>
              </w:rPr>
              <w:t>National Healthcare at Home Best Practices and Future Insights Study’s</w:t>
            </w:r>
            <w:r>
              <w:t xml:space="preserve"> </w:t>
            </w:r>
            <w:r w:rsidRPr="00967DE6">
              <w:t>goal</w:t>
            </w:r>
            <w:r w:rsidR="000D38B3">
              <w:t xml:space="preserve"> </w:t>
            </w:r>
            <w:r w:rsidRPr="00967DE6">
              <w:t xml:space="preserve">is to provide agency leaders with clinical, </w:t>
            </w:r>
            <w:r w:rsidR="00E46377" w:rsidRPr="00967DE6">
              <w:t>financial,</w:t>
            </w:r>
            <w:r w:rsidRPr="00967DE6">
              <w:t xml:space="preserve"> and operational best practices performed by leading organizations across the country.</w:t>
            </w:r>
          </w:p>
          <w:p w14:paraId="6267D340" w14:textId="77777777" w:rsidR="000D38B3" w:rsidRDefault="000D38B3" w:rsidP="00967DE6">
            <w:pPr>
              <w:pStyle w:val="ListParagraph"/>
              <w:ind w:left="360"/>
            </w:pPr>
            <w:r>
              <w:t>The report covers:</w:t>
            </w:r>
          </w:p>
          <w:p w14:paraId="1527FAEC" w14:textId="77777777" w:rsidR="000D38B3" w:rsidRDefault="000D38B3" w:rsidP="00967DE6">
            <w:pPr>
              <w:pStyle w:val="ListParagraph"/>
              <w:ind w:left="360"/>
            </w:pPr>
            <w:r w:rsidRPr="000D38B3">
              <w:t>• Operational, clinical, and financial processes</w:t>
            </w:r>
            <w:r w:rsidRPr="000D38B3">
              <w:br/>
              <w:t>• Staffing, recruitment, and retention</w:t>
            </w:r>
            <w:r w:rsidRPr="000D38B3">
              <w:br/>
              <w:t>• Technology</w:t>
            </w:r>
            <w:r w:rsidRPr="000D38B3">
              <w:br/>
              <w:t>• Palliative care</w:t>
            </w:r>
          </w:p>
          <w:p w14:paraId="21841410" w14:textId="280CC34C" w:rsidR="000D38B3" w:rsidRPr="00967DE6" w:rsidRDefault="00111DF5" w:rsidP="00967DE6">
            <w:pPr>
              <w:pStyle w:val="ListParagraph"/>
              <w:ind w:left="360"/>
            </w:pPr>
            <w:hyperlink r:id="rId89" w:history="1">
              <w:r w:rsidR="000D38B3" w:rsidRPr="00FF705B">
                <w:rPr>
                  <w:rStyle w:val="Hyperlink"/>
                </w:rPr>
                <w:t>https://tinyurl.com/BerryDunnHomeHealthReport</w:t>
              </w:r>
            </w:hyperlink>
            <w:r w:rsidR="000D38B3">
              <w:t xml:space="preserve"> </w:t>
            </w:r>
          </w:p>
        </w:tc>
      </w:tr>
      <w:tr w:rsidR="003C1BB2" w14:paraId="68FF1816" w14:textId="77777777" w:rsidTr="00FD41F9">
        <w:tc>
          <w:tcPr>
            <w:tcW w:w="2438" w:type="dxa"/>
          </w:tcPr>
          <w:p w14:paraId="17895524" w14:textId="28746519" w:rsidR="002709C3" w:rsidRDefault="002709C3" w:rsidP="002709C3">
            <w:pPr>
              <w:rPr>
                <w:sz w:val="24"/>
                <w:szCs w:val="24"/>
              </w:rPr>
            </w:pPr>
            <w:r>
              <w:rPr>
                <w:sz w:val="24"/>
                <w:szCs w:val="24"/>
              </w:rPr>
              <w:t>Housing</w:t>
            </w:r>
          </w:p>
        </w:tc>
        <w:tc>
          <w:tcPr>
            <w:tcW w:w="8352" w:type="dxa"/>
            <w:gridSpan w:val="3"/>
          </w:tcPr>
          <w:p w14:paraId="7E0FA37D" w14:textId="739F31E5" w:rsidR="001A33B3" w:rsidRPr="0029006C" w:rsidRDefault="0029006C" w:rsidP="002247CE">
            <w:pPr>
              <w:pStyle w:val="ListParagraph"/>
              <w:numPr>
                <w:ilvl w:val="0"/>
                <w:numId w:val="12"/>
              </w:numPr>
            </w:pPr>
            <w:r>
              <w:rPr>
                <w:b/>
                <w:bCs/>
              </w:rPr>
              <w:t>NIC Notes</w:t>
            </w:r>
          </w:p>
          <w:p w14:paraId="625C3558" w14:textId="77777777" w:rsidR="0029006C" w:rsidRDefault="0029006C" w:rsidP="0029006C">
            <w:pPr>
              <w:pStyle w:val="ListParagraph"/>
              <w:ind w:left="360"/>
            </w:pPr>
            <w:r>
              <w:t>June 2, 2022</w:t>
            </w:r>
          </w:p>
          <w:p w14:paraId="48BA9D77" w14:textId="77777777" w:rsidR="0029006C" w:rsidRDefault="0029006C" w:rsidP="0029006C">
            <w:pPr>
              <w:pStyle w:val="ListParagraph"/>
              <w:ind w:left="360"/>
              <w:rPr>
                <w:i/>
                <w:iCs/>
              </w:rPr>
            </w:pPr>
            <w:r w:rsidRPr="0029006C">
              <w:rPr>
                <w:i/>
                <w:iCs/>
              </w:rPr>
              <w:t>Executive Survey Insights | Wave 41: May 2 to May 27, 2022</w:t>
            </w:r>
          </w:p>
          <w:p w14:paraId="531FCA7E" w14:textId="4C5F8C40" w:rsidR="0029006C" w:rsidRDefault="0029006C" w:rsidP="0029006C">
            <w:pPr>
              <w:pStyle w:val="ListParagraph"/>
              <w:ind w:left="360"/>
            </w:pPr>
            <w:r w:rsidRPr="0029006C">
              <w:t xml:space="preserve">Last week, NIC released the </w:t>
            </w:r>
            <w:hyperlink r:id="rId90" w:tgtFrame="_blank" w:history="1">
              <w:r w:rsidRPr="0029006C">
                <w:rPr>
                  <w:rStyle w:val="Hyperlink"/>
                </w:rPr>
                <w:t>findings</w:t>
              </w:r>
            </w:hyperlink>
            <w:r w:rsidRPr="0029006C">
              <w:t xml:space="preserve"> of its most recent Executive Insight Survey, known as Wave 41. Resident acuity of need upon move-in was reported, and all levels of care reported increases since the pandemic: 71% in AL, 62% in nursing, 61% in memory care and 41% in IL. Staffing shortages were reported to be less severe than in previous surveys, with 77% of respondents now reported their shortages as “moderate.” Reasons for the staffing shortages were reported as “attracting and retaining staff,” 83%; “rising operating costs,” 80%; and “staff turnover,” 63%. In terms of vacant positions, one-third of survey participants had less than 20% of their full-time positions unfilled, and 40% of participants had more than 20% of their FT positions unfilled. A new question was added about the CMS nurse aide training waiver; 43% reported that they have used the waiver to employ aides for more than 4 months without completing all required trainings, and 58% said that the cessation of the waiver would have a “moderate” impact on their staffing</w:t>
            </w:r>
            <w:r w:rsidR="00E46377" w:rsidRPr="0029006C">
              <w:t xml:space="preserve">. </w:t>
            </w:r>
            <w:r w:rsidRPr="0029006C">
              <w:t>The survey also reflected continuing improvement in move-ins at all levels; participants reported a 36% (IL), 53% (AL), 51% (MS) and 78% (SNF) acceleration in move-ins for the month of May. Only nursing homes showed a commensurate increase (27%) in move outs as compared to the last survey, 23%. Finally, 53% of participants reported that lead volumes were above pre-pandemic levels, indicating that the positive trends in occupancy will likely continue this quarter.</w:t>
            </w:r>
          </w:p>
          <w:p w14:paraId="0A93F3DD" w14:textId="47E62D16" w:rsidR="0029006C" w:rsidRPr="0029006C" w:rsidRDefault="00111DF5" w:rsidP="0029006C">
            <w:pPr>
              <w:pStyle w:val="ListParagraph"/>
              <w:ind w:left="360"/>
            </w:pPr>
            <w:hyperlink r:id="rId91" w:history="1">
              <w:r w:rsidR="0029006C" w:rsidRPr="00FF705B">
                <w:rPr>
                  <w:rStyle w:val="Hyperlink"/>
                </w:rPr>
                <w:t>https://tinyurl.com/ExecutiveInsightsWave41</w:t>
              </w:r>
            </w:hyperlink>
            <w:r w:rsidR="0029006C">
              <w:t xml:space="preserve"> </w:t>
            </w:r>
          </w:p>
        </w:tc>
      </w:tr>
      <w:tr w:rsidR="00747877" w14:paraId="10A685E3" w14:textId="77777777" w:rsidTr="00FD41F9">
        <w:tc>
          <w:tcPr>
            <w:tcW w:w="2438" w:type="dxa"/>
          </w:tcPr>
          <w:p w14:paraId="630E3DC5" w14:textId="0591ECC2" w:rsidR="00747877" w:rsidRDefault="00F87FCF" w:rsidP="002709C3">
            <w:pPr>
              <w:rPr>
                <w:sz w:val="24"/>
                <w:szCs w:val="24"/>
              </w:rPr>
            </w:pPr>
            <w:r>
              <w:rPr>
                <w:sz w:val="24"/>
                <w:szCs w:val="24"/>
              </w:rPr>
              <w:t>Social Isolation</w:t>
            </w:r>
          </w:p>
        </w:tc>
        <w:tc>
          <w:tcPr>
            <w:tcW w:w="8352" w:type="dxa"/>
            <w:gridSpan w:val="3"/>
          </w:tcPr>
          <w:p w14:paraId="24EE8455" w14:textId="1264860C" w:rsidR="00747877" w:rsidRPr="00DD446D" w:rsidRDefault="00F87FCF" w:rsidP="002247CE">
            <w:pPr>
              <w:pStyle w:val="ListParagraph"/>
              <w:numPr>
                <w:ilvl w:val="0"/>
                <w:numId w:val="12"/>
              </w:numPr>
              <w:rPr>
                <w:b/>
                <w:bCs/>
              </w:rPr>
            </w:pPr>
            <w:r w:rsidRPr="00DD446D">
              <w:rPr>
                <w:b/>
                <w:bCs/>
              </w:rPr>
              <w:t>Administration on Community Living Brief</w:t>
            </w:r>
          </w:p>
          <w:p w14:paraId="379682E2" w14:textId="77777777" w:rsidR="00F87FCF" w:rsidRDefault="00F87FCF" w:rsidP="00F87FCF">
            <w:pPr>
              <w:pStyle w:val="ListParagraph"/>
              <w:ind w:left="360"/>
              <w:rPr>
                <w:i/>
                <w:iCs/>
              </w:rPr>
            </w:pPr>
            <w:r w:rsidRPr="00F87FCF">
              <w:rPr>
                <w:i/>
                <w:iCs/>
              </w:rPr>
              <w:t>Leveraging Innovation, Collaboration, and Data with Assistive Technology to Reduce Social Isolation and Loneliness: Success Story from Illinois</w:t>
            </w:r>
          </w:p>
          <w:p w14:paraId="27CAA6A5" w14:textId="54F00CD7" w:rsidR="00F87FCF" w:rsidRPr="00F87FCF" w:rsidRDefault="00F87FCF" w:rsidP="00F87FCF">
            <w:pPr>
              <w:pStyle w:val="ListParagraph"/>
              <w:ind w:left="360"/>
            </w:pPr>
            <w:r w:rsidRPr="00F87FCF">
              <w:t>This brief </w:t>
            </w:r>
            <w:r w:rsidR="00C950A2" w:rsidRPr="00F87FCF">
              <w:t>highlights</w:t>
            </w:r>
            <w:r w:rsidRPr="00F87FCF">
              <w:t xml:space="preserve"> a model and innovative partnership at both the federal and state levels that successfully purchased and distributed technology devices to older adults and people with disabilities served by local agencies in order to reduced social isolation and loneliness.</w:t>
            </w:r>
          </w:p>
          <w:p w14:paraId="34648DF3" w14:textId="2FDC7776" w:rsidR="00F87FCF" w:rsidRPr="00F87FCF" w:rsidRDefault="00111DF5" w:rsidP="00F87FCF">
            <w:pPr>
              <w:pStyle w:val="ListParagraph"/>
              <w:ind w:left="360"/>
            </w:pPr>
            <w:hyperlink r:id="rId92" w:tgtFrame="_blank" w:history="1">
              <w:r w:rsidR="00F87FCF" w:rsidRPr="00F87FCF">
                <w:rPr>
                  <w:rStyle w:val="Hyperlink"/>
                  <w:b/>
                  <w:bCs/>
                </w:rPr>
                <w:t>Leveraging Innovation, Collaboration, and Data with Assistive Technology to Reduce Social Isolation and Loneliness: Success Story from Illinois</w:t>
              </w:r>
            </w:hyperlink>
            <w:r w:rsidR="00F87FCF" w:rsidRPr="00F87FCF">
              <w:t>.</w:t>
            </w:r>
          </w:p>
        </w:tc>
      </w:tr>
      <w:tr w:rsidR="003C1BB2" w14:paraId="3EAA0BB1" w14:textId="77777777" w:rsidTr="00FD41F9">
        <w:tc>
          <w:tcPr>
            <w:tcW w:w="2438" w:type="dxa"/>
          </w:tcPr>
          <w:p w14:paraId="6E8C3FB4" w14:textId="2BCC7278" w:rsidR="002709C3" w:rsidRDefault="002709C3" w:rsidP="002709C3">
            <w:pPr>
              <w:rPr>
                <w:sz w:val="24"/>
                <w:szCs w:val="24"/>
              </w:rPr>
            </w:pPr>
            <w:r>
              <w:rPr>
                <w:sz w:val="24"/>
                <w:szCs w:val="24"/>
              </w:rPr>
              <w:t>Behavioral Health</w:t>
            </w:r>
          </w:p>
        </w:tc>
        <w:tc>
          <w:tcPr>
            <w:tcW w:w="8352" w:type="dxa"/>
            <w:gridSpan w:val="3"/>
          </w:tcPr>
          <w:p w14:paraId="567A2B8E" w14:textId="77777777" w:rsidR="003024B9" w:rsidRPr="00896FA5" w:rsidRDefault="00896FA5" w:rsidP="002247CE">
            <w:pPr>
              <w:pStyle w:val="ListParagraph"/>
              <w:numPr>
                <w:ilvl w:val="0"/>
                <w:numId w:val="12"/>
              </w:numPr>
            </w:pPr>
            <w:r>
              <w:rPr>
                <w:b/>
                <w:bCs/>
              </w:rPr>
              <w:t>*Salem News</w:t>
            </w:r>
          </w:p>
          <w:p w14:paraId="2010AA0E" w14:textId="77777777" w:rsidR="00896FA5" w:rsidRDefault="00896FA5" w:rsidP="00896FA5">
            <w:pPr>
              <w:pStyle w:val="ListParagraph"/>
              <w:ind w:left="360"/>
            </w:pPr>
            <w:r>
              <w:t>June 9, 2022</w:t>
            </w:r>
          </w:p>
          <w:p w14:paraId="194A451A" w14:textId="59D67F1C" w:rsidR="00896FA5" w:rsidRPr="00896FA5" w:rsidRDefault="00896FA5" w:rsidP="00896FA5">
            <w:pPr>
              <w:pStyle w:val="ListParagraph"/>
              <w:ind w:left="360"/>
              <w:rPr>
                <w:i/>
                <w:iCs/>
              </w:rPr>
            </w:pPr>
            <w:r w:rsidRPr="00896FA5">
              <w:rPr>
                <w:i/>
                <w:iCs/>
              </w:rPr>
              <w:t>The mental health of children</w:t>
            </w:r>
          </w:p>
          <w:p w14:paraId="42DD48AD" w14:textId="06F03FA9" w:rsidR="00896FA5" w:rsidRDefault="00896FA5" w:rsidP="00896FA5">
            <w:pPr>
              <w:pStyle w:val="ListParagraph"/>
              <w:ind w:left="360"/>
            </w:pPr>
            <w:r>
              <w:t>[A]</w:t>
            </w:r>
            <w:r w:rsidRPr="00896FA5">
              <w:t xml:space="preserve">lthough the pandemic has been terrible for the emotional health of </w:t>
            </w:r>
            <w:r w:rsidR="00C950A2" w:rsidRPr="00896FA5">
              <w:t>children;</w:t>
            </w:r>
            <w:r w:rsidRPr="00896FA5">
              <w:t xml:space="preserve"> it is important to note that young people were already struggling unusually before the pandemic’s onset. From 2007 to 2019, there was a 60% increase in the number of adolescents reporting having a major depressive episode. In the same time period, suicide rates among young people ages 10 to 24 also increased 60%.</w:t>
            </w:r>
            <w:r w:rsidR="00457578">
              <w:t xml:space="preserve"> . .</w:t>
            </w:r>
          </w:p>
          <w:p w14:paraId="7FF767D9" w14:textId="77777777" w:rsidR="00457578" w:rsidRDefault="00457578" w:rsidP="00896FA5">
            <w:pPr>
              <w:pStyle w:val="ListParagraph"/>
              <w:ind w:left="360"/>
            </w:pPr>
            <w:r w:rsidRPr="00457578">
              <w:t>researchers point to factors that were already in play before the pandemic. Youth loneliness, pressure to use the internet and its infinite social media apps, and the overwhelming stimulation of a 24/7 world — combined with an awareness that the existence of the future itself is in question — all merged to produce a societal context that has deeply unsettled young people.</w:t>
            </w:r>
          </w:p>
          <w:p w14:paraId="1574D8B3" w14:textId="1D3BD2A1" w:rsidR="00457578" w:rsidRPr="00896FA5" w:rsidRDefault="00111DF5" w:rsidP="00896FA5">
            <w:pPr>
              <w:pStyle w:val="ListParagraph"/>
              <w:ind w:left="360"/>
            </w:pPr>
            <w:hyperlink r:id="rId93" w:history="1">
              <w:r w:rsidR="00457578" w:rsidRPr="00FF705B">
                <w:rPr>
                  <w:rStyle w:val="Hyperlink"/>
                </w:rPr>
                <w:t>https://tinyurl.com/MentalHealthOfChildren</w:t>
              </w:r>
            </w:hyperlink>
            <w:r w:rsidR="00457578">
              <w:t xml:space="preserve"> </w:t>
            </w:r>
          </w:p>
        </w:tc>
      </w:tr>
      <w:tr w:rsidR="000E53D4" w14:paraId="32839438" w14:textId="77777777" w:rsidTr="00FD41F9">
        <w:tc>
          <w:tcPr>
            <w:tcW w:w="2438" w:type="dxa"/>
          </w:tcPr>
          <w:p w14:paraId="1A2EBAAB" w14:textId="030EEF6C" w:rsidR="000E53D4" w:rsidRDefault="00D24AF4" w:rsidP="002709C3">
            <w:pPr>
              <w:rPr>
                <w:sz w:val="24"/>
                <w:szCs w:val="24"/>
              </w:rPr>
            </w:pPr>
            <w:r>
              <w:rPr>
                <w:sz w:val="24"/>
                <w:szCs w:val="24"/>
              </w:rPr>
              <w:t>Elder Abuse</w:t>
            </w:r>
          </w:p>
          <w:p w14:paraId="6AD3A6C2" w14:textId="1B0E99CB" w:rsidR="000E53D4" w:rsidRDefault="000E53D4" w:rsidP="002709C3">
            <w:pPr>
              <w:rPr>
                <w:sz w:val="24"/>
                <w:szCs w:val="24"/>
              </w:rPr>
            </w:pPr>
          </w:p>
        </w:tc>
        <w:tc>
          <w:tcPr>
            <w:tcW w:w="8352" w:type="dxa"/>
            <w:gridSpan w:val="3"/>
          </w:tcPr>
          <w:p w14:paraId="4AC51D87" w14:textId="77777777" w:rsidR="00782E85" w:rsidRPr="00D24AF4" w:rsidRDefault="00D24AF4" w:rsidP="002247CE">
            <w:pPr>
              <w:pStyle w:val="ListParagraph"/>
              <w:numPr>
                <w:ilvl w:val="0"/>
                <w:numId w:val="12"/>
              </w:numPr>
            </w:pPr>
            <w:r>
              <w:rPr>
                <w:b/>
                <w:bCs/>
              </w:rPr>
              <w:t>Gloucester Times</w:t>
            </w:r>
          </w:p>
          <w:p w14:paraId="4A6A8A3B" w14:textId="77777777" w:rsidR="00D24AF4" w:rsidRDefault="00D24AF4" w:rsidP="00D24AF4">
            <w:pPr>
              <w:pStyle w:val="ListParagraph"/>
              <w:ind w:left="360"/>
            </w:pPr>
            <w:r>
              <w:t>June 3, 2022</w:t>
            </w:r>
          </w:p>
          <w:p w14:paraId="37154BB4" w14:textId="77777777" w:rsidR="00D24AF4" w:rsidRDefault="00D24AF4" w:rsidP="00D24AF4">
            <w:pPr>
              <w:pStyle w:val="ListParagraph"/>
              <w:ind w:left="360"/>
              <w:rPr>
                <w:i/>
                <w:iCs/>
              </w:rPr>
            </w:pPr>
            <w:r w:rsidRPr="00D24AF4">
              <w:rPr>
                <w:i/>
                <w:iCs/>
              </w:rPr>
              <w:t>Self-neglect growing problem among seniors</w:t>
            </w:r>
          </w:p>
          <w:p w14:paraId="2728B4F4" w14:textId="77777777" w:rsidR="00D24AF4" w:rsidRPr="00D24AF4" w:rsidRDefault="00D24AF4" w:rsidP="00D24AF4">
            <w:pPr>
              <w:pStyle w:val="ListParagraph"/>
              <w:ind w:left="360"/>
            </w:pPr>
            <w:r w:rsidRPr="00D24AF4">
              <w:t>Elder abuse is a largely hidden and growing problem in the United States. It is defined by law as “an act or omission, which results in a serious physical or emotional injury to an elderly person or financial exploitation of an elderly person; or the failure, inability or resistance of an elderly person to provide for himself or herself one or more of the necessities essential for physical and emotional well-being without which the elderly person would be unable to safely remain in the community.” Elder abuse can include physical, sexual, emotional, neglect, and financial exploitation. Another form of elder abuse is self-neglect.</w:t>
            </w:r>
          </w:p>
          <w:p w14:paraId="5FB2A93D" w14:textId="7DC78356" w:rsidR="00D24AF4" w:rsidRDefault="00D24AF4" w:rsidP="00D24AF4">
            <w:pPr>
              <w:pStyle w:val="ListParagraph"/>
              <w:ind w:left="360"/>
            </w:pPr>
            <w:r w:rsidRPr="00D24AF4">
              <w:t>In Massachusetts, self-neglect is a serious and reportable component of elder abuse. Older adults who are not successfully able to care for themselves, and refuse help, are at tremendous risk of ill health, and even death.</w:t>
            </w:r>
            <w:r>
              <w:t xml:space="preserve"> . .</w:t>
            </w:r>
          </w:p>
          <w:p w14:paraId="6A067067" w14:textId="25D1ACAC" w:rsidR="00D24AF4" w:rsidRDefault="00D24AF4" w:rsidP="00D24AF4">
            <w:pPr>
              <w:pStyle w:val="ListParagraph"/>
              <w:ind w:left="360"/>
            </w:pPr>
            <w:r w:rsidRPr="00D24AF4">
              <w:t>Self-neglect is a complex issue. There are many things that can cause an elder to stop taking care of themselves including dementia, depression, disease, poverty, and isolation.</w:t>
            </w:r>
          </w:p>
          <w:p w14:paraId="54B157D6" w14:textId="77D9FD00" w:rsidR="00D24AF4" w:rsidRPr="00D24AF4" w:rsidRDefault="00111DF5" w:rsidP="0083444D">
            <w:pPr>
              <w:pStyle w:val="ListParagraph"/>
              <w:ind w:left="360"/>
            </w:pPr>
            <w:hyperlink r:id="rId94" w:history="1">
              <w:r w:rsidR="0083444D" w:rsidRPr="00FF705B">
                <w:rPr>
                  <w:rStyle w:val="Hyperlink"/>
                </w:rPr>
                <w:t>https://tinyurl.com/SelfNeglectGrowingProblem</w:t>
              </w:r>
            </w:hyperlink>
            <w:r w:rsidR="0083444D">
              <w:t xml:space="preserve"> </w:t>
            </w:r>
          </w:p>
        </w:tc>
      </w:tr>
      <w:tr w:rsidR="00D23CFC" w14:paraId="4DBA6B4A" w14:textId="77777777" w:rsidTr="00FD41F9">
        <w:tc>
          <w:tcPr>
            <w:tcW w:w="2438" w:type="dxa"/>
          </w:tcPr>
          <w:p w14:paraId="18AC4FB0" w14:textId="3A046B28" w:rsidR="00D23CFC" w:rsidRDefault="00D23CFC" w:rsidP="002709C3">
            <w:pPr>
              <w:rPr>
                <w:sz w:val="24"/>
                <w:szCs w:val="24"/>
              </w:rPr>
            </w:pPr>
            <w:r>
              <w:rPr>
                <w:sz w:val="24"/>
                <w:szCs w:val="24"/>
              </w:rPr>
              <w:t>End of Life</w:t>
            </w:r>
          </w:p>
        </w:tc>
        <w:tc>
          <w:tcPr>
            <w:tcW w:w="8352" w:type="dxa"/>
            <w:gridSpan w:val="3"/>
          </w:tcPr>
          <w:p w14:paraId="61D7469B" w14:textId="04EFA133" w:rsidR="00D23CFC" w:rsidRPr="00D23CFC" w:rsidRDefault="00D23CFC" w:rsidP="002247CE">
            <w:pPr>
              <w:pStyle w:val="ListParagraph"/>
              <w:numPr>
                <w:ilvl w:val="0"/>
                <w:numId w:val="12"/>
              </w:numPr>
            </w:pPr>
            <w:r>
              <w:rPr>
                <w:b/>
                <w:bCs/>
              </w:rPr>
              <w:t>*Boston Globe</w:t>
            </w:r>
            <w:r w:rsidR="00A15C46">
              <w:rPr>
                <w:b/>
                <w:bCs/>
              </w:rPr>
              <w:t xml:space="preserve"> Magazine</w:t>
            </w:r>
          </w:p>
          <w:p w14:paraId="360BAC8A" w14:textId="77777777" w:rsidR="00D23CFC" w:rsidRDefault="00D23CFC" w:rsidP="00D23CFC">
            <w:pPr>
              <w:pStyle w:val="ListParagraph"/>
              <w:ind w:left="360"/>
            </w:pPr>
            <w:r>
              <w:t>June 8, 2022 (updated)</w:t>
            </w:r>
          </w:p>
          <w:p w14:paraId="0F11BF33" w14:textId="77777777" w:rsidR="00D23CFC" w:rsidRPr="00D23CFC" w:rsidRDefault="00D23CFC" w:rsidP="00D23CFC">
            <w:pPr>
              <w:pStyle w:val="ListParagraph"/>
              <w:ind w:left="360"/>
              <w:rPr>
                <w:i/>
                <w:iCs/>
              </w:rPr>
            </w:pPr>
            <w:r w:rsidRPr="00D23CFC">
              <w:rPr>
                <w:i/>
                <w:iCs/>
              </w:rPr>
              <w:t>Our daughter had a year left to live. We had to do something wonderful with the time she had left.</w:t>
            </w:r>
          </w:p>
          <w:p w14:paraId="3F2C7E2F" w14:textId="77777777" w:rsidR="00D23CFC" w:rsidRDefault="00D23CFC" w:rsidP="00D23CFC">
            <w:pPr>
              <w:pStyle w:val="ListParagraph"/>
              <w:ind w:left="360"/>
            </w:pPr>
            <w:r w:rsidRPr="00D23CFC">
              <w:t>When Havi was diagnosed with fatal Tay-Sachs disease, we decided to celebrate her with a lifetime’s worth of birthdays.</w:t>
            </w:r>
          </w:p>
          <w:p w14:paraId="2579D3AD" w14:textId="517F1775" w:rsidR="00D23CFC" w:rsidRPr="00D23CFC" w:rsidRDefault="00111DF5" w:rsidP="00D23CFC">
            <w:pPr>
              <w:pStyle w:val="ListParagraph"/>
              <w:ind w:left="360"/>
            </w:pPr>
            <w:hyperlink r:id="rId95" w:history="1">
              <w:r w:rsidR="00A15C46" w:rsidRPr="00FF705B">
                <w:rPr>
                  <w:rStyle w:val="Hyperlink"/>
                </w:rPr>
                <w:t>https://tinyurl.com/YearLeftToLive</w:t>
              </w:r>
            </w:hyperlink>
            <w:r w:rsidR="00A15C46">
              <w:t xml:space="preserve"> </w:t>
            </w:r>
          </w:p>
        </w:tc>
      </w:tr>
      <w:tr w:rsidR="00CC5C55" w14:paraId="0DB27A95" w14:textId="77777777" w:rsidTr="00FD41F9">
        <w:tc>
          <w:tcPr>
            <w:tcW w:w="2438" w:type="dxa"/>
          </w:tcPr>
          <w:p w14:paraId="254DE63B" w14:textId="32E9183B" w:rsidR="00CC5C55" w:rsidRDefault="00CC5C55" w:rsidP="002709C3">
            <w:pPr>
              <w:rPr>
                <w:sz w:val="24"/>
                <w:szCs w:val="24"/>
              </w:rPr>
            </w:pPr>
            <w:r>
              <w:rPr>
                <w:sz w:val="24"/>
                <w:szCs w:val="24"/>
              </w:rPr>
              <w:t>Health Care</w:t>
            </w:r>
          </w:p>
        </w:tc>
        <w:tc>
          <w:tcPr>
            <w:tcW w:w="8352" w:type="dxa"/>
            <w:gridSpan w:val="3"/>
          </w:tcPr>
          <w:p w14:paraId="5066A88A" w14:textId="76E9FA8A" w:rsidR="0083444D" w:rsidRPr="0083444D" w:rsidRDefault="0083444D" w:rsidP="002247CE">
            <w:pPr>
              <w:pStyle w:val="ListParagraph"/>
              <w:numPr>
                <w:ilvl w:val="0"/>
                <w:numId w:val="12"/>
              </w:numPr>
              <w:rPr>
                <w:b/>
                <w:bCs/>
              </w:rPr>
            </w:pPr>
            <w:r w:rsidRPr="0083444D">
              <w:rPr>
                <w:b/>
                <w:bCs/>
              </w:rPr>
              <w:t>New York Times (free access)</w:t>
            </w:r>
          </w:p>
          <w:p w14:paraId="093D8270" w14:textId="3662544D" w:rsidR="0083444D" w:rsidRDefault="0083444D" w:rsidP="0083444D">
            <w:pPr>
              <w:pStyle w:val="ListParagraph"/>
              <w:ind w:left="360"/>
            </w:pPr>
            <w:r>
              <w:t>June 5, 2022</w:t>
            </w:r>
          </w:p>
          <w:p w14:paraId="242BC48D" w14:textId="77777777" w:rsidR="0083444D" w:rsidRPr="0083444D" w:rsidRDefault="0083444D" w:rsidP="0083444D">
            <w:pPr>
              <w:pStyle w:val="ListParagraph"/>
              <w:ind w:left="360"/>
              <w:rPr>
                <w:i/>
                <w:iCs/>
              </w:rPr>
            </w:pPr>
            <w:r w:rsidRPr="0083444D">
              <w:rPr>
                <w:i/>
                <w:iCs/>
              </w:rPr>
              <w:t>In Older Americans, Rising Debt May Adversely Affect Health</w:t>
            </w:r>
          </w:p>
          <w:p w14:paraId="7548E004" w14:textId="0F3BEDFD" w:rsidR="0083444D" w:rsidRDefault="0083444D" w:rsidP="0083444D">
            <w:pPr>
              <w:pStyle w:val="ListParagraph"/>
              <w:ind w:left="360"/>
            </w:pPr>
            <w:r w:rsidRPr="0083444D">
              <w:t>Research shows that debt has risen among older people, and those who owe are more likely to have multiple diagnosed illnesses.</w:t>
            </w:r>
          </w:p>
          <w:p w14:paraId="49C281F8" w14:textId="77777777" w:rsidR="006404B7" w:rsidRPr="006404B7" w:rsidRDefault="006404B7" w:rsidP="006404B7">
            <w:pPr>
              <w:pStyle w:val="ListParagraph"/>
              <w:ind w:left="360"/>
            </w:pPr>
            <w:r w:rsidRPr="006404B7">
              <w:t>Now, researchers at the Urban Institute, by analyzing broad national data over nearly 20 years, have reported that indebted older adults fare measurably worse on a range of health measures: fair or poor self-rated health, depression, inability to work, impaired ability to handle everyday activities like bathing and dressing.</w:t>
            </w:r>
          </w:p>
          <w:p w14:paraId="4600D0E6" w14:textId="26323E45" w:rsidR="006404B7" w:rsidRDefault="006404B7" w:rsidP="006404B7">
            <w:pPr>
              <w:pStyle w:val="ListParagraph"/>
              <w:ind w:left="360"/>
            </w:pPr>
            <w:r w:rsidRPr="006404B7">
              <w:t>Those in debt were also more likely to ever have had two or more doctor-diagnosed illnesses like hypertension, diabetes, cancer, heart and lung disease, heart attacks and strokes.</w:t>
            </w:r>
            <w:r>
              <w:t xml:space="preserve"> . .</w:t>
            </w:r>
          </w:p>
          <w:p w14:paraId="79568957" w14:textId="77777777" w:rsidR="006404B7" w:rsidRPr="006404B7" w:rsidRDefault="006404B7" w:rsidP="006404B7">
            <w:pPr>
              <w:pStyle w:val="ListParagraph"/>
              <w:ind w:left="360"/>
            </w:pPr>
            <w:r w:rsidRPr="006404B7">
              <w:t>The proportion whose debt represented 30 percent of their total assets had risen to almost 45 percent, and the proportion whose debt-to-asset ratio had reached a worrisome 80 percent nearly doubled, to 15 percent.</w:t>
            </w:r>
          </w:p>
          <w:p w14:paraId="07DFC765" w14:textId="7AE579E6" w:rsidR="006404B7" w:rsidRDefault="006404B7" w:rsidP="006404B7">
            <w:pPr>
              <w:pStyle w:val="ListParagraph"/>
              <w:ind w:left="360"/>
            </w:pPr>
            <w:r w:rsidRPr="006404B7">
              <w:t xml:space="preserve">Although seniors with any debt were more likely to encounter health problems, the kind of debt mattered, according to </w:t>
            </w:r>
            <w:hyperlink r:id="rId96" w:tgtFrame="_blank" w:history="1">
              <w:r w:rsidRPr="006404B7">
                <w:rPr>
                  <w:rStyle w:val="Hyperlink"/>
                </w:rPr>
                <w:t>the study</w:t>
              </w:r>
            </w:hyperlink>
            <w:r w:rsidRPr="006404B7">
              <w:t>, which was published by the Boston College Center for Retirement Research.</w:t>
            </w:r>
            <w:r>
              <w:t xml:space="preserve"> . .</w:t>
            </w:r>
          </w:p>
          <w:p w14:paraId="5082535C" w14:textId="38455204" w:rsidR="006404B7" w:rsidRPr="006404B7" w:rsidRDefault="006404B7" w:rsidP="006404B7">
            <w:pPr>
              <w:pStyle w:val="ListParagraph"/>
              <w:ind w:left="360"/>
            </w:pPr>
            <w:r w:rsidRPr="006404B7">
              <w:t xml:space="preserve">In </w:t>
            </w:r>
            <w:hyperlink r:id="rId97" w:tgtFrame="_blank" w:history="1">
              <w:r w:rsidRPr="006404B7">
                <w:rPr>
                  <w:rStyle w:val="Hyperlink"/>
                </w:rPr>
                <w:t>a 2020 study</w:t>
              </w:r>
            </w:hyperlink>
            <w:r w:rsidRPr="006404B7">
              <w:t>, also using Health and Retirement Study data, Dr. Lusardi and her co-authors found that even in a relatively high-income group of 51- to 61-year-olds, whose average household income was $103,000, almost one-quarter reported being contacted by bill collectors. “I was frankly shocked,” Dr. Lusardi said. “People close to retirement should be at the peak of their wealth accumulation.”</w:t>
            </w:r>
          </w:p>
          <w:p w14:paraId="0925B065" w14:textId="05F85163" w:rsidR="006404B7" w:rsidRPr="0083444D" w:rsidRDefault="00111DF5" w:rsidP="0083444D">
            <w:pPr>
              <w:pStyle w:val="ListParagraph"/>
              <w:ind w:left="360"/>
            </w:pPr>
            <w:hyperlink r:id="rId98" w:history="1">
              <w:r w:rsidR="00DB1C10" w:rsidRPr="00FF705B">
                <w:rPr>
                  <w:rStyle w:val="Hyperlink"/>
                </w:rPr>
                <w:t>https://tinyurl.com/OlderAmericansRisingDebt</w:t>
              </w:r>
            </w:hyperlink>
            <w:r w:rsidR="00DB1C10">
              <w:t xml:space="preserve"> </w:t>
            </w:r>
          </w:p>
          <w:p w14:paraId="4C6A7DDF" w14:textId="4DC9C3BA" w:rsidR="009D4010" w:rsidRPr="00BE155C" w:rsidRDefault="00BE155C" w:rsidP="002247CE">
            <w:pPr>
              <w:pStyle w:val="ListParagraph"/>
              <w:numPr>
                <w:ilvl w:val="0"/>
                <w:numId w:val="12"/>
              </w:numPr>
            </w:pPr>
            <w:r>
              <w:rPr>
                <w:b/>
                <w:bCs/>
              </w:rPr>
              <w:t>Real Time Medical Systems</w:t>
            </w:r>
          </w:p>
          <w:p w14:paraId="4A59F076" w14:textId="77777777" w:rsidR="00BE155C" w:rsidRDefault="00BE155C" w:rsidP="00BE155C">
            <w:pPr>
              <w:pStyle w:val="ListParagraph"/>
              <w:ind w:left="360"/>
            </w:pPr>
            <w:r>
              <w:t>March 2, 2022</w:t>
            </w:r>
          </w:p>
          <w:p w14:paraId="1D6FB3D0" w14:textId="77777777" w:rsidR="00BE155C" w:rsidRDefault="00BE155C" w:rsidP="00BE155C">
            <w:pPr>
              <w:pStyle w:val="ListParagraph"/>
              <w:ind w:left="360"/>
              <w:rPr>
                <w:i/>
                <w:iCs/>
              </w:rPr>
            </w:pPr>
            <w:r w:rsidRPr="00BE155C">
              <w:rPr>
                <w:i/>
                <w:iCs/>
              </w:rPr>
              <w:t>Improve Population Health Outcomes for Medicare Beneficiaries</w:t>
            </w:r>
          </w:p>
          <w:p w14:paraId="3596B85A" w14:textId="7A0A041E" w:rsidR="00BE155C" w:rsidRPr="00BE155C" w:rsidRDefault="00BE155C" w:rsidP="00BE155C">
            <w:pPr>
              <w:pStyle w:val="ListParagraph"/>
              <w:ind w:left="360"/>
            </w:pPr>
            <w:r w:rsidRPr="00BE155C">
              <w:t xml:space="preserve">The last of </w:t>
            </w:r>
            <w:r>
              <w:t>the</w:t>
            </w:r>
            <w:r w:rsidRPr="00BE155C">
              <w:t xml:space="preserve"> country’s baby boomers are reaching retirement age, making them eligible for Medicare. When this younger group of ‘trailing edge’ boomers joins the ‘leading age’ boomers (seniors approaching 80 years), Medicare enrollment will catapult to 80 million beneficiaries by 2040.</w:t>
            </w:r>
          </w:p>
          <w:p w14:paraId="722B3713" w14:textId="2B1A80C2" w:rsidR="00BE155C" w:rsidRPr="00BE155C" w:rsidRDefault="00BE155C" w:rsidP="00BE155C">
            <w:pPr>
              <w:pStyle w:val="ListParagraph"/>
              <w:ind w:left="360"/>
            </w:pPr>
            <w:r>
              <w:t>The</w:t>
            </w:r>
            <w:r w:rsidRPr="00BE155C">
              <w:t xml:space="preserve"> senior population is living longer and presents more complex healthcare needs than previous generations. The National Council on Aging reports that 80% of older adults have one chronic illness while nearly 70% have two or more – meaning more people than ever before will rely on our nation’s healthcare delivery system.</w:t>
            </w:r>
          </w:p>
          <w:p w14:paraId="7EECC0B2" w14:textId="77777777" w:rsidR="00BE155C" w:rsidRPr="00BE155C" w:rsidRDefault="00BE155C" w:rsidP="00BE155C">
            <w:pPr>
              <w:pStyle w:val="ListParagraph"/>
              <w:ind w:left="360"/>
            </w:pPr>
            <w:r w:rsidRPr="00BE155C">
              <w:t>In turn, establishing an effective population health management strategy is even more critical for health plans trying to control increasing costs and promote healthy living among older adults, particularly those with chronic disease.</w:t>
            </w:r>
          </w:p>
          <w:p w14:paraId="4FC6C456" w14:textId="77777777" w:rsidR="00BE155C" w:rsidRDefault="00BE155C" w:rsidP="00BE155C">
            <w:pPr>
              <w:pStyle w:val="ListParagraph"/>
              <w:ind w:left="360"/>
            </w:pPr>
            <w:r>
              <w:t>Key points:</w:t>
            </w:r>
          </w:p>
          <w:p w14:paraId="794AE595" w14:textId="77777777" w:rsidR="00BE155C" w:rsidRDefault="00BE155C" w:rsidP="002247CE">
            <w:pPr>
              <w:pStyle w:val="ListParagraph"/>
              <w:numPr>
                <w:ilvl w:val="0"/>
                <w:numId w:val="16"/>
              </w:numPr>
            </w:pPr>
            <w:r w:rsidRPr="00BE155C">
              <w:t>A Data-Driven, Analytic Approach is Key to Effective Population Health Management</w:t>
            </w:r>
          </w:p>
          <w:p w14:paraId="7305DD78" w14:textId="77777777" w:rsidR="00BE155C" w:rsidRDefault="00BE155C" w:rsidP="002247CE">
            <w:pPr>
              <w:pStyle w:val="ListParagraph"/>
              <w:numPr>
                <w:ilvl w:val="0"/>
                <w:numId w:val="16"/>
              </w:numPr>
            </w:pPr>
            <w:r w:rsidRPr="00BE155C">
              <w:t>Leverage Post-Acute Analytics to Improve Member Health and Reduce Costs</w:t>
            </w:r>
          </w:p>
          <w:p w14:paraId="183EB535" w14:textId="77777777" w:rsidR="00BE155C" w:rsidRDefault="00BE155C" w:rsidP="002247CE">
            <w:pPr>
              <w:pStyle w:val="ListParagraph"/>
              <w:numPr>
                <w:ilvl w:val="0"/>
                <w:numId w:val="16"/>
              </w:numPr>
            </w:pPr>
            <w:r w:rsidRPr="00BE155C">
              <w:t>Assessing Activities of Daily Living and Social Determinants to Ensure Successful Discharge</w:t>
            </w:r>
          </w:p>
          <w:p w14:paraId="388627D2" w14:textId="73338AC5" w:rsidR="004A0AC4" w:rsidRPr="00BE155C" w:rsidRDefault="00111DF5" w:rsidP="004A0AC4">
            <w:pPr>
              <w:ind w:left="360"/>
            </w:pPr>
            <w:hyperlink r:id="rId99" w:history="1">
              <w:r w:rsidR="004A0AC4" w:rsidRPr="00FF705B">
                <w:rPr>
                  <w:rStyle w:val="Hyperlink"/>
                </w:rPr>
                <w:t>https://tinyurl.com/BuilingPostAcuteStrategies</w:t>
              </w:r>
            </w:hyperlink>
            <w:r w:rsidR="004A0AC4">
              <w:t xml:space="preserve"> </w:t>
            </w:r>
          </w:p>
        </w:tc>
      </w:tr>
      <w:tr w:rsidR="001325F7" w14:paraId="392F6DDC" w14:textId="77777777" w:rsidTr="00FD41F9">
        <w:tc>
          <w:tcPr>
            <w:tcW w:w="2438" w:type="dxa"/>
          </w:tcPr>
          <w:p w14:paraId="1A661175" w14:textId="1CD30061" w:rsidR="001325F7" w:rsidRDefault="001325F7" w:rsidP="002709C3">
            <w:pPr>
              <w:rPr>
                <w:sz w:val="24"/>
                <w:szCs w:val="24"/>
              </w:rPr>
            </w:pPr>
            <w:r>
              <w:rPr>
                <w:sz w:val="24"/>
                <w:szCs w:val="24"/>
              </w:rPr>
              <w:t>Incarcerated persons</w:t>
            </w:r>
          </w:p>
        </w:tc>
        <w:tc>
          <w:tcPr>
            <w:tcW w:w="8352" w:type="dxa"/>
            <w:gridSpan w:val="3"/>
          </w:tcPr>
          <w:p w14:paraId="3EF4D855" w14:textId="77777777" w:rsidR="001325F7" w:rsidRPr="001325F7" w:rsidRDefault="001325F7" w:rsidP="002247CE">
            <w:pPr>
              <w:pStyle w:val="ListParagraph"/>
              <w:numPr>
                <w:ilvl w:val="0"/>
                <w:numId w:val="12"/>
              </w:numPr>
            </w:pPr>
            <w:r>
              <w:rPr>
                <w:b/>
                <w:bCs/>
              </w:rPr>
              <w:t>STAT News</w:t>
            </w:r>
          </w:p>
          <w:p w14:paraId="3897785C" w14:textId="77777777" w:rsidR="001325F7" w:rsidRDefault="001325F7" w:rsidP="001325F7">
            <w:pPr>
              <w:pStyle w:val="ListParagraph"/>
              <w:ind w:left="360"/>
            </w:pPr>
            <w:r>
              <w:t>June 8, 2022</w:t>
            </w:r>
          </w:p>
          <w:p w14:paraId="6707B101" w14:textId="77777777" w:rsidR="001325F7" w:rsidRDefault="001325F7" w:rsidP="001325F7">
            <w:pPr>
              <w:pStyle w:val="ListParagraph"/>
              <w:ind w:left="360"/>
              <w:rPr>
                <w:i/>
                <w:iCs/>
              </w:rPr>
            </w:pPr>
            <w:r w:rsidRPr="001325F7">
              <w:rPr>
                <w:i/>
                <w:iCs/>
              </w:rPr>
              <w:t>Homeless and incarcerated people in Minnesota struggled to access Covid vaccines</w:t>
            </w:r>
          </w:p>
          <w:p w14:paraId="6540BF44" w14:textId="314CBD2F" w:rsidR="00604A47" w:rsidRPr="00604A47" w:rsidRDefault="00604A47" w:rsidP="00604A47">
            <w:pPr>
              <w:pStyle w:val="ListParagraph"/>
              <w:ind w:left="360"/>
            </w:pPr>
            <w:r>
              <w:t>H</w:t>
            </w:r>
            <w:r w:rsidRPr="00604A47">
              <w:t>omeless and incarcerated people had significantly lower Covid vaccination rates than others in Minnesota, according to a new study. Its authors say the findings highlight lingering inequities, even in a state that has prioritized vaccinating socially vulnerable groups.</w:t>
            </w:r>
          </w:p>
          <w:p w14:paraId="7FF68DAF" w14:textId="77777777" w:rsidR="00604A47" w:rsidRPr="00604A47" w:rsidRDefault="00604A47" w:rsidP="00604A47">
            <w:pPr>
              <w:pStyle w:val="ListParagraph"/>
              <w:ind w:left="360"/>
            </w:pPr>
            <w:r w:rsidRPr="00604A47">
              <w:t xml:space="preserve">The </w:t>
            </w:r>
            <w:hyperlink r:id="rId100" w:tgtFrame="_blank" w:history="1">
              <w:r w:rsidRPr="00604A47">
                <w:rPr>
                  <w:rStyle w:val="Hyperlink"/>
                </w:rPr>
                <w:t>study</w:t>
              </w:r>
            </w:hyperlink>
            <w:r w:rsidRPr="00604A47">
              <w:t>, published Monday in Health Affairs, is the first to analyze such a wide swath of people — its data set compared about 90% of Minnesota residents. It found just one third of people in jail and less than 30% of homeless people had been fully vaccinated by the end of 2021; less than 10% of people in these groups had received boosters. About 70% of the state’s residents overall had been vaccinated.</w:t>
            </w:r>
          </w:p>
          <w:p w14:paraId="58B880BB" w14:textId="068A297B" w:rsidR="001325F7" w:rsidRPr="001325F7" w:rsidRDefault="00111DF5" w:rsidP="001325F7">
            <w:pPr>
              <w:pStyle w:val="ListParagraph"/>
              <w:ind w:left="360"/>
            </w:pPr>
            <w:hyperlink r:id="rId101" w:history="1">
              <w:r w:rsidR="0020048C" w:rsidRPr="00FF705B">
                <w:rPr>
                  <w:rStyle w:val="Hyperlink"/>
                </w:rPr>
                <w:t>https://tinyurl.com/HomelessAndIncarcerated</w:t>
              </w:r>
            </w:hyperlink>
            <w:r w:rsidR="0020048C">
              <w:t xml:space="preserve"> </w:t>
            </w:r>
          </w:p>
        </w:tc>
      </w:tr>
      <w:tr w:rsidR="00DF27E1" w14:paraId="61102A94" w14:textId="77777777" w:rsidTr="00FD41F9">
        <w:tc>
          <w:tcPr>
            <w:tcW w:w="2438" w:type="dxa"/>
          </w:tcPr>
          <w:p w14:paraId="05BA6A26" w14:textId="4EF859CC" w:rsidR="00DF27E1" w:rsidRDefault="00DF27E1" w:rsidP="002709C3">
            <w:pPr>
              <w:rPr>
                <w:sz w:val="24"/>
                <w:szCs w:val="24"/>
              </w:rPr>
            </w:pPr>
            <w:r>
              <w:rPr>
                <w:sz w:val="24"/>
                <w:szCs w:val="24"/>
              </w:rPr>
              <w:t>Covid</w:t>
            </w:r>
          </w:p>
        </w:tc>
        <w:tc>
          <w:tcPr>
            <w:tcW w:w="8352" w:type="dxa"/>
            <w:gridSpan w:val="3"/>
          </w:tcPr>
          <w:p w14:paraId="0CF3D26E" w14:textId="77777777" w:rsidR="00DF27E1" w:rsidRPr="002A21EB" w:rsidRDefault="002A21EB" w:rsidP="002247CE">
            <w:pPr>
              <w:pStyle w:val="ListParagraph"/>
              <w:numPr>
                <w:ilvl w:val="0"/>
                <w:numId w:val="12"/>
              </w:numPr>
            </w:pPr>
            <w:r>
              <w:rPr>
                <w:b/>
                <w:bCs/>
              </w:rPr>
              <w:t>Massachusetts Department of Public Health</w:t>
            </w:r>
          </w:p>
          <w:p w14:paraId="40A0750C" w14:textId="77777777" w:rsidR="002A21EB" w:rsidRDefault="002A21EB" w:rsidP="002A21EB">
            <w:pPr>
              <w:pStyle w:val="ListParagraph"/>
              <w:ind w:left="360"/>
            </w:pPr>
            <w:r>
              <w:t>June 8, 2022</w:t>
            </w:r>
          </w:p>
          <w:p w14:paraId="704D255C" w14:textId="77777777" w:rsidR="002A21EB" w:rsidRDefault="002A21EB" w:rsidP="002A21EB">
            <w:pPr>
              <w:pStyle w:val="ListParagraph"/>
              <w:ind w:left="360"/>
              <w:rPr>
                <w:i/>
                <w:iCs/>
              </w:rPr>
            </w:pPr>
            <w:r w:rsidRPr="002A21EB">
              <w:rPr>
                <w:i/>
                <w:iCs/>
              </w:rPr>
              <w:t>DPH to Update Surveillance Testing Guidance Effective July 1</w:t>
            </w:r>
            <w:r w:rsidRPr="002A21EB">
              <w:rPr>
                <w:i/>
                <w:iCs/>
                <w:vertAlign w:val="superscript"/>
              </w:rPr>
              <w:t>st</w:t>
            </w:r>
          </w:p>
          <w:p w14:paraId="4B501B96" w14:textId="3A6453CA" w:rsidR="002A21EB" w:rsidRPr="002A21EB" w:rsidRDefault="002A21EB" w:rsidP="002A21EB">
            <w:pPr>
              <w:pStyle w:val="ListParagraph"/>
              <w:ind w:left="360"/>
            </w:pPr>
            <w:r w:rsidRPr="002A21EB">
              <w:t>DPH will be updating requirements for surveillance testing effective July 1</w:t>
            </w:r>
            <w:r w:rsidR="00E46377" w:rsidRPr="002A21EB">
              <w:t xml:space="preserve">st. </w:t>
            </w:r>
            <w:r w:rsidRPr="002A21EB">
              <w:t>The changes will include the following:</w:t>
            </w:r>
          </w:p>
          <w:p w14:paraId="5B3F346A" w14:textId="77777777" w:rsidR="002A21EB" w:rsidRPr="002A21EB" w:rsidRDefault="002A21EB" w:rsidP="002247CE">
            <w:pPr>
              <w:pStyle w:val="ListParagraph"/>
              <w:numPr>
                <w:ilvl w:val="0"/>
                <w:numId w:val="14"/>
              </w:numPr>
            </w:pPr>
            <w:r w:rsidRPr="002A21EB">
              <w:t>All staff will continue to be tested weekly </w:t>
            </w:r>
          </w:p>
          <w:p w14:paraId="22CAA811" w14:textId="77777777" w:rsidR="002A21EB" w:rsidRPr="002A21EB" w:rsidRDefault="002A21EB" w:rsidP="002247CE">
            <w:pPr>
              <w:pStyle w:val="ListParagraph"/>
              <w:numPr>
                <w:ilvl w:val="0"/>
                <w:numId w:val="14"/>
              </w:numPr>
            </w:pPr>
            <w:r w:rsidRPr="002A21EB">
              <w:t>Personnel not up to date with vaccination will be required to be tested twice a week</w:t>
            </w:r>
          </w:p>
          <w:p w14:paraId="539E5AAF" w14:textId="77777777" w:rsidR="002A21EB" w:rsidRPr="002A21EB" w:rsidRDefault="002A21EB" w:rsidP="002247CE">
            <w:pPr>
              <w:pStyle w:val="ListParagraph"/>
              <w:numPr>
                <w:ilvl w:val="0"/>
                <w:numId w:val="14"/>
              </w:numPr>
            </w:pPr>
            <w:r w:rsidRPr="002A21EB">
              <w:t>DPH will no longer be defining the testing week - facilities will be free to define their testing week</w:t>
            </w:r>
          </w:p>
          <w:p w14:paraId="7D09C27D" w14:textId="77777777" w:rsidR="002A21EB" w:rsidRPr="002A21EB" w:rsidRDefault="002A21EB" w:rsidP="002247CE">
            <w:pPr>
              <w:pStyle w:val="ListParagraph"/>
              <w:numPr>
                <w:ilvl w:val="0"/>
                <w:numId w:val="14"/>
              </w:numPr>
            </w:pPr>
            <w:r w:rsidRPr="002A21EB">
              <w:t>DPH will no longer require that facilities use molecular (PCR) tests for surveillance testing - providers will be able to determine the type of test to use (including antigen tests) </w:t>
            </w:r>
          </w:p>
          <w:p w14:paraId="5B86E51B" w14:textId="36CA915D" w:rsidR="00DD52C5" w:rsidRPr="002A21EB" w:rsidRDefault="002A21EB" w:rsidP="002247CE">
            <w:pPr>
              <w:pStyle w:val="ListParagraph"/>
              <w:numPr>
                <w:ilvl w:val="0"/>
                <w:numId w:val="14"/>
              </w:numPr>
            </w:pPr>
            <w:r w:rsidRPr="002A21EB">
              <w:t>DPH will no longer be providing BinaxNOW test kits to providers. Facilities that decide to use antigen tests for surveillance testing will need to source their own test kits</w:t>
            </w:r>
            <w:r w:rsidR="00E46377" w:rsidRPr="002A21EB">
              <w:t xml:space="preserve">. </w:t>
            </w:r>
          </w:p>
        </w:tc>
      </w:tr>
      <w:tr w:rsidR="00716B41" w14:paraId="52F34BD1" w14:textId="77777777" w:rsidTr="00FD41F9">
        <w:tc>
          <w:tcPr>
            <w:tcW w:w="2438" w:type="dxa"/>
          </w:tcPr>
          <w:p w14:paraId="4CDC6D5C" w14:textId="0D476A29" w:rsidR="00716B41" w:rsidRDefault="00716B41" w:rsidP="002709C3">
            <w:pPr>
              <w:rPr>
                <w:sz w:val="24"/>
                <w:szCs w:val="24"/>
              </w:rPr>
            </w:pPr>
            <w:r>
              <w:rPr>
                <w:sz w:val="24"/>
                <w:szCs w:val="24"/>
              </w:rPr>
              <w:t>Long Covid</w:t>
            </w:r>
          </w:p>
        </w:tc>
        <w:tc>
          <w:tcPr>
            <w:tcW w:w="8352" w:type="dxa"/>
            <w:gridSpan w:val="3"/>
          </w:tcPr>
          <w:p w14:paraId="4478AD2B" w14:textId="77777777" w:rsidR="006C463E" w:rsidRPr="00E6139E" w:rsidRDefault="00E6139E" w:rsidP="002247CE">
            <w:pPr>
              <w:pStyle w:val="ListParagraph"/>
              <w:numPr>
                <w:ilvl w:val="0"/>
                <w:numId w:val="12"/>
              </w:numPr>
            </w:pPr>
            <w:r>
              <w:rPr>
                <w:b/>
                <w:bCs/>
              </w:rPr>
              <w:t>YouTube</w:t>
            </w:r>
          </w:p>
          <w:p w14:paraId="3EE48FE2" w14:textId="6303CFAF" w:rsidR="00E6139E" w:rsidRDefault="00E6139E" w:rsidP="00E6139E">
            <w:pPr>
              <w:pStyle w:val="ListParagraph"/>
              <w:ind w:left="360"/>
            </w:pPr>
            <w:r>
              <w:t>June 4, 2022</w:t>
            </w:r>
          </w:p>
          <w:p w14:paraId="244347FD" w14:textId="6FFE168F" w:rsidR="00E6139E" w:rsidRDefault="00E6139E" w:rsidP="00E6139E">
            <w:pPr>
              <w:pStyle w:val="ListParagraph"/>
              <w:ind w:left="360"/>
              <w:rPr>
                <w:i/>
                <w:iCs/>
              </w:rPr>
            </w:pPr>
            <w:r w:rsidRPr="00E6139E">
              <w:rPr>
                <w:i/>
                <w:iCs/>
              </w:rPr>
              <w:t xml:space="preserve">Ayanna Pressley: ‘The Status Quo Has Really Failed </w:t>
            </w:r>
            <w:r w:rsidR="00C950A2" w:rsidRPr="00E6139E">
              <w:rPr>
                <w:i/>
                <w:iCs/>
              </w:rPr>
              <w:t>the</w:t>
            </w:r>
            <w:r w:rsidRPr="00E6139E">
              <w:rPr>
                <w:i/>
                <w:iCs/>
              </w:rPr>
              <w:t xml:space="preserve"> Disability Community’</w:t>
            </w:r>
          </w:p>
          <w:p w14:paraId="7D746B52" w14:textId="1375374D" w:rsidR="00E6139E" w:rsidRPr="00E6139E" w:rsidRDefault="00E6139E" w:rsidP="00E6139E">
            <w:pPr>
              <w:pStyle w:val="ListParagraph"/>
              <w:ind w:left="360"/>
            </w:pPr>
            <w:r w:rsidRPr="00E6139E">
              <w:t xml:space="preserve">Last week in Congress, MA congresswoman Ayanna Pressley House Financial Services committee hearing about the ways in which current policies are failing those with </w:t>
            </w:r>
            <w:r w:rsidR="00C950A2" w:rsidRPr="00E6139E">
              <w:t>disabilities and</w:t>
            </w:r>
            <w:r w:rsidRPr="00E6139E">
              <w:t xml:space="preserve"> will be further deeply strained by the millions of people who have now become disabled due to Long COVID. Highlighting the story of a Cambridge resident who became disabled due to Long COVID, Congresswoman Pressley discussed the ways in which those who lose their jobs due to COVID would have to live in permanent poverty if they rely on </w:t>
            </w:r>
            <w:r w:rsidR="00C950A2" w:rsidRPr="00E6139E">
              <w:t>SSI and</w:t>
            </w:r>
            <w:r w:rsidRPr="00E6139E">
              <w:t xml:space="preserve"> would have trouble trying to find a place to live due to the dire shortage of affordable accessible housing. You can see her testimony in the Forbes video embedded below. </w:t>
            </w:r>
          </w:p>
          <w:p w14:paraId="7A7782D9" w14:textId="77777777" w:rsidR="00E6139E" w:rsidRPr="00E6139E" w:rsidRDefault="00E6139E" w:rsidP="00E6139E">
            <w:pPr>
              <w:pStyle w:val="ListParagraph"/>
              <w:ind w:left="360"/>
            </w:pPr>
            <w:r w:rsidRPr="00E6139E">
              <w:t xml:space="preserve">The issue of Long COVID greatly expanding the ranks of people with disabilities is one that needs attention. While we're still learning exactly how the condition works, what we've seen so far suggests its symptoms are similar to conditions like Chronic Fatigue Syndrome, which have historically been </w:t>
            </w:r>
            <w:hyperlink r:id="rId102" w:tgtFrame="_blank" w:history="1">
              <w:r w:rsidRPr="00E6139E">
                <w:rPr>
                  <w:rStyle w:val="Hyperlink"/>
                </w:rPr>
                <w:t>poorly accommodated in the workplace</w:t>
              </w:r>
            </w:hyperlink>
            <w:r w:rsidRPr="00E6139E">
              <w:t xml:space="preserve">. Employers, schools, landlords and more are going to need to </w:t>
            </w:r>
            <w:hyperlink r:id="rId103" w:tgtFrame="_blank" w:history="1">
              <w:r w:rsidRPr="00E6139E">
                <w:rPr>
                  <w:rStyle w:val="Hyperlink"/>
                </w:rPr>
                <w:t>adjust their expectations</w:t>
              </w:r>
            </w:hyperlink>
            <w:r w:rsidRPr="00E6139E">
              <w:t xml:space="preserve"> regarding reasonable accommodations for not just those with Long COVID</w:t>
            </w:r>
            <w:hyperlink r:id="rId104" w:tgtFrame="_blank" w:history="1">
              <w:r w:rsidRPr="00E6139E">
                <w:rPr>
                  <w:rStyle w:val="Hyperlink"/>
                </w:rPr>
                <w:t xml:space="preserve"> but all disabilities</w:t>
              </w:r>
            </w:hyperlink>
            <w:r w:rsidRPr="00E6139E">
              <w:t xml:space="preserve"> that cause these kinds of symptoms. Fortunately, the pandemic era also highlights one of the most effective accommodations for such conditions: making remote work, class attendance, etc. freely and easily available. We know as a nation that it is possible for organizations to operate for extended periods for many if not all of their employees working remotely, and for educational institutions to effectively serve remote learners. The question now is whether those accommodations will continue to be available to those who need them. </w:t>
            </w:r>
          </w:p>
          <w:p w14:paraId="3F5C4C98" w14:textId="1D013B43" w:rsidR="00E6139E" w:rsidRPr="00E6139E" w:rsidRDefault="00111DF5" w:rsidP="00E6139E">
            <w:pPr>
              <w:pStyle w:val="ListParagraph"/>
              <w:ind w:left="360"/>
            </w:pPr>
            <w:hyperlink r:id="rId105" w:history="1">
              <w:r w:rsidR="00E6139E" w:rsidRPr="00FF705B">
                <w:rPr>
                  <w:rStyle w:val="Hyperlink"/>
                </w:rPr>
                <w:t>https://tinyurl.com/PressleyDisabilityYouTube</w:t>
              </w:r>
            </w:hyperlink>
            <w:r w:rsidR="00E6139E">
              <w:t xml:space="preserve"> </w:t>
            </w:r>
          </w:p>
        </w:tc>
      </w:tr>
      <w:tr w:rsidR="003C1BB2" w14:paraId="45FF60B8" w14:textId="77777777" w:rsidTr="00FD41F9">
        <w:tc>
          <w:tcPr>
            <w:tcW w:w="2438" w:type="dxa"/>
          </w:tcPr>
          <w:p w14:paraId="0C14E656" w14:textId="77777777" w:rsidR="002709C3" w:rsidRDefault="002709C3" w:rsidP="002709C3">
            <w:pPr>
              <w:rPr>
                <w:sz w:val="24"/>
                <w:szCs w:val="24"/>
              </w:rPr>
            </w:pPr>
            <w:bookmarkStart w:id="4" w:name="_Hlk72661202"/>
          </w:p>
        </w:tc>
        <w:tc>
          <w:tcPr>
            <w:tcW w:w="8352" w:type="dxa"/>
            <w:gridSpan w:val="3"/>
          </w:tcPr>
          <w:p w14:paraId="18D53282" w14:textId="28C3D1FE" w:rsidR="002709C3" w:rsidRPr="0091306F" w:rsidRDefault="002709C3" w:rsidP="002709C3">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C1BB2" w14:paraId="464E9ED3" w14:textId="77777777" w:rsidTr="00FD41F9">
        <w:tc>
          <w:tcPr>
            <w:tcW w:w="2438" w:type="dxa"/>
          </w:tcPr>
          <w:p w14:paraId="5A0885DF" w14:textId="77777777" w:rsidR="002709C3" w:rsidRDefault="002709C3" w:rsidP="002709C3">
            <w:pPr>
              <w:rPr>
                <w:sz w:val="24"/>
                <w:szCs w:val="24"/>
              </w:rPr>
            </w:pPr>
            <w:r>
              <w:rPr>
                <w:sz w:val="24"/>
                <w:szCs w:val="24"/>
              </w:rPr>
              <w:t>Dignity Alliance Massachusetts Legislative Endorsements</w:t>
            </w:r>
          </w:p>
          <w:p w14:paraId="63DE4329" w14:textId="48615BB8" w:rsidR="002709C3" w:rsidRDefault="002709C3" w:rsidP="002709C3">
            <w:pPr>
              <w:rPr>
                <w:sz w:val="24"/>
                <w:szCs w:val="24"/>
              </w:rPr>
            </w:pPr>
          </w:p>
        </w:tc>
        <w:tc>
          <w:tcPr>
            <w:tcW w:w="8352" w:type="dxa"/>
            <w:gridSpan w:val="3"/>
          </w:tcPr>
          <w:p w14:paraId="25FF62C8" w14:textId="5249A887" w:rsidR="002709C3" w:rsidRDefault="002709C3" w:rsidP="002709C3">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2709C3" w:rsidRDefault="00111DF5" w:rsidP="002709C3">
            <w:pPr>
              <w:pStyle w:val="ListParagraph"/>
              <w:spacing w:before="100" w:beforeAutospacing="1" w:after="100" w:afterAutospacing="1"/>
              <w:ind w:left="0"/>
              <w:rPr>
                <w:bCs/>
              </w:rPr>
            </w:pPr>
            <w:hyperlink r:id="rId106" w:history="1">
              <w:r w:rsidR="002709C3" w:rsidRPr="00354C38">
                <w:rPr>
                  <w:rStyle w:val="Hyperlink"/>
                  <w:bCs/>
                </w:rPr>
                <w:t>https://tinyurl.com/DignityLegislativeEndorsements</w:t>
              </w:r>
            </w:hyperlink>
            <w:r w:rsidR="002709C3">
              <w:rPr>
                <w:bCs/>
              </w:rPr>
              <w:t xml:space="preserve"> </w:t>
            </w:r>
          </w:p>
          <w:p w14:paraId="60C37AE5" w14:textId="7FC75C35" w:rsidR="002709C3" w:rsidRPr="00DC5CA0" w:rsidRDefault="002709C3" w:rsidP="002709C3">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7" w:history="1">
              <w:r w:rsidRPr="00354C38">
                <w:rPr>
                  <w:rStyle w:val="Hyperlink"/>
                  <w:bCs/>
                </w:rPr>
                <w:t>rmoore8473@charter.net</w:t>
              </w:r>
            </w:hyperlink>
            <w:r>
              <w:rPr>
                <w:bCs/>
              </w:rPr>
              <w:t xml:space="preserve">. </w:t>
            </w:r>
          </w:p>
        </w:tc>
      </w:tr>
      <w:tr w:rsidR="003C1BB2" w14:paraId="15529ADF" w14:textId="77777777" w:rsidTr="00FD41F9">
        <w:tc>
          <w:tcPr>
            <w:tcW w:w="2438" w:type="dxa"/>
          </w:tcPr>
          <w:p w14:paraId="09FF512C" w14:textId="04B1ED1C" w:rsidR="002709C3" w:rsidRDefault="002709C3" w:rsidP="002709C3">
            <w:pPr>
              <w:rPr>
                <w:sz w:val="24"/>
                <w:szCs w:val="24"/>
              </w:rPr>
            </w:pPr>
            <w:r>
              <w:rPr>
                <w:sz w:val="24"/>
                <w:szCs w:val="24"/>
              </w:rPr>
              <w:t>Websites</w:t>
            </w:r>
          </w:p>
        </w:tc>
        <w:tc>
          <w:tcPr>
            <w:tcW w:w="8352" w:type="dxa"/>
            <w:gridSpan w:val="3"/>
          </w:tcPr>
          <w:p w14:paraId="265F1E86" w14:textId="7C6A4863" w:rsidR="00CE53F2" w:rsidRDefault="00CE53F2" w:rsidP="00EC4D1F">
            <w:pPr>
              <w:rPr>
                <w:b/>
                <w:bCs/>
                <w:color w:val="000000" w:themeColor="text1"/>
              </w:rPr>
            </w:pPr>
            <w:r w:rsidRPr="00CE53F2">
              <w:rPr>
                <w:b/>
                <w:bCs/>
                <w:color w:val="000000" w:themeColor="text1"/>
              </w:rPr>
              <w:t>Centre for Ageing Better</w:t>
            </w:r>
          </w:p>
          <w:p w14:paraId="1467F4A7" w14:textId="4EB89329" w:rsidR="00CE53F2" w:rsidRPr="00FB4AD7" w:rsidRDefault="00FB4AD7" w:rsidP="00EC4D1F">
            <w:pPr>
              <w:rPr>
                <w:color w:val="000000" w:themeColor="text1"/>
              </w:rPr>
            </w:pPr>
            <w:r w:rsidRPr="00FB4AD7">
              <w:rPr>
                <w:color w:val="000000" w:themeColor="text1"/>
              </w:rPr>
              <w:t>https://ageing-better.org.uk/</w:t>
            </w:r>
          </w:p>
          <w:p w14:paraId="5C744CD0" w14:textId="2F2FA8B8" w:rsidR="00CE53F2" w:rsidRPr="00CE53F2" w:rsidRDefault="00CE53F2" w:rsidP="00CE53F2">
            <w:pPr>
              <w:ind w:left="720"/>
              <w:rPr>
                <w:color w:val="000000" w:themeColor="text1"/>
              </w:rPr>
            </w:pPr>
            <w:r w:rsidRPr="00CE53F2">
              <w:rPr>
                <w:color w:val="000000" w:themeColor="text1"/>
              </w:rPr>
              <w:t>The Centre for Ageing Better is pioneering ways to make ageing better a reality for everyone, including challenging ageism and building an Age-friendly movement, creating Age-friendly employment and Age-friendly homes.</w:t>
            </w:r>
          </w:p>
          <w:p w14:paraId="2D138844" w14:textId="247B39A4" w:rsidR="00EC4D1F" w:rsidRPr="00EC4D1F" w:rsidRDefault="00EC4D1F" w:rsidP="00EC4D1F">
            <w:pPr>
              <w:rPr>
                <w:color w:val="000000" w:themeColor="text1"/>
              </w:rPr>
            </w:pPr>
            <w:r w:rsidRPr="00EC4D1F">
              <w:rPr>
                <w:b/>
                <w:bCs/>
                <w:color w:val="000000" w:themeColor="text1"/>
              </w:rPr>
              <w:t>REV UP Massachusetts</w:t>
            </w:r>
          </w:p>
          <w:p w14:paraId="79080DA0" w14:textId="77777777" w:rsidR="008C0940" w:rsidRDefault="00111DF5" w:rsidP="008D0211">
            <w:pPr>
              <w:spacing w:before="100" w:beforeAutospacing="1" w:after="100" w:afterAutospacing="1"/>
              <w:contextualSpacing/>
              <w:rPr>
                <w:color w:val="000000" w:themeColor="text1"/>
              </w:rPr>
            </w:pPr>
            <w:hyperlink r:id="rId108" w:history="1">
              <w:r w:rsidR="00EC4D1F" w:rsidRPr="00FF705B">
                <w:rPr>
                  <w:rStyle w:val="Hyperlink"/>
                </w:rPr>
                <w:t>https://revupma.org/wp/</w:t>
              </w:r>
            </w:hyperlink>
          </w:p>
          <w:p w14:paraId="22D9B71D" w14:textId="2D9837C4" w:rsidR="00EC4D1F" w:rsidRPr="00EC4D1F" w:rsidRDefault="00EC4D1F" w:rsidP="00EC4D1F">
            <w:pPr>
              <w:spacing w:before="100" w:beforeAutospacing="1" w:after="100" w:afterAutospacing="1"/>
              <w:ind w:left="720"/>
              <w:contextualSpacing/>
            </w:pPr>
            <w:r>
              <w:t>REV UP Massachusetts is</w:t>
            </w:r>
            <w:r w:rsidRPr="00EC4D1F">
              <w:t xml:space="preserve"> actively fighting for the fair and civic inclusion of people with disabilities in every political, social, and economic front</w:t>
            </w:r>
            <w:r w:rsidR="00E46377" w:rsidRPr="00EC4D1F">
              <w:t xml:space="preserve">. </w:t>
            </w:r>
            <w:r w:rsidRPr="00EC4D1F">
              <w:t>REV Up aims to increase the number of people with disabilities who vote</w:t>
            </w:r>
            <w:r>
              <w:t>.</w:t>
            </w:r>
          </w:p>
        </w:tc>
      </w:tr>
      <w:tr w:rsidR="003C1BB2" w14:paraId="60F960E8" w14:textId="77777777" w:rsidTr="00FD41F9">
        <w:tc>
          <w:tcPr>
            <w:tcW w:w="2438" w:type="dxa"/>
          </w:tcPr>
          <w:p w14:paraId="5F654B16" w14:textId="77777777" w:rsidR="002709C3" w:rsidRPr="00FD298F" w:rsidRDefault="002709C3" w:rsidP="002709C3">
            <w:pPr>
              <w:rPr>
                <w:sz w:val="24"/>
                <w:szCs w:val="24"/>
              </w:rPr>
            </w:pPr>
            <w:r>
              <w:rPr>
                <w:sz w:val="24"/>
                <w:szCs w:val="24"/>
              </w:rPr>
              <w:t>Previously r</w:t>
            </w:r>
            <w:r w:rsidRPr="00FD298F">
              <w:rPr>
                <w:sz w:val="24"/>
                <w:szCs w:val="24"/>
              </w:rPr>
              <w:t>ecommended websites</w:t>
            </w:r>
          </w:p>
          <w:p w14:paraId="55846687" w14:textId="77777777" w:rsidR="002709C3" w:rsidRDefault="002709C3" w:rsidP="002709C3">
            <w:pPr>
              <w:rPr>
                <w:sz w:val="24"/>
                <w:szCs w:val="24"/>
              </w:rPr>
            </w:pPr>
          </w:p>
        </w:tc>
        <w:tc>
          <w:tcPr>
            <w:tcW w:w="8352" w:type="dxa"/>
            <w:gridSpan w:val="3"/>
          </w:tcPr>
          <w:p w14:paraId="535E3A8F" w14:textId="06AEE8CD" w:rsidR="002709C3" w:rsidRPr="0001587E" w:rsidRDefault="002709C3" w:rsidP="002709C3">
            <w:pPr>
              <w:spacing w:before="100" w:beforeAutospacing="1" w:after="100" w:afterAutospacing="1"/>
              <w:rPr>
                <w:bCs/>
              </w:rPr>
            </w:pPr>
            <w:r w:rsidRPr="009F4A23">
              <w:t xml:space="preserve">The comprehensive list of recommended websites has migrated to the Dignity Alliance MA website: </w:t>
            </w:r>
            <w:hyperlink r:id="rId109"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3C1BB2" w14:paraId="418CCD5B" w14:textId="77777777" w:rsidTr="00FD41F9">
        <w:tc>
          <w:tcPr>
            <w:tcW w:w="2438" w:type="dxa"/>
          </w:tcPr>
          <w:p w14:paraId="0794064D" w14:textId="6AB30945" w:rsidR="002709C3" w:rsidRPr="00CB2B86" w:rsidRDefault="002709C3" w:rsidP="002709C3">
            <w:pPr>
              <w:rPr>
                <w:sz w:val="24"/>
                <w:szCs w:val="24"/>
              </w:rPr>
            </w:pPr>
            <w:r>
              <w:rPr>
                <w:sz w:val="24"/>
                <w:szCs w:val="24"/>
              </w:rPr>
              <w:t>Previously posted funding opportunities</w:t>
            </w:r>
          </w:p>
        </w:tc>
        <w:tc>
          <w:tcPr>
            <w:tcW w:w="8352" w:type="dxa"/>
            <w:gridSpan w:val="3"/>
          </w:tcPr>
          <w:p w14:paraId="54C26AEC" w14:textId="79A74B8E" w:rsidR="002709C3" w:rsidRDefault="002709C3" w:rsidP="002709C3">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0" w:history="1">
              <w:r w:rsidRPr="0001587E">
                <w:rPr>
                  <w:rStyle w:val="Hyperlink"/>
                  <w:bCs/>
                  <w:color w:val="auto"/>
                </w:rPr>
                <w:t>https://dignityalliancema.org/funding-opportunities/</w:t>
              </w:r>
            </w:hyperlink>
            <w:r w:rsidRPr="0001587E">
              <w:rPr>
                <w:bCs/>
              </w:rPr>
              <w:t>.</w:t>
            </w:r>
          </w:p>
        </w:tc>
      </w:tr>
      <w:tr w:rsidR="003C1BB2" w14:paraId="4DC36900" w14:textId="77777777" w:rsidTr="00FD41F9">
        <w:tc>
          <w:tcPr>
            <w:tcW w:w="2438" w:type="dxa"/>
          </w:tcPr>
          <w:p w14:paraId="51AEEBEE" w14:textId="71778AA8" w:rsidR="002709C3" w:rsidRPr="00CB2B86" w:rsidRDefault="002709C3" w:rsidP="002709C3">
            <w:pPr>
              <w:rPr>
                <w:sz w:val="24"/>
                <w:szCs w:val="24"/>
              </w:rPr>
            </w:pPr>
            <w:r w:rsidRPr="00754A59">
              <w:rPr>
                <w:sz w:val="24"/>
                <w:szCs w:val="24"/>
              </w:rPr>
              <w:t>Nursing Home Closures</w:t>
            </w:r>
          </w:p>
        </w:tc>
        <w:tc>
          <w:tcPr>
            <w:tcW w:w="8352" w:type="dxa"/>
            <w:gridSpan w:val="3"/>
          </w:tcPr>
          <w:p w14:paraId="3E9DFB6D" w14:textId="49F0BAD9" w:rsidR="002709C3" w:rsidRDefault="002709C3" w:rsidP="002709C3">
            <w:pPr>
              <w:pStyle w:val="ListParagraph"/>
              <w:spacing w:before="100" w:beforeAutospacing="1" w:after="100" w:afterAutospacing="1"/>
              <w:ind w:left="0"/>
              <w:rPr>
                <w:color w:val="000000" w:themeColor="text1"/>
              </w:rPr>
            </w:pPr>
            <w:r w:rsidRPr="00754A59">
              <w:t xml:space="preserve">Closure Notices and Relocation Plans available at: </w:t>
            </w:r>
            <w:hyperlink r:id="rId111" w:history="1">
              <w:r w:rsidRPr="00754A59">
                <w:rPr>
                  <w:rStyle w:val="Hyperlink"/>
                  <w:bCs/>
                  <w:color w:val="auto"/>
                </w:rPr>
                <w:t>https://tinyurl.com/MANursingHomeClosures</w:t>
              </w:r>
            </w:hyperlink>
            <w:r w:rsidRPr="00754A59">
              <w:rPr>
                <w:bCs/>
              </w:rPr>
              <w:t xml:space="preserve"> </w:t>
            </w:r>
          </w:p>
        </w:tc>
      </w:tr>
      <w:tr w:rsidR="003C1BB2" w14:paraId="5B6A522C" w14:textId="77777777" w:rsidTr="00FD41F9">
        <w:tc>
          <w:tcPr>
            <w:tcW w:w="2438" w:type="dxa"/>
          </w:tcPr>
          <w:p w14:paraId="6EC7FF48" w14:textId="465E03C4" w:rsidR="002709C3" w:rsidRPr="00CB2B86" w:rsidRDefault="002709C3" w:rsidP="002709C3">
            <w:pPr>
              <w:rPr>
                <w:sz w:val="24"/>
                <w:szCs w:val="24"/>
              </w:rPr>
            </w:pPr>
            <w:r w:rsidRPr="00CB2B86">
              <w:rPr>
                <w:sz w:val="24"/>
                <w:szCs w:val="24"/>
              </w:rPr>
              <w:t>Websites of Dignity Alliance Massachusetts Members</w:t>
            </w:r>
          </w:p>
        </w:tc>
        <w:tc>
          <w:tcPr>
            <w:tcW w:w="8352" w:type="dxa"/>
            <w:gridSpan w:val="3"/>
          </w:tcPr>
          <w:p w14:paraId="09995BFB" w14:textId="57EAE252" w:rsidR="002709C3" w:rsidRPr="00120016" w:rsidRDefault="002709C3" w:rsidP="002709C3">
            <w:pPr>
              <w:spacing w:before="100" w:beforeAutospacing="1" w:after="100" w:afterAutospacing="1"/>
              <w:rPr>
                <w:color w:val="000000" w:themeColor="text1"/>
              </w:rPr>
            </w:pPr>
            <w:r>
              <w:rPr>
                <w:color w:val="000000" w:themeColor="text1"/>
              </w:rPr>
              <w:t xml:space="preserve">See:  </w:t>
            </w:r>
            <w:hyperlink r:id="rId112" w:history="1">
              <w:r w:rsidRPr="009524D7">
                <w:rPr>
                  <w:rStyle w:val="Hyperlink"/>
                </w:rPr>
                <w:t>https://dignityalliancema.org/about/organizations/</w:t>
              </w:r>
            </w:hyperlink>
            <w:r>
              <w:rPr>
                <w:color w:val="000000" w:themeColor="text1"/>
              </w:rPr>
              <w:t xml:space="preserve"> </w:t>
            </w:r>
          </w:p>
        </w:tc>
      </w:tr>
      <w:tr w:rsidR="003C1BB2" w:rsidRPr="00BC27BB" w14:paraId="13054A2E" w14:textId="77777777" w:rsidTr="00FD41F9">
        <w:tc>
          <w:tcPr>
            <w:tcW w:w="2438" w:type="dxa"/>
          </w:tcPr>
          <w:p w14:paraId="35248C46" w14:textId="03213286" w:rsidR="002657E0" w:rsidRDefault="002657E0" w:rsidP="002657E0">
            <w:pPr>
              <w:contextualSpacing/>
              <w:rPr>
                <w:sz w:val="24"/>
                <w:szCs w:val="24"/>
              </w:rPr>
            </w:pPr>
            <w:r>
              <w:rPr>
                <w:color w:val="000000" w:themeColor="text1"/>
                <w:sz w:val="24"/>
                <w:szCs w:val="24"/>
              </w:rPr>
              <w:t>State Budget FY 2023</w:t>
            </w:r>
          </w:p>
        </w:tc>
        <w:tc>
          <w:tcPr>
            <w:tcW w:w="8352" w:type="dxa"/>
            <w:gridSpan w:val="3"/>
          </w:tcPr>
          <w:p w14:paraId="2AD0CB09" w14:textId="77777777" w:rsidR="002657E0" w:rsidRPr="00BC27BB" w:rsidRDefault="002657E0" w:rsidP="002657E0">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2709DB8F" w14:textId="22401ACC" w:rsidR="002657E0" w:rsidRDefault="002657E0" w:rsidP="002657E0">
            <w:pPr>
              <w:pStyle w:val="ListParagraph"/>
              <w:ind w:left="360"/>
            </w:pPr>
            <w:r>
              <w:t>The Governor has submitted his proposed budget for FY 2023</w:t>
            </w:r>
            <w:r w:rsidR="005014C4">
              <w:t xml:space="preserve">. </w:t>
            </w:r>
          </w:p>
          <w:p w14:paraId="4038B4C5" w14:textId="36C7AC99" w:rsidR="002657E0" w:rsidRDefault="002657E0" w:rsidP="002657E0">
            <w:pPr>
              <w:pStyle w:val="ListParagraph"/>
              <w:ind w:left="360"/>
            </w:pPr>
            <w:r>
              <w:t>The budget has been considered, amended, and voted on by the House of Representatives.</w:t>
            </w:r>
          </w:p>
          <w:p w14:paraId="25352C32" w14:textId="300669C4" w:rsidR="00AB5850" w:rsidRDefault="00AB5850" w:rsidP="002657E0">
            <w:pPr>
              <w:pStyle w:val="ListParagraph"/>
              <w:ind w:left="360"/>
            </w:pPr>
            <w:r>
              <w:t xml:space="preserve">The results of the debate in the Senate and outcome of proposed amendments can be viewed at: </w:t>
            </w:r>
            <w:hyperlink r:id="rId113" w:history="1">
              <w:r w:rsidRPr="00FF705B">
                <w:rPr>
                  <w:rStyle w:val="Hyperlink"/>
                </w:rPr>
                <w:t>https://malegislature.gov/Budget/FY2023/SenateDebate</w:t>
              </w:r>
            </w:hyperlink>
            <w:r>
              <w:t xml:space="preserve"> </w:t>
            </w:r>
          </w:p>
          <w:p w14:paraId="344F8362" w14:textId="77777777" w:rsidR="00A26FEA" w:rsidRPr="00A26FEA" w:rsidRDefault="00A26FEA" w:rsidP="00A26FEA">
            <w:pPr>
              <w:pStyle w:val="ListParagraph"/>
              <w:ind w:left="360"/>
            </w:pPr>
            <w:r>
              <w:t>The following amendment was adopted by the Senate:</w:t>
            </w:r>
          </w:p>
          <w:p w14:paraId="69700923" w14:textId="77777777" w:rsidR="00A26FEA" w:rsidRPr="00A26FEA" w:rsidRDefault="00A26FEA" w:rsidP="00A26FEA">
            <w:pPr>
              <w:pStyle w:val="ListParagraph"/>
              <w:rPr>
                <w:i/>
                <w:iCs/>
              </w:rPr>
            </w:pPr>
            <w:r w:rsidRPr="00A26FEA">
              <w:rPr>
                <w:i/>
                <w:iCs/>
              </w:rPr>
              <w:t>Transparency and Accountability for Assisted Living Residences</w:t>
            </w:r>
          </w:p>
          <w:p w14:paraId="0A1B68F2" w14:textId="7AC1058E" w:rsidR="00A26FEA" w:rsidRDefault="00A26FEA" w:rsidP="00A26FEA">
            <w:pPr>
              <w:pStyle w:val="ListParagraph"/>
            </w:pPr>
            <w:r>
              <w:t>“SECTION 56</w:t>
            </w:r>
            <w:r w:rsidR="00D149FC">
              <w:t xml:space="preserve">A. </w:t>
            </w:r>
            <w:r>
              <w:t>Notwithstanding any general or special law to the contrary, there shall be an assisted living commission to study and recommend policies to ensure assisted living residences adequately meet the health and safety needs of residents. The study shall examine: (i) the current statutory and regulatory oversight of assisted living residences; (ii) assisted living best practices in other states; (iii) the benefits and disadvantages of licensing or certifying residences; (iv) marketing information communicated by residences to potential residents and families; (v) regulatory procedures for opening, closing or changing ownership of a residence including determination of need processes and clustering of facilities; (vi) trends in incident reports made to the executive office of elder affairs and the long term care ombudsman’s office and resolutions of such incidents; (vii) methods to provide transparency of information for potential consumers and family members researching and comparing residences; (viii) safety standards; (ix) existing consumer protections in statute and regulation; and (x) the provision of health care services in residences.</w:t>
            </w:r>
          </w:p>
          <w:p w14:paraId="5895CE99" w14:textId="77777777" w:rsidR="00A26FEA" w:rsidRDefault="00A26FEA" w:rsidP="00A26FEA">
            <w:pPr>
              <w:pStyle w:val="ListParagraph"/>
            </w:pPr>
            <w:r>
              <w:t>The commission shall consist of: the secretary of elder affairs or a designee, who shall serve as chair; the commissioner of public health or a designee; the assistant secretary of MassHealth or a designee; the long term care ombudsman or a designee; the chairs of the joint committee on elder affairs or designees; and 8 members to be appointed by the governor, 1 of whom shall be a representative of the Massachusetts chapter of the National Academy of Elder Law Attorneys, 1 of whom shall be a representative of LeadingAge Massachusetts, Inc., 1 of whom shall be a representative of the Massachusetts Assisted Living Association, Inc., 1 of whom shall be a representative of AARP Massachusetts, 1 of whom shall be a representative of the New England chapter of the Gerontological Advanced Practice Nurses Association, 1 of whom shall be a representative of the Massachusetts chapter of the Alzheimer’s Association and 2 of whom shall be residents or family members of residents at an assisted living residence.</w:t>
            </w:r>
          </w:p>
          <w:p w14:paraId="0623B6C0" w14:textId="77777777" w:rsidR="00A26FEA" w:rsidRDefault="00A26FEA" w:rsidP="00A26FEA">
            <w:pPr>
              <w:pStyle w:val="ListParagraph"/>
            </w:pPr>
            <w:r>
              <w:t>The commission shall meet not less than 6 times, including at least 1 public hearing, and shall produce a report detailing recommendations, which shall be published online by the executive office of elder affairs.</w:t>
            </w:r>
          </w:p>
          <w:p w14:paraId="23269E32" w14:textId="77777777" w:rsidR="00A26FEA" w:rsidRDefault="00A26FEA" w:rsidP="00A26FEA">
            <w:pPr>
              <w:pStyle w:val="ListParagraph"/>
            </w:pPr>
            <w:r>
              <w:t>The commission shall file its report and recommendations, including proposed drafts of any necessary legislation or regulations, to the clerks of the senate and house of representatives, the joint committee on elder affairs and the house and senate committees on ways and means not more than 1 year following the effective date of this act.”.</w:t>
            </w:r>
          </w:p>
          <w:p w14:paraId="7A081F96" w14:textId="7A43706E" w:rsidR="00674245" w:rsidRDefault="00674245" w:rsidP="002657E0">
            <w:pPr>
              <w:pStyle w:val="ListParagraph"/>
              <w:ind w:left="360"/>
            </w:pPr>
            <w:r>
              <w:t>T</w:t>
            </w:r>
            <w:r w:rsidRPr="00674245">
              <w:t>he Senate budget included $75 million in funding for nursing homes of which $56.25 million would go for an add-on for direct care staffing costs</w:t>
            </w:r>
            <w:r>
              <w:t xml:space="preserve">, </w:t>
            </w:r>
            <w:r w:rsidRPr="00674245">
              <w:t xml:space="preserve">$18.75 </w:t>
            </w:r>
            <w:r>
              <w:t xml:space="preserve">million </w:t>
            </w:r>
            <w:r w:rsidRPr="00674245">
              <w:t>for supplemental payments for quality improvement</w:t>
            </w:r>
            <w:r>
              <w:t>,</w:t>
            </w:r>
            <w:r w:rsidRPr="00674245">
              <w:t xml:space="preserve"> and $10 million in funding for rest home rate increases as well as language setting the asset limit at $2,000 for eligibility for EAEDC for rest home residents, fixing a change that had been made in the FY22 budget that had eliminated the asset limit.  </w:t>
            </w:r>
          </w:p>
          <w:p w14:paraId="7CA53065" w14:textId="0156CD21" w:rsidR="00B23DBC" w:rsidRDefault="00B23DBC" w:rsidP="002657E0">
            <w:pPr>
              <w:pStyle w:val="ListParagraph"/>
              <w:ind w:left="360"/>
            </w:pPr>
            <w:r>
              <w:t xml:space="preserve">On May 26, 2022, the budget was passed by the Senate to be engrossed. It is now numbered </w:t>
            </w:r>
            <w:hyperlink r:id="rId114" w:history="1">
              <w:r w:rsidRPr="00B23DBC">
                <w:rPr>
                  <w:rStyle w:val="Hyperlink"/>
                </w:rPr>
                <w:t>H4701</w:t>
              </w:r>
            </w:hyperlink>
            <w:r>
              <w:t>.</w:t>
            </w:r>
          </w:p>
          <w:p w14:paraId="50177F08" w14:textId="2E437E20" w:rsidR="00B23DBC" w:rsidRDefault="00AB5850" w:rsidP="002657E0">
            <w:pPr>
              <w:pStyle w:val="ListParagraph"/>
              <w:ind w:left="360"/>
            </w:pPr>
            <w:r>
              <w:t xml:space="preserve">The budget will now be considered by a Conference Committee consisting of three Senators </w:t>
            </w:r>
            <w:r w:rsidR="00865187">
              <w:t>(</w:t>
            </w:r>
            <w:r w:rsidR="00865187" w:rsidRPr="00865187">
              <w:t>Sen. Rodrigues of Westport, Sen. Friedman of Arlington, and Sen. O'Connor of Weymouth</w:t>
            </w:r>
            <w:r w:rsidR="00865187">
              <w:t xml:space="preserve">) </w:t>
            </w:r>
            <w:r>
              <w:t>and three Representatives</w:t>
            </w:r>
            <w:r w:rsidR="00865187">
              <w:t xml:space="preserve"> (</w:t>
            </w:r>
            <w:r w:rsidR="00865187" w:rsidRPr="00865187">
              <w:t>Rep. Michlewitz</w:t>
            </w:r>
            <w:r w:rsidR="00865187">
              <w:t xml:space="preserve"> of Boston</w:t>
            </w:r>
            <w:r w:rsidR="00865187" w:rsidRPr="00865187">
              <w:t xml:space="preserve">, </w:t>
            </w:r>
            <w:r w:rsidR="00865187">
              <w:t xml:space="preserve">Rep, </w:t>
            </w:r>
            <w:r w:rsidR="00865187" w:rsidRPr="00865187">
              <w:t>Ferrante</w:t>
            </w:r>
            <w:r w:rsidR="00865187">
              <w:t xml:space="preserve"> of Gloucester,</w:t>
            </w:r>
            <w:r w:rsidR="00865187" w:rsidRPr="00865187">
              <w:t xml:space="preserve"> and </w:t>
            </w:r>
            <w:r w:rsidR="00865187">
              <w:t xml:space="preserve">Rep. </w:t>
            </w:r>
            <w:r w:rsidR="00865187" w:rsidRPr="00865187">
              <w:t>Smola</w:t>
            </w:r>
            <w:r w:rsidR="00865187">
              <w:t xml:space="preserve"> of Sturbridge.</w:t>
            </w:r>
          </w:p>
          <w:p w14:paraId="5626367D" w14:textId="20C7AA0A" w:rsidR="002657E0" w:rsidRPr="00BC27BB" w:rsidRDefault="00111DF5" w:rsidP="00B23DBC">
            <w:pPr>
              <w:ind w:left="360"/>
              <w:rPr>
                <w:rFonts w:cstheme="minorHAnsi"/>
                <w:color w:val="000000" w:themeColor="text1"/>
                <w:sz w:val="20"/>
                <w:szCs w:val="20"/>
              </w:rPr>
            </w:pPr>
            <w:hyperlink r:id="rId115" w:history="1">
              <w:r w:rsidR="002657E0" w:rsidRPr="00BC27BB">
                <w:rPr>
                  <w:rStyle w:val="Hyperlink"/>
                  <w:rFonts w:cstheme="minorHAnsi"/>
                  <w:sz w:val="20"/>
                  <w:szCs w:val="20"/>
                </w:rPr>
                <w:t>https://malegislature.gov/Budget</w:t>
              </w:r>
            </w:hyperlink>
            <w:r w:rsidR="002657E0" w:rsidRPr="00BC27BB">
              <w:rPr>
                <w:rFonts w:cstheme="minorHAnsi"/>
                <w:color w:val="000000" w:themeColor="text1"/>
                <w:sz w:val="20"/>
                <w:szCs w:val="20"/>
              </w:rPr>
              <w:t xml:space="preserve"> </w:t>
            </w:r>
          </w:p>
        </w:tc>
      </w:tr>
      <w:tr w:rsidR="003C1BB2" w14:paraId="535AF606" w14:textId="77777777" w:rsidTr="00FD41F9">
        <w:trPr>
          <w:trHeight w:val="656"/>
        </w:trPr>
        <w:tc>
          <w:tcPr>
            <w:tcW w:w="2438" w:type="dxa"/>
          </w:tcPr>
          <w:p w14:paraId="40D1D922" w14:textId="6EE7592F" w:rsidR="002657E0" w:rsidRDefault="002657E0" w:rsidP="002657E0">
            <w:pPr>
              <w:contextualSpacing/>
              <w:rPr>
                <w:sz w:val="24"/>
                <w:szCs w:val="24"/>
              </w:rPr>
            </w:pPr>
            <w:r>
              <w:rPr>
                <w:color w:val="000000" w:themeColor="text1"/>
                <w:sz w:val="24"/>
                <w:szCs w:val="24"/>
              </w:rPr>
              <w:t>Nursing homes with admission freezes</w:t>
            </w:r>
          </w:p>
        </w:tc>
        <w:tc>
          <w:tcPr>
            <w:tcW w:w="8352" w:type="dxa"/>
            <w:gridSpan w:val="3"/>
          </w:tcPr>
          <w:p w14:paraId="3C555497" w14:textId="77777777" w:rsidR="002657E0" w:rsidRDefault="002657E0" w:rsidP="002657E0">
            <w:pPr>
              <w:rPr>
                <w:b/>
                <w:bCs/>
                <w:color w:val="000000" w:themeColor="text1"/>
              </w:rPr>
            </w:pPr>
            <w:r>
              <w:rPr>
                <w:b/>
                <w:bCs/>
                <w:color w:val="000000" w:themeColor="text1"/>
              </w:rPr>
              <w:t>Massachusetts Department of Public Health</w:t>
            </w:r>
          </w:p>
          <w:p w14:paraId="309AE9B7" w14:textId="77777777" w:rsidR="002657E0" w:rsidRDefault="002657E0" w:rsidP="002657E0">
            <w:pPr>
              <w:ind w:left="360"/>
              <w:rPr>
                <w:i/>
                <w:iCs/>
                <w:color w:val="000000" w:themeColor="text1"/>
              </w:rPr>
            </w:pPr>
            <w:r w:rsidRPr="009C68D9">
              <w:rPr>
                <w:i/>
                <w:iCs/>
                <w:color w:val="000000" w:themeColor="text1"/>
              </w:rPr>
              <w:t>Temporary admissions freeze</w:t>
            </w:r>
          </w:p>
          <w:p w14:paraId="4204E88C" w14:textId="77777777" w:rsidR="002657E0" w:rsidRDefault="002657E0" w:rsidP="002657E0">
            <w:pPr>
              <w:ind w:left="360"/>
              <w:rPr>
                <w:color w:val="000000" w:themeColor="text1"/>
              </w:rPr>
            </w:pPr>
            <w:r w:rsidRPr="004A6CE8">
              <w:rPr>
                <w:color w:val="000000" w:themeColor="text1"/>
              </w:rPr>
              <w:t>On November 6, the state </w:t>
            </w:r>
            <w:hyperlink r:id="rId116"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2657E0" w:rsidRPr="009C68D9" w:rsidRDefault="002657E0" w:rsidP="002657E0">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2657E0" w:rsidRPr="009C68D9" w:rsidRDefault="002657E0" w:rsidP="002657E0">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2657E0" w:rsidRPr="00EA53C5" w:rsidRDefault="002657E0" w:rsidP="002247CE">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2657E0" w:rsidRPr="009C68D9" w:rsidRDefault="002657E0" w:rsidP="002247CE">
            <w:pPr>
              <w:pStyle w:val="ListParagraph"/>
              <w:numPr>
                <w:ilvl w:val="0"/>
                <w:numId w:val="2"/>
              </w:numPr>
              <w:rPr>
                <w:color w:val="000000" w:themeColor="text1"/>
              </w:rPr>
            </w:pPr>
            <w:r w:rsidRPr="009C68D9">
              <w:rPr>
                <w:color w:val="000000" w:themeColor="text1"/>
              </w:rPr>
              <w:t>Staffing levels</w:t>
            </w:r>
          </w:p>
          <w:p w14:paraId="65AE5C61" w14:textId="77777777" w:rsidR="002657E0" w:rsidRPr="009C68D9" w:rsidRDefault="002657E0" w:rsidP="002247CE">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2657E0" w:rsidRPr="009C68D9" w:rsidRDefault="002657E0" w:rsidP="002247CE">
            <w:pPr>
              <w:pStyle w:val="ListParagraph"/>
              <w:numPr>
                <w:ilvl w:val="0"/>
                <w:numId w:val="2"/>
              </w:numPr>
              <w:rPr>
                <w:color w:val="000000" w:themeColor="text1"/>
              </w:rPr>
            </w:pPr>
            <w:r w:rsidRPr="009C68D9">
              <w:rPr>
                <w:color w:val="000000" w:themeColor="text1"/>
              </w:rPr>
              <w:t>Infection control survey results</w:t>
            </w:r>
          </w:p>
          <w:p w14:paraId="3AB1CAFA" w14:textId="77777777" w:rsidR="002657E0" w:rsidRPr="009C68D9" w:rsidRDefault="002657E0" w:rsidP="002247CE">
            <w:pPr>
              <w:pStyle w:val="ListParagraph"/>
              <w:numPr>
                <w:ilvl w:val="0"/>
                <w:numId w:val="2"/>
              </w:numPr>
              <w:rPr>
                <w:color w:val="000000" w:themeColor="text1"/>
              </w:rPr>
            </w:pPr>
            <w:r w:rsidRPr="009C68D9">
              <w:rPr>
                <w:color w:val="000000" w:themeColor="text1"/>
              </w:rPr>
              <w:t>Surveillance testing non-compliance</w:t>
            </w:r>
          </w:p>
          <w:p w14:paraId="51C4BC8D" w14:textId="77777777" w:rsidR="002657E0" w:rsidRDefault="002657E0" w:rsidP="002657E0">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415A544D" w:rsidR="002657E0" w:rsidRPr="00CD220D" w:rsidRDefault="002657E0" w:rsidP="002657E0">
            <w:pPr>
              <w:ind w:left="360"/>
              <w:rPr>
                <w:b/>
                <w:bCs/>
                <w:color w:val="000000" w:themeColor="text1"/>
              </w:rPr>
            </w:pPr>
            <w:r w:rsidRPr="00CD220D">
              <w:rPr>
                <w:b/>
                <w:bCs/>
                <w:color w:val="000000" w:themeColor="text1"/>
              </w:rPr>
              <w:t xml:space="preserve">Updated on </w:t>
            </w:r>
            <w:r w:rsidR="00C22301">
              <w:rPr>
                <w:b/>
                <w:bCs/>
                <w:color w:val="000000" w:themeColor="text1"/>
              </w:rPr>
              <w:t>June 3</w:t>
            </w:r>
            <w:r w:rsidRPr="00CD220D">
              <w:rPr>
                <w:b/>
                <w:bCs/>
                <w:color w:val="000000" w:themeColor="text1"/>
              </w:rPr>
              <w:t>, 2022</w:t>
            </w:r>
          </w:p>
          <w:tbl>
            <w:tblPr>
              <w:tblW w:w="7601" w:type="dxa"/>
              <w:jc w:val="right"/>
              <w:tblLook w:val="04A0" w:firstRow="1" w:lastRow="0" w:firstColumn="1" w:lastColumn="0" w:noHBand="0" w:noVBand="1"/>
            </w:tblPr>
            <w:tblGrid>
              <w:gridCol w:w="3452"/>
              <w:gridCol w:w="1211"/>
              <w:gridCol w:w="987"/>
              <w:gridCol w:w="1951"/>
            </w:tblGrid>
            <w:tr w:rsidR="00B735E0" w:rsidRPr="00EA53C5" w14:paraId="2C02C207" w14:textId="77777777" w:rsidTr="00C22301">
              <w:trPr>
                <w:trHeight w:val="288"/>
                <w:jc w:val="right"/>
              </w:trPr>
              <w:tc>
                <w:tcPr>
                  <w:tcW w:w="3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11"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87"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51"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B735E0" w:rsidRPr="00EA53C5" w14:paraId="4E3CFDD0" w14:textId="77777777" w:rsidTr="00C22301">
              <w:trPr>
                <w:trHeight w:val="288"/>
                <w:jc w:val="right"/>
              </w:trPr>
              <w:tc>
                <w:tcPr>
                  <w:tcW w:w="3452" w:type="dxa"/>
                  <w:tcBorders>
                    <w:top w:val="nil"/>
                    <w:left w:val="single" w:sz="4" w:space="0" w:color="auto"/>
                    <w:bottom w:val="single" w:sz="4" w:space="0" w:color="auto"/>
                    <w:right w:val="single" w:sz="4" w:space="0" w:color="auto"/>
                  </w:tcBorders>
                  <w:shd w:val="clear" w:color="auto" w:fill="auto"/>
                  <w:noWrap/>
                  <w:vAlign w:val="center"/>
                </w:tcPr>
                <w:p w14:paraId="06C2633B"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Caldwell Home Extended Care</w:t>
                  </w:r>
                </w:p>
              </w:tc>
              <w:tc>
                <w:tcPr>
                  <w:tcW w:w="1211" w:type="dxa"/>
                  <w:tcBorders>
                    <w:top w:val="nil"/>
                    <w:left w:val="nil"/>
                    <w:bottom w:val="single" w:sz="4" w:space="0" w:color="auto"/>
                    <w:right w:val="single" w:sz="4" w:space="0" w:color="auto"/>
                  </w:tcBorders>
                  <w:shd w:val="clear" w:color="auto" w:fill="auto"/>
                  <w:noWrap/>
                  <w:vAlign w:val="center"/>
                </w:tcPr>
                <w:p w14:paraId="6A6593E4"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Fitchburg</w:t>
                  </w:r>
                </w:p>
              </w:tc>
              <w:tc>
                <w:tcPr>
                  <w:tcW w:w="987" w:type="dxa"/>
                  <w:tcBorders>
                    <w:top w:val="nil"/>
                    <w:left w:val="nil"/>
                    <w:bottom w:val="single" w:sz="4" w:space="0" w:color="auto"/>
                    <w:right w:val="single" w:sz="4" w:space="0" w:color="auto"/>
                  </w:tcBorders>
                  <w:shd w:val="clear" w:color="auto" w:fill="auto"/>
                  <w:noWrap/>
                  <w:vAlign w:val="center"/>
                </w:tcPr>
                <w:p w14:paraId="55E77A47" w14:textId="77777777" w:rsidR="00B735E0" w:rsidRPr="00EA53C5" w:rsidRDefault="00B735E0" w:rsidP="00B735E0">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2/9/22</w:t>
                  </w:r>
                </w:p>
              </w:tc>
              <w:tc>
                <w:tcPr>
                  <w:tcW w:w="1951" w:type="dxa"/>
                  <w:tcBorders>
                    <w:top w:val="nil"/>
                    <w:left w:val="nil"/>
                    <w:bottom w:val="single" w:sz="4" w:space="0" w:color="auto"/>
                    <w:right w:val="single" w:sz="4" w:space="0" w:color="auto"/>
                  </w:tcBorders>
                  <w:shd w:val="clear" w:color="auto" w:fill="auto"/>
                  <w:noWrap/>
                  <w:vAlign w:val="center"/>
                </w:tcPr>
                <w:p w14:paraId="2C4AD793"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B735E0" w:rsidRPr="00EA53C5" w14:paraId="10965BF2" w14:textId="77777777" w:rsidTr="00C22301">
              <w:trPr>
                <w:trHeight w:val="288"/>
                <w:jc w:val="right"/>
              </w:trPr>
              <w:tc>
                <w:tcPr>
                  <w:tcW w:w="3452" w:type="dxa"/>
                  <w:tcBorders>
                    <w:top w:val="nil"/>
                    <w:left w:val="single" w:sz="4" w:space="0" w:color="auto"/>
                    <w:bottom w:val="single" w:sz="4" w:space="0" w:color="auto"/>
                    <w:right w:val="single" w:sz="4" w:space="0" w:color="auto"/>
                  </w:tcBorders>
                  <w:shd w:val="clear" w:color="auto" w:fill="auto"/>
                  <w:noWrap/>
                  <w:vAlign w:val="center"/>
                </w:tcPr>
                <w:p w14:paraId="2E904026"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211" w:type="dxa"/>
                  <w:tcBorders>
                    <w:top w:val="nil"/>
                    <w:left w:val="nil"/>
                    <w:bottom w:val="single" w:sz="4" w:space="0" w:color="auto"/>
                    <w:right w:val="single" w:sz="4" w:space="0" w:color="auto"/>
                  </w:tcBorders>
                  <w:shd w:val="clear" w:color="auto" w:fill="auto"/>
                  <w:noWrap/>
                  <w:vAlign w:val="center"/>
                </w:tcPr>
                <w:p w14:paraId="6EF9B35D"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87" w:type="dxa"/>
                  <w:tcBorders>
                    <w:top w:val="nil"/>
                    <w:left w:val="nil"/>
                    <w:bottom w:val="single" w:sz="4" w:space="0" w:color="auto"/>
                    <w:right w:val="single" w:sz="4" w:space="0" w:color="auto"/>
                  </w:tcBorders>
                  <w:shd w:val="clear" w:color="auto" w:fill="auto"/>
                  <w:noWrap/>
                  <w:vAlign w:val="center"/>
                </w:tcPr>
                <w:p w14:paraId="7C62F483" w14:textId="77777777" w:rsidR="00B735E0" w:rsidRPr="00EA53C5" w:rsidRDefault="00B735E0" w:rsidP="00B735E0">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51" w:type="dxa"/>
                  <w:tcBorders>
                    <w:top w:val="nil"/>
                    <w:left w:val="nil"/>
                    <w:bottom w:val="single" w:sz="4" w:space="0" w:color="auto"/>
                    <w:right w:val="single" w:sz="4" w:space="0" w:color="auto"/>
                  </w:tcBorders>
                  <w:shd w:val="clear" w:color="auto" w:fill="auto"/>
                  <w:noWrap/>
                  <w:vAlign w:val="center"/>
                </w:tcPr>
                <w:p w14:paraId="7B4B3DFF"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B735E0" w:rsidRPr="00EA53C5" w14:paraId="107EA737" w14:textId="77777777" w:rsidTr="00C22301">
              <w:trPr>
                <w:trHeight w:val="288"/>
                <w:jc w:val="right"/>
              </w:trPr>
              <w:tc>
                <w:tcPr>
                  <w:tcW w:w="3452" w:type="dxa"/>
                  <w:tcBorders>
                    <w:top w:val="nil"/>
                    <w:left w:val="single" w:sz="4" w:space="0" w:color="auto"/>
                    <w:bottom w:val="single" w:sz="4" w:space="0" w:color="auto"/>
                    <w:right w:val="single" w:sz="4" w:space="0" w:color="auto"/>
                  </w:tcBorders>
                  <w:shd w:val="clear" w:color="auto" w:fill="auto"/>
                  <w:noWrap/>
                  <w:vAlign w:val="center"/>
                </w:tcPr>
                <w:p w14:paraId="73521393" w14:textId="77777777" w:rsidR="00B735E0" w:rsidRPr="00EA53C5" w:rsidRDefault="00B735E0" w:rsidP="00B735E0">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Savoy Nursing and Rehab Center</w:t>
                  </w:r>
                </w:p>
              </w:tc>
              <w:tc>
                <w:tcPr>
                  <w:tcW w:w="1211" w:type="dxa"/>
                  <w:tcBorders>
                    <w:top w:val="nil"/>
                    <w:left w:val="nil"/>
                    <w:bottom w:val="single" w:sz="4" w:space="0" w:color="auto"/>
                    <w:right w:val="single" w:sz="4" w:space="0" w:color="auto"/>
                  </w:tcBorders>
                  <w:shd w:val="clear" w:color="auto" w:fill="auto"/>
                  <w:noWrap/>
                  <w:vAlign w:val="center"/>
                </w:tcPr>
                <w:p w14:paraId="2EC5E53D"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New Bedford</w:t>
                  </w:r>
                </w:p>
              </w:tc>
              <w:tc>
                <w:tcPr>
                  <w:tcW w:w="987" w:type="dxa"/>
                  <w:tcBorders>
                    <w:top w:val="nil"/>
                    <w:left w:val="nil"/>
                    <w:bottom w:val="single" w:sz="4" w:space="0" w:color="auto"/>
                    <w:right w:val="single" w:sz="4" w:space="0" w:color="auto"/>
                  </w:tcBorders>
                  <w:shd w:val="clear" w:color="auto" w:fill="auto"/>
                  <w:noWrap/>
                  <w:vAlign w:val="center"/>
                </w:tcPr>
                <w:p w14:paraId="78F8324B"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4/19/22</w:t>
                  </w:r>
                </w:p>
              </w:tc>
              <w:tc>
                <w:tcPr>
                  <w:tcW w:w="1951" w:type="dxa"/>
                  <w:tcBorders>
                    <w:top w:val="nil"/>
                    <w:left w:val="nil"/>
                    <w:bottom w:val="single" w:sz="4" w:space="0" w:color="auto"/>
                    <w:right w:val="single" w:sz="4" w:space="0" w:color="auto"/>
                  </w:tcBorders>
                  <w:shd w:val="clear" w:color="auto" w:fill="auto"/>
                  <w:noWrap/>
                  <w:vAlign w:val="center"/>
                </w:tcPr>
                <w:p w14:paraId="64AE5EFB"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B735E0" w:rsidRPr="00EA53C5" w14:paraId="544B46D6" w14:textId="77777777" w:rsidTr="00C22301">
              <w:trPr>
                <w:trHeight w:val="288"/>
                <w:jc w:val="right"/>
              </w:trPr>
              <w:tc>
                <w:tcPr>
                  <w:tcW w:w="34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1AF43" w14:textId="77777777" w:rsidR="00B735E0" w:rsidRPr="00EA53C5" w:rsidRDefault="00B735E0" w:rsidP="00B735E0">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The Meadows of Central Massachusetts</w:t>
                  </w:r>
                </w:p>
              </w:tc>
              <w:tc>
                <w:tcPr>
                  <w:tcW w:w="1211" w:type="dxa"/>
                  <w:tcBorders>
                    <w:top w:val="single" w:sz="4" w:space="0" w:color="auto"/>
                    <w:left w:val="nil"/>
                    <w:bottom w:val="single" w:sz="4" w:space="0" w:color="auto"/>
                    <w:right w:val="single" w:sz="4" w:space="0" w:color="auto"/>
                  </w:tcBorders>
                  <w:shd w:val="clear" w:color="auto" w:fill="auto"/>
                  <w:noWrap/>
                  <w:vAlign w:val="center"/>
                </w:tcPr>
                <w:p w14:paraId="1E0D85B8" w14:textId="77777777" w:rsidR="00B735E0" w:rsidRPr="00EA53C5"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sz w:val="18"/>
                      <w:szCs w:val="18"/>
                    </w:rPr>
                    <w:t>Leicester</w:t>
                  </w:r>
                </w:p>
              </w:tc>
              <w:tc>
                <w:tcPr>
                  <w:tcW w:w="987" w:type="dxa"/>
                  <w:tcBorders>
                    <w:top w:val="single" w:sz="4" w:space="0" w:color="auto"/>
                    <w:left w:val="nil"/>
                    <w:bottom w:val="single" w:sz="4" w:space="0" w:color="auto"/>
                    <w:right w:val="single" w:sz="4" w:space="0" w:color="auto"/>
                  </w:tcBorders>
                  <w:shd w:val="clear" w:color="auto" w:fill="auto"/>
                  <w:noWrap/>
                  <w:vAlign w:val="center"/>
                </w:tcPr>
                <w:p w14:paraId="07CF984C" w14:textId="77777777" w:rsidR="00B735E0" w:rsidRPr="00EA53C5" w:rsidRDefault="00B735E0"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4/12/22</w:t>
                  </w:r>
                </w:p>
              </w:tc>
              <w:tc>
                <w:tcPr>
                  <w:tcW w:w="1951" w:type="dxa"/>
                  <w:tcBorders>
                    <w:top w:val="single" w:sz="4" w:space="0" w:color="auto"/>
                    <w:left w:val="nil"/>
                    <w:bottom w:val="single" w:sz="4" w:space="0" w:color="auto"/>
                    <w:right w:val="single" w:sz="4" w:space="0" w:color="auto"/>
                  </w:tcBorders>
                  <w:shd w:val="clear" w:color="auto" w:fill="auto"/>
                  <w:noWrap/>
                  <w:vAlign w:val="center"/>
                </w:tcPr>
                <w:p w14:paraId="421254C8" w14:textId="77777777" w:rsidR="00B735E0" w:rsidRPr="00EA53C5"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Infection control</w:t>
                  </w:r>
                </w:p>
              </w:tc>
            </w:tr>
          </w:tbl>
          <w:p w14:paraId="4D83C64A" w14:textId="77777777" w:rsidR="002657E0" w:rsidRPr="00992AF0" w:rsidRDefault="002657E0" w:rsidP="002657E0">
            <w:pPr>
              <w:spacing w:before="100" w:beforeAutospacing="1" w:after="100" w:afterAutospacing="1"/>
              <w:contextualSpacing/>
              <w:rPr>
                <w:color w:val="000000" w:themeColor="text1"/>
              </w:rPr>
            </w:pPr>
          </w:p>
        </w:tc>
      </w:tr>
      <w:tr w:rsidR="003C1BB2" w14:paraId="61ACE18E" w14:textId="77777777" w:rsidTr="00FD41F9">
        <w:trPr>
          <w:trHeight w:val="656"/>
        </w:trPr>
        <w:tc>
          <w:tcPr>
            <w:tcW w:w="2438" w:type="dxa"/>
          </w:tcPr>
          <w:p w14:paraId="7F0A8765" w14:textId="5DA77E7B" w:rsidR="002657E0" w:rsidRDefault="002657E0" w:rsidP="002657E0">
            <w:pPr>
              <w:contextualSpacing/>
              <w:rPr>
                <w:sz w:val="24"/>
                <w:szCs w:val="24"/>
              </w:rPr>
            </w:pPr>
            <w:r w:rsidRPr="00133F50">
              <w:rPr>
                <w:color w:val="000000" w:themeColor="text1"/>
                <w:sz w:val="24"/>
                <w:szCs w:val="24"/>
              </w:rPr>
              <w:t>List of Special Focus Facilities</w:t>
            </w:r>
          </w:p>
        </w:tc>
        <w:tc>
          <w:tcPr>
            <w:tcW w:w="8352" w:type="dxa"/>
            <w:gridSpan w:val="3"/>
          </w:tcPr>
          <w:p w14:paraId="7DAC1629" w14:textId="77777777" w:rsidR="002657E0" w:rsidRPr="006F5ABC" w:rsidRDefault="002657E0" w:rsidP="002657E0">
            <w:pPr>
              <w:rPr>
                <w:b/>
                <w:bCs/>
                <w:color w:val="000000" w:themeColor="text1"/>
              </w:rPr>
            </w:pPr>
            <w:r w:rsidRPr="006F5ABC">
              <w:rPr>
                <w:b/>
                <w:bCs/>
                <w:color w:val="000000" w:themeColor="text1"/>
              </w:rPr>
              <w:t>Centers for Medicare and Medicaid Services</w:t>
            </w:r>
          </w:p>
          <w:p w14:paraId="4DDB2F29" w14:textId="77777777" w:rsidR="002657E0" w:rsidRDefault="002657E0" w:rsidP="002657E0">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2657E0" w:rsidRPr="00694566" w:rsidRDefault="00111DF5" w:rsidP="002657E0">
            <w:pPr>
              <w:pStyle w:val="ListParagraph"/>
              <w:ind w:left="360"/>
              <w:rPr>
                <w:color w:val="000000" w:themeColor="text1"/>
              </w:rPr>
            </w:pPr>
            <w:hyperlink r:id="rId117" w:history="1">
              <w:r w:rsidR="002657E0" w:rsidRPr="005000EF">
                <w:rPr>
                  <w:rStyle w:val="Hyperlink"/>
                </w:rPr>
                <w:t>https://tinyurl.com/SpeciialFocusFacilityProgram</w:t>
              </w:r>
            </w:hyperlink>
            <w:r w:rsidR="002657E0">
              <w:rPr>
                <w:color w:val="000000" w:themeColor="text1"/>
              </w:rPr>
              <w:t xml:space="preserve"> </w:t>
            </w:r>
          </w:p>
          <w:p w14:paraId="5BB45C17" w14:textId="186C4C40" w:rsidR="002657E0" w:rsidRDefault="002657E0" w:rsidP="002657E0">
            <w:pPr>
              <w:pStyle w:val="ListParagraph"/>
              <w:ind w:left="360"/>
              <w:rPr>
                <w:color w:val="000000" w:themeColor="text1"/>
              </w:rPr>
            </w:pPr>
            <w:r>
              <w:rPr>
                <w:color w:val="000000" w:themeColor="text1"/>
              </w:rPr>
              <w:t xml:space="preserve">Updated </w:t>
            </w:r>
            <w:r w:rsidR="009D5B6F">
              <w:rPr>
                <w:color w:val="000000" w:themeColor="text1"/>
              </w:rPr>
              <w:t>May 25</w:t>
            </w:r>
            <w:r>
              <w:rPr>
                <w:color w:val="000000" w:themeColor="text1"/>
              </w:rPr>
              <w:t>, 2022</w:t>
            </w:r>
          </w:p>
          <w:p w14:paraId="46BC28E6" w14:textId="452FF41A" w:rsidR="002657E0" w:rsidRPr="00777898" w:rsidRDefault="002657E0" w:rsidP="002657E0">
            <w:pPr>
              <w:pStyle w:val="ListParagraph"/>
              <w:ind w:left="360"/>
              <w:rPr>
                <w:color w:val="000000" w:themeColor="text1"/>
              </w:rPr>
            </w:pPr>
            <w:r w:rsidRPr="00777898">
              <w:rPr>
                <w:color w:val="000000" w:themeColor="text1"/>
              </w:rPr>
              <w:t xml:space="preserve">CMS has published a new list of </w:t>
            </w:r>
            <w:hyperlink r:id="rId118"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2657E0" w:rsidRPr="00777898" w:rsidRDefault="002657E0" w:rsidP="002657E0">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2657E0" w:rsidRPr="00777898" w:rsidRDefault="002657E0" w:rsidP="002657E0">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2657E0" w:rsidRPr="00777898" w:rsidRDefault="002657E0" w:rsidP="002657E0">
            <w:pPr>
              <w:pStyle w:val="ListParagraph"/>
              <w:ind w:left="360"/>
              <w:rPr>
                <w:color w:val="000000" w:themeColor="text1"/>
              </w:rPr>
            </w:pPr>
            <w:r w:rsidRPr="00777898">
              <w:rPr>
                <w:b/>
                <w:bCs/>
                <w:color w:val="000000" w:themeColor="text1"/>
              </w:rPr>
              <w:t>What can advocates do with this information?</w:t>
            </w:r>
          </w:p>
          <w:p w14:paraId="69603EF5" w14:textId="77777777" w:rsidR="002657E0" w:rsidRPr="00777898" w:rsidRDefault="002657E0" w:rsidP="002247CE">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2657E0" w:rsidRPr="00777898" w:rsidRDefault="002657E0" w:rsidP="002247CE">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2657E0" w:rsidRPr="00777898" w:rsidRDefault="002657E0" w:rsidP="002247CE">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2657E0" w:rsidRPr="00777898" w:rsidRDefault="002657E0" w:rsidP="002247CE">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2657E0" w:rsidRPr="00777898" w:rsidRDefault="002657E0" w:rsidP="002247CE">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2657E0" w:rsidRPr="00777898" w:rsidRDefault="002657E0" w:rsidP="002247CE">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5354B91E" w:rsidR="002657E0" w:rsidRDefault="002657E0" w:rsidP="002657E0">
            <w:pPr>
              <w:pStyle w:val="ListParagraph"/>
              <w:ind w:left="360"/>
              <w:rPr>
                <w:b/>
                <w:bCs/>
                <w:color w:val="000000" w:themeColor="text1"/>
              </w:rPr>
            </w:pPr>
            <w:r>
              <w:rPr>
                <w:b/>
                <w:bCs/>
                <w:color w:val="000000" w:themeColor="text1"/>
              </w:rPr>
              <w:t xml:space="preserve">Massachusetts facilities listed (updated </w:t>
            </w:r>
            <w:r w:rsidR="003D3D1C">
              <w:rPr>
                <w:b/>
                <w:bCs/>
                <w:color w:val="000000" w:themeColor="text1"/>
              </w:rPr>
              <w:t>April 27</w:t>
            </w:r>
            <w:r>
              <w:rPr>
                <w:b/>
                <w:bCs/>
                <w:color w:val="000000" w:themeColor="text1"/>
              </w:rPr>
              <w:t>, 2022)</w:t>
            </w:r>
          </w:p>
          <w:p w14:paraId="22050120" w14:textId="77777777" w:rsidR="002657E0" w:rsidRDefault="002657E0" w:rsidP="002657E0">
            <w:pPr>
              <w:pStyle w:val="ListParagraph"/>
              <w:ind w:left="360"/>
              <w:rPr>
                <w:b/>
                <w:bCs/>
                <w:color w:val="000000" w:themeColor="text1"/>
              </w:rPr>
            </w:pPr>
            <w:r w:rsidRPr="004843AA">
              <w:rPr>
                <w:b/>
                <w:bCs/>
                <w:color w:val="000000" w:themeColor="text1"/>
              </w:rPr>
              <w:t>Newly added to the listing</w:t>
            </w:r>
          </w:p>
          <w:p w14:paraId="3508E65E" w14:textId="77777777" w:rsidR="002657E0" w:rsidRPr="004843AA" w:rsidRDefault="002657E0" w:rsidP="002247CE">
            <w:pPr>
              <w:pStyle w:val="ListParagraph"/>
              <w:numPr>
                <w:ilvl w:val="0"/>
                <w:numId w:val="5"/>
              </w:numPr>
              <w:rPr>
                <w:color w:val="000000" w:themeColor="text1"/>
              </w:rPr>
            </w:pPr>
            <w:r>
              <w:rPr>
                <w:color w:val="000000" w:themeColor="text1"/>
              </w:rPr>
              <w:t>None</w:t>
            </w:r>
          </w:p>
          <w:p w14:paraId="317A7167" w14:textId="77777777" w:rsidR="002657E0" w:rsidRDefault="002657E0" w:rsidP="002657E0">
            <w:pPr>
              <w:pStyle w:val="ListParagraph"/>
              <w:ind w:left="360"/>
              <w:rPr>
                <w:b/>
                <w:bCs/>
                <w:color w:val="000000" w:themeColor="text1"/>
              </w:rPr>
            </w:pPr>
            <w:r>
              <w:rPr>
                <w:b/>
                <w:bCs/>
                <w:color w:val="000000" w:themeColor="text1"/>
              </w:rPr>
              <w:t>Massachusetts facilities not improved</w:t>
            </w:r>
          </w:p>
          <w:p w14:paraId="0971B77B" w14:textId="77777777" w:rsidR="002657E0" w:rsidRPr="004843AA" w:rsidRDefault="002657E0" w:rsidP="002247CE">
            <w:pPr>
              <w:pStyle w:val="ListParagraph"/>
              <w:numPr>
                <w:ilvl w:val="0"/>
                <w:numId w:val="4"/>
              </w:numPr>
              <w:rPr>
                <w:color w:val="000000" w:themeColor="text1"/>
              </w:rPr>
            </w:pPr>
            <w:r w:rsidRPr="004843AA">
              <w:rPr>
                <w:color w:val="000000" w:themeColor="text1"/>
              </w:rPr>
              <w:t>Marlborough Hills Rehabilitation and Health Care Center, Marlborough</w:t>
            </w:r>
          </w:p>
          <w:p w14:paraId="6A989F41" w14:textId="77777777" w:rsidR="002657E0" w:rsidRPr="004843AA" w:rsidRDefault="00111DF5" w:rsidP="002657E0">
            <w:pPr>
              <w:pStyle w:val="ListParagraph"/>
              <w:rPr>
                <w:color w:val="000000" w:themeColor="text1"/>
              </w:rPr>
            </w:pPr>
            <w:hyperlink r:id="rId119" w:history="1">
              <w:r w:rsidR="002657E0" w:rsidRPr="004843AA">
                <w:rPr>
                  <w:rStyle w:val="Hyperlink"/>
                </w:rPr>
                <w:t>https://tinyurl.com/MarlboroughHills</w:t>
              </w:r>
            </w:hyperlink>
            <w:r w:rsidR="002657E0" w:rsidRPr="004843AA">
              <w:rPr>
                <w:color w:val="000000" w:themeColor="text1"/>
              </w:rPr>
              <w:t xml:space="preserve"> </w:t>
            </w:r>
          </w:p>
          <w:p w14:paraId="7C227BF1" w14:textId="77777777" w:rsidR="002657E0" w:rsidRDefault="002657E0" w:rsidP="002657E0">
            <w:pPr>
              <w:pStyle w:val="ListParagraph"/>
              <w:ind w:left="360"/>
              <w:rPr>
                <w:b/>
                <w:bCs/>
                <w:color w:val="000000" w:themeColor="text1"/>
              </w:rPr>
            </w:pPr>
            <w:r>
              <w:rPr>
                <w:b/>
                <w:bCs/>
                <w:color w:val="000000" w:themeColor="text1"/>
              </w:rPr>
              <w:t>Massachusetts facilities which showed improvement</w:t>
            </w:r>
          </w:p>
          <w:p w14:paraId="44B07D8B" w14:textId="77777777" w:rsidR="002657E0" w:rsidRDefault="002657E0" w:rsidP="002247CE">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2BEE1371" w:rsidR="002657E0" w:rsidRPr="003E5E5D" w:rsidRDefault="00111DF5" w:rsidP="002657E0">
            <w:pPr>
              <w:pStyle w:val="ListParagraph"/>
              <w:rPr>
                <w:color w:val="000000" w:themeColor="text1"/>
              </w:rPr>
            </w:pPr>
            <w:hyperlink r:id="rId120" w:history="1">
              <w:r w:rsidR="002657E0" w:rsidRPr="005000EF">
                <w:rPr>
                  <w:rStyle w:val="Hyperlink"/>
                </w:rPr>
                <w:t>https://tinyurl.com/AttleboroHealthcare</w:t>
              </w:r>
            </w:hyperlink>
            <w:r w:rsidR="002657E0">
              <w:rPr>
                <w:color w:val="000000" w:themeColor="text1"/>
              </w:rPr>
              <w:t xml:space="preserve"> </w:t>
            </w:r>
          </w:p>
          <w:p w14:paraId="77141B26" w14:textId="77777777" w:rsidR="002657E0" w:rsidRDefault="002657E0" w:rsidP="002657E0">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2657E0" w:rsidRPr="003E5E5D" w:rsidRDefault="002657E0" w:rsidP="002247CE">
            <w:pPr>
              <w:pStyle w:val="ListParagraph"/>
              <w:numPr>
                <w:ilvl w:val="0"/>
                <w:numId w:val="4"/>
              </w:numPr>
              <w:rPr>
                <w:b/>
                <w:bCs/>
                <w:color w:val="000000" w:themeColor="text1"/>
              </w:rPr>
            </w:pPr>
            <w:r>
              <w:rPr>
                <w:color w:val="000000" w:themeColor="text1"/>
              </w:rPr>
              <w:t>None</w:t>
            </w:r>
          </w:p>
          <w:p w14:paraId="604A05C6" w14:textId="1E7B4630" w:rsidR="002657E0" w:rsidRPr="003E5E5D" w:rsidRDefault="002657E0" w:rsidP="002657E0">
            <w:pPr>
              <w:ind w:left="360"/>
              <w:rPr>
                <w:b/>
                <w:bCs/>
                <w:color w:val="000000" w:themeColor="text1"/>
              </w:rPr>
            </w:pPr>
            <w:r w:rsidRPr="003E5E5D">
              <w:rPr>
                <w:b/>
                <w:bCs/>
                <w:color w:val="000000" w:themeColor="text1"/>
              </w:rPr>
              <w:t>Massachusetts facilities that are candidates for listing</w:t>
            </w:r>
          </w:p>
          <w:p w14:paraId="12CC79FD" w14:textId="638FB0FD" w:rsidR="002657E0" w:rsidRPr="00F9393B" w:rsidRDefault="002657E0" w:rsidP="002247CE">
            <w:pPr>
              <w:pStyle w:val="ListParagraph"/>
              <w:numPr>
                <w:ilvl w:val="0"/>
                <w:numId w:val="4"/>
              </w:numPr>
              <w:rPr>
                <w:b/>
                <w:bCs/>
                <w:color w:val="000000" w:themeColor="text1"/>
              </w:rPr>
            </w:pPr>
            <w:r>
              <w:rPr>
                <w:color w:val="000000" w:themeColor="text1"/>
              </w:rPr>
              <w:t>Hillcrest Commons Nursing and Rehabilitation Center, Pittsfield</w:t>
            </w:r>
          </w:p>
          <w:p w14:paraId="49709874" w14:textId="77777777" w:rsidR="002657E0" w:rsidRDefault="00111DF5" w:rsidP="002657E0">
            <w:pPr>
              <w:pStyle w:val="ListParagraph"/>
              <w:rPr>
                <w:color w:val="000000" w:themeColor="text1"/>
              </w:rPr>
            </w:pPr>
            <w:hyperlink r:id="rId121" w:history="1">
              <w:r w:rsidR="002657E0" w:rsidRPr="005000EF">
                <w:rPr>
                  <w:rStyle w:val="Hyperlink"/>
                </w:rPr>
                <w:t>https://tinyurl.com/HillcrestCommons</w:t>
              </w:r>
            </w:hyperlink>
          </w:p>
          <w:p w14:paraId="7F958728" w14:textId="77777777" w:rsidR="002657E0" w:rsidRDefault="002657E0" w:rsidP="002247CE">
            <w:pPr>
              <w:pStyle w:val="ListParagraph"/>
              <w:numPr>
                <w:ilvl w:val="0"/>
                <w:numId w:val="4"/>
              </w:numPr>
              <w:rPr>
                <w:color w:val="000000" w:themeColor="text1"/>
              </w:rPr>
            </w:pPr>
            <w:r>
              <w:rPr>
                <w:color w:val="000000" w:themeColor="text1"/>
              </w:rPr>
              <w:t>Medway Country Manor Skilled Nursing and Rehabilitation</w:t>
            </w:r>
          </w:p>
          <w:p w14:paraId="266F14C0" w14:textId="77777777" w:rsidR="002657E0" w:rsidRDefault="00111DF5" w:rsidP="002657E0">
            <w:pPr>
              <w:pStyle w:val="ListParagraph"/>
              <w:rPr>
                <w:color w:val="000000" w:themeColor="text1"/>
              </w:rPr>
            </w:pPr>
            <w:hyperlink r:id="rId122" w:history="1">
              <w:r w:rsidR="002657E0" w:rsidRPr="005000EF">
                <w:rPr>
                  <w:rStyle w:val="Hyperlink"/>
                </w:rPr>
                <w:t>https://tinyurl.com/MedwayManor</w:t>
              </w:r>
            </w:hyperlink>
          </w:p>
          <w:p w14:paraId="0E7BD01C" w14:textId="77777777" w:rsidR="002657E0" w:rsidRDefault="002657E0" w:rsidP="002247CE">
            <w:pPr>
              <w:pStyle w:val="ListParagraph"/>
              <w:numPr>
                <w:ilvl w:val="0"/>
                <w:numId w:val="4"/>
              </w:numPr>
              <w:rPr>
                <w:color w:val="000000" w:themeColor="text1"/>
              </w:rPr>
            </w:pPr>
            <w:r>
              <w:rPr>
                <w:color w:val="000000" w:themeColor="text1"/>
              </w:rPr>
              <w:t>Parkway Health and Rehabilitation Center</w:t>
            </w:r>
          </w:p>
          <w:p w14:paraId="3EEB8B27" w14:textId="77777777" w:rsidR="002657E0" w:rsidRDefault="00111DF5" w:rsidP="002657E0">
            <w:pPr>
              <w:pStyle w:val="ListParagraph"/>
              <w:rPr>
                <w:color w:val="000000" w:themeColor="text1"/>
              </w:rPr>
            </w:pPr>
            <w:hyperlink r:id="rId123" w:history="1">
              <w:r w:rsidR="002657E0" w:rsidRPr="005000EF">
                <w:rPr>
                  <w:rStyle w:val="Hyperlink"/>
                </w:rPr>
                <w:t>https://tinyurl.com/ParkwayHealthCenter</w:t>
              </w:r>
            </w:hyperlink>
          </w:p>
          <w:p w14:paraId="44490C53" w14:textId="48FDDF4B" w:rsidR="002657E0" w:rsidRDefault="00783E97" w:rsidP="002247CE">
            <w:pPr>
              <w:pStyle w:val="ListParagraph"/>
              <w:numPr>
                <w:ilvl w:val="0"/>
                <w:numId w:val="4"/>
              </w:numPr>
              <w:rPr>
                <w:color w:val="000000" w:themeColor="text1"/>
              </w:rPr>
            </w:pPr>
            <w:r>
              <w:rPr>
                <w:color w:val="000000" w:themeColor="text1"/>
              </w:rPr>
              <w:t>Plymouth Rehabilitation and Health Care Center (added in  May)</w:t>
            </w:r>
          </w:p>
          <w:p w14:paraId="01CF0B30" w14:textId="4C192BC3" w:rsidR="00783E97" w:rsidRPr="00783E97" w:rsidRDefault="00111DF5" w:rsidP="00783E97">
            <w:pPr>
              <w:pStyle w:val="ListParagraph"/>
              <w:rPr>
                <w:color w:val="000000" w:themeColor="text1"/>
              </w:rPr>
            </w:pPr>
            <w:hyperlink r:id="rId124" w:history="1">
              <w:r w:rsidR="000E2AFC" w:rsidRPr="000303D7">
                <w:rPr>
                  <w:rStyle w:val="Hyperlink"/>
                </w:rPr>
                <w:t>https://plymouthrehab.com/</w:t>
              </w:r>
            </w:hyperlink>
            <w:r w:rsidR="000E2AFC">
              <w:rPr>
                <w:color w:val="000000" w:themeColor="text1"/>
              </w:rPr>
              <w:t xml:space="preserve"> </w:t>
            </w:r>
          </w:p>
          <w:p w14:paraId="6D462DDC" w14:textId="3F2DE8FB" w:rsidR="002657E0" w:rsidRDefault="002657E0" w:rsidP="002247CE">
            <w:pPr>
              <w:pStyle w:val="ListParagraph"/>
              <w:numPr>
                <w:ilvl w:val="0"/>
                <w:numId w:val="4"/>
              </w:numPr>
              <w:rPr>
                <w:color w:val="000000" w:themeColor="text1"/>
              </w:rPr>
            </w:pPr>
            <w:r>
              <w:rPr>
                <w:color w:val="000000" w:themeColor="text1"/>
              </w:rPr>
              <w:t>Revolution Charwell</w:t>
            </w:r>
          </w:p>
          <w:p w14:paraId="385A30D5" w14:textId="77777777" w:rsidR="002657E0" w:rsidRDefault="00111DF5" w:rsidP="002657E0">
            <w:pPr>
              <w:pStyle w:val="ListParagraph"/>
              <w:rPr>
                <w:color w:val="000000" w:themeColor="text1"/>
              </w:rPr>
            </w:pPr>
            <w:hyperlink r:id="rId125" w:history="1">
              <w:r w:rsidR="002657E0" w:rsidRPr="005000EF">
                <w:rPr>
                  <w:rStyle w:val="Hyperlink"/>
                </w:rPr>
                <w:t>https://tinyurl.com/RevolutionCharwell</w:t>
              </w:r>
            </w:hyperlink>
          </w:p>
          <w:p w14:paraId="77F2430D" w14:textId="1267007A" w:rsidR="00783E97" w:rsidRDefault="00783E97" w:rsidP="002247CE">
            <w:pPr>
              <w:pStyle w:val="ListParagraph"/>
              <w:numPr>
                <w:ilvl w:val="0"/>
                <w:numId w:val="4"/>
              </w:numPr>
              <w:rPr>
                <w:color w:val="000000" w:themeColor="text1"/>
              </w:rPr>
            </w:pPr>
            <w:r>
              <w:rPr>
                <w:color w:val="000000" w:themeColor="text1"/>
              </w:rPr>
              <w:t>Tremont Health Care Center, Wareham (added in May)</w:t>
            </w:r>
          </w:p>
          <w:p w14:paraId="0ED1CCC6" w14:textId="7E17763A" w:rsidR="00783E97" w:rsidRDefault="00111DF5" w:rsidP="00783E97">
            <w:pPr>
              <w:pStyle w:val="ListParagraph"/>
              <w:rPr>
                <w:color w:val="000000" w:themeColor="text1"/>
              </w:rPr>
            </w:pPr>
            <w:hyperlink r:id="rId126" w:history="1">
              <w:r w:rsidR="000E2AFC" w:rsidRPr="000303D7">
                <w:rPr>
                  <w:rStyle w:val="Hyperlink"/>
                </w:rPr>
                <w:t>https://thetremontrehabcare.com/</w:t>
              </w:r>
            </w:hyperlink>
            <w:r w:rsidR="000E2AFC">
              <w:rPr>
                <w:color w:val="000000" w:themeColor="text1"/>
              </w:rPr>
              <w:t xml:space="preserve"> </w:t>
            </w:r>
          </w:p>
          <w:p w14:paraId="32D959AC" w14:textId="24033360" w:rsidR="002657E0" w:rsidRDefault="00783E97" w:rsidP="002247CE">
            <w:pPr>
              <w:pStyle w:val="ListParagraph"/>
              <w:numPr>
                <w:ilvl w:val="0"/>
                <w:numId w:val="4"/>
              </w:numPr>
              <w:rPr>
                <w:color w:val="000000" w:themeColor="text1"/>
              </w:rPr>
            </w:pPr>
            <w:r>
              <w:rPr>
                <w:color w:val="000000" w:themeColor="text1"/>
              </w:rPr>
              <w:t>V</w:t>
            </w:r>
            <w:r w:rsidR="002657E0">
              <w:rPr>
                <w:color w:val="000000" w:themeColor="text1"/>
              </w:rPr>
              <w:t>antage at South Hadley</w:t>
            </w:r>
          </w:p>
          <w:p w14:paraId="3D5FE78C" w14:textId="7FBE67DC" w:rsidR="002657E0" w:rsidRDefault="002657E0" w:rsidP="002657E0">
            <w:pPr>
              <w:pStyle w:val="ListParagraph"/>
              <w:rPr>
                <w:color w:val="000000" w:themeColor="text1"/>
              </w:rPr>
            </w:pPr>
            <w:r>
              <w:rPr>
                <w:color w:val="000000" w:themeColor="text1"/>
              </w:rPr>
              <w:t>No website</w:t>
            </w:r>
          </w:p>
          <w:p w14:paraId="77102209" w14:textId="416AA218" w:rsidR="002657E0" w:rsidRDefault="002657E0" w:rsidP="002247CE">
            <w:pPr>
              <w:pStyle w:val="ListParagraph"/>
              <w:numPr>
                <w:ilvl w:val="0"/>
                <w:numId w:val="4"/>
              </w:numPr>
              <w:rPr>
                <w:color w:val="000000" w:themeColor="text1"/>
              </w:rPr>
            </w:pPr>
            <w:r>
              <w:rPr>
                <w:color w:val="000000" w:themeColor="text1"/>
              </w:rPr>
              <w:t>Vero Health and Rehabilitation Center of Amesbury</w:t>
            </w:r>
          </w:p>
          <w:p w14:paraId="40F69820" w14:textId="77777777" w:rsidR="002657E0" w:rsidRDefault="00111DF5" w:rsidP="002657E0">
            <w:pPr>
              <w:pStyle w:val="ListParagraph"/>
              <w:rPr>
                <w:color w:val="000000" w:themeColor="text1"/>
              </w:rPr>
            </w:pPr>
            <w:hyperlink r:id="rId127" w:history="1">
              <w:r w:rsidR="002657E0" w:rsidRPr="005000EF">
                <w:rPr>
                  <w:rStyle w:val="Hyperlink"/>
                </w:rPr>
                <w:t>https://tinyurl.com/VeroAmesbury</w:t>
              </w:r>
            </w:hyperlink>
          </w:p>
          <w:p w14:paraId="4F36C9FB" w14:textId="77777777" w:rsidR="002657E0" w:rsidRPr="00D2039A" w:rsidRDefault="002657E0" w:rsidP="002247CE">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01D00913" w:rsidR="002657E0" w:rsidRDefault="00111DF5" w:rsidP="002657E0">
            <w:pPr>
              <w:pStyle w:val="ListParagraph"/>
              <w:rPr>
                <w:rStyle w:val="Hyperlink"/>
              </w:rPr>
            </w:pPr>
            <w:hyperlink r:id="rId128" w:history="1">
              <w:r w:rsidR="002657E0" w:rsidRPr="005000EF">
                <w:rPr>
                  <w:rStyle w:val="Hyperlink"/>
                </w:rPr>
                <w:t>https://tinyurl.com/VeroRevere</w:t>
              </w:r>
            </w:hyperlink>
          </w:p>
          <w:p w14:paraId="51F93D2E" w14:textId="0CAA904E" w:rsidR="002657E0" w:rsidRPr="00992AF0" w:rsidRDefault="00111DF5" w:rsidP="002657E0">
            <w:pPr>
              <w:pStyle w:val="ListParagraph"/>
              <w:ind w:left="360"/>
              <w:rPr>
                <w:color w:val="000000" w:themeColor="text1"/>
              </w:rPr>
            </w:pPr>
            <w:hyperlink r:id="rId129" w:history="1">
              <w:r w:rsidR="002657E0" w:rsidRPr="005000EF">
                <w:rPr>
                  <w:rStyle w:val="Hyperlink"/>
                </w:rPr>
                <w:t>https://tinyurl.com/SpeciialFocusFacilityProgram</w:t>
              </w:r>
            </w:hyperlink>
            <w:r w:rsidR="002657E0">
              <w:rPr>
                <w:color w:val="000000" w:themeColor="text1"/>
              </w:rPr>
              <w:t xml:space="preserve"> </w:t>
            </w:r>
          </w:p>
        </w:tc>
      </w:tr>
      <w:tr w:rsidR="003C1BB2" w14:paraId="7DE2751C" w14:textId="77777777" w:rsidTr="00FD41F9">
        <w:trPr>
          <w:trHeight w:val="58"/>
        </w:trPr>
        <w:tc>
          <w:tcPr>
            <w:tcW w:w="2438" w:type="dxa"/>
          </w:tcPr>
          <w:p w14:paraId="2614E1DE" w14:textId="61EF9CA3" w:rsidR="002657E0" w:rsidRPr="00317255" w:rsidRDefault="002657E0" w:rsidP="002657E0">
            <w:pPr>
              <w:rPr>
                <w:i/>
                <w:iCs/>
                <w:sz w:val="24"/>
                <w:szCs w:val="24"/>
              </w:rPr>
            </w:pPr>
            <w:r w:rsidRPr="00317255">
              <w:rPr>
                <w:i/>
                <w:iCs/>
                <w:sz w:val="24"/>
                <w:szCs w:val="24"/>
              </w:rPr>
              <w:t>Nursing Home Inspect</w:t>
            </w:r>
          </w:p>
        </w:tc>
        <w:tc>
          <w:tcPr>
            <w:tcW w:w="8352" w:type="dxa"/>
            <w:gridSpan w:val="3"/>
          </w:tcPr>
          <w:p w14:paraId="3A5E1DB8" w14:textId="77777777" w:rsidR="002657E0" w:rsidRDefault="002657E0" w:rsidP="002657E0">
            <w:pPr>
              <w:rPr>
                <w:b/>
                <w:bCs/>
              </w:rPr>
            </w:pPr>
            <w:r>
              <w:rPr>
                <w:b/>
                <w:bCs/>
              </w:rPr>
              <w:t>ProPublica</w:t>
            </w:r>
          </w:p>
          <w:p w14:paraId="6757D858" w14:textId="25D49642" w:rsidR="002657E0" w:rsidRDefault="002657E0" w:rsidP="002657E0">
            <w:pPr>
              <w:rPr>
                <w:b/>
                <w:bCs/>
              </w:rPr>
            </w:pPr>
            <w:r w:rsidRPr="005D67E2">
              <w:rPr>
                <w:b/>
                <w:bCs/>
                <w:i/>
                <w:iCs/>
              </w:rPr>
              <w:t>Nursing Home Inspect</w:t>
            </w:r>
          </w:p>
          <w:p w14:paraId="20459242" w14:textId="77777777" w:rsidR="002657E0" w:rsidRPr="00317255" w:rsidRDefault="002657E0" w:rsidP="002657E0">
            <w:pPr>
              <w:ind w:left="720"/>
            </w:pPr>
            <w:r w:rsidRPr="00317255">
              <w:t>Data updated November 2021</w:t>
            </w:r>
          </w:p>
          <w:p w14:paraId="2808C0ED" w14:textId="77777777" w:rsidR="002657E0" w:rsidRPr="00317255" w:rsidRDefault="002657E0" w:rsidP="002657E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2657E0" w:rsidRDefault="002657E0" w:rsidP="002657E0">
            <w:pPr>
              <w:ind w:left="720"/>
            </w:pPr>
            <w:r>
              <w:t xml:space="preserve">Massachusetts listing: </w:t>
            </w:r>
          </w:p>
          <w:p w14:paraId="7F8D9CFB" w14:textId="77777777" w:rsidR="002657E0" w:rsidRDefault="00111DF5" w:rsidP="002657E0">
            <w:pPr>
              <w:ind w:left="720"/>
            </w:pPr>
            <w:hyperlink r:id="rId130" w:history="1">
              <w:r w:rsidR="002657E0" w:rsidRPr="005C565C">
                <w:rPr>
                  <w:rStyle w:val="Hyperlink"/>
                </w:rPr>
                <w:t>https://projects.propublica.org/nursing-homes/state/MA</w:t>
              </w:r>
            </w:hyperlink>
            <w:r w:rsidR="002657E0">
              <w:t xml:space="preserve"> </w:t>
            </w:r>
          </w:p>
          <w:p w14:paraId="5783B735" w14:textId="75E0C950" w:rsidR="002657E0" w:rsidRPr="000A518D" w:rsidRDefault="002657E0" w:rsidP="002657E0">
            <w:pPr>
              <w:ind w:left="720"/>
              <w:rPr>
                <w:b/>
                <w:bCs/>
              </w:rPr>
            </w:pPr>
            <w:r w:rsidRPr="000A518D">
              <w:rPr>
                <w:b/>
                <w:bCs/>
              </w:rPr>
              <w:t>Deficiencies By Severity in Massachusetts</w:t>
            </w:r>
          </w:p>
          <w:p w14:paraId="415FAF65" w14:textId="3400AEFC" w:rsidR="002657E0" w:rsidRDefault="00111DF5" w:rsidP="002657E0">
            <w:pPr>
              <w:ind w:left="720"/>
            </w:pPr>
            <w:hyperlink r:id="rId131" w:history="1">
              <w:r w:rsidR="002657E0" w:rsidRPr="00983F52">
                <w:rPr>
                  <w:rStyle w:val="Hyperlink"/>
                </w:rPr>
                <w:t>(What do the severity ratings mean?)</w:t>
              </w:r>
            </w:hyperlink>
          </w:p>
          <w:p w14:paraId="1945D928" w14:textId="70D79698" w:rsidR="002657E0" w:rsidRPr="00983F52" w:rsidRDefault="002657E0" w:rsidP="002657E0">
            <w:pPr>
              <w:ind w:left="720"/>
            </w:pPr>
            <w:r>
              <w:t># reported</w:t>
            </w:r>
            <w:r>
              <w:tab/>
              <w:t>Deficiency Tag</w:t>
            </w:r>
          </w:p>
          <w:p w14:paraId="0ED89D05" w14:textId="456180BE" w:rsidR="002657E0" w:rsidRPr="00983F52" w:rsidRDefault="002657E0" w:rsidP="002657E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2657E0" w:rsidRPr="00983F52" w:rsidRDefault="002657E0" w:rsidP="002657E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2657E0" w:rsidRPr="005D67E2" w:rsidRDefault="002657E0" w:rsidP="002657E0">
            <w:r w:rsidRPr="00476D65">
              <w:fldChar w:fldCharType="end"/>
            </w:r>
          </w:p>
        </w:tc>
      </w:tr>
      <w:tr w:rsidR="003C1BB2" w14:paraId="0AAC3D0A" w14:textId="77777777" w:rsidTr="00FD41F9">
        <w:trPr>
          <w:trHeight w:val="656"/>
        </w:trPr>
        <w:tc>
          <w:tcPr>
            <w:tcW w:w="2438" w:type="dxa"/>
          </w:tcPr>
          <w:p w14:paraId="7F5CC034" w14:textId="77777777" w:rsidR="002657E0" w:rsidRDefault="002657E0" w:rsidP="002657E0">
            <w:pPr>
              <w:rPr>
                <w:sz w:val="24"/>
                <w:szCs w:val="24"/>
              </w:rPr>
            </w:pPr>
            <w:r>
              <w:rPr>
                <w:sz w:val="24"/>
                <w:szCs w:val="24"/>
              </w:rPr>
              <w:t>Nursing Home Compare</w:t>
            </w:r>
          </w:p>
          <w:p w14:paraId="2C10378A" w14:textId="77777777" w:rsidR="002657E0" w:rsidRDefault="002657E0" w:rsidP="002657E0">
            <w:pPr>
              <w:contextualSpacing/>
              <w:rPr>
                <w:sz w:val="24"/>
                <w:szCs w:val="24"/>
              </w:rPr>
            </w:pPr>
          </w:p>
        </w:tc>
        <w:tc>
          <w:tcPr>
            <w:tcW w:w="8352" w:type="dxa"/>
            <w:gridSpan w:val="3"/>
          </w:tcPr>
          <w:p w14:paraId="24469596" w14:textId="77777777" w:rsidR="002657E0" w:rsidRPr="006F5ABC" w:rsidRDefault="002657E0" w:rsidP="002657E0">
            <w:pPr>
              <w:rPr>
                <w:b/>
                <w:bCs/>
              </w:rPr>
            </w:pPr>
            <w:r w:rsidRPr="006F5ABC">
              <w:rPr>
                <w:b/>
                <w:bCs/>
              </w:rPr>
              <w:t>Centers for Medicare and Medicaid Services (CMS)</w:t>
            </w:r>
          </w:p>
          <w:p w14:paraId="42E5575C" w14:textId="77777777" w:rsidR="002657E0" w:rsidRDefault="002657E0" w:rsidP="002657E0">
            <w:pPr>
              <w:pStyle w:val="ListParagraph"/>
              <w:ind w:left="360"/>
              <w:rPr>
                <w:i/>
                <w:iCs/>
              </w:rPr>
            </w:pPr>
            <w:r w:rsidRPr="00964D7D">
              <w:rPr>
                <w:i/>
                <w:iCs/>
              </w:rPr>
              <w:t>Nursing Home Compare</w:t>
            </w:r>
            <w:r>
              <w:rPr>
                <w:i/>
                <w:iCs/>
              </w:rPr>
              <w:t xml:space="preserve"> Website</w:t>
            </w:r>
          </w:p>
          <w:p w14:paraId="73554347" w14:textId="19D051DC" w:rsidR="002657E0" w:rsidRPr="00964D7D" w:rsidRDefault="002657E0" w:rsidP="002657E0">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2657E0" w:rsidRPr="00964D7D" w:rsidRDefault="002657E0" w:rsidP="002657E0">
            <w:pPr>
              <w:pStyle w:val="ListParagraph"/>
              <w:ind w:left="360"/>
            </w:pPr>
            <w:r w:rsidRPr="00964D7D">
              <w:t>This information will be posted for each facility and includes:</w:t>
            </w:r>
          </w:p>
          <w:p w14:paraId="72249D3A" w14:textId="77777777" w:rsidR="002657E0" w:rsidRPr="00964D7D" w:rsidRDefault="002657E0" w:rsidP="002247CE">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2657E0" w:rsidRPr="00964D7D" w:rsidRDefault="002657E0" w:rsidP="002247CE">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2657E0" w:rsidRDefault="002657E0" w:rsidP="002657E0">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2657E0" w:rsidRPr="00044F46" w:rsidRDefault="00111DF5" w:rsidP="002657E0">
            <w:pPr>
              <w:pStyle w:val="ListParagraph"/>
              <w:ind w:left="360"/>
            </w:pPr>
            <w:hyperlink r:id="rId132" w:history="1">
              <w:r w:rsidR="002657E0" w:rsidRPr="005C565C">
                <w:rPr>
                  <w:rStyle w:val="Hyperlink"/>
                </w:rPr>
                <w:t>https://tinyurl.com/NursingHomeCompareWebsite</w:t>
              </w:r>
            </w:hyperlink>
            <w:r w:rsidR="002657E0">
              <w:t xml:space="preserve"> </w:t>
            </w:r>
          </w:p>
        </w:tc>
      </w:tr>
      <w:tr w:rsidR="003C1BB2" w14:paraId="50F4BF42" w14:textId="77777777" w:rsidTr="00FD41F9">
        <w:trPr>
          <w:trHeight w:val="656"/>
        </w:trPr>
        <w:tc>
          <w:tcPr>
            <w:tcW w:w="2438" w:type="dxa"/>
          </w:tcPr>
          <w:p w14:paraId="0439BFE1" w14:textId="2B9AC596" w:rsidR="002657E0" w:rsidRDefault="002657E0" w:rsidP="002657E0">
            <w:pPr>
              <w:contextualSpacing/>
              <w:rPr>
                <w:sz w:val="24"/>
                <w:szCs w:val="24"/>
              </w:rPr>
            </w:pPr>
            <w:r w:rsidRPr="00D7495F">
              <w:rPr>
                <w:sz w:val="24"/>
                <w:szCs w:val="24"/>
              </w:rPr>
              <w:t>Long-Term Care Facilities Specific COVID-19 Data</w:t>
            </w:r>
          </w:p>
        </w:tc>
        <w:tc>
          <w:tcPr>
            <w:tcW w:w="8352" w:type="dxa"/>
            <w:gridSpan w:val="3"/>
          </w:tcPr>
          <w:p w14:paraId="6B9AD2D2" w14:textId="77777777" w:rsidR="002657E0" w:rsidRDefault="002657E0" w:rsidP="002657E0">
            <w:pPr>
              <w:rPr>
                <w:b/>
                <w:bCs/>
              </w:rPr>
            </w:pPr>
            <w:r>
              <w:rPr>
                <w:b/>
                <w:bCs/>
              </w:rPr>
              <w:t>Massachusetts Department of Public Health</w:t>
            </w:r>
          </w:p>
          <w:p w14:paraId="2D96BF7F" w14:textId="77777777" w:rsidR="002657E0" w:rsidRPr="00D7495F" w:rsidRDefault="002657E0" w:rsidP="002657E0">
            <w:pPr>
              <w:rPr>
                <w:i/>
                <w:iCs/>
              </w:rPr>
            </w:pPr>
            <w:r w:rsidRPr="00D7495F">
              <w:rPr>
                <w:i/>
                <w:iCs/>
              </w:rPr>
              <w:t>Long-Term Care Facilities Specific COVID-19 Data</w:t>
            </w:r>
          </w:p>
          <w:p w14:paraId="0B3D32B2" w14:textId="77777777" w:rsidR="002657E0" w:rsidRDefault="002657E0" w:rsidP="002657E0">
            <w:pPr>
              <w:rPr>
                <w:i/>
                <w:iCs/>
              </w:rPr>
            </w:pPr>
            <w:r w:rsidRPr="00D7495F">
              <w:rPr>
                <w:i/>
                <w:iCs/>
              </w:rPr>
              <w:t>Coronavirus Disease 2019 (COVID-19) reports related to long-term care facilities in Massachusetts.</w:t>
            </w:r>
          </w:p>
          <w:p w14:paraId="45CE9C0C" w14:textId="77777777" w:rsidR="002657E0" w:rsidRPr="00D7495F" w:rsidRDefault="002657E0" w:rsidP="002657E0">
            <w:pPr>
              <w:rPr>
                <w:b/>
                <w:bCs/>
              </w:rPr>
            </w:pPr>
            <w:r w:rsidRPr="00D7495F">
              <w:rPr>
                <w:b/>
                <w:bCs/>
              </w:rPr>
              <w:t>Table of Contents</w:t>
            </w:r>
          </w:p>
          <w:p w14:paraId="224559D8" w14:textId="77777777" w:rsidR="002657E0" w:rsidRPr="00D7495F" w:rsidRDefault="00111DF5" w:rsidP="002247CE">
            <w:pPr>
              <w:pStyle w:val="ListParagraph"/>
              <w:numPr>
                <w:ilvl w:val="0"/>
                <w:numId w:val="7"/>
              </w:numPr>
            </w:pPr>
            <w:hyperlink r:id="rId133" w:anchor="covid-19-daily-dashboard-" w:history="1">
              <w:r w:rsidR="002657E0" w:rsidRPr="00D7495F">
                <w:rPr>
                  <w:rStyle w:val="Hyperlink"/>
                </w:rPr>
                <w:t xml:space="preserve">COVID-19 Daily Dashboard </w:t>
              </w:r>
            </w:hyperlink>
          </w:p>
          <w:p w14:paraId="59947302" w14:textId="77777777" w:rsidR="002657E0" w:rsidRPr="00D7495F" w:rsidRDefault="00111DF5" w:rsidP="002247CE">
            <w:pPr>
              <w:pStyle w:val="ListParagraph"/>
              <w:numPr>
                <w:ilvl w:val="0"/>
                <w:numId w:val="7"/>
              </w:numPr>
            </w:pPr>
            <w:hyperlink r:id="rId134" w:anchor="covid-19-weekly-public-health-report" w:history="1">
              <w:r w:rsidR="002657E0" w:rsidRPr="00D7495F">
                <w:rPr>
                  <w:rStyle w:val="Hyperlink"/>
                </w:rPr>
                <w:t>COVID-19 Weekly Public Health Report</w:t>
              </w:r>
            </w:hyperlink>
          </w:p>
          <w:p w14:paraId="3B1EAEC0" w14:textId="77777777" w:rsidR="002657E0" w:rsidRPr="00BB5E3D" w:rsidRDefault="00111DF5" w:rsidP="002247CE">
            <w:pPr>
              <w:pStyle w:val="ListParagraph"/>
              <w:numPr>
                <w:ilvl w:val="0"/>
                <w:numId w:val="7"/>
              </w:numPr>
              <w:rPr>
                <w:rStyle w:val="Hyperlink"/>
                <w:color w:val="auto"/>
                <w:u w:val="none"/>
              </w:rPr>
            </w:pPr>
            <w:hyperlink r:id="rId135" w:anchor="additional-covid-19-data" w:history="1">
              <w:r w:rsidR="002657E0" w:rsidRPr="00D7495F">
                <w:rPr>
                  <w:rStyle w:val="Hyperlink"/>
                </w:rPr>
                <w:t>Additional COVID-19 Data</w:t>
              </w:r>
            </w:hyperlink>
          </w:p>
          <w:p w14:paraId="3682BF61" w14:textId="6C0C9E38" w:rsidR="002657E0" w:rsidRPr="00BB5E3D" w:rsidRDefault="00111DF5" w:rsidP="002247CE">
            <w:pPr>
              <w:pStyle w:val="ListParagraph"/>
              <w:numPr>
                <w:ilvl w:val="0"/>
                <w:numId w:val="7"/>
              </w:numPr>
            </w:pPr>
            <w:hyperlink r:id="rId136" w:anchor="cms-covid-19-nursing-home-data" w:history="1">
              <w:r w:rsidR="002657E0" w:rsidRPr="00D7495F">
                <w:rPr>
                  <w:rStyle w:val="Hyperlink"/>
                </w:rPr>
                <w:t>CMS COVID-19 Nursing Home Data</w:t>
              </w:r>
            </w:hyperlink>
          </w:p>
        </w:tc>
      </w:tr>
      <w:tr w:rsidR="003C1BB2" w14:paraId="7E03D522" w14:textId="77777777" w:rsidTr="00FD41F9">
        <w:trPr>
          <w:trHeight w:val="2087"/>
        </w:trPr>
        <w:tc>
          <w:tcPr>
            <w:tcW w:w="2438" w:type="dxa"/>
          </w:tcPr>
          <w:p w14:paraId="78286348" w14:textId="00CBF473" w:rsidR="002657E0" w:rsidRDefault="002657E0" w:rsidP="002657E0">
            <w:pPr>
              <w:contextualSpacing/>
              <w:rPr>
                <w:sz w:val="24"/>
                <w:szCs w:val="24"/>
              </w:rPr>
            </w:pPr>
            <w:r>
              <w:rPr>
                <w:sz w:val="24"/>
                <w:szCs w:val="24"/>
              </w:rPr>
              <w:t>DignityMA Call to Action</w:t>
            </w:r>
          </w:p>
        </w:tc>
        <w:tc>
          <w:tcPr>
            <w:tcW w:w="8352" w:type="dxa"/>
            <w:gridSpan w:val="3"/>
          </w:tcPr>
          <w:p w14:paraId="2B6D8CE3" w14:textId="77777777" w:rsidR="002657E0" w:rsidRPr="00992AF0" w:rsidRDefault="002657E0" w:rsidP="002247CE">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37" w:tgtFrame="_blank" w:history="1">
              <w:r w:rsidRPr="00992AF0">
                <w:rPr>
                  <w:rStyle w:val="Hyperlink"/>
                  <w:b/>
                  <w:bCs/>
                </w:rPr>
                <w:t>DignityMA Response to Reimagining the Future of MA</w:t>
              </w:r>
            </w:hyperlink>
            <w:r w:rsidRPr="00992AF0">
              <w:rPr>
                <w:color w:val="000000" w:themeColor="text1"/>
              </w:rPr>
              <w:t>.</w:t>
            </w:r>
          </w:p>
          <w:p w14:paraId="24C2A148" w14:textId="77777777" w:rsidR="002657E0" w:rsidRPr="00992AF0" w:rsidRDefault="002657E0" w:rsidP="002247CE">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38" w:history="1">
              <w:r w:rsidRPr="00992AF0">
                <w:rPr>
                  <w:rStyle w:val="Hyperlink"/>
                  <w:b/>
                  <w:bCs/>
                </w:rPr>
                <w:t>State Legislative Endorsements</w:t>
              </w:r>
            </w:hyperlink>
            <w:r w:rsidRPr="00992AF0">
              <w:rPr>
                <w:color w:val="000000" w:themeColor="text1"/>
              </w:rPr>
              <w:t>.</w:t>
            </w:r>
          </w:p>
          <w:p w14:paraId="59B20AB4" w14:textId="77777777" w:rsidR="002657E0" w:rsidRPr="00992AF0" w:rsidRDefault="002657E0" w:rsidP="002247CE">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39" w:history="1">
              <w:r w:rsidRPr="00992AF0">
                <w:rPr>
                  <w:rStyle w:val="Hyperlink"/>
                  <w:b/>
                  <w:bCs/>
                </w:rPr>
                <w:t>Federal Legislative Endorsements</w:t>
              </w:r>
            </w:hyperlink>
            <w:r w:rsidRPr="00992AF0">
              <w:rPr>
                <w:color w:val="000000" w:themeColor="text1"/>
              </w:rPr>
              <w:t>.</w:t>
            </w:r>
          </w:p>
          <w:p w14:paraId="1E517EC9" w14:textId="77777777" w:rsidR="002657E0" w:rsidRPr="00992AF0" w:rsidRDefault="002657E0" w:rsidP="002247CE">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40" w:history="1">
              <w:r w:rsidRPr="00992AF0">
                <w:rPr>
                  <w:rStyle w:val="Hyperlink"/>
                  <w:b/>
                  <w:bCs/>
                </w:rPr>
                <w:t>Work Groups</w:t>
              </w:r>
              <w:r w:rsidRPr="00992AF0">
                <w:rPr>
                  <w:rStyle w:val="Hyperlink"/>
                </w:rPr>
                <w:t>.</w:t>
              </w:r>
            </w:hyperlink>
          </w:p>
          <w:p w14:paraId="4075B093" w14:textId="32895685" w:rsidR="002657E0" w:rsidRPr="00782515" w:rsidRDefault="002657E0" w:rsidP="002247CE">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41" w:history="1">
              <w:r w:rsidRPr="00044F46">
                <w:rPr>
                  <w:rStyle w:val="Hyperlink"/>
                  <w:b/>
                  <w:bCs/>
                </w:rPr>
                <w:t>Engaging Everyone: Creating Accessible, Powerful Social Media Content</w:t>
              </w:r>
            </w:hyperlink>
          </w:p>
        </w:tc>
      </w:tr>
      <w:tr w:rsidR="003C1BB2" w14:paraId="74239690" w14:textId="77777777" w:rsidTr="00FD41F9">
        <w:trPr>
          <w:trHeight w:val="656"/>
        </w:trPr>
        <w:tc>
          <w:tcPr>
            <w:tcW w:w="2438" w:type="dxa"/>
          </w:tcPr>
          <w:p w14:paraId="00D2BFC4" w14:textId="384E423D" w:rsidR="002657E0" w:rsidRPr="00CB2B86" w:rsidRDefault="002657E0" w:rsidP="002657E0">
            <w:pPr>
              <w:contextualSpacing/>
              <w:rPr>
                <w:sz w:val="24"/>
                <w:szCs w:val="24"/>
              </w:rPr>
            </w:pPr>
            <w:r>
              <w:rPr>
                <w:sz w:val="24"/>
                <w:szCs w:val="24"/>
              </w:rPr>
              <w:t>Access to Dignity Alliance social media</w:t>
            </w:r>
          </w:p>
        </w:tc>
        <w:tc>
          <w:tcPr>
            <w:tcW w:w="8352" w:type="dxa"/>
            <w:gridSpan w:val="3"/>
          </w:tcPr>
          <w:p w14:paraId="09A5FD30" w14:textId="1A880EE5" w:rsidR="002657E0" w:rsidRDefault="002657E0" w:rsidP="002657E0">
            <w:pPr>
              <w:spacing w:before="100" w:beforeAutospacing="1" w:after="100" w:afterAutospacing="1"/>
              <w:contextualSpacing/>
              <w:rPr>
                <w:color w:val="000000" w:themeColor="text1"/>
              </w:rPr>
            </w:pPr>
            <w:r>
              <w:rPr>
                <w:color w:val="000000" w:themeColor="text1"/>
              </w:rPr>
              <w:t xml:space="preserve">Email: </w:t>
            </w:r>
            <w:hyperlink r:id="rId142" w:history="1">
              <w:r w:rsidRPr="00D63927">
                <w:rPr>
                  <w:rStyle w:val="Hyperlink"/>
                </w:rPr>
                <w:t>info@DignityAllianceMA.org</w:t>
              </w:r>
            </w:hyperlink>
            <w:r>
              <w:rPr>
                <w:color w:val="000000" w:themeColor="text1"/>
              </w:rPr>
              <w:t xml:space="preserve"> </w:t>
            </w:r>
          </w:p>
          <w:p w14:paraId="558861AA" w14:textId="430DF613" w:rsidR="002657E0" w:rsidRDefault="002657E0" w:rsidP="002657E0">
            <w:pPr>
              <w:spacing w:before="100" w:beforeAutospacing="1" w:after="100" w:afterAutospacing="1"/>
              <w:contextualSpacing/>
              <w:rPr>
                <w:color w:val="000000" w:themeColor="text1"/>
              </w:rPr>
            </w:pPr>
            <w:r>
              <w:rPr>
                <w:color w:val="000000" w:themeColor="text1"/>
              </w:rPr>
              <w:t xml:space="preserve">Facebook: </w:t>
            </w:r>
            <w:hyperlink r:id="rId143" w:history="1">
              <w:r w:rsidRPr="00D63927">
                <w:rPr>
                  <w:rStyle w:val="Hyperlink"/>
                </w:rPr>
                <w:t>https://www.facebook.com/DignityAllianceMA/</w:t>
              </w:r>
            </w:hyperlink>
            <w:r>
              <w:rPr>
                <w:color w:val="000000" w:themeColor="text1"/>
              </w:rPr>
              <w:t xml:space="preserve"> </w:t>
            </w:r>
          </w:p>
          <w:p w14:paraId="62B0A59C" w14:textId="7BA04645" w:rsidR="002657E0" w:rsidRDefault="002657E0" w:rsidP="002657E0">
            <w:pPr>
              <w:spacing w:before="100" w:beforeAutospacing="1" w:after="100" w:afterAutospacing="1"/>
              <w:contextualSpacing/>
              <w:rPr>
                <w:color w:val="000000" w:themeColor="text1"/>
              </w:rPr>
            </w:pPr>
            <w:r>
              <w:rPr>
                <w:color w:val="000000" w:themeColor="text1"/>
              </w:rPr>
              <w:t xml:space="preserve">Instagram: </w:t>
            </w:r>
            <w:hyperlink r:id="rId144" w:history="1">
              <w:r w:rsidRPr="00D63927">
                <w:rPr>
                  <w:rStyle w:val="Hyperlink"/>
                </w:rPr>
                <w:t>https://www.instagram.com/dignityalliance/</w:t>
              </w:r>
            </w:hyperlink>
            <w:r>
              <w:rPr>
                <w:color w:val="000000" w:themeColor="text1"/>
              </w:rPr>
              <w:t xml:space="preserve"> </w:t>
            </w:r>
          </w:p>
          <w:p w14:paraId="4EB4AFD7" w14:textId="4EA329FE" w:rsidR="002657E0" w:rsidRDefault="002657E0" w:rsidP="002657E0">
            <w:pPr>
              <w:spacing w:before="100" w:beforeAutospacing="1" w:after="100" w:afterAutospacing="1"/>
              <w:contextualSpacing/>
              <w:rPr>
                <w:color w:val="000000" w:themeColor="text1"/>
              </w:rPr>
            </w:pPr>
            <w:r>
              <w:rPr>
                <w:color w:val="000000" w:themeColor="text1"/>
              </w:rPr>
              <w:t xml:space="preserve">LinkedIn: </w:t>
            </w:r>
            <w:hyperlink r:id="rId145" w:history="1">
              <w:r w:rsidRPr="00D63927">
                <w:rPr>
                  <w:rStyle w:val="Hyperlink"/>
                </w:rPr>
                <w:t>https://www.linkedin.com/company/dignity-alliance-massachusetts</w:t>
              </w:r>
            </w:hyperlink>
            <w:r>
              <w:rPr>
                <w:color w:val="000000" w:themeColor="text1"/>
              </w:rPr>
              <w:t xml:space="preserve"> </w:t>
            </w:r>
          </w:p>
          <w:p w14:paraId="0B24AF83" w14:textId="564863FC" w:rsidR="002657E0" w:rsidRDefault="002657E0" w:rsidP="002657E0">
            <w:pPr>
              <w:spacing w:before="100" w:beforeAutospacing="1" w:after="100" w:afterAutospacing="1"/>
              <w:contextualSpacing/>
              <w:rPr>
                <w:color w:val="000000" w:themeColor="text1"/>
              </w:rPr>
            </w:pPr>
            <w:r>
              <w:rPr>
                <w:color w:val="000000" w:themeColor="text1"/>
              </w:rPr>
              <w:t xml:space="preserve">Twitter: </w:t>
            </w:r>
            <w:hyperlink r:id="rId146" w:history="1">
              <w:r w:rsidRPr="00D63927">
                <w:rPr>
                  <w:rStyle w:val="Hyperlink"/>
                </w:rPr>
                <w:t>https://twitter.com/dignity_ma?s=21</w:t>
              </w:r>
            </w:hyperlink>
            <w:r>
              <w:rPr>
                <w:color w:val="000000" w:themeColor="text1"/>
              </w:rPr>
              <w:t xml:space="preserve"> </w:t>
            </w:r>
          </w:p>
          <w:p w14:paraId="30136C04" w14:textId="4C92E1E5" w:rsidR="002657E0" w:rsidRDefault="002657E0" w:rsidP="002657E0">
            <w:pPr>
              <w:spacing w:before="100" w:beforeAutospacing="1" w:after="100" w:afterAutospacing="1"/>
              <w:contextualSpacing/>
              <w:rPr>
                <w:color w:val="000000" w:themeColor="text1"/>
              </w:rPr>
            </w:pPr>
            <w:r>
              <w:rPr>
                <w:color w:val="000000" w:themeColor="text1"/>
              </w:rPr>
              <w:t xml:space="preserve">Website: </w:t>
            </w:r>
            <w:hyperlink r:id="rId147" w:history="1">
              <w:r w:rsidRPr="00D63927">
                <w:rPr>
                  <w:rStyle w:val="Hyperlink"/>
                </w:rPr>
                <w:t>www.DignityAllianceMA.org</w:t>
              </w:r>
            </w:hyperlink>
            <w:r>
              <w:rPr>
                <w:color w:val="000000" w:themeColor="text1"/>
              </w:rPr>
              <w:t xml:space="preserve"> </w:t>
            </w:r>
          </w:p>
        </w:tc>
      </w:tr>
      <w:tr w:rsidR="003C1BB2" w:rsidRPr="00FD298F" w14:paraId="38FCC33F" w14:textId="77777777" w:rsidTr="00FD41F9">
        <w:tc>
          <w:tcPr>
            <w:tcW w:w="2438" w:type="dxa"/>
            <w:vMerge w:val="restart"/>
          </w:tcPr>
          <w:p w14:paraId="359BEA3F" w14:textId="77777777" w:rsidR="002657E0" w:rsidRPr="004E6303" w:rsidRDefault="002657E0" w:rsidP="002657E0">
            <w:pPr>
              <w:rPr>
                <w:b/>
                <w:bCs/>
                <w:sz w:val="24"/>
                <w:szCs w:val="24"/>
              </w:rPr>
            </w:pPr>
            <w:r w:rsidRPr="004E6303">
              <w:rPr>
                <w:b/>
                <w:bCs/>
                <w:sz w:val="24"/>
                <w:szCs w:val="24"/>
              </w:rPr>
              <w:t>Participation opportunities with Dignity Alliance Massachusetts</w:t>
            </w:r>
          </w:p>
          <w:p w14:paraId="0BDA3CB1" w14:textId="77777777" w:rsidR="002657E0" w:rsidRDefault="002657E0" w:rsidP="002657E0">
            <w:pPr>
              <w:rPr>
                <w:sz w:val="24"/>
                <w:szCs w:val="24"/>
              </w:rPr>
            </w:pPr>
          </w:p>
          <w:p w14:paraId="5A981B33" w14:textId="77777777" w:rsidR="002657E0" w:rsidRDefault="002657E0" w:rsidP="002657E0">
            <w:pPr>
              <w:rPr>
                <w:sz w:val="24"/>
                <w:szCs w:val="24"/>
              </w:rPr>
            </w:pPr>
            <w:r>
              <w:rPr>
                <w:sz w:val="24"/>
                <w:szCs w:val="24"/>
              </w:rPr>
              <w:t>Most workgroups meet bi-weekly via Zoom.</w:t>
            </w:r>
          </w:p>
          <w:p w14:paraId="11D2FBD6" w14:textId="77777777" w:rsidR="002657E0" w:rsidRDefault="002657E0" w:rsidP="002657E0">
            <w:pPr>
              <w:rPr>
                <w:sz w:val="24"/>
                <w:szCs w:val="24"/>
              </w:rPr>
            </w:pPr>
          </w:p>
          <w:p w14:paraId="05F1D3EB" w14:textId="1C900A43" w:rsidR="002657E0" w:rsidRPr="00FD298F" w:rsidRDefault="002657E0" w:rsidP="002657E0">
            <w:pPr>
              <w:rPr>
                <w:sz w:val="24"/>
                <w:szCs w:val="24"/>
              </w:rPr>
            </w:pPr>
            <w:r>
              <w:rPr>
                <w:sz w:val="24"/>
                <w:szCs w:val="24"/>
              </w:rPr>
              <w:t>Please contact workgroup lead for more information</w:t>
            </w:r>
          </w:p>
        </w:tc>
        <w:tc>
          <w:tcPr>
            <w:tcW w:w="2798" w:type="dxa"/>
            <w:vAlign w:val="center"/>
          </w:tcPr>
          <w:p w14:paraId="60889587" w14:textId="390C9B16" w:rsidR="002657E0" w:rsidRPr="004E6303" w:rsidRDefault="002657E0" w:rsidP="002657E0">
            <w:pPr>
              <w:rPr>
                <w:b/>
                <w:bCs/>
              </w:rPr>
            </w:pPr>
            <w:r w:rsidRPr="004E6303">
              <w:rPr>
                <w:b/>
                <w:bCs/>
              </w:rPr>
              <w:t>Workgroup</w:t>
            </w:r>
          </w:p>
        </w:tc>
        <w:tc>
          <w:tcPr>
            <w:tcW w:w="1768" w:type="dxa"/>
            <w:vAlign w:val="center"/>
          </w:tcPr>
          <w:p w14:paraId="72DD4C48" w14:textId="4EE277CB" w:rsidR="002657E0" w:rsidRPr="004E6303" w:rsidRDefault="002657E0" w:rsidP="002657E0">
            <w:pPr>
              <w:rPr>
                <w:b/>
                <w:bCs/>
              </w:rPr>
            </w:pPr>
            <w:r w:rsidRPr="004E6303">
              <w:rPr>
                <w:b/>
                <w:bCs/>
              </w:rPr>
              <w:t>Workgroup lead</w:t>
            </w:r>
          </w:p>
        </w:tc>
        <w:tc>
          <w:tcPr>
            <w:tcW w:w="3786" w:type="dxa"/>
            <w:vAlign w:val="center"/>
          </w:tcPr>
          <w:p w14:paraId="295B9200" w14:textId="53BCFC27" w:rsidR="002657E0" w:rsidRPr="004E6303" w:rsidRDefault="002657E0" w:rsidP="002657E0">
            <w:pPr>
              <w:rPr>
                <w:b/>
                <w:bCs/>
              </w:rPr>
            </w:pPr>
            <w:r w:rsidRPr="004E6303">
              <w:rPr>
                <w:b/>
                <w:bCs/>
              </w:rPr>
              <w:t>Email</w:t>
            </w:r>
          </w:p>
        </w:tc>
      </w:tr>
      <w:tr w:rsidR="003C1BB2" w:rsidRPr="00FD298F" w14:paraId="5BBBB33E" w14:textId="77777777" w:rsidTr="00FD41F9">
        <w:tc>
          <w:tcPr>
            <w:tcW w:w="2438" w:type="dxa"/>
            <w:vMerge/>
          </w:tcPr>
          <w:p w14:paraId="3C114476" w14:textId="77777777" w:rsidR="002657E0" w:rsidRDefault="002657E0" w:rsidP="002657E0">
            <w:pPr>
              <w:rPr>
                <w:sz w:val="24"/>
                <w:szCs w:val="24"/>
              </w:rPr>
            </w:pPr>
          </w:p>
        </w:tc>
        <w:tc>
          <w:tcPr>
            <w:tcW w:w="2798" w:type="dxa"/>
          </w:tcPr>
          <w:p w14:paraId="7D7C3104" w14:textId="217E5DC7" w:rsidR="002657E0" w:rsidRPr="00FD298F" w:rsidRDefault="002657E0" w:rsidP="002657E0">
            <w:r>
              <w:t>General Membership</w:t>
            </w:r>
          </w:p>
        </w:tc>
        <w:tc>
          <w:tcPr>
            <w:tcW w:w="1768" w:type="dxa"/>
          </w:tcPr>
          <w:p w14:paraId="6BC62948" w14:textId="77777777" w:rsidR="002657E0" w:rsidRDefault="002657E0" w:rsidP="002657E0">
            <w:r>
              <w:t>Bill Henning</w:t>
            </w:r>
          </w:p>
          <w:p w14:paraId="2071519A" w14:textId="5945349C" w:rsidR="002657E0" w:rsidRPr="00FD298F" w:rsidRDefault="002657E0" w:rsidP="002657E0">
            <w:r>
              <w:t>Paul Lanzikos</w:t>
            </w:r>
          </w:p>
        </w:tc>
        <w:tc>
          <w:tcPr>
            <w:tcW w:w="3786" w:type="dxa"/>
          </w:tcPr>
          <w:p w14:paraId="56D268E5" w14:textId="51E59E8D" w:rsidR="002657E0" w:rsidRDefault="00111DF5" w:rsidP="002657E0">
            <w:hyperlink r:id="rId148" w:history="1">
              <w:r w:rsidR="002657E0" w:rsidRPr="00F344A9">
                <w:rPr>
                  <w:rStyle w:val="Hyperlink"/>
                </w:rPr>
                <w:t>bhenning@bostoncil.org</w:t>
              </w:r>
            </w:hyperlink>
          </w:p>
          <w:p w14:paraId="36545132" w14:textId="5FE55578" w:rsidR="002657E0" w:rsidRPr="00FD298F" w:rsidRDefault="00111DF5" w:rsidP="002657E0">
            <w:hyperlink r:id="rId149" w:history="1">
              <w:r w:rsidR="002657E0" w:rsidRPr="00F344A9">
                <w:rPr>
                  <w:rStyle w:val="Hyperlink"/>
                </w:rPr>
                <w:t>paul.lanzikos@gmail.com</w:t>
              </w:r>
            </w:hyperlink>
            <w:r w:rsidR="002657E0">
              <w:t xml:space="preserve"> </w:t>
            </w:r>
          </w:p>
        </w:tc>
      </w:tr>
      <w:tr w:rsidR="003C1BB2" w:rsidRPr="00FD298F" w14:paraId="51073F81" w14:textId="77777777" w:rsidTr="00FD41F9">
        <w:tc>
          <w:tcPr>
            <w:tcW w:w="2438" w:type="dxa"/>
            <w:vMerge/>
          </w:tcPr>
          <w:p w14:paraId="745B18D8" w14:textId="77777777" w:rsidR="002657E0" w:rsidRDefault="002657E0" w:rsidP="002657E0">
            <w:pPr>
              <w:rPr>
                <w:sz w:val="24"/>
                <w:szCs w:val="24"/>
              </w:rPr>
            </w:pPr>
          </w:p>
        </w:tc>
        <w:tc>
          <w:tcPr>
            <w:tcW w:w="2798" w:type="dxa"/>
          </w:tcPr>
          <w:p w14:paraId="65D5104D" w14:textId="7D2FE24B" w:rsidR="002657E0" w:rsidRDefault="002657E0" w:rsidP="002657E0">
            <w:r>
              <w:t>Behavioral Health</w:t>
            </w:r>
          </w:p>
        </w:tc>
        <w:tc>
          <w:tcPr>
            <w:tcW w:w="1768" w:type="dxa"/>
          </w:tcPr>
          <w:p w14:paraId="39DF414D" w14:textId="20131C68" w:rsidR="002657E0" w:rsidRDefault="002657E0" w:rsidP="002657E0">
            <w:r>
              <w:t>Frank Baskin</w:t>
            </w:r>
          </w:p>
        </w:tc>
        <w:tc>
          <w:tcPr>
            <w:tcW w:w="3786" w:type="dxa"/>
          </w:tcPr>
          <w:p w14:paraId="44D8ECF5" w14:textId="1295A1E5" w:rsidR="002657E0" w:rsidRDefault="00111DF5" w:rsidP="002657E0">
            <w:hyperlink r:id="rId150" w:history="1">
              <w:r w:rsidR="002657E0" w:rsidRPr="00F344A9">
                <w:rPr>
                  <w:rStyle w:val="Hyperlink"/>
                </w:rPr>
                <w:t>baskinfrank19@gmail.com</w:t>
              </w:r>
            </w:hyperlink>
            <w:r w:rsidR="002657E0">
              <w:t xml:space="preserve"> </w:t>
            </w:r>
          </w:p>
        </w:tc>
      </w:tr>
      <w:tr w:rsidR="003C1BB2" w:rsidRPr="00FD298F" w14:paraId="794233A0" w14:textId="77777777" w:rsidTr="00FD41F9">
        <w:tc>
          <w:tcPr>
            <w:tcW w:w="2438" w:type="dxa"/>
            <w:vMerge/>
          </w:tcPr>
          <w:p w14:paraId="1E1C232A" w14:textId="77777777" w:rsidR="002657E0" w:rsidRDefault="002657E0" w:rsidP="002657E0">
            <w:pPr>
              <w:rPr>
                <w:sz w:val="24"/>
                <w:szCs w:val="24"/>
              </w:rPr>
            </w:pPr>
          </w:p>
        </w:tc>
        <w:tc>
          <w:tcPr>
            <w:tcW w:w="2798" w:type="dxa"/>
          </w:tcPr>
          <w:p w14:paraId="387DB9EE" w14:textId="0E853DFB" w:rsidR="002657E0" w:rsidRDefault="002657E0" w:rsidP="002657E0">
            <w:r>
              <w:t>Communications</w:t>
            </w:r>
          </w:p>
        </w:tc>
        <w:tc>
          <w:tcPr>
            <w:tcW w:w="1768" w:type="dxa"/>
          </w:tcPr>
          <w:p w14:paraId="7193CE8E" w14:textId="77777777" w:rsidR="002657E0" w:rsidRDefault="002657E0" w:rsidP="002657E0">
            <w:r>
              <w:t>Pricilla O’Reilly</w:t>
            </w:r>
          </w:p>
          <w:p w14:paraId="174DC3E8" w14:textId="77777777" w:rsidR="002657E0" w:rsidRDefault="002657E0" w:rsidP="002657E0">
            <w:r>
              <w:t>Samantha VanSchoick</w:t>
            </w:r>
          </w:p>
          <w:p w14:paraId="4A52B7BA" w14:textId="5B126030" w:rsidR="002657E0" w:rsidRDefault="002657E0" w:rsidP="002657E0">
            <w:r>
              <w:t>Lachlan Forrow</w:t>
            </w:r>
          </w:p>
        </w:tc>
        <w:tc>
          <w:tcPr>
            <w:tcW w:w="3786" w:type="dxa"/>
          </w:tcPr>
          <w:p w14:paraId="0E3EBAE0" w14:textId="3E0B3982" w:rsidR="002657E0" w:rsidRDefault="00111DF5" w:rsidP="002657E0">
            <w:hyperlink r:id="rId151" w:history="1">
              <w:r w:rsidR="002657E0" w:rsidRPr="00F344A9">
                <w:rPr>
                  <w:rStyle w:val="Hyperlink"/>
                </w:rPr>
                <w:t>prisoreilly@gmail.com</w:t>
              </w:r>
            </w:hyperlink>
            <w:r w:rsidR="002657E0">
              <w:t xml:space="preserve"> </w:t>
            </w:r>
          </w:p>
          <w:p w14:paraId="220BDDE4" w14:textId="77777777" w:rsidR="002657E0" w:rsidRDefault="00111DF5" w:rsidP="002657E0">
            <w:hyperlink r:id="rId152" w:history="1">
              <w:r w:rsidR="002657E0" w:rsidRPr="00F344A9">
                <w:rPr>
                  <w:rStyle w:val="Hyperlink"/>
                </w:rPr>
                <w:t>svanschoick@cil.org</w:t>
              </w:r>
            </w:hyperlink>
            <w:r w:rsidR="002657E0">
              <w:t xml:space="preserve"> </w:t>
            </w:r>
          </w:p>
          <w:p w14:paraId="5452818E" w14:textId="77777777" w:rsidR="002657E0" w:rsidRDefault="002657E0" w:rsidP="002657E0"/>
          <w:p w14:paraId="625F335C" w14:textId="6412F2FE" w:rsidR="002657E0" w:rsidRDefault="00111DF5" w:rsidP="002657E0">
            <w:hyperlink r:id="rId153" w:history="1">
              <w:r w:rsidR="002657E0" w:rsidRPr="001B4A69">
                <w:rPr>
                  <w:rStyle w:val="Hyperlink"/>
                </w:rPr>
                <w:t>lforrow@bidmc.harvard.edu</w:t>
              </w:r>
            </w:hyperlink>
          </w:p>
        </w:tc>
      </w:tr>
      <w:tr w:rsidR="003C1BB2" w:rsidRPr="00FD298F" w14:paraId="4D40B417" w14:textId="77777777" w:rsidTr="00FD41F9">
        <w:tc>
          <w:tcPr>
            <w:tcW w:w="2438" w:type="dxa"/>
            <w:vMerge/>
          </w:tcPr>
          <w:p w14:paraId="0CCC04EE" w14:textId="77777777" w:rsidR="002657E0" w:rsidRDefault="002657E0" w:rsidP="002657E0">
            <w:pPr>
              <w:rPr>
                <w:sz w:val="24"/>
                <w:szCs w:val="24"/>
              </w:rPr>
            </w:pPr>
          </w:p>
        </w:tc>
        <w:tc>
          <w:tcPr>
            <w:tcW w:w="2798" w:type="dxa"/>
          </w:tcPr>
          <w:p w14:paraId="09E5D769" w14:textId="3CF2E410" w:rsidR="002657E0" w:rsidRDefault="002657E0" w:rsidP="002657E0">
            <w:r>
              <w:t>Facilities (Nursing homes, rest homes, assisted living)</w:t>
            </w:r>
          </w:p>
        </w:tc>
        <w:tc>
          <w:tcPr>
            <w:tcW w:w="1768" w:type="dxa"/>
          </w:tcPr>
          <w:p w14:paraId="51858C6B" w14:textId="1A95D061" w:rsidR="002657E0" w:rsidRDefault="002657E0" w:rsidP="002657E0">
            <w:r>
              <w:t>Arlene Germain</w:t>
            </w:r>
          </w:p>
        </w:tc>
        <w:tc>
          <w:tcPr>
            <w:tcW w:w="3786" w:type="dxa"/>
          </w:tcPr>
          <w:p w14:paraId="0B68C455" w14:textId="40674668" w:rsidR="002657E0" w:rsidRDefault="00111DF5" w:rsidP="002657E0">
            <w:hyperlink r:id="rId154" w:history="1">
              <w:r w:rsidR="002657E0" w:rsidRPr="00F344A9">
                <w:rPr>
                  <w:rStyle w:val="Hyperlink"/>
                </w:rPr>
                <w:t>agermain@manhr.org</w:t>
              </w:r>
            </w:hyperlink>
            <w:r w:rsidR="002657E0">
              <w:t xml:space="preserve"> </w:t>
            </w:r>
          </w:p>
        </w:tc>
      </w:tr>
      <w:tr w:rsidR="003C1BB2" w:rsidRPr="00FD298F" w14:paraId="0FA3D39B" w14:textId="77777777" w:rsidTr="00FD41F9">
        <w:tc>
          <w:tcPr>
            <w:tcW w:w="2438" w:type="dxa"/>
            <w:vMerge/>
          </w:tcPr>
          <w:p w14:paraId="4649AD92" w14:textId="77777777" w:rsidR="002657E0" w:rsidRDefault="002657E0" w:rsidP="002657E0">
            <w:pPr>
              <w:rPr>
                <w:sz w:val="24"/>
                <w:szCs w:val="24"/>
              </w:rPr>
            </w:pPr>
          </w:p>
        </w:tc>
        <w:tc>
          <w:tcPr>
            <w:tcW w:w="2798" w:type="dxa"/>
          </w:tcPr>
          <w:p w14:paraId="1394A45E" w14:textId="3CBE60D0" w:rsidR="002657E0" w:rsidRDefault="002657E0" w:rsidP="002657E0">
            <w:r>
              <w:t>Home and Community Based Services</w:t>
            </w:r>
          </w:p>
        </w:tc>
        <w:tc>
          <w:tcPr>
            <w:tcW w:w="1768" w:type="dxa"/>
          </w:tcPr>
          <w:p w14:paraId="487253F5" w14:textId="3583EB7F" w:rsidR="002657E0" w:rsidRDefault="002657E0" w:rsidP="002657E0">
            <w:r>
              <w:t>Meg Coffin</w:t>
            </w:r>
          </w:p>
        </w:tc>
        <w:tc>
          <w:tcPr>
            <w:tcW w:w="3786" w:type="dxa"/>
          </w:tcPr>
          <w:p w14:paraId="650BC57A" w14:textId="168927E3" w:rsidR="002657E0" w:rsidRDefault="00111DF5" w:rsidP="002657E0">
            <w:hyperlink r:id="rId155" w:history="1">
              <w:r w:rsidR="002657E0" w:rsidRPr="00F344A9">
                <w:rPr>
                  <w:rStyle w:val="Hyperlink"/>
                </w:rPr>
                <w:t>mcoffin@centerlw.org</w:t>
              </w:r>
            </w:hyperlink>
            <w:r w:rsidR="002657E0">
              <w:t xml:space="preserve"> </w:t>
            </w:r>
          </w:p>
        </w:tc>
      </w:tr>
      <w:tr w:rsidR="003C1BB2" w:rsidRPr="00FD298F" w14:paraId="3352F853" w14:textId="77777777" w:rsidTr="00FD41F9">
        <w:tc>
          <w:tcPr>
            <w:tcW w:w="2438" w:type="dxa"/>
            <w:vMerge/>
          </w:tcPr>
          <w:p w14:paraId="1AF9A592" w14:textId="77777777" w:rsidR="002657E0" w:rsidRDefault="002657E0" w:rsidP="002657E0">
            <w:pPr>
              <w:rPr>
                <w:sz w:val="24"/>
                <w:szCs w:val="24"/>
              </w:rPr>
            </w:pPr>
          </w:p>
        </w:tc>
        <w:tc>
          <w:tcPr>
            <w:tcW w:w="2798" w:type="dxa"/>
          </w:tcPr>
          <w:p w14:paraId="765197B8" w14:textId="1EA628FB" w:rsidR="002657E0" w:rsidRDefault="002657E0" w:rsidP="002657E0">
            <w:r>
              <w:t>Housing</w:t>
            </w:r>
          </w:p>
        </w:tc>
        <w:tc>
          <w:tcPr>
            <w:tcW w:w="1768" w:type="dxa"/>
          </w:tcPr>
          <w:p w14:paraId="33366B33" w14:textId="02C58481" w:rsidR="002657E0" w:rsidRDefault="002657E0" w:rsidP="002657E0">
            <w:r>
              <w:t>Shaya French</w:t>
            </w:r>
          </w:p>
        </w:tc>
        <w:tc>
          <w:tcPr>
            <w:tcW w:w="3786" w:type="dxa"/>
          </w:tcPr>
          <w:p w14:paraId="49BB5905" w14:textId="2E073060" w:rsidR="002657E0" w:rsidRDefault="00111DF5" w:rsidP="002657E0">
            <w:hyperlink r:id="rId156" w:history="1">
              <w:r w:rsidR="002657E0" w:rsidRPr="00F344A9">
                <w:rPr>
                  <w:rStyle w:val="Hyperlink"/>
                </w:rPr>
                <w:t>sfrench@bostoncil.org</w:t>
              </w:r>
            </w:hyperlink>
            <w:r w:rsidR="002657E0">
              <w:t xml:space="preserve"> </w:t>
            </w:r>
          </w:p>
        </w:tc>
      </w:tr>
      <w:tr w:rsidR="003C1BB2" w:rsidRPr="00FD298F" w14:paraId="221DFD78" w14:textId="77777777" w:rsidTr="00FD41F9">
        <w:tc>
          <w:tcPr>
            <w:tcW w:w="2438" w:type="dxa"/>
            <w:vMerge/>
          </w:tcPr>
          <w:p w14:paraId="110D4406" w14:textId="77777777" w:rsidR="002657E0" w:rsidRDefault="002657E0" w:rsidP="002657E0">
            <w:pPr>
              <w:rPr>
                <w:sz w:val="24"/>
                <w:szCs w:val="24"/>
              </w:rPr>
            </w:pPr>
          </w:p>
        </w:tc>
        <w:tc>
          <w:tcPr>
            <w:tcW w:w="2798" w:type="dxa"/>
          </w:tcPr>
          <w:p w14:paraId="44F752AD" w14:textId="1E922E8F" w:rsidR="002657E0" w:rsidRDefault="002657E0" w:rsidP="002657E0">
            <w:r>
              <w:t>Legislative</w:t>
            </w:r>
          </w:p>
        </w:tc>
        <w:tc>
          <w:tcPr>
            <w:tcW w:w="1768" w:type="dxa"/>
          </w:tcPr>
          <w:p w14:paraId="5F2B8F09" w14:textId="123A1DB3" w:rsidR="002657E0" w:rsidRDefault="002657E0" w:rsidP="002657E0">
            <w:r>
              <w:t>Richard Moore</w:t>
            </w:r>
          </w:p>
        </w:tc>
        <w:tc>
          <w:tcPr>
            <w:tcW w:w="3786" w:type="dxa"/>
          </w:tcPr>
          <w:p w14:paraId="251B4475" w14:textId="73DB0E5D" w:rsidR="002657E0" w:rsidRDefault="00111DF5" w:rsidP="002657E0">
            <w:hyperlink r:id="rId157" w:history="1">
              <w:r w:rsidR="002657E0" w:rsidRPr="00F344A9">
                <w:rPr>
                  <w:rStyle w:val="Hyperlink"/>
                </w:rPr>
                <w:t>rmoore8743@charter.net</w:t>
              </w:r>
            </w:hyperlink>
            <w:r w:rsidR="002657E0">
              <w:t xml:space="preserve"> </w:t>
            </w:r>
          </w:p>
        </w:tc>
      </w:tr>
      <w:tr w:rsidR="003C1BB2" w:rsidRPr="00FD298F" w14:paraId="1A8626C6" w14:textId="77777777" w:rsidTr="00FD41F9">
        <w:tc>
          <w:tcPr>
            <w:tcW w:w="2438" w:type="dxa"/>
            <w:vMerge/>
          </w:tcPr>
          <w:p w14:paraId="1CD43EEA" w14:textId="77777777" w:rsidR="002657E0" w:rsidRDefault="002657E0" w:rsidP="002657E0">
            <w:pPr>
              <w:rPr>
                <w:sz w:val="24"/>
                <w:szCs w:val="24"/>
              </w:rPr>
            </w:pPr>
          </w:p>
        </w:tc>
        <w:tc>
          <w:tcPr>
            <w:tcW w:w="2798" w:type="dxa"/>
          </w:tcPr>
          <w:p w14:paraId="157E5EB8" w14:textId="305A94D6" w:rsidR="002657E0" w:rsidRDefault="000A4063" w:rsidP="002657E0">
            <w:r>
              <w:t>Legal Issues</w:t>
            </w:r>
          </w:p>
        </w:tc>
        <w:tc>
          <w:tcPr>
            <w:tcW w:w="1768" w:type="dxa"/>
          </w:tcPr>
          <w:p w14:paraId="2C0465CD" w14:textId="340DA527" w:rsidR="002657E0" w:rsidRDefault="000A4063" w:rsidP="002657E0">
            <w:r>
              <w:t>Clarence Richardson</w:t>
            </w:r>
          </w:p>
        </w:tc>
        <w:tc>
          <w:tcPr>
            <w:tcW w:w="3786" w:type="dxa"/>
          </w:tcPr>
          <w:p w14:paraId="3FC242B6" w14:textId="2D67CB3C" w:rsidR="002657E0" w:rsidRDefault="00111DF5" w:rsidP="002657E0">
            <w:hyperlink r:id="rId158" w:history="1">
              <w:r w:rsidR="000A4063" w:rsidRPr="000303D7">
                <w:rPr>
                  <w:rStyle w:val="Hyperlink"/>
                </w:rPr>
                <w:t>Clarence@massnaela.com</w:t>
              </w:r>
            </w:hyperlink>
            <w:r w:rsidR="000A4063">
              <w:t xml:space="preserve"> </w:t>
            </w:r>
          </w:p>
        </w:tc>
      </w:tr>
      <w:tr w:rsidR="003C1BB2" w:rsidRPr="00FD298F" w14:paraId="495294DD" w14:textId="77777777" w:rsidTr="00FD41F9">
        <w:tc>
          <w:tcPr>
            <w:tcW w:w="2438" w:type="dxa"/>
            <w:vMerge/>
          </w:tcPr>
          <w:p w14:paraId="4C64F632" w14:textId="77777777" w:rsidR="002657E0" w:rsidRDefault="002657E0" w:rsidP="002657E0">
            <w:pPr>
              <w:rPr>
                <w:sz w:val="24"/>
                <w:szCs w:val="24"/>
              </w:rPr>
            </w:pPr>
          </w:p>
        </w:tc>
        <w:tc>
          <w:tcPr>
            <w:tcW w:w="2798" w:type="dxa"/>
          </w:tcPr>
          <w:p w14:paraId="5845B733" w14:textId="63E288F1" w:rsidR="002657E0" w:rsidRDefault="002657E0" w:rsidP="002657E0">
            <w:r>
              <w:t>Veteran Services</w:t>
            </w:r>
          </w:p>
        </w:tc>
        <w:tc>
          <w:tcPr>
            <w:tcW w:w="1768" w:type="dxa"/>
          </w:tcPr>
          <w:p w14:paraId="059213F8" w14:textId="7F87B0D1" w:rsidR="002657E0" w:rsidRDefault="002657E0" w:rsidP="002657E0">
            <w:r>
              <w:t>James Lomastro</w:t>
            </w:r>
          </w:p>
        </w:tc>
        <w:tc>
          <w:tcPr>
            <w:tcW w:w="3786" w:type="dxa"/>
          </w:tcPr>
          <w:p w14:paraId="5014CEE9" w14:textId="0A81D5DB" w:rsidR="002657E0" w:rsidRDefault="00111DF5" w:rsidP="002657E0">
            <w:hyperlink r:id="rId159" w:history="1">
              <w:r w:rsidR="002657E0" w:rsidRPr="00CF68E8">
                <w:rPr>
                  <w:rStyle w:val="Hyperlink"/>
                </w:rPr>
                <w:t>jimlomastro@comcast.net</w:t>
              </w:r>
            </w:hyperlink>
            <w:r w:rsidR="002657E0">
              <w:t xml:space="preserve"> </w:t>
            </w:r>
          </w:p>
        </w:tc>
      </w:tr>
      <w:tr w:rsidR="003C1BB2" w:rsidRPr="00FD298F" w14:paraId="2AFEA188" w14:textId="77777777" w:rsidTr="00FD41F9">
        <w:tc>
          <w:tcPr>
            <w:tcW w:w="2438" w:type="dxa"/>
          </w:tcPr>
          <w:p w14:paraId="1DB7D3C3" w14:textId="10045491" w:rsidR="002657E0" w:rsidRPr="004E6303" w:rsidRDefault="002657E0" w:rsidP="002657E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8352" w:type="dxa"/>
            <w:gridSpan w:val="3"/>
          </w:tcPr>
          <w:p w14:paraId="09C92456" w14:textId="77777777" w:rsidR="002657E0" w:rsidRDefault="002657E0" w:rsidP="002657E0">
            <w:pPr>
              <w:rPr>
                <w:i/>
                <w:iCs/>
                <w:sz w:val="24"/>
                <w:szCs w:val="24"/>
              </w:rPr>
            </w:pPr>
            <w:r>
              <w:t xml:space="preserve">For a free weekly subscription to </w:t>
            </w:r>
            <w:r>
              <w:rPr>
                <w:i/>
                <w:iCs/>
                <w:sz w:val="24"/>
                <w:szCs w:val="24"/>
              </w:rPr>
              <w:t>The Dignity Digest:</w:t>
            </w:r>
          </w:p>
          <w:p w14:paraId="0483A554" w14:textId="77777777" w:rsidR="002657E0" w:rsidRDefault="00111DF5" w:rsidP="002657E0">
            <w:hyperlink r:id="rId160" w:history="1">
              <w:r w:rsidR="002657E0" w:rsidRPr="00F344A9">
                <w:rPr>
                  <w:rStyle w:val="Hyperlink"/>
                </w:rPr>
                <w:t>https://dignityalliancema.org/contact/sign-up-for-emails/</w:t>
              </w:r>
            </w:hyperlink>
            <w:r w:rsidR="002657E0">
              <w:t xml:space="preserve"> </w:t>
            </w:r>
          </w:p>
          <w:p w14:paraId="496A2FD4" w14:textId="77777777" w:rsidR="002657E0" w:rsidRDefault="002657E0" w:rsidP="002657E0">
            <w:r>
              <w:t>Editor: Paul Lanzikos</w:t>
            </w:r>
          </w:p>
          <w:p w14:paraId="09B9A738" w14:textId="77777777" w:rsidR="002657E0" w:rsidRDefault="002657E0" w:rsidP="002657E0">
            <w:r>
              <w:t>Primary contributor: Sandy Novack</w:t>
            </w:r>
          </w:p>
          <w:p w14:paraId="3043902B" w14:textId="3250C299" w:rsidR="002657E0" w:rsidRPr="004E6303" w:rsidRDefault="002657E0" w:rsidP="002657E0">
            <w:r>
              <w:t>MailChimp Specialist: Sue Rorke</w:t>
            </w:r>
          </w:p>
        </w:tc>
      </w:tr>
      <w:tr w:rsidR="003C1BB2" w:rsidRPr="00FD298F" w14:paraId="283B451A" w14:textId="77777777" w:rsidTr="00FD41F9">
        <w:tc>
          <w:tcPr>
            <w:tcW w:w="2438" w:type="dxa"/>
          </w:tcPr>
          <w:p w14:paraId="1C543F3E" w14:textId="4E5501D4" w:rsidR="002657E0" w:rsidRPr="00FD298F" w:rsidRDefault="002657E0" w:rsidP="002657E0">
            <w:pPr>
              <w:rPr>
                <w:sz w:val="24"/>
                <w:szCs w:val="24"/>
              </w:rPr>
            </w:pPr>
            <w:r w:rsidRPr="00FD298F">
              <w:rPr>
                <w:sz w:val="24"/>
                <w:szCs w:val="24"/>
              </w:rPr>
              <w:t>Note of thanks</w:t>
            </w:r>
          </w:p>
        </w:tc>
        <w:tc>
          <w:tcPr>
            <w:tcW w:w="8352" w:type="dxa"/>
            <w:gridSpan w:val="3"/>
          </w:tcPr>
          <w:p w14:paraId="65BEDF62" w14:textId="77777777" w:rsidR="002657E0" w:rsidRPr="00547A8B" w:rsidRDefault="002657E0" w:rsidP="002657E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553E5F62" w14:textId="461CCEC3" w:rsidR="00FD41F9" w:rsidRDefault="00FD41F9" w:rsidP="002247CE">
            <w:pPr>
              <w:pStyle w:val="ListParagraph"/>
              <w:numPr>
                <w:ilvl w:val="0"/>
                <w:numId w:val="8"/>
              </w:numPr>
            </w:pPr>
            <w:r>
              <w:t>Charles Carr</w:t>
            </w:r>
          </w:p>
          <w:p w14:paraId="60A49164" w14:textId="6CDF8000" w:rsidR="00DB30E5" w:rsidRDefault="00DB30E5" w:rsidP="002247CE">
            <w:pPr>
              <w:pStyle w:val="ListParagraph"/>
              <w:numPr>
                <w:ilvl w:val="0"/>
                <w:numId w:val="8"/>
              </w:numPr>
            </w:pPr>
            <w:r>
              <w:t>Dick Moore</w:t>
            </w:r>
          </w:p>
          <w:p w14:paraId="5240E4FD" w14:textId="0D98A3E8" w:rsidR="002657E0" w:rsidRPr="007A14CD" w:rsidRDefault="002657E0" w:rsidP="009C0B85">
            <w:pPr>
              <w:ind w:left="360"/>
            </w:pPr>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2657E0" w:rsidRPr="00FD298F" w:rsidRDefault="002657E0" w:rsidP="002657E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61" w:history="1">
              <w:r w:rsidRPr="00FD298F">
                <w:rPr>
                  <w:rStyle w:val="Hyperlink"/>
                  <w:i/>
                  <w:iCs/>
                  <w:color w:val="auto"/>
                </w:rPr>
                <w:t>paul.lanzikos@gmail.com</w:t>
              </w:r>
            </w:hyperlink>
            <w:r w:rsidRPr="00FD298F">
              <w:rPr>
                <w:i/>
                <w:iCs/>
              </w:rPr>
              <w:t>.</w:t>
            </w:r>
          </w:p>
        </w:tc>
      </w:tr>
      <w:tr w:rsidR="002657E0" w:rsidRPr="00FD298F" w14:paraId="0702A94F" w14:textId="77777777" w:rsidTr="003D3D1C">
        <w:trPr>
          <w:trHeight w:val="692"/>
        </w:trPr>
        <w:tc>
          <w:tcPr>
            <w:tcW w:w="10790" w:type="dxa"/>
            <w:gridSpan w:val="4"/>
          </w:tcPr>
          <w:p w14:paraId="7A2D4C16" w14:textId="77777777" w:rsidR="002657E0" w:rsidRPr="00FD298F" w:rsidRDefault="002657E0" w:rsidP="002657E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2657E0" w:rsidRPr="00FD298F" w:rsidRDefault="002657E0" w:rsidP="002657E0">
            <w:pPr>
              <w:rPr>
                <w:i/>
                <w:iCs/>
              </w:rPr>
            </w:pPr>
            <w:r w:rsidRPr="00FD298F">
              <w:rPr>
                <w:i/>
                <w:iCs/>
              </w:rPr>
              <w:t>Our guiding principle is the assurance of dignity for those receiving the services as well as for those providing them.</w:t>
            </w:r>
          </w:p>
          <w:p w14:paraId="6D5C3ED6" w14:textId="77777777" w:rsidR="002657E0" w:rsidRPr="00FD298F" w:rsidRDefault="002657E0" w:rsidP="002657E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2657E0" w:rsidRPr="00FD298F" w:rsidRDefault="002657E0" w:rsidP="002657E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62" w:history="1">
              <w:r w:rsidRPr="00732516">
                <w:rPr>
                  <w:rStyle w:val="Hyperlink"/>
                  <w:i/>
                  <w:iCs/>
                </w:rPr>
                <w:t>https://dignityalliancema.org/dignity-digest/</w:t>
              </w:r>
            </w:hyperlink>
            <w:r>
              <w:rPr>
                <w:i/>
                <w:iCs/>
              </w:rPr>
              <w:t xml:space="preserve"> </w:t>
            </w:r>
          </w:p>
          <w:p w14:paraId="1306CD67" w14:textId="648B0DC2" w:rsidR="002657E0" w:rsidRPr="00FD298F" w:rsidRDefault="002657E0" w:rsidP="002657E0">
            <w:r w:rsidRPr="00FD298F">
              <w:rPr>
                <w:i/>
                <w:iCs/>
              </w:rPr>
              <w:t xml:space="preserve">For more information about Dignity Alliance Massachusetts, please visit </w:t>
            </w:r>
            <w:hyperlink r:id="rId163"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6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3742AF" w14:textId="77777777" w:rsidR="00111DF5" w:rsidRDefault="00111DF5" w:rsidP="00A60749">
      <w:pPr>
        <w:spacing w:after="0" w:line="240" w:lineRule="auto"/>
      </w:pPr>
      <w:r>
        <w:separator/>
      </w:r>
    </w:p>
  </w:endnote>
  <w:endnote w:type="continuationSeparator" w:id="0">
    <w:p w14:paraId="5F180EDC" w14:textId="77777777" w:rsidR="00111DF5" w:rsidRDefault="00111DF5"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111DF5" w:rsidRDefault="00111DF5">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111DF5" w14:paraId="6B8CE4E2" w14:textId="77777777" w:rsidTr="00AA15FB">
      <w:trPr>
        <w:trHeight w:val="270"/>
      </w:trPr>
      <w:tc>
        <w:tcPr>
          <w:tcW w:w="2697" w:type="dxa"/>
        </w:tcPr>
        <w:p w14:paraId="1328993C" w14:textId="016FDA65" w:rsidR="00111DF5" w:rsidRPr="005B442D" w:rsidRDefault="00111DF5">
          <w:pPr>
            <w:pStyle w:val="Footer"/>
            <w:rPr>
              <w:b/>
              <w:bCs/>
            </w:rPr>
          </w:pPr>
          <w:r w:rsidRPr="005B442D">
            <w:rPr>
              <w:b/>
              <w:bCs/>
              <w:i/>
              <w:iCs/>
            </w:rPr>
            <w:t xml:space="preserve">The </w:t>
          </w:r>
          <w:r>
            <w:rPr>
              <w:b/>
              <w:bCs/>
              <w:i/>
              <w:iCs/>
            </w:rPr>
            <w:t xml:space="preserve">Dignity  </w:t>
          </w:r>
          <w:r w:rsidRPr="005B442D">
            <w:rPr>
              <w:b/>
              <w:bCs/>
              <w:i/>
              <w:iCs/>
            </w:rPr>
            <w:t>Digest</w:t>
          </w:r>
        </w:p>
      </w:tc>
      <w:tc>
        <w:tcPr>
          <w:tcW w:w="2697" w:type="dxa"/>
        </w:tcPr>
        <w:p w14:paraId="178B4407" w14:textId="73430C2D" w:rsidR="00111DF5" w:rsidRDefault="00111DF5" w:rsidP="005B442D">
          <w:pPr>
            <w:pStyle w:val="Footer"/>
            <w:jc w:val="center"/>
          </w:pPr>
          <w:r>
            <w:t>Issue # 93</w:t>
          </w:r>
        </w:p>
      </w:tc>
      <w:tc>
        <w:tcPr>
          <w:tcW w:w="2698" w:type="dxa"/>
        </w:tcPr>
        <w:p w14:paraId="54BD80FB" w14:textId="381750A4" w:rsidR="00111DF5" w:rsidRDefault="00111DF5" w:rsidP="005B442D">
          <w:pPr>
            <w:pStyle w:val="Footer"/>
            <w:jc w:val="center"/>
          </w:pPr>
          <w:r>
            <w:t>June 10, 2022</w:t>
          </w:r>
        </w:p>
      </w:tc>
      <w:tc>
        <w:tcPr>
          <w:tcW w:w="2698" w:type="dxa"/>
        </w:tcPr>
        <w:p w14:paraId="0509FF1E" w14:textId="5FB45EFB" w:rsidR="00111DF5" w:rsidRDefault="00111DF5">
          <w:pPr>
            <w:pStyle w:val="Footer"/>
          </w:pPr>
          <w:hyperlink r:id="rId1" w:history="1">
            <w:r w:rsidRPr="004F1CAB">
              <w:rPr>
                <w:rStyle w:val="Hyperlink"/>
              </w:rPr>
              <w:t>www.DignityAllianceMA.org</w:t>
            </w:r>
          </w:hyperlink>
        </w:p>
      </w:tc>
    </w:tr>
  </w:tbl>
  <w:p w14:paraId="5355AF2C" w14:textId="77777777" w:rsidR="00111DF5" w:rsidRDefault="00111DF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C49B93" w14:textId="77777777" w:rsidR="00111DF5" w:rsidRDefault="00111DF5" w:rsidP="00A60749">
      <w:pPr>
        <w:spacing w:after="0" w:line="240" w:lineRule="auto"/>
      </w:pPr>
      <w:r>
        <w:separator/>
      </w:r>
    </w:p>
  </w:footnote>
  <w:footnote w:type="continuationSeparator" w:id="0">
    <w:p w14:paraId="44813A6C" w14:textId="77777777" w:rsidR="00111DF5" w:rsidRDefault="00111DF5"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D27D3"/>
    <w:multiLevelType w:val="hybridMultilevel"/>
    <w:tmpl w:val="A66AB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1E2D66"/>
    <w:multiLevelType w:val="hybridMultilevel"/>
    <w:tmpl w:val="6F98BCEA"/>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18322E"/>
    <w:multiLevelType w:val="hybridMultilevel"/>
    <w:tmpl w:val="85D4B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F7789A"/>
    <w:multiLevelType w:val="hybridMultilevel"/>
    <w:tmpl w:val="423C5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CB6129"/>
    <w:multiLevelType w:val="multilevel"/>
    <w:tmpl w:val="7D581EB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C55572"/>
    <w:multiLevelType w:val="hybridMultilevel"/>
    <w:tmpl w:val="9B5EE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7F61021"/>
    <w:multiLevelType w:val="multilevel"/>
    <w:tmpl w:val="D214D24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416D0A"/>
    <w:multiLevelType w:val="multilevel"/>
    <w:tmpl w:val="C412883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790F6C"/>
    <w:multiLevelType w:val="multilevel"/>
    <w:tmpl w:val="C4FA278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8"/>
  </w:num>
  <w:num w:numId="3">
    <w:abstractNumId w:val="7"/>
  </w:num>
  <w:num w:numId="4">
    <w:abstractNumId w:val="11"/>
  </w:num>
  <w:num w:numId="5">
    <w:abstractNumId w:val="15"/>
  </w:num>
  <w:num w:numId="6">
    <w:abstractNumId w:val="10"/>
  </w:num>
  <w:num w:numId="7">
    <w:abstractNumId w:val="3"/>
  </w:num>
  <w:num w:numId="8">
    <w:abstractNumId w:val="1"/>
  </w:num>
  <w:num w:numId="9">
    <w:abstractNumId w:val="0"/>
  </w:num>
  <w:num w:numId="10">
    <w:abstractNumId w:val="6"/>
  </w:num>
  <w:num w:numId="11">
    <w:abstractNumId w:val="16"/>
  </w:num>
  <w:num w:numId="12">
    <w:abstractNumId w:val="2"/>
  </w:num>
  <w:num w:numId="13">
    <w:abstractNumId w:val="12"/>
  </w:num>
  <w:num w:numId="14">
    <w:abstractNumId w:val="13"/>
  </w:num>
  <w:num w:numId="15">
    <w:abstractNumId w:val="5"/>
  </w:num>
  <w:num w:numId="16">
    <w:abstractNumId w:val="4"/>
  </w:num>
  <w:num w:numId="17">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23"/>
    <w:rsid w:val="00000B76"/>
    <w:rsid w:val="00000CC2"/>
    <w:rsid w:val="000011A7"/>
    <w:rsid w:val="000019BE"/>
    <w:rsid w:val="00003088"/>
    <w:rsid w:val="000030B9"/>
    <w:rsid w:val="000040E8"/>
    <w:rsid w:val="00004181"/>
    <w:rsid w:val="00004AD9"/>
    <w:rsid w:val="00005B57"/>
    <w:rsid w:val="00006FD7"/>
    <w:rsid w:val="00010322"/>
    <w:rsid w:val="000104ED"/>
    <w:rsid w:val="00010E25"/>
    <w:rsid w:val="00010E59"/>
    <w:rsid w:val="000112D1"/>
    <w:rsid w:val="0001187A"/>
    <w:rsid w:val="000128D5"/>
    <w:rsid w:val="000129C1"/>
    <w:rsid w:val="00013097"/>
    <w:rsid w:val="00013693"/>
    <w:rsid w:val="00013DC8"/>
    <w:rsid w:val="00013E2C"/>
    <w:rsid w:val="0001429A"/>
    <w:rsid w:val="00014B5E"/>
    <w:rsid w:val="0001587E"/>
    <w:rsid w:val="000166CE"/>
    <w:rsid w:val="0001676D"/>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465D"/>
    <w:rsid w:val="00035A61"/>
    <w:rsid w:val="00035D5C"/>
    <w:rsid w:val="00035EED"/>
    <w:rsid w:val="00036481"/>
    <w:rsid w:val="00036B5C"/>
    <w:rsid w:val="000371E6"/>
    <w:rsid w:val="00037560"/>
    <w:rsid w:val="0003785C"/>
    <w:rsid w:val="00037BE4"/>
    <w:rsid w:val="00037DA8"/>
    <w:rsid w:val="000401BE"/>
    <w:rsid w:val="0004065B"/>
    <w:rsid w:val="000407BE"/>
    <w:rsid w:val="000408DD"/>
    <w:rsid w:val="00040C13"/>
    <w:rsid w:val="00041C74"/>
    <w:rsid w:val="00041F54"/>
    <w:rsid w:val="00042980"/>
    <w:rsid w:val="00042C4D"/>
    <w:rsid w:val="00043ED4"/>
    <w:rsid w:val="000449EE"/>
    <w:rsid w:val="00044A79"/>
    <w:rsid w:val="00044F46"/>
    <w:rsid w:val="00045819"/>
    <w:rsid w:val="00045CE4"/>
    <w:rsid w:val="000467EA"/>
    <w:rsid w:val="00047A89"/>
    <w:rsid w:val="00047F56"/>
    <w:rsid w:val="00050478"/>
    <w:rsid w:val="0005258E"/>
    <w:rsid w:val="000526BE"/>
    <w:rsid w:val="0005282C"/>
    <w:rsid w:val="0005304B"/>
    <w:rsid w:val="0005379F"/>
    <w:rsid w:val="00053E6C"/>
    <w:rsid w:val="0005406C"/>
    <w:rsid w:val="00054465"/>
    <w:rsid w:val="00054679"/>
    <w:rsid w:val="00055055"/>
    <w:rsid w:val="000560CF"/>
    <w:rsid w:val="000571C9"/>
    <w:rsid w:val="00057689"/>
    <w:rsid w:val="00057AA4"/>
    <w:rsid w:val="000608C7"/>
    <w:rsid w:val="00061553"/>
    <w:rsid w:val="00061A9F"/>
    <w:rsid w:val="00061EF5"/>
    <w:rsid w:val="00061FB3"/>
    <w:rsid w:val="000629BA"/>
    <w:rsid w:val="00063607"/>
    <w:rsid w:val="00063F8F"/>
    <w:rsid w:val="000643B3"/>
    <w:rsid w:val="000654FA"/>
    <w:rsid w:val="000655F1"/>
    <w:rsid w:val="00066663"/>
    <w:rsid w:val="00066B79"/>
    <w:rsid w:val="00066F94"/>
    <w:rsid w:val="00067183"/>
    <w:rsid w:val="00070517"/>
    <w:rsid w:val="00071D18"/>
    <w:rsid w:val="0007411D"/>
    <w:rsid w:val="00075823"/>
    <w:rsid w:val="000758CC"/>
    <w:rsid w:val="00075BF8"/>
    <w:rsid w:val="000760D0"/>
    <w:rsid w:val="0007635A"/>
    <w:rsid w:val="00076560"/>
    <w:rsid w:val="00076BB4"/>
    <w:rsid w:val="0007722C"/>
    <w:rsid w:val="0008129E"/>
    <w:rsid w:val="00081F22"/>
    <w:rsid w:val="00082773"/>
    <w:rsid w:val="00082C6C"/>
    <w:rsid w:val="000835B0"/>
    <w:rsid w:val="00083749"/>
    <w:rsid w:val="00083F59"/>
    <w:rsid w:val="000848BD"/>
    <w:rsid w:val="00085862"/>
    <w:rsid w:val="00085D29"/>
    <w:rsid w:val="00085D3D"/>
    <w:rsid w:val="000902EF"/>
    <w:rsid w:val="000902F7"/>
    <w:rsid w:val="000910E8"/>
    <w:rsid w:val="000915AA"/>
    <w:rsid w:val="0009193A"/>
    <w:rsid w:val="00091CAF"/>
    <w:rsid w:val="00092639"/>
    <w:rsid w:val="00093BFE"/>
    <w:rsid w:val="000948B1"/>
    <w:rsid w:val="00095290"/>
    <w:rsid w:val="00095C16"/>
    <w:rsid w:val="000969A0"/>
    <w:rsid w:val="000978BD"/>
    <w:rsid w:val="000A12D0"/>
    <w:rsid w:val="000A17A7"/>
    <w:rsid w:val="000A17F7"/>
    <w:rsid w:val="000A1E1C"/>
    <w:rsid w:val="000A2A6A"/>
    <w:rsid w:val="000A2C87"/>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D02EF"/>
    <w:rsid w:val="000D1B81"/>
    <w:rsid w:val="000D296E"/>
    <w:rsid w:val="000D2A29"/>
    <w:rsid w:val="000D2F99"/>
    <w:rsid w:val="000D32B7"/>
    <w:rsid w:val="000D340A"/>
    <w:rsid w:val="000D38B3"/>
    <w:rsid w:val="000D3A89"/>
    <w:rsid w:val="000D3B11"/>
    <w:rsid w:val="000D3F43"/>
    <w:rsid w:val="000D51F7"/>
    <w:rsid w:val="000D55E9"/>
    <w:rsid w:val="000D576F"/>
    <w:rsid w:val="000D63A3"/>
    <w:rsid w:val="000D63E8"/>
    <w:rsid w:val="000D6612"/>
    <w:rsid w:val="000D692B"/>
    <w:rsid w:val="000D6E30"/>
    <w:rsid w:val="000D73D2"/>
    <w:rsid w:val="000D776E"/>
    <w:rsid w:val="000E0545"/>
    <w:rsid w:val="000E11A1"/>
    <w:rsid w:val="000E2AFC"/>
    <w:rsid w:val="000E2DEF"/>
    <w:rsid w:val="000E3BE8"/>
    <w:rsid w:val="000E431F"/>
    <w:rsid w:val="000E53D4"/>
    <w:rsid w:val="000E54D9"/>
    <w:rsid w:val="000E5F5C"/>
    <w:rsid w:val="000E613C"/>
    <w:rsid w:val="000E6FFC"/>
    <w:rsid w:val="000E776B"/>
    <w:rsid w:val="000F13FC"/>
    <w:rsid w:val="000F1B73"/>
    <w:rsid w:val="000F2C75"/>
    <w:rsid w:val="000F32EF"/>
    <w:rsid w:val="000F391A"/>
    <w:rsid w:val="000F3FDF"/>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6879"/>
    <w:rsid w:val="001074E6"/>
    <w:rsid w:val="0010771A"/>
    <w:rsid w:val="00111DF5"/>
    <w:rsid w:val="00112054"/>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515F"/>
    <w:rsid w:val="001251F4"/>
    <w:rsid w:val="00125580"/>
    <w:rsid w:val="0012570C"/>
    <w:rsid w:val="0012572F"/>
    <w:rsid w:val="00126F86"/>
    <w:rsid w:val="00127304"/>
    <w:rsid w:val="00127F20"/>
    <w:rsid w:val="00130741"/>
    <w:rsid w:val="00130B08"/>
    <w:rsid w:val="00131291"/>
    <w:rsid w:val="001319AF"/>
    <w:rsid w:val="00131A87"/>
    <w:rsid w:val="00131C55"/>
    <w:rsid w:val="00131C9D"/>
    <w:rsid w:val="001325F7"/>
    <w:rsid w:val="0013353A"/>
    <w:rsid w:val="0013432D"/>
    <w:rsid w:val="0013607F"/>
    <w:rsid w:val="00136A15"/>
    <w:rsid w:val="00141BC6"/>
    <w:rsid w:val="00142038"/>
    <w:rsid w:val="0014337D"/>
    <w:rsid w:val="0014437E"/>
    <w:rsid w:val="00144519"/>
    <w:rsid w:val="001458A5"/>
    <w:rsid w:val="00145D38"/>
    <w:rsid w:val="00145F41"/>
    <w:rsid w:val="00146277"/>
    <w:rsid w:val="001463D6"/>
    <w:rsid w:val="00150F2D"/>
    <w:rsid w:val="001525EE"/>
    <w:rsid w:val="00152E34"/>
    <w:rsid w:val="001539F7"/>
    <w:rsid w:val="00153AEC"/>
    <w:rsid w:val="00155693"/>
    <w:rsid w:val="001563BC"/>
    <w:rsid w:val="00156CA8"/>
    <w:rsid w:val="001570DB"/>
    <w:rsid w:val="001573E8"/>
    <w:rsid w:val="00157B3A"/>
    <w:rsid w:val="00157CE2"/>
    <w:rsid w:val="001610D8"/>
    <w:rsid w:val="001628F8"/>
    <w:rsid w:val="00162C00"/>
    <w:rsid w:val="00162C20"/>
    <w:rsid w:val="00162CF5"/>
    <w:rsid w:val="00163370"/>
    <w:rsid w:val="001643DA"/>
    <w:rsid w:val="0016505D"/>
    <w:rsid w:val="00165186"/>
    <w:rsid w:val="00165750"/>
    <w:rsid w:val="0016609B"/>
    <w:rsid w:val="00166702"/>
    <w:rsid w:val="001668DA"/>
    <w:rsid w:val="00167751"/>
    <w:rsid w:val="00167B1B"/>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80121"/>
    <w:rsid w:val="00181962"/>
    <w:rsid w:val="00182C75"/>
    <w:rsid w:val="00182C91"/>
    <w:rsid w:val="00183236"/>
    <w:rsid w:val="00183FB5"/>
    <w:rsid w:val="001868DD"/>
    <w:rsid w:val="00186E21"/>
    <w:rsid w:val="00187028"/>
    <w:rsid w:val="001876BE"/>
    <w:rsid w:val="0018779F"/>
    <w:rsid w:val="00192D76"/>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3B3"/>
    <w:rsid w:val="001A3401"/>
    <w:rsid w:val="001A3A2F"/>
    <w:rsid w:val="001A3E5B"/>
    <w:rsid w:val="001A3E77"/>
    <w:rsid w:val="001A4623"/>
    <w:rsid w:val="001A4B0D"/>
    <w:rsid w:val="001A5CB3"/>
    <w:rsid w:val="001A6A0F"/>
    <w:rsid w:val="001A6C94"/>
    <w:rsid w:val="001A6FA6"/>
    <w:rsid w:val="001B0349"/>
    <w:rsid w:val="001B0E1E"/>
    <w:rsid w:val="001B1CA3"/>
    <w:rsid w:val="001B1E75"/>
    <w:rsid w:val="001B2642"/>
    <w:rsid w:val="001B2C9D"/>
    <w:rsid w:val="001B2D8A"/>
    <w:rsid w:val="001B3904"/>
    <w:rsid w:val="001B3E34"/>
    <w:rsid w:val="001B5693"/>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321C"/>
    <w:rsid w:val="001D4408"/>
    <w:rsid w:val="001D496A"/>
    <w:rsid w:val="001D56E0"/>
    <w:rsid w:val="001D70FA"/>
    <w:rsid w:val="001D7890"/>
    <w:rsid w:val="001D7A2D"/>
    <w:rsid w:val="001E1B34"/>
    <w:rsid w:val="001E1CD9"/>
    <w:rsid w:val="001E2B48"/>
    <w:rsid w:val="001E3BAD"/>
    <w:rsid w:val="001E3C56"/>
    <w:rsid w:val="001E476A"/>
    <w:rsid w:val="001E4BBD"/>
    <w:rsid w:val="001E630C"/>
    <w:rsid w:val="001E6CDA"/>
    <w:rsid w:val="001E7477"/>
    <w:rsid w:val="001E7638"/>
    <w:rsid w:val="001E7944"/>
    <w:rsid w:val="001F08DA"/>
    <w:rsid w:val="001F0BC1"/>
    <w:rsid w:val="001F0E9D"/>
    <w:rsid w:val="001F1B0E"/>
    <w:rsid w:val="001F1B9A"/>
    <w:rsid w:val="001F1C0F"/>
    <w:rsid w:val="001F21D3"/>
    <w:rsid w:val="001F2401"/>
    <w:rsid w:val="001F2E8F"/>
    <w:rsid w:val="001F3324"/>
    <w:rsid w:val="001F360B"/>
    <w:rsid w:val="001F3DED"/>
    <w:rsid w:val="001F4AD0"/>
    <w:rsid w:val="001F4CD9"/>
    <w:rsid w:val="001F543F"/>
    <w:rsid w:val="001F5D0D"/>
    <w:rsid w:val="001F7789"/>
    <w:rsid w:val="001F7ACA"/>
    <w:rsid w:val="001F7BFE"/>
    <w:rsid w:val="0020048C"/>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002A"/>
    <w:rsid w:val="00211AB1"/>
    <w:rsid w:val="00211AE4"/>
    <w:rsid w:val="00211D0B"/>
    <w:rsid w:val="00212779"/>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F1A"/>
    <w:rsid w:val="0022190A"/>
    <w:rsid w:val="00222238"/>
    <w:rsid w:val="002247CE"/>
    <w:rsid w:val="00224AD6"/>
    <w:rsid w:val="00224C38"/>
    <w:rsid w:val="00224FFD"/>
    <w:rsid w:val="00225338"/>
    <w:rsid w:val="00225E6C"/>
    <w:rsid w:val="00226217"/>
    <w:rsid w:val="00226A99"/>
    <w:rsid w:val="00226B88"/>
    <w:rsid w:val="00227429"/>
    <w:rsid w:val="0022767E"/>
    <w:rsid w:val="0022777C"/>
    <w:rsid w:val="0023013A"/>
    <w:rsid w:val="002302AF"/>
    <w:rsid w:val="002304C9"/>
    <w:rsid w:val="002307E9"/>
    <w:rsid w:val="00230B1B"/>
    <w:rsid w:val="00230CDA"/>
    <w:rsid w:val="0023117A"/>
    <w:rsid w:val="00231FD3"/>
    <w:rsid w:val="00233647"/>
    <w:rsid w:val="00233FEF"/>
    <w:rsid w:val="002355CD"/>
    <w:rsid w:val="0023639B"/>
    <w:rsid w:val="0023653B"/>
    <w:rsid w:val="0023672C"/>
    <w:rsid w:val="00236D53"/>
    <w:rsid w:val="002379A0"/>
    <w:rsid w:val="00240118"/>
    <w:rsid w:val="00241609"/>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294D"/>
    <w:rsid w:val="00262A70"/>
    <w:rsid w:val="00262BEE"/>
    <w:rsid w:val="00263379"/>
    <w:rsid w:val="002637DE"/>
    <w:rsid w:val="002647A2"/>
    <w:rsid w:val="0026535C"/>
    <w:rsid w:val="002657E0"/>
    <w:rsid w:val="00266204"/>
    <w:rsid w:val="00266AA3"/>
    <w:rsid w:val="00266AAD"/>
    <w:rsid w:val="00267612"/>
    <w:rsid w:val="00267BCC"/>
    <w:rsid w:val="002709C3"/>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87D8F"/>
    <w:rsid w:val="0029006C"/>
    <w:rsid w:val="00290501"/>
    <w:rsid w:val="002906E3"/>
    <w:rsid w:val="00291B23"/>
    <w:rsid w:val="00292213"/>
    <w:rsid w:val="00292A2B"/>
    <w:rsid w:val="00292F00"/>
    <w:rsid w:val="002943D1"/>
    <w:rsid w:val="00294D06"/>
    <w:rsid w:val="0029539C"/>
    <w:rsid w:val="00295447"/>
    <w:rsid w:val="00295805"/>
    <w:rsid w:val="00296673"/>
    <w:rsid w:val="00297C0E"/>
    <w:rsid w:val="002A13CA"/>
    <w:rsid w:val="002A167E"/>
    <w:rsid w:val="002A1771"/>
    <w:rsid w:val="002A1BA6"/>
    <w:rsid w:val="002A1D1E"/>
    <w:rsid w:val="002A21EB"/>
    <w:rsid w:val="002A2B36"/>
    <w:rsid w:val="002A2F77"/>
    <w:rsid w:val="002A3AE2"/>
    <w:rsid w:val="002A4A14"/>
    <w:rsid w:val="002A4E5D"/>
    <w:rsid w:val="002A5174"/>
    <w:rsid w:val="002A62F7"/>
    <w:rsid w:val="002A65B0"/>
    <w:rsid w:val="002A672A"/>
    <w:rsid w:val="002A6CD1"/>
    <w:rsid w:val="002A7C71"/>
    <w:rsid w:val="002B103B"/>
    <w:rsid w:val="002B1E17"/>
    <w:rsid w:val="002B2621"/>
    <w:rsid w:val="002B29FD"/>
    <w:rsid w:val="002B2C82"/>
    <w:rsid w:val="002B2EFD"/>
    <w:rsid w:val="002B3FAC"/>
    <w:rsid w:val="002B489D"/>
    <w:rsid w:val="002B48A3"/>
    <w:rsid w:val="002B48C5"/>
    <w:rsid w:val="002B4F72"/>
    <w:rsid w:val="002B5428"/>
    <w:rsid w:val="002B7599"/>
    <w:rsid w:val="002B7960"/>
    <w:rsid w:val="002B7BF3"/>
    <w:rsid w:val="002C0379"/>
    <w:rsid w:val="002C0426"/>
    <w:rsid w:val="002C0622"/>
    <w:rsid w:val="002C0643"/>
    <w:rsid w:val="002C185C"/>
    <w:rsid w:val="002C245A"/>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78E5"/>
    <w:rsid w:val="002D070B"/>
    <w:rsid w:val="002D0BB5"/>
    <w:rsid w:val="002D1185"/>
    <w:rsid w:val="002D15E1"/>
    <w:rsid w:val="002D19B5"/>
    <w:rsid w:val="002D2365"/>
    <w:rsid w:val="002D2503"/>
    <w:rsid w:val="002D25D3"/>
    <w:rsid w:val="002D359C"/>
    <w:rsid w:val="002D3946"/>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835"/>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608"/>
    <w:rsid w:val="003308DF"/>
    <w:rsid w:val="00330A4C"/>
    <w:rsid w:val="00331128"/>
    <w:rsid w:val="003314D4"/>
    <w:rsid w:val="00331C89"/>
    <w:rsid w:val="00331FF7"/>
    <w:rsid w:val="003337D9"/>
    <w:rsid w:val="00334068"/>
    <w:rsid w:val="0033422C"/>
    <w:rsid w:val="00334452"/>
    <w:rsid w:val="003345EE"/>
    <w:rsid w:val="003350CE"/>
    <w:rsid w:val="00335B6C"/>
    <w:rsid w:val="00335FF9"/>
    <w:rsid w:val="00336014"/>
    <w:rsid w:val="0033606C"/>
    <w:rsid w:val="00337127"/>
    <w:rsid w:val="00341BF7"/>
    <w:rsid w:val="003422E4"/>
    <w:rsid w:val="0034246B"/>
    <w:rsid w:val="003427B0"/>
    <w:rsid w:val="00342BEB"/>
    <w:rsid w:val="0034347C"/>
    <w:rsid w:val="00344175"/>
    <w:rsid w:val="0034417C"/>
    <w:rsid w:val="0034539C"/>
    <w:rsid w:val="00345FF7"/>
    <w:rsid w:val="0034633A"/>
    <w:rsid w:val="00346981"/>
    <w:rsid w:val="00347C6F"/>
    <w:rsid w:val="00347E67"/>
    <w:rsid w:val="00350FBF"/>
    <w:rsid w:val="00351DDA"/>
    <w:rsid w:val="003529C7"/>
    <w:rsid w:val="00353EB4"/>
    <w:rsid w:val="00354219"/>
    <w:rsid w:val="003543D7"/>
    <w:rsid w:val="00355359"/>
    <w:rsid w:val="0035568B"/>
    <w:rsid w:val="0035569F"/>
    <w:rsid w:val="00356184"/>
    <w:rsid w:val="00356A91"/>
    <w:rsid w:val="00356BD9"/>
    <w:rsid w:val="00356D3D"/>
    <w:rsid w:val="003577E8"/>
    <w:rsid w:val="00357F2B"/>
    <w:rsid w:val="0036003A"/>
    <w:rsid w:val="0036107E"/>
    <w:rsid w:val="00362851"/>
    <w:rsid w:val="00362A44"/>
    <w:rsid w:val="00362C78"/>
    <w:rsid w:val="003630D2"/>
    <w:rsid w:val="00363117"/>
    <w:rsid w:val="003634AF"/>
    <w:rsid w:val="00363DCD"/>
    <w:rsid w:val="0036422F"/>
    <w:rsid w:val="00364718"/>
    <w:rsid w:val="00364FDB"/>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0B7E"/>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7A4"/>
    <w:rsid w:val="003A0ECE"/>
    <w:rsid w:val="003A368A"/>
    <w:rsid w:val="003A40FB"/>
    <w:rsid w:val="003A48FA"/>
    <w:rsid w:val="003A53C4"/>
    <w:rsid w:val="003A5DF2"/>
    <w:rsid w:val="003A5DF5"/>
    <w:rsid w:val="003A6C55"/>
    <w:rsid w:val="003A6E0A"/>
    <w:rsid w:val="003A6F6C"/>
    <w:rsid w:val="003A712A"/>
    <w:rsid w:val="003A7260"/>
    <w:rsid w:val="003A7E2A"/>
    <w:rsid w:val="003A7F18"/>
    <w:rsid w:val="003B0697"/>
    <w:rsid w:val="003B0BA8"/>
    <w:rsid w:val="003B0BFD"/>
    <w:rsid w:val="003B1E0A"/>
    <w:rsid w:val="003B2EDE"/>
    <w:rsid w:val="003B419C"/>
    <w:rsid w:val="003B463D"/>
    <w:rsid w:val="003B4DE3"/>
    <w:rsid w:val="003B4E8D"/>
    <w:rsid w:val="003B5AFA"/>
    <w:rsid w:val="003B6A7C"/>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E17"/>
    <w:rsid w:val="003D6179"/>
    <w:rsid w:val="003E164F"/>
    <w:rsid w:val="003E353B"/>
    <w:rsid w:val="003E5CBE"/>
    <w:rsid w:val="003E5E5D"/>
    <w:rsid w:val="003E5F5B"/>
    <w:rsid w:val="003E721C"/>
    <w:rsid w:val="003E7929"/>
    <w:rsid w:val="003F2061"/>
    <w:rsid w:val="003F3198"/>
    <w:rsid w:val="003F4C96"/>
    <w:rsid w:val="003F50A5"/>
    <w:rsid w:val="003F57D6"/>
    <w:rsid w:val="003F5EFC"/>
    <w:rsid w:val="003F6CA0"/>
    <w:rsid w:val="003F7BD7"/>
    <w:rsid w:val="003F7FA3"/>
    <w:rsid w:val="00400779"/>
    <w:rsid w:val="00400BD5"/>
    <w:rsid w:val="0040149D"/>
    <w:rsid w:val="0040163F"/>
    <w:rsid w:val="004017D3"/>
    <w:rsid w:val="00402DD2"/>
    <w:rsid w:val="00403741"/>
    <w:rsid w:val="00404A03"/>
    <w:rsid w:val="00404FDA"/>
    <w:rsid w:val="00405261"/>
    <w:rsid w:val="0040597D"/>
    <w:rsid w:val="00405AF3"/>
    <w:rsid w:val="00405C3E"/>
    <w:rsid w:val="00405DF5"/>
    <w:rsid w:val="00406F4C"/>
    <w:rsid w:val="004071EB"/>
    <w:rsid w:val="00407A1D"/>
    <w:rsid w:val="00407AB2"/>
    <w:rsid w:val="004107D7"/>
    <w:rsid w:val="004111FA"/>
    <w:rsid w:val="00411415"/>
    <w:rsid w:val="00411E61"/>
    <w:rsid w:val="00412B35"/>
    <w:rsid w:val="00412B8A"/>
    <w:rsid w:val="00413EFA"/>
    <w:rsid w:val="00414232"/>
    <w:rsid w:val="00414291"/>
    <w:rsid w:val="00414A58"/>
    <w:rsid w:val="00415014"/>
    <w:rsid w:val="004150DA"/>
    <w:rsid w:val="0041580B"/>
    <w:rsid w:val="00415C60"/>
    <w:rsid w:val="0041600D"/>
    <w:rsid w:val="00417215"/>
    <w:rsid w:val="0041743C"/>
    <w:rsid w:val="0041754B"/>
    <w:rsid w:val="004205BD"/>
    <w:rsid w:val="004205C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BFA"/>
    <w:rsid w:val="00434ACC"/>
    <w:rsid w:val="00434E04"/>
    <w:rsid w:val="00435084"/>
    <w:rsid w:val="0043743C"/>
    <w:rsid w:val="00437878"/>
    <w:rsid w:val="00437931"/>
    <w:rsid w:val="00437BAB"/>
    <w:rsid w:val="00440F5E"/>
    <w:rsid w:val="0044109C"/>
    <w:rsid w:val="00441306"/>
    <w:rsid w:val="00441323"/>
    <w:rsid w:val="00441D7C"/>
    <w:rsid w:val="004432DF"/>
    <w:rsid w:val="00443B57"/>
    <w:rsid w:val="00443CA2"/>
    <w:rsid w:val="00443FC2"/>
    <w:rsid w:val="0044507B"/>
    <w:rsid w:val="004450D1"/>
    <w:rsid w:val="0044560D"/>
    <w:rsid w:val="00445B76"/>
    <w:rsid w:val="00445E96"/>
    <w:rsid w:val="00446D62"/>
    <w:rsid w:val="004472C8"/>
    <w:rsid w:val="00450135"/>
    <w:rsid w:val="004504DE"/>
    <w:rsid w:val="00450F1C"/>
    <w:rsid w:val="0045233F"/>
    <w:rsid w:val="004525DD"/>
    <w:rsid w:val="00452D2C"/>
    <w:rsid w:val="00453867"/>
    <w:rsid w:val="00453D65"/>
    <w:rsid w:val="0045420C"/>
    <w:rsid w:val="00455BB2"/>
    <w:rsid w:val="00455F79"/>
    <w:rsid w:val="00456126"/>
    <w:rsid w:val="004563B3"/>
    <w:rsid w:val="00456B7E"/>
    <w:rsid w:val="00456DD0"/>
    <w:rsid w:val="00457278"/>
    <w:rsid w:val="00457578"/>
    <w:rsid w:val="004578F1"/>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472"/>
    <w:rsid w:val="00484797"/>
    <w:rsid w:val="00484A82"/>
    <w:rsid w:val="00485EFC"/>
    <w:rsid w:val="004866A4"/>
    <w:rsid w:val="004869A6"/>
    <w:rsid w:val="00487524"/>
    <w:rsid w:val="004903F9"/>
    <w:rsid w:val="00490857"/>
    <w:rsid w:val="00490EC7"/>
    <w:rsid w:val="00491ECF"/>
    <w:rsid w:val="004924BF"/>
    <w:rsid w:val="00492728"/>
    <w:rsid w:val="00494AE1"/>
    <w:rsid w:val="00495081"/>
    <w:rsid w:val="00495083"/>
    <w:rsid w:val="00495423"/>
    <w:rsid w:val="0049569D"/>
    <w:rsid w:val="00496CEF"/>
    <w:rsid w:val="004A08F5"/>
    <w:rsid w:val="004A0AC4"/>
    <w:rsid w:val="004A11C4"/>
    <w:rsid w:val="004A23D3"/>
    <w:rsid w:val="004A3676"/>
    <w:rsid w:val="004A3CB5"/>
    <w:rsid w:val="004A43E1"/>
    <w:rsid w:val="004A5E8E"/>
    <w:rsid w:val="004A63B5"/>
    <w:rsid w:val="004A67D4"/>
    <w:rsid w:val="004A69E6"/>
    <w:rsid w:val="004A6F36"/>
    <w:rsid w:val="004A7B75"/>
    <w:rsid w:val="004A7F95"/>
    <w:rsid w:val="004B0B74"/>
    <w:rsid w:val="004B1310"/>
    <w:rsid w:val="004B1681"/>
    <w:rsid w:val="004B20D6"/>
    <w:rsid w:val="004B2B2D"/>
    <w:rsid w:val="004B34CB"/>
    <w:rsid w:val="004B5278"/>
    <w:rsid w:val="004B71EE"/>
    <w:rsid w:val="004B7F8B"/>
    <w:rsid w:val="004C0073"/>
    <w:rsid w:val="004C0541"/>
    <w:rsid w:val="004C0D0A"/>
    <w:rsid w:val="004C1C19"/>
    <w:rsid w:val="004C2BCA"/>
    <w:rsid w:val="004C3269"/>
    <w:rsid w:val="004C334A"/>
    <w:rsid w:val="004C417D"/>
    <w:rsid w:val="004C4C85"/>
    <w:rsid w:val="004C4FE8"/>
    <w:rsid w:val="004C57AB"/>
    <w:rsid w:val="004C5D39"/>
    <w:rsid w:val="004C6F61"/>
    <w:rsid w:val="004C7A6A"/>
    <w:rsid w:val="004C7F82"/>
    <w:rsid w:val="004D2C1C"/>
    <w:rsid w:val="004D3942"/>
    <w:rsid w:val="004D41D7"/>
    <w:rsid w:val="004D4359"/>
    <w:rsid w:val="004D4370"/>
    <w:rsid w:val="004D5B84"/>
    <w:rsid w:val="004D6093"/>
    <w:rsid w:val="004D6551"/>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A91"/>
    <w:rsid w:val="005168C5"/>
    <w:rsid w:val="00516ECC"/>
    <w:rsid w:val="00517974"/>
    <w:rsid w:val="00522298"/>
    <w:rsid w:val="0052287E"/>
    <w:rsid w:val="00523AE8"/>
    <w:rsid w:val="0052461D"/>
    <w:rsid w:val="00524E8E"/>
    <w:rsid w:val="005257F7"/>
    <w:rsid w:val="00526EB6"/>
    <w:rsid w:val="00527A54"/>
    <w:rsid w:val="00527DBB"/>
    <w:rsid w:val="00530213"/>
    <w:rsid w:val="00531796"/>
    <w:rsid w:val="00532714"/>
    <w:rsid w:val="005333AA"/>
    <w:rsid w:val="00533C08"/>
    <w:rsid w:val="00533C2C"/>
    <w:rsid w:val="00534C5B"/>
    <w:rsid w:val="00534DB1"/>
    <w:rsid w:val="005360E7"/>
    <w:rsid w:val="005410A2"/>
    <w:rsid w:val="00541EE9"/>
    <w:rsid w:val="005432CC"/>
    <w:rsid w:val="00543C0E"/>
    <w:rsid w:val="00544517"/>
    <w:rsid w:val="0054573F"/>
    <w:rsid w:val="0054611F"/>
    <w:rsid w:val="00546547"/>
    <w:rsid w:val="00546B7A"/>
    <w:rsid w:val="00547315"/>
    <w:rsid w:val="00547591"/>
    <w:rsid w:val="00550E53"/>
    <w:rsid w:val="00550FA3"/>
    <w:rsid w:val="005518FC"/>
    <w:rsid w:val="00551B97"/>
    <w:rsid w:val="0055244D"/>
    <w:rsid w:val="00552CEC"/>
    <w:rsid w:val="00553150"/>
    <w:rsid w:val="00553369"/>
    <w:rsid w:val="00553871"/>
    <w:rsid w:val="00553BEC"/>
    <w:rsid w:val="00554258"/>
    <w:rsid w:val="005552C5"/>
    <w:rsid w:val="005553CD"/>
    <w:rsid w:val="0055560E"/>
    <w:rsid w:val="005558D9"/>
    <w:rsid w:val="00555968"/>
    <w:rsid w:val="00555BC7"/>
    <w:rsid w:val="00555BE7"/>
    <w:rsid w:val="005576BD"/>
    <w:rsid w:val="005605B5"/>
    <w:rsid w:val="00560DE1"/>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EB1"/>
    <w:rsid w:val="00573459"/>
    <w:rsid w:val="005744E6"/>
    <w:rsid w:val="00574CDA"/>
    <w:rsid w:val="00576361"/>
    <w:rsid w:val="005768F4"/>
    <w:rsid w:val="00576A80"/>
    <w:rsid w:val="00577286"/>
    <w:rsid w:val="0058020C"/>
    <w:rsid w:val="005820A3"/>
    <w:rsid w:val="00582330"/>
    <w:rsid w:val="005826A7"/>
    <w:rsid w:val="0058356E"/>
    <w:rsid w:val="00583B2F"/>
    <w:rsid w:val="00583D1F"/>
    <w:rsid w:val="00583FAA"/>
    <w:rsid w:val="005848F6"/>
    <w:rsid w:val="00584964"/>
    <w:rsid w:val="00585983"/>
    <w:rsid w:val="005863C5"/>
    <w:rsid w:val="00587080"/>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1319"/>
    <w:rsid w:val="005B19AF"/>
    <w:rsid w:val="005B2721"/>
    <w:rsid w:val="005B3024"/>
    <w:rsid w:val="005B350D"/>
    <w:rsid w:val="005B4200"/>
    <w:rsid w:val="005B442D"/>
    <w:rsid w:val="005B49CF"/>
    <w:rsid w:val="005B5DCB"/>
    <w:rsid w:val="005C0078"/>
    <w:rsid w:val="005C098C"/>
    <w:rsid w:val="005C1765"/>
    <w:rsid w:val="005C1B0A"/>
    <w:rsid w:val="005C24FA"/>
    <w:rsid w:val="005C2904"/>
    <w:rsid w:val="005C2DFF"/>
    <w:rsid w:val="005C3402"/>
    <w:rsid w:val="005C3F04"/>
    <w:rsid w:val="005C427D"/>
    <w:rsid w:val="005C4478"/>
    <w:rsid w:val="005C4747"/>
    <w:rsid w:val="005C5177"/>
    <w:rsid w:val="005C683F"/>
    <w:rsid w:val="005C6A2A"/>
    <w:rsid w:val="005C6A7D"/>
    <w:rsid w:val="005C6D02"/>
    <w:rsid w:val="005C6ED3"/>
    <w:rsid w:val="005D08A2"/>
    <w:rsid w:val="005D10CA"/>
    <w:rsid w:val="005D1C0A"/>
    <w:rsid w:val="005D236B"/>
    <w:rsid w:val="005D27BD"/>
    <w:rsid w:val="005D27F5"/>
    <w:rsid w:val="005D2B82"/>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D43"/>
    <w:rsid w:val="005F17CB"/>
    <w:rsid w:val="005F2019"/>
    <w:rsid w:val="005F21B3"/>
    <w:rsid w:val="005F2579"/>
    <w:rsid w:val="005F2679"/>
    <w:rsid w:val="005F31DD"/>
    <w:rsid w:val="005F435D"/>
    <w:rsid w:val="005F4598"/>
    <w:rsid w:val="005F4C94"/>
    <w:rsid w:val="005F5B56"/>
    <w:rsid w:val="005F6A59"/>
    <w:rsid w:val="005F728B"/>
    <w:rsid w:val="005F7B60"/>
    <w:rsid w:val="0060022F"/>
    <w:rsid w:val="006003E8"/>
    <w:rsid w:val="00600A9C"/>
    <w:rsid w:val="00600CF3"/>
    <w:rsid w:val="00602111"/>
    <w:rsid w:val="00602519"/>
    <w:rsid w:val="00602785"/>
    <w:rsid w:val="00602AAB"/>
    <w:rsid w:val="00602AB5"/>
    <w:rsid w:val="00603D24"/>
    <w:rsid w:val="00603FF5"/>
    <w:rsid w:val="006040DB"/>
    <w:rsid w:val="00604252"/>
    <w:rsid w:val="00604329"/>
    <w:rsid w:val="006048B9"/>
    <w:rsid w:val="00604A47"/>
    <w:rsid w:val="00604E80"/>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4BF2"/>
    <w:rsid w:val="00615035"/>
    <w:rsid w:val="00616B6D"/>
    <w:rsid w:val="00617262"/>
    <w:rsid w:val="0061745E"/>
    <w:rsid w:val="0061780C"/>
    <w:rsid w:val="00620412"/>
    <w:rsid w:val="006205B4"/>
    <w:rsid w:val="006214CC"/>
    <w:rsid w:val="00622CFF"/>
    <w:rsid w:val="006238A4"/>
    <w:rsid w:val="00623FC8"/>
    <w:rsid w:val="0062424A"/>
    <w:rsid w:val="006243F1"/>
    <w:rsid w:val="0062575B"/>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22EC"/>
    <w:rsid w:val="00642E46"/>
    <w:rsid w:val="006430E3"/>
    <w:rsid w:val="006434BD"/>
    <w:rsid w:val="00644898"/>
    <w:rsid w:val="00644A6D"/>
    <w:rsid w:val="0064574D"/>
    <w:rsid w:val="006468FA"/>
    <w:rsid w:val="00647539"/>
    <w:rsid w:val="00647A2B"/>
    <w:rsid w:val="00647CFA"/>
    <w:rsid w:val="00650169"/>
    <w:rsid w:val="006508BC"/>
    <w:rsid w:val="00650AF4"/>
    <w:rsid w:val="0065135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72BD"/>
    <w:rsid w:val="006573E1"/>
    <w:rsid w:val="00657D97"/>
    <w:rsid w:val="00657FAD"/>
    <w:rsid w:val="00660577"/>
    <w:rsid w:val="00661BF2"/>
    <w:rsid w:val="00662E36"/>
    <w:rsid w:val="00662F25"/>
    <w:rsid w:val="006632BB"/>
    <w:rsid w:val="00663B5A"/>
    <w:rsid w:val="00664F2D"/>
    <w:rsid w:val="00665FB4"/>
    <w:rsid w:val="00666C7F"/>
    <w:rsid w:val="00667234"/>
    <w:rsid w:val="006676F3"/>
    <w:rsid w:val="00667DC6"/>
    <w:rsid w:val="00670CBB"/>
    <w:rsid w:val="00671503"/>
    <w:rsid w:val="006724F0"/>
    <w:rsid w:val="00673061"/>
    <w:rsid w:val="0067350F"/>
    <w:rsid w:val="00674245"/>
    <w:rsid w:val="00674B61"/>
    <w:rsid w:val="00676160"/>
    <w:rsid w:val="00676BC6"/>
    <w:rsid w:val="00676FC5"/>
    <w:rsid w:val="0067735E"/>
    <w:rsid w:val="00680573"/>
    <w:rsid w:val="006805E6"/>
    <w:rsid w:val="006814FB"/>
    <w:rsid w:val="00681A99"/>
    <w:rsid w:val="006824FD"/>
    <w:rsid w:val="00682DC1"/>
    <w:rsid w:val="006838DB"/>
    <w:rsid w:val="00684B3B"/>
    <w:rsid w:val="00685931"/>
    <w:rsid w:val="00685CDC"/>
    <w:rsid w:val="00686339"/>
    <w:rsid w:val="00686827"/>
    <w:rsid w:val="006910C3"/>
    <w:rsid w:val="006914A9"/>
    <w:rsid w:val="0069182D"/>
    <w:rsid w:val="006921C8"/>
    <w:rsid w:val="00692522"/>
    <w:rsid w:val="006927F1"/>
    <w:rsid w:val="006928C2"/>
    <w:rsid w:val="0069290E"/>
    <w:rsid w:val="006932D2"/>
    <w:rsid w:val="00693E10"/>
    <w:rsid w:val="0069523A"/>
    <w:rsid w:val="006953CF"/>
    <w:rsid w:val="00695A3E"/>
    <w:rsid w:val="00696A53"/>
    <w:rsid w:val="00697D5E"/>
    <w:rsid w:val="00697F40"/>
    <w:rsid w:val="006A0A0D"/>
    <w:rsid w:val="006A1978"/>
    <w:rsid w:val="006A2581"/>
    <w:rsid w:val="006A26D5"/>
    <w:rsid w:val="006A4339"/>
    <w:rsid w:val="006A5304"/>
    <w:rsid w:val="006A5334"/>
    <w:rsid w:val="006A71F3"/>
    <w:rsid w:val="006A7716"/>
    <w:rsid w:val="006A7D04"/>
    <w:rsid w:val="006B0C93"/>
    <w:rsid w:val="006B129E"/>
    <w:rsid w:val="006B236F"/>
    <w:rsid w:val="006B2B5E"/>
    <w:rsid w:val="006B4D05"/>
    <w:rsid w:val="006B5398"/>
    <w:rsid w:val="006B67A7"/>
    <w:rsid w:val="006B77C5"/>
    <w:rsid w:val="006B79B9"/>
    <w:rsid w:val="006B7C6C"/>
    <w:rsid w:val="006B7D66"/>
    <w:rsid w:val="006B7F7B"/>
    <w:rsid w:val="006C0AF2"/>
    <w:rsid w:val="006C0B3A"/>
    <w:rsid w:val="006C0BEC"/>
    <w:rsid w:val="006C1C9A"/>
    <w:rsid w:val="006C1F73"/>
    <w:rsid w:val="006C463E"/>
    <w:rsid w:val="006C479C"/>
    <w:rsid w:val="006C4856"/>
    <w:rsid w:val="006C48A6"/>
    <w:rsid w:val="006C4B79"/>
    <w:rsid w:val="006C4CFB"/>
    <w:rsid w:val="006C57EF"/>
    <w:rsid w:val="006C607A"/>
    <w:rsid w:val="006C611C"/>
    <w:rsid w:val="006C64E3"/>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A73"/>
    <w:rsid w:val="006D7EAF"/>
    <w:rsid w:val="006E06AA"/>
    <w:rsid w:val="006E0AB7"/>
    <w:rsid w:val="006E1C7A"/>
    <w:rsid w:val="006E1DFB"/>
    <w:rsid w:val="006E25F4"/>
    <w:rsid w:val="006E283E"/>
    <w:rsid w:val="006E351B"/>
    <w:rsid w:val="006E5865"/>
    <w:rsid w:val="006E6076"/>
    <w:rsid w:val="006F02E7"/>
    <w:rsid w:val="006F0345"/>
    <w:rsid w:val="006F0FF7"/>
    <w:rsid w:val="006F120A"/>
    <w:rsid w:val="006F2205"/>
    <w:rsid w:val="006F334B"/>
    <w:rsid w:val="006F3E1E"/>
    <w:rsid w:val="006F3F4A"/>
    <w:rsid w:val="006F40DA"/>
    <w:rsid w:val="006F43DF"/>
    <w:rsid w:val="006F599D"/>
    <w:rsid w:val="006F5A12"/>
    <w:rsid w:val="006F6AF4"/>
    <w:rsid w:val="006F6D41"/>
    <w:rsid w:val="006F76B5"/>
    <w:rsid w:val="006F7E39"/>
    <w:rsid w:val="00700AAC"/>
    <w:rsid w:val="007010B6"/>
    <w:rsid w:val="00702686"/>
    <w:rsid w:val="00702ACC"/>
    <w:rsid w:val="00703537"/>
    <w:rsid w:val="007042B9"/>
    <w:rsid w:val="007048A2"/>
    <w:rsid w:val="0070576E"/>
    <w:rsid w:val="00705D40"/>
    <w:rsid w:val="00706947"/>
    <w:rsid w:val="007071F7"/>
    <w:rsid w:val="007074E6"/>
    <w:rsid w:val="007103F2"/>
    <w:rsid w:val="007127AF"/>
    <w:rsid w:val="00712903"/>
    <w:rsid w:val="00712D1B"/>
    <w:rsid w:val="00713571"/>
    <w:rsid w:val="00713A35"/>
    <w:rsid w:val="007140CF"/>
    <w:rsid w:val="00714A32"/>
    <w:rsid w:val="00714C23"/>
    <w:rsid w:val="00714E88"/>
    <w:rsid w:val="0071551C"/>
    <w:rsid w:val="00715E48"/>
    <w:rsid w:val="00716AB5"/>
    <w:rsid w:val="00716B41"/>
    <w:rsid w:val="00716F60"/>
    <w:rsid w:val="00716F77"/>
    <w:rsid w:val="007175B3"/>
    <w:rsid w:val="0072034F"/>
    <w:rsid w:val="00720A00"/>
    <w:rsid w:val="007217C6"/>
    <w:rsid w:val="007219D8"/>
    <w:rsid w:val="00721A49"/>
    <w:rsid w:val="00723604"/>
    <w:rsid w:val="00723A7E"/>
    <w:rsid w:val="007245E6"/>
    <w:rsid w:val="00724A8A"/>
    <w:rsid w:val="00724BBE"/>
    <w:rsid w:val="007257DC"/>
    <w:rsid w:val="00726A68"/>
    <w:rsid w:val="00726B2B"/>
    <w:rsid w:val="00726D7A"/>
    <w:rsid w:val="00730610"/>
    <w:rsid w:val="0073096D"/>
    <w:rsid w:val="0073142E"/>
    <w:rsid w:val="00731950"/>
    <w:rsid w:val="00731987"/>
    <w:rsid w:val="00731C87"/>
    <w:rsid w:val="00732E13"/>
    <w:rsid w:val="00733901"/>
    <w:rsid w:val="007344D7"/>
    <w:rsid w:val="0073461A"/>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DFB"/>
    <w:rsid w:val="00746200"/>
    <w:rsid w:val="00746452"/>
    <w:rsid w:val="00746613"/>
    <w:rsid w:val="007469F5"/>
    <w:rsid w:val="00746AE9"/>
    <w:rsid w:val="00746B4A"/>
    <w:rsid w:val="00746C0B"/>
    <w:rsid w:val="00746C7A"/>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7"/>
    <w:rsid w:val="00755971"/>
    <w:rsid w:val="0075598C"/>
    <w:rsid w:val="00755AA1"/>
    <w:rsid w:val="00756B30"/>
    <w:rsid w:val="0075727D"/>
    <w:rsid w:val="007609A4"/>
    <w:rsid w:val="00762177"/>
    <w:rsid w:val="007622AE"/>
    <w:rsid w:val="007663B5"/>
    <w:rsid w:val="00766E5F"/>
    <w:rsid w:val="00767B60"/>
    <w:rsid w:val="00767E19"/>
    <w:rsid w:val="007702B8"/>
    <w:rsid w:val="007703B6"/>
    <w:rsid w:val="00770474"/>
    <w:rsid w:val="00770771"/>
    <w:rsid w:val="00770809"/>
    <w:rsid w:val="0077100B"/>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E97"/>
    <w:rsid w:val="00784B65"/>
    <w:rsid w:val="00784C3F"/>
    <w:rsid w:val="00785986"/>
    <w:rsid w:val="00786F07"/>
    <w:rsid w:val="00786FDE"/>
    <w:rsid w:val="007875FB"/>
    <w:rsid w:val="007878BE"/>
    <w:rsid w:val="007925FA"/>
    <w:rsid w:val="00792A46"/>
    <w:rsid w:val="00792D51"/>
    <w:rsid w:val="00793A63"/>
    <w:rsid w:val="00793BA5"/>
    <w:rsid w:val="00794DD6"/>
    <w:rsid w:val="007953FF"/>
    <w:rsid w:val="007956DD"/>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CCA"/>
    <w:rsid w:val="007C14F2"/>
    <w:rsid w:val="007C217F"/>
    <w:rsid w:val="007C2B50"/>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5BD5"/>
    <w:rsid w:val="007D6F55"/>
    <w:rsid w:val="007D7D80"/>
    <w:rsid w:val="007E0FE8"/>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1AF1"/>
    <w:rsid w:val="007F4900"/>
    <w:rsid w:val="007F5D36"/>
    <w:rsid w:val="007F6C04"/>
    <w:rsid w:val="007F6DC1"/>
    <w:rsid w:val="007F72E1"/>
    <w:rsid w:val="00801D3B"/>
    <w:rsid w:val="00801FC4"/>
    <w:rsid w:val="00801FF8"/>
    <w:rsid w:val="008026C2"/>
    <w:rsid w:val="008031F5"/>
    <w:rsid w:val="00804A3C"/>
    <w:rsid w:val="00804F4F"/>
    <w:rsid w:val="00805B88"/>
    <w:rsid w:val="00806AFE"/>
    <w:rsid w:val="0081239A"/>
    <w:rsid w:val="00814174"/>
    <w:rsid w:val="00816A0A"/>
    <w:rsid w:val="00816D7B"/>
    <w:rsid w:val="00816DBD"/>
    <w:rsid w:val="00817913"/>
    <w:rsid w:val="008218D1"/>
    <w:rsid w:val="00822003"/>
    <w:rsid w:val="00822266"/>
    <w:rsid w:val="00822E98"/>
    <w:rsid w:val="008232BD"/>
    <w:rsid w:val="00823688"/>
    <w:rsid w:val="008246C0"/>
    <w:rsid w:val="0082668E"/>
    <w:rsid w:val="008266FC"/>
    <w:rsid w:val="00830097"/>
    <w:rsid w:val="00830625"/>
    <w:rsid w:val="00831258"/>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976"/>
    <w:rsid w:val="008432E9"/>
    <w:rsid w:val="00843367"/>
    <w:rsid w:val="008436C4"/>
    <w:rsid w:val="0084380C"/>
    <w:rsid w:val="00843DE7"/>
    <w:rsid w:val="008444EC"/>
    <w:rsid w:val="00844A6E"/>
    <w:rsid w:val="0084536F"/>
    <w:rsid w:val="008453FC"/>
    <w:rsid w:val="0084585C"/>
    <w:rsid w:val="00847093"/>
    <w:rsid w:val="00847435"/>
    <w:rsid w:val="00847721"/>
    <w:rsid w:val="00850679"/>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2345"/>
    <w:rsid w:val="0086246C"/>
    <w:rsid w:val="008624DB"/>
    <w:rsid w:val="00862766"/>
    <w:rsid w:val="00864413"/>
    <w:rsid w:val="008647B7"/>
    <w:rsid w:val="00864A4E"/>
    <w:rsid w:val="00865187"/>
    <w:rsid w:val="00865751"/>
    <w:rsid w:val="00865A55"/>
    <w:rsid w:val="00870253"/>
    <w:rsid w:val="0087081D"/>
    <w:rsid w:val="0087095B"/>
    <w:rsid w:val="00871435"/>
    <w:rsid w:val="00872A2F"/>
    <w:rsid w:val="00873812"/>
    <w:rsid w:val="00873875"/>
    <w:rsid w:val="008748A1"/>
    <w:rsid w:val="00876803"/>
    <w:rsid w:val="00876C6F"/>
    <w:rsid w:val="00877B05"/>
    <w:rsid w:val="00880156"/>
    <w:rsid w:val="00880718"/>
    <w:rsid w:val="008807A1"/>
    <w:rsid w:val="0088248E"/>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39C3"/>
    <w:rsid w:val="008A3F0A"/>
    <w:rsid w:val="008A3FFB"/>
    <w:rsid w:val="008A42A3"/>
    <w:rsid w:val="008A4B6A"/>
    <w:rsid w:val="008A4D31"/>
    <w:rsid w:val="008A6324"/>
    <w:rsid w:val="008A6E2F"/>
    <w:rsid w:val="008A7A75"/>
    <w:rsid w:val="008A7B84"/>
    <w:rsid w:val="008A7EDC"/>
    <w:rsid w:val="008A7F0E"/>
    <w:rsid w:val="008B0B36"/>
    <w:rsid w:val="008B1017"/>
    <w:rsid w:val="008B3F02"/>
    <w:rsid w:val="008B3F12"/>
    <w:rsid w:val="008B40BE"/>
    <w:rsid w:val="008B510C"/>
    <w:rsid w:val="008B5925"/>
    <w:rsid w:val="008B5A87"/>
    <w:rsid w:val="008B6069"/>
    <w:rsid w:val="008B7686"/>
    <w:rsid w:val="008B7769"/>
    <w:rsid w:val="008C0940"/>
    <w:rsid w:val="008C0CD2"/>
    <w:rsid w:val="008C1272"/>
    <w:rsid w:val="008C1840"/>
    <w:rsid w:val="008C225A"/>
    <w:rsid w:val="008C2BEE"/>
    <w:rsid w:val="008C2FC2"/>
    <w:rsid w:val="008C3495"/>
    <w:rsid w:val="008C3498"/>
    <w:rsid w:val="008C393A"/>
    <w:rsid w:val="008C4760"/>
    <w:rsid w:val="008C503D"/>
    <w:rsid w:val="008C53FE"/>
    <w:rsid w:val="008C5465"/>
    <w:rsid w:val="008C6B0E"/>
    <w:rsid w:val="008C7803"/>
    <w:rsid w:val="008C7D58"/>
    <w:rsid w:val="008D0211"/>
    <w:rsid w:val="008D0846"/>
    <w:rsid w:val="008D1D1E"/>
    <w:rsid w:val="008D1FDC"/>
    <w:rsid w:val="008D2292"/>
    <w:rsid w:val="008D2848"/>
    <w:rsid w:val="008D3C1D"/>
    <w:rsid w:val="008D3ED9"/>
    <w:rsid w:val="008D3F17"/>
    <w:rsid w:val="008D542C"/>
    <w:rsid w:val="008D6173"/>
    <w:rsid w:val="008D7DBE"/>
    <w:rsid w:val="008E0673"/>
    <w:rsid w:val="008E16A4"/>
    <w:rsid w:val="008E1F55"/>
    <w:rsid w:val="008E367B"/>
    <w:rsid w:val="008E3A2B"/>
    <w:rsid w:val="008E40F2"/>
    <w:rsid w:val="008E4D7C"/>
    <w:rsid w:val="008E585A"/>
    <w:rsid w:val="008E5AFD"/>
    <w:rsid w:val="008E5B80"/>
    <w:rsid w:val="008E66BF"/>
    <w:rsid w:val="008E6A56"/>
    <w:rsid w:val="008E7176"/>
    <w:rsid w:val="008F062E"/>
    <w:rsid w:val="008F15C3"/>
    <w:rsid w:val="008F15FA"/>
    <w:rsid w:val="008F3115"/>
    <w:rsid w:val="008F3407"/>
    <w:rsid w:val="008F3486"/>
    <w:rsid w:val="008F3505"/>
    <w:rsid w:val="008F3F9D"/>
    <w:rsid w:val="008F643E"/>
    <w:rsid w:val="008F65FB"/>
    <w:rsid w:val="008F693A"/>
    <w:rsid w:val="008F7841"/>
    <w:rsid w:val="008F7F02"/>
    <w:rsid w:val="00900F4B"/>
    <w:rsid w:val="00902A6D"/>
    <w:rsid w:val="00903C3C"/>
    <w:rsid w:val="00904047"/>
    <w:rsid w:val="00904C17"/>
    <w:rsid w:val="00906564"/>
    <w:rsid w:val="0090703B"/>
    <w:rsid w:val="00910015"/>
    <w:rsid w:val="00910B01"/>
    <w:rsid w:val="00910B0A"/>
    <w:rsid w:val="00910F97"/>
    <w:rsid w:val="00912A4E"/>
    <w:rsid w:val="00912DB5"/>
    <w:rsid w:val="0091306F"/>
    <w:rsid w:val="009133D9"/>
    <w:rsid w:val="0091486E"/>
    <w:rsid w:val="00915C6B"/>
    <w:rsid w:val="0091607B"/>
    <w:rsid w:val="0091710C"/>
    <w:rsid w:val="00917260"/>
    <w:rsid w:val="00917429"/>
    <w:rsid w:val="00917E46"/>
    <w:rsid w:val="0092159B"/>
    <w:rsid w:val="00921A79"/>
    <w:rsid w:val="00921DEE"/>
    <w:rsid w:val="00921F34"/>
    <w:rsid w:val="009220BE"/>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D2"/>
    <w:rsid w:val="0093670F"/>
    <w:rsid w:val="00936B70"/>
    <w:rsid w:val="00937590"/>
    <w:rsid w:val="009411FA"/>
    <w:rsid w:val="009418A4"/>
    <w:rsid w:val="0094256E"/>
    <w:rsid w:val="00942DF3"/>
    <w:rsid w:val="00942F24"/>
    <w:rsid w:val="009434B6"/>
    <w:rsid w:val="0094479E"/>
    <w:rsid w:val="00945145"/>
    <w:rsid w:val="009459FD"/>
    <w:rsid w:val="00947DFE"/>
    <w:rsid w:val="009501BD"/>
    <w:rsid w:val="00950DF7"/>
    <w:rsid w:val="00950E0B"/>
    <w:rsid w:val="00951032"/>
    <w:rsid w:val="009519D6"/>
    <w:rsid w:val="0095436E"/>
    <w:rsid w:val="00954D49"/>
    <w:rsid w:val="00956874"/>
    <w:rsid w:val="00956DD3"/>
    <w:rsid w:val="00957D8E"/>
    <w:rsid w:val="00960665"/>
    <w:rsid w:val="00961CB2"/>
    <w:rsid w:val="0096256D"/>
    <w:rsid w:val="00962D67"/>
    <w:rsid w:val="00963AED"/>
    <w:rsid w:val="00963E88"/>
    <w:rsid w:val="009640C2"/>
    <w:rsid w:val="009641D6"/>
    <w:rsid w:val="00964BF7"/>
    <w:rsid w:val="00965539"/>
    <w:rsid w:val="00965CF6"/>
    <w:rsid w:val="00966221"/>
    <w:rsid w:val="009662BF"/>
    <w:rsid w:val="00967508"/>
    <w:rsid w:val="00967DE6"/>
    <w:rsid w:val="0097003A"/>
    <w:rsid w:val="00970549"/>
    <w:rsid w:val="0097114B"/>
    <w:rsid w:val="00971344"/>
    <w:rsid w:val="00973387"/>
    <w:rsid w:val="0097340A"/>
    <w:rsid w:val="00974101"/>
    <w:rsid w:val="0097422E"/>
    <w:rsid w:val="00974F3E"/>
    <w:rsid w:val="00975583"/>
    <w:rsid w:val="00976344"/>
    <w:rsid w:val="0098056B"/>
    <w:rsid w:val="00980DE2"/>
    <w:rsid w:val="00981195"/>
    <w:rsid w:val="00981312"/>
    <w:rsid w:val="00981B24"/>
    <w:rsid w:val="00982747"/>
    <w:rsid w:val="00982EA9"/>
    <w:rsid w:val="0098321D"/>
    <w:rsid w:val="00983F52"/>
    <w:rsid w:val="00984834"/>
    <w:rsid w:val="00984C85"/>
    <w:rsid w:val="00984CB6"/>
    <w:rsid w:val="0098511C"/>
    <w:rsid w:val="009858AF"/>
    <w:rsid w:val="0098614F"/>
    <w:rsid w:val="00987154"/>
    <w:rsid w:val="00987BDA"/>
    <w:rsid w:val="009903CE"/>
    <w:rsid w:val="00991782"/>
    <w:rsid w:val="00991FCA"/>
    <w:rsid w:val="00991FF2"/>
    <w:rsid w:val="009922DC"/>
    <w:rsid w:val="00993FD5"/>
    <w:rsid w:val="0099408C"/>
    <w:rsid w:val="009940AF"/>
    <w:rsid w:val="009945FC"/>
    <w:rsid w:val="00995483"/>
    <w:rsid w:val="00995AFA"/>
    <w:rsid w:val="00995B65"/>
    <w:rsid w:val="00995BE5"/>
    <w:rsid w:val="00996052"/>
    <w:rsid w:val="00996826"/>
    <w:rsid w:val="00996B8D"/>
    <w:rsid w:val="00996BC8"/>
    <w:rsid w:val="00996C0B"/>
    <w:rsid w:val="00997641"/>
    <w:rsid w:val="009976B6"/>
    <w:rsid w:val="00997ABF"/>
    <w:rsid w:val="00997C68"/>
    <w:rsid w:val="00997ED1"/>
    <w:rsid w:val="009A04A0"/>
    <w:rsid w:val="009A156A"/>
    <w:rsid w:val="009A1F9C"/>
    <w:rsid w:val="009A2E8A"/>
    <w:rsid w:val="009A318E"/>
    <w:rsid w:val="009A38F4"/>
    <w:rsid w:val="009A39FD"/>
    <w:rsid w:val="009A3EDB"/>
    <w:rsid w:val="009A474B"/>
    <w:rsid w:val="009A4A70"/>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62DC"/>
    <w:rsid w:val="009B7C87"/>
    <w:rsid w:val="009C05B6"/>
    <w:rsid w:val="009C0B85"/>
    <w:rsid w:val="009C12A0"/>
    <w:rsid w:val="009C16CA"/>
    <w:rsid w:val="009C1749"/>
    <w:rsid w:val="009C2A78"/>
    <w:rsid w:val="009C2C12"/>
    <w:rsid w:val="009C36AF"/>
    <w:rsid w:val="009C49C0"/>
    <w:rsid w:val="009C52B7"/>
    <w:rsid w:val="009C6103"/>
    <w:rsid w:val="009C6D4D"/>
    <w:rsid w:val="009C6F27"/>
    <w:rsid w:val="009C77D3"/>
    <w:rsid w:val="009C7B59"/>
    <w:rsid w:val="009D04C2"/>
    <w:rsid w:val="009D1F2C"/>
    <w:rsid w:val="009D269E"/>
    <w:rsid w:val="009D2953"/>
    <w:rsid w:val="009D2A18"/>
    <w:rsid w:val="009D2F8E"/>
    <w:rsid w:val="009D3054"/>
    <w:rsid w:val="009D3E86"/>
    <w:rsid w:val="009D4010"/>
    <w:rsid w:val="009D4404"/>
    <w:rsid w:val="009D4D65"/>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770D"/>
    <w:rsid w:val="00A001A0"/>
    <w:rsid w:val="00A002B5"/>
    <w:rsid w:val="00A003DA"/>
    <w:rsid w:val="00A01F27"/>
    <w:rsid w:val="00A01F6E"/>
    <w:rsid w:val="00A024C8"/>
    <w:rsid w:val="00A0349B"/>
    <w:rsid w:val="00A03A64"/>
    <w:rsid w:val="00A03B74"/>
    <w:rsid w:val="00A0442A"/>
    <w:rsid w:val="00A04C1C"/>
    <w:rsid w:val="00A04FBA"/>
    <w:rsid w:val="00A06C43"/>
    <w:rsid w:val="00A06C83"/>
    <w:rsid w:val="00A1116E"/>
    <w:rsid w:val="00A11170"/>
    <w:rsid w:val="00A11251"/>
    <w:rsid w:val="00A114EB"/>
    <w:rsid w:val="00A1169D"/>
    <w:rsid w:val="00A11B2C"/>
    <w:rsid w:val="00A12076"/>
    <w:rsid w:val="00A12358"/>
    <w:rsid w:val="00A1273C"/>
    <w:rsid w:val="00A13E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6DE9"/>
    <w:rsid w:val="00A26FEA"/>
    <w:rsid w:val="00A275C2"/>
    <w:rsid w:val="00A27C6E"/>
    <w:rsid w:val="00A27F37"/>
    <w:rsid w:val="00A303C4"/>
    <w:rsid w:val="00A32292"/>
    <w:rsid w:val="00A32EC5"/>
    <w:rsid w:val="00A32F3E"/>
    <w:rsid w:val="00A32FE9"/>
    <w:rsid w:val="00A337A1"/>
    <w:rsid w:val="00A34814"/>
    <w:rsid w:val="00A34BF7"/>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6F6C"/>
    <w:rsid w:val="00A57CE4"/>
    <w:rsid w:val="00A60749"/>
    <w:rsid w:val="00A60CA4"/>
    <w:rsid w:val="00A60F3E"/>
    <w:rsid w:val="00A62089"/>
    <w:rsid w:val="00A6283B"/>
    <w:rsid w:val="00A629BB"/>
    <w:rsid w:val="00A63CEE"/>
    <w:rsid w:val="00A652BE"/>
    <w:rsid w:val="00A65AF2"/>
    <w:rsid w:val="00A65B9A"/>
    <w:rsid w:val="00A663BF"/>
    <w:rsid w:val="00A672F1"/>
    <w:rsid w:val="00A678F5"/>
    <w:rsid w:val="00A7041B"/>
    <w:rsid w:val="00A71283"/>
    <w:rsid w:val="00A717C1"/>
    <w:rsid w:val="00A71ECD"/>
    <w:rsid w:val="00A72AA4"/>
    <w:rsid w:val="00A73006"/>
    <w:rsid w:val="00A747D0"/>
    <w:rsid w:val="00A7621F"/>
    <w:rsid w:val="00A76280"/>
    <w:rsid w:val="00A80099"/>
    <w:rsid w:val="00A837AD"/>
    <w:rsid w:val="00A864A0"/>
    <w:rsid w:val="00A870C0"/>
    <w:rsid w:val="00A90396"/>
    <w:rsid w:val="00A908F6"/>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285"/>
    <w:rsid w:val="00AA5357"/>
    <w:rsid w:val="00AA54B7"/>
    <w:rsid w:val="00AA56F0"/>
    <w:rsid w:val="00AA595A"/>
    <w:rsid w:val="00AA5E2E"/>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FBA"/>
    <w:rsid w:val="00AC2200"/>
    <w:rsid w:val="00AC236F"/>
    <w:rsid w:val="00AC2C19"/>
    <w:rsid w:val="00AC30D7"/>
    <w:rsid w:val="00AC38E8"/>
    <w:rsid w:val="00AC3CEC"/>
    <w:rsid w:val="00AC662C"/>
    <w:rsid w:val="00AC69D0"/>
    <w:rsid w:val="00AC6ECF"/>
    <w:rsid w:val="00AC7181"/>
    <w:rsid w:val="00AC7A70"/>
    <w:rsid w:val="00AC7F2C"/>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FD8"/>
    <w:rsid w:val="00AE4455"/>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7126"/>
    <w:rsid w:val="00AF7405"/>
    <w:rsid w:val="00AF7759"/>
    <w:rsid w:val="00AF7AE6"/>
    <w:rsid w:val="00AF7C76"/>
    <w:rsid w:val="00B00084"/>
    <w:rsid w:val="00B0074A"/>
    <w:rsid w:val="00B017F6"/>
    <w:rsid w:val="00B0196D"/>
    <w:rsid w:val="00B01DBB"/>
    <w:rsid w:val="00B02514"/>
    <w:rsid w:val="00B026BF"/>
    <w:rsid w:val="00B02ECA"/>
    <w:rsid w:val="00B0586E"/>
    <w:rsid w:val="00B05F84"/>
    <w:rsid w:val="00B063F5"/>
    <w:rsid w:val="00B06867"/>
    <w:rsid w:val="00B10AA6"/>
    <w:rsid w:val="00B12912"/>
    <w:rsid w:val="00B1293C"/>
    <w:rsid w:val="00B12B81"/>
    <w:rsid w:val="00B12C10"/>
    <w:rsid w:val="00B12C99"/>
    <w:rsid w:val="00B12FEA"/>
    <w:rsid w:val="00B14572"/>
    <w:rsid w:val="00B14648"/>
    <w:rsid w:val="00B15083"/>
    <w:rsid w:val="00B160C4"/>
    <w:rsid w:val="00B16528"/>
    <w:rsid w:val="00B16888"/>
    <w:rsid w:val="00B1711B"/>
    <w:rsid w:val="00B17910"/>
    <w:rsid w:val="00B20E8A"/>
    <w:rsid w:val="00B20F4F"/>
    <w:rsid w:val="00B21ED2"/>
    <w:rsid w:val="00B23818"/>
    <w:rsid w:val="00B23D26"/>
    <w:rsid w:val="00B23DBC"/>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67FF"/>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22AE"/>
    <w:rsid w:val="00B52672"/>
    <w:rsid w:val="00B52826"/>
    <w:rsid w:val="00B52957"/>
    <w:rsid w:val="00B52EE8"/>
    <w:rsid w:val="00B53065"/>
    <w:rsid w:val="00B539B3"/>
    <w:rsid w:val="00B54AE4"/>
    <w:rsid w:val="00B55632"/>
    <w:rsid w:val="00B57983"/>
    <w:rsid w:val="00B603B1"/>
    <w:rsid w:val="00B604D0"/>
    <w:rsid w:val="00B6111D"/>
    <w:rsid w:val="00B6144B"/>
    <w:rsid w:val="00B62D3B"/>
    <w:rsid w:val="00B63C88"/>
    <w:rsid w:val="00B64259"/>
    <w:rsid w:val="00B64680"/>
    <w:rsid w:val="00B64742"/>
    <w:rsid w:val="00B64967"/>
    <w:rsid w:val="00B64BE3"/>
    <w:rsid w:val="00B64C19"/>
    <w:rsid w:val="00B64DA2"/>
    <w:rsid w:val="00B64F23"/>
    <w:rsid w:val="00B65A55"/>
    <w:rsid w:val="00B65F44"/>
    <w:rsid w:val="00B66E37"/>
    <w:rsid w:val="00B67840"/>
    <w:rsid w:val="00B67CC1"/>
    <w:rsid w:val="00B67F1B"/>
    <w:rsid w:val="00B70F72"/>
    <w:rsid w:val="00B71FB6"/>
    <w:rsid w:val="00B728A4"/>
    <w:rsid w:val="00B729DD"/>
    <w:rsid w:val="00B735E0"/>
    <w:rsid w:val="00B73935"/>
    <w:rsid w:val="00B73B84"/>
    <w:rsid w:val="00B73EC7"/>
    <w:rsid w:val="00B74480"/>
    <w:rsid w:val="00B74E28"/>
    <w:rsid w:val="00B75774"/>
    <w:rsid w:val="00B75A08"/>
    <w:rsid w:val="00B76271"/>
    <w:rsid w:val="00B76B1A"/>
    <w:rsid w:val="00B80B9E"/>
    <w:rsid w:val="00B82A13"/>
    <w:rsid w:val="00B82D4C"/>
    <w:rsid w:val="00B82DBF"/>
    <w:rsid w:val="00B83C8A"/>
    <w:rsid w:val="00B8456E"/>
    <w:rsid w:val="00B84B5C"/>
    <w:rsid w:val="00B8547F"/>
    <w:rsid w:val="00B85B33"/>
    <w:rsid w:val="00B868E8"/>
    <w:rsid w:val="00B902F4"/>
    <w:rsid w:val="00B90C0F"/>
    <w:rsid w:val="00B91290"/>
    <w:rsid w:val="00B9228D"/>
    <w:rsid w:val="00B92EA5"/>
    <w:rsid w:val="00B930A6"/>
    <w:rsid w:val="00B93B68"/>
    <w:rsid w:val="00B93CCC"/>
    <w:rsid w:val="00B942F3"/>
    <w:rsid w:val="00B947F1"/>
    <w:rsid w:val="00B94952"/>
    <w:rsid w:val="00B94E39"/>
    <w:rsid w:val="00B96CE9"/>
    <w:rsid w:val="00B97252"/>
    <w:rsid w:val="00B975B5"/>
    <w:rsid w:val="00B97650"/>
    <w:rsid w:val="00B97BAC"/>
    <w:rsid w:val="00BA0162"/>
    <w:rsid w:val="00BA0A12"/>
    <w:rsid w:val="00BA1064"/>
    <w:rsid w:val="00BA19E4"/>
    <w:rsid w:val="00BA245F"/>
    <w:rsid w:val="00BA2B42"/>
    <w:rsid w:val="00BA2CC9"/>
    <w:rsid w:val="00BA3376"/>
    <w:rsid w:val="00BA392A"/>
    <w:rsid w:val="00BA3BA9"/>
    <w:rsid w:val="00BA49B4"/>
    <w:rsid w:val="00BA64A7"/>
    <w:rsid w:val="00BA6895"/>
    <w:rsid w:val="00BA70C2"/>
    <w:rsid w:val="00BA74ED"/>
    <w:rsid w:val="00BB0381"/>
    <w:rsid w:val="00BB18EA"/>
    <w:rsid w:val="00BB1A75"/>
    <w:rsid w:val="00BB26C2"/>
    <w:rsid w:val="00BB357D"/>
    <w:rsid w:val="00BB3FA6"/>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245"/>
    <w:rsid w:val="00BC5F1C"/>
    <w:rsid w:val="00BC68E5"/>
    <w:rsid w:val="00BC6CF3"/>
    <w:rsid w:val="00BD01EC"/>
    <w:rsid w:val="00BD0524"/>
    <w:rsid w:val="00BD05F0"/>
    <w:rsid w:val="00BD0D65"/>
    <w:rsid w:val="00BD0ED1"/>
    <w:rsid w:val="00BD1598"/>
    <w:rsid w:val="00BD299A"/>
    <w:rsid w:val="00BD29FE"/>
    <w:rsid w:val="00BD2D7F"/>
    <w:rsid w:val="00BD3A0D"/>
    <w:rsid w:val="00BD432D"/>
    <w:rsid w:val="00BD4385"/>
    <w:rsid w:val="00BD45DC"/>
    <w:rsid w:val="00BD4754"/>
    <w:rsid w:val="00BD4EAB"/>
    <w:rsid w:val="00BD53A4"/>
    <w:rsid w:val="00BD6B8C"/>
    <w:rsid w:val="00BD7710"/>
    <w:rsid w:val="00BE0C5F"/>
    <w:rsid w:val="00BE0F00"/>
    <w:rsid w:val="00BE0FF5"/>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360"/>
    <w:rsid w:val="00C2081E"/>
    <w:rsid w:val="00C211A1"/>
    <w:rsid w:val="00C22301"/>
    <w:rsid w:val="00C2368D"/>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B74"/>
    <w:rsid w:val="00C36D6F"/>
    <w:rsid w:val="00C3795B"/>
    <w:rsid w:val="00C37967"/>
    <w:rsid w:val="00C37C73"/>
    <w:rsid w:val="00C407E1"/>
    <w:rsid w:val="00C408FC"/>
    <w:rsid w:val="00C41482"/>
    <w:rsid w:val="00C41A13"/>
    <w:rsid w:val="00C41A3D"/>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6ABD"/>
    <w:rsid w:val="00C57390"/>
    <w:rsid w:val="00C574C6"/>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41D"/>
    <w:rsid w:val="00C67F21"/>
    <w:rsid w:val="00C718BF"/>
    <w:rsid w:val="00C71DAF"/>
    <w:rsid w:val="00C72039"/>
    <w:rsid w:val="00C72335"/>
    <w:rsid w:val="00C73C1F"/>
    <w:rsid w:val="00C743E6"/>
    <w:rsid w:val="00C74B08"/>
    <w:rsid w:val="00C74D61"/>
    <w:rsid w:val="00C75B53"/>
    <w:rsid w:val="00C761C7"/>
    <w:rsid w:val="00C76E85"/>
    <w:rsid w:val="00C77592"/>
    <w:rsid w:val="00C805A1"/>
    <w:rsid w:val="00C809F4"/>
    <w:rsid w:val="00C80A8A"/>
    <w:rsid w:val="00C8194D"/>
    <w:rsid w:val="00C81EB8"/>
    <w:rsid w:val="00C82984"/>
    <w:rsid w:val="00C82EBD"/>
    <w:rsid w:val="00C83109"/>
    <w:rsid w:val="00C837CF"/>
    <w:rsid w:val="00C844CC"/>
    <w:rsid w:val="00C84ECD"/>
    <w:rsid w:val="00C86A2C"/>
    <w:rsid w:val="00C871E2"/>
    <w:rsid w:val="00C878EF"/>
    <w:rsid w:val="00C87B4A"/>
    <w:rsid w:val="00C90540"/>
    <w:rsid w:val="00C90576"/>
    <w:rsid w:val="00C90D85"/>
    <w:rsid w:val="00C93104"/>
    <w:rsid w:val="00C93437"/>
    <w:rsid w:val="00C950A2"/>
    <w:rsid w:val="00C95AD6"/>
    <w:rsid w:val="00C965F3"/>
    <w:rsid w:val="00C9661B"/>
    <w:rsid w:val="00C966B2"/>
    <w:rsid w:val="00CA0E8D"/>
    <w:rsid w:val="00CA1887"/>
    <w:rsid w:val="00CA1C98"/>
    <w:rsid w:val="00CA3B7E"/>
    <w:rsid w:val="00CA3FD6"/>
    <w:rsid w:val="00CA54A0"/>
    <w:rsid w:val="00CA552E"/>
    <w:rsid w:val="00CA56C8"/>
    <w:rsid w:val="00CA5F1E"/>
    <w:rsid w:val="00CA71CE"/>
    <w:rsid w:val="00CA7895"/>
    <w:rsid w:val="00CA7EE2"/>
    <w:rsid w:val="00CB1323"/>
    <w:rsid w:val="00CB1405"/>
    <w:rsid w:val="00CB2B86"/>
    <w:rsid w:val="00CB328B"/>
    <w:rsid w:val="00CB32B9"/>
    <w:rsid w:val="00CB3A2B"/>
    <w:rsid w:val="00CB449C"/>
    <w:rsid w:val="00CB4B50"/>
    <w:rsid w:val="00CB51F9"/>
    <w:rsid w:val="00CB54D5"/>
    <w:rsid w:val="00CB609D"/>
    <w:rsid w:val="00CB6397"/>
    <w:rsid w:val="00CB65DE"/>
    <w:rsid w:val="00CB6872"/>
    <w:rsid w:val="00CB6CD5"/>
    <w:rsid w:val="00CC0265"/>
    <w:rsid w:val="00CC037E"/>
    <w:rsid w:val="00CC2298"/>
    <w:rsid w:val="00CC2929"/>
    <w:rsid w:val="00CC2BDC"/>
    <w:rsid w:val="00CC3FE6"/>
    <w:rsid w:val="00CC47DB"/>
    <w:rsid w:val="00CC4D98"/>
    <w:rsid w:val="00CC5B0B"/>
    <w:rsid w:val="00CC5C55"/>
    <w:rsid w:val="00CC6738"/>
    <w:rsid w:val="00CC6A75"/>
    <w:rsid w:val="00CC6E18"/>
    <w:rsid w:val="00CD0025"/>
    <w:rsid w:val="00CD0DAA"/>
    <w:rsid w:val="00CD0E14"/>
    <w:rsid w:val="00CD1571"/>
    <w:rsid w:val="00CD1A2C"/>
    <w:rsid w:val="00CD1D9C"/>
    <w:rsid w:val="00CD220D"/>
    <w:rsid w:val="00CD2525"/>
    <w:rsid w:val="00CD2FC8"/>
    <w:rsid w:val="00CD3833"/>
    <w:rsid w:val="00CD5336"/>
    <w:rsid w:val="00CD559A"/>
    <w:rsid w:val="00CD55FB"/>
    <w:rsid w:val="00CD5769"/>
    <w:rsid w:val="00CD59E9"/>
    <w:rsid w:val="00CD5EB8"/>
    <w:rsid w:val="00CD5F2E"/>
    <w:rsid w:val="00CD6451"/>
    <w:rsid w:val="00CD6E22"/>
    <w:rsid w:val="00CD7F10"/>
    <w:rsid w:val="00CE014C"/>
    <w:rsid w:val="00CE1296"/>
    <w:rsid w:val="00CE13A2"/>
    <w:rsid w:val="00CE1EBF"/>
    <w:rsid w:val="00CE21B4"/>
    <w:rsid w:val="00CE2646"/>
    <w:rsid w:val="00CE2CBD"/>
    <w:rsid w:val="00CE42FB"/>
    <w:rsid w:val="00CE4665"/>
    <w:rsid w:val="00CE4D1F"/>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54DD"/>
    <w:rsid w:val="00CF5692"/>
    <w:rsid w:val="00CF5BB3"/>
    <w:rsid w:val="00CF5C28"/>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65A"/>
    <w:rsid w:val="00D1098E"/>
    <w:rsid w:val="00D11068"/>
    <w:rsid w:val="00D11E4D"/>
    <w:rsid w:val="00D130FD"/>
    <w:rsid w:val="00D13311"/>
    <w:rsid w:val="00D13A8F"/>
    <w:rsid w:val="00D13DAD"/>
    <w:rsid w:val="00D144EA"/>
    <w:rsid w:val="00D149FC"/>
    <w:rsid w:val="00D14ABB"/>
    <w:rsid w:val="00D14DF4"/>
    <w:rsid w:val="00D152EE"/>
    <w:rsid w:val="00D155D1"/>
    <w:rsid w:val="00D15AF5"/>
    <w:rsid w:val="00D15D0B"/>
    <w:rsid w:val="00D15EE3"/>
    <w:rsid w:val="00D15FD4"/>
    <w:rsid w:val="00D1613B"/>
    <w:rsid w:val="00D163D6"/>
    <w:rsid w:val="00D1683F"/>
    <w:rsid w:val="00D16F1D"/>
    <w:rsid w:val="00D21B74"/>
    <w:rsid w:val="00D21BC6"/>
    <w:rsid w:val="00D226F1"/>
    <w:rsid w:val="00D22FE4"/>
    <w:rsid w:val="00D23CFC"/>
    <w:rsid w:val="00D24812"/>
    <w:rsid w:val="00D24AF4"/>
    <w:rsid w:val="00D262C1"/>
    <w:rsid w:val="00D302DA"/>
    <w:rsid w:val="00D30CFB"/>
    <w:rsid w:val="00D30ECE"/>
    <w:rsid w:val="00D30EE8"/>
    <w:rsid w:val="00D31645"/>
    <w:rsid w:val="00D31887"/>
    <w:rsid w:val="00D3726B"/>
    <w:rsid w:val="00D3767A"/>
    <w:rsid w:val="00D40283"/>
    <w:rsid w:val="00D4213B"/>
    <w:rsid w:val="00D42175"/>
    <w:rsid w:val="00D428B3"/>
    <w:rsid w:val="00D43E08"/>
    <w:rsid w:val="00D442A7"/>
    <w:rsid w:val="00D44965"/>
    <w:rsid w:val="00D4524D"/>
    <w:rsid w:val="00D453BF"/>
    <w:rsid w:val="00D46856"/>
    <w:rsid w:val="00D47539"/>
    <w:rsid w:val="00D47877"/>
    <w:rsid w:val="00D47BD7"/>
    <w:rsid w:val="00D51CD8"/>
    <w:rsid w:val="00D51FEC"/>
    <w:rsid w:val="00D5267F"/>
    <w:rsid w:val="00D53779"/>
    <w:rsid w:val="00D54EE6"/>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E49"/>
    <w:rsid w:val="00D66367"/>
    <w:rsid w:val="00D66A87"/>
    <w:rsid w:val="00D678F7"/>
    <w:rsid w:val="00D70BD3"/>
    <w:rsid w:val="00D70C26"/>
    <w:rsid w:val="00D72F70"/>
    <w:rsid w:val="00D737AF"/>
    <w:rsid w:val="00D7482E"/>
    <w:rsid w:val="00D7490B"/>
    <w:rsid w:val="00D7625B"/>
    <w:rsid w:val="00D7718C"/>
    <w:rsid w:val="00D80200"/>
    <w:rsid w:val="00D81A53"/>
    <w:rsid w:val="00D81E46"/>
    <w:rsid w:val="00D8266D"/>
    <w:rsid w:val="00D82D5D"/>
    <w:rsid w:val="00D8317B"/>
    <w:rsid w:val="00D836B2"/>
    <w:rsid w:val="00D83E17"/>
    <w:rsid w:val="00D8410F"/>
    <w:rsid w:val="00D847E3"/>
    <w:rsid w:val="00D855EC"/>
    <w:rsid w:val="00D8579A"/>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936"/>
    <w:rsid w:val="00DA29C8"/>
    <w:rsid w:val="00DA2C9F"/>
    <w:rsid w:val="00DA384F"/>
    <w:rsid w:val="00DA4904"/>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8CF"/>
    <w:rsid w:val="00DB52CC"/>
    <w:rsid w:val="00DB5434"/>
    <w:rsid w:val="00DB553D"/>
    <w:rsid w:val="00DB59FB"/>
    <w:rsid w:val="00DB74A9"/>
    <w:rsid w:val="00DC1798"/>
    <w:rsid w:val="00DC3565"/>
    <w:rsid w:val="00DC3C1F"/>
    <w:rsid w:val="00DC5A8F"/>
    <w:rsid w:val="00DC5B96"/>
    <w:rsid w:val="00DC5C12"/>
    <w:rsid w:val="00DC5CA0"/>
    <w:rsid w:val="00DD0AD1"/>
    <w:rsid w:val="00DD10A7"/>
    <w:rsid w:val="00DD1425"/>
    <w:rsid w:val="00DD159B"/>
    <w:rsid w:val="00DD222C"/>
    <w:rsid w:val="00DD3F81"/>
    <w:rsid w:val="00DD4232"/>
    <w:rsid w:val="00DD446D"/>
    <w:rsid w:val="00DD44F4"/>
    <w:rsid w:val="00DD4E20"/>
    <w:rsid w:val="00DD52C5"/>
    <w:rsid w:val="00DD54B3"/>
    <w:rsid w:val="00DD5B5E"/>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A6C"/>
    <w:rsid w:val="00DF0FAC"/>
    <w:rsid w:val="00DF1062"/>
    <w:rsid w:val="00DF1697"/>
    <w:rsid w:val="00DF19DF"/>
    <w:rsid w:val="00DF1D0B"/>
    <w:rsid w:val="00DF1D15"/>
    <w:rsid w:val="00DF27E1"/>
    <w:rsid w:val="00DF2A06"/>
    <w:rsid w:val="00DF553F"/>
    <w:rsid w:val="00DF59A8"/>
    <w:rsid w:val="00DF5EBD"/>
    <w:rsid w:val="00DF6C41"/>
    <w:rsid w:val="00E01413"/>
    <w:rsid w:val="00E01427"/>
    <w:rsid w:val="00E01582"/>
    <w:rsid w:val="00E02EE4"/>
    <w:rsid w:val="00E03275"/>
    <w:rsid w:val="00E037BC"/>
    <w:rsid w:val="00E04081"/>
    <w:rsid w:val="00E04B26"/>
    <w:rsid w:val="00E0530F"/>
    <w:rsid w:val="00E06609"/>
    <w:rsid w:val="00E06B4D"/>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4DF2"/>
    <w:rsid w:val="00E253DB"/>
    <w:rsid w:val="00E256F6"/>
    <w:rsid w:val="00E25840"/>
    <w:rsid w:val="00E25A35"/>
    <w:rsid w:val="00E25DAC"/>
    <w:rsid w:val="00E273AD"/>
    <w:rsid w:val="00E31048"/>
    <w:rsid w:val="00E310E3"/>
    <w:rsid w:val="00E3167B"/>
    <w:rsid w:val="00E35056"/>
    <w:rsid w:val="00E358A3"/>
    <w:rsid w:val="00E35C8F"/>
    <w:rsid w:val="00E35F8D"/>
    <w:rsid w:val="00E3600D"/>
    <w:rsid w:val="00E36ABF"/>
    <w:rsid w:val="00E37648"/>
    <w:rsid w:val="00E378B2"/>
    <w:rsid w:val="00E37EB8"/>
    <w:rsid w:val="00E40C56"/>
    <w:rsid w:val="00E40CDA"/>
    <w:rsid w:val="00E41BC1"/>
    <w:rsid w:val="00E435A9"/>
    <w:rsid w:val="00E43994"/>
    <w:rsid w:val="00E45222"/>
    <w:rsid w:val="00E454D3"/>
    <w:rsid w:val="00E45A87"/>
    <w:rsid w:val="00E45D94"/>
    <w:rsid w:val="00E45E9B"/>
    <w:rsid w:val="00E46377"/>
    <w:rsid w:val="00E4660B"/>
    <w:rsid w:val="00E466A6"/>
    <w:rsid w:val="00E46902"/>
    <w:rsid w:val="00E46D4D"/>
    <w:rsid w:val="00E46FAD"/>
    <w:rsid w:val="00E473D7"/>
    <w:rsid w:val="00E50CED"/>
    <w:rsid w:val="00E51DB3"/>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77C7"/>
    <w:rsid w:val="00E67C6F"/>
    <w:rsid w:val="00E70A9C"/>
    <w:rsid w:val="00E71457"/>
    <w:rsid w:val="00E71A72"/>
    <w:rsid w:val="00E720A2"/>
    <w:rsid w:val="00E7221E"/>
    <w:rsid w:val="00E7286E"/>
    <w:rsid w:val="00E73165"/>
    <w:rsid w:val="00E73422"/>
    <w:rsid w:val="00E73541"/>
    <w:rsid w:val="00E739C3"/>
    <w:rsid w:val="00E73DF7"/>
    <w:rsid w:val="00E745AF"/>
    <w:rsid w:val="00E74A8D"/>
    <w:rsid w:val="00E74B4B"/>
    <w:rsid w:val="00E754B5"/>
    <w:rsid w:val="00E75744"/>
    <w:rsid w:val="00E76600"/>
    <w:rsid w:val="00E77386"/>
    <w:rsid w:val="00E8043F"/>
    <w:rsid w:val="00E80F66"/>
    <w:rsid w:val="00E81637"/>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5193"/>
    <w:rsid w:val="00EB57C8"/>
    <w:rsid w:val="00EB5B94"/>
    <w:rsid w:val="00EB6A8A"/>
    <w:rsid w:val="00EB7B7A"/>
    <w:rsid w:val="00EC00D9"/>
    <w:rsid w:val="00EC0AFB"/>
    <w:rsid w:val="00EC1425"/>
    <w:rsid w:val="00EC2CF1"/>
    <w:rsid w:val="00EC3206"/>
    <w:rsid w:val="00EC3609"/>
    <w:rsid w:val="00EC3C35"/>
    <w:rsid w:val="00EC3E9F"/>
    <w:rsid w:val="00EC47FD"/>
    <w:rsid w:val="00EC4871"/>
    <w:rsid w:val="00EC4D1F"/>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A38"/>
    <w:rsid w:val="00EE4D5B"/>
    <w:rsid w:val="00EE529D"/>
    <w:rsid w:val="00EE55BD"/>
    <w:rsid w:val="00EE7178"/>
    <w:rsid w:val="00EE75EA"/>
    <w:rsid w:val="00EE79D9"/>
    <w:rsid w:val="00EF0002"/>
    <w:rsid w:val="00EF0241"/>
    <w:rsid w:val="00EF042E"/>
    <w:rsid w:val="00EF06D5"/>
    <w:rsid w:val="00EF0FCE"/>
    <w:rsid w:val="00EF13BB"/>
    <w:rsid w:val="00EF140B"/>
    <w:rsid w:val="00EF143F"/>
    <w:rsid w:val="00EF15D4"/>
    <w:rsid w:val="00EF1D39"/>
    <w:rsid w:val="00EF3CF5"/>
    <w:rsid w:val="00EF3CFC"/>
    <w:rsid w:val="00EF5313"/>
    <w:rsid w:val="00EF56E4"/>
    <w:rsid w:val="00EF657B"/>
    <w:rsid w:val="00EF6679"/>
    <w:rsid w:val="00EF6867"/>
    <w:rsid w:val="00EF6F00"/>
    <w:rsid w:val="00EF6FF2"/>
    <w:rsid w:val="00F02067"/>
    <w:rsid w:val="00F020CB"/>
    <w:rsid w:val="00F0232B"/>
    <w:rsid w:val="00F0281A"/>
    <w:rsid w:val="00F032F7"/>
    <w:rsid w:val="00F03356"/>
    <w:rsid w:val="00F03D10"/>
    <w:rsid w:val="00F03F3A"/>
    <w:rsid w:val="00F05778"/>
    <w:rsid w:val="00F059E8"/>
    <w:rsid w:val="00F05E24"/>
    <w:rsid w:val="00F0690A"/>
    <w:rsid w:val="00F06936"/>
    <w:rsid w:val="00F0728A"/>
    <w:rsid w:val="00F07E92"/>
    <w:rsid w:val="00F10ED1"/>
    <w:rsid w:val="00F114BD"/>
    <w:rsid w:val="00F118C3"/>
    <w:rsid w:val="00F13668"/>
    <w:rsid w:val="00F13736"/>
    <w:rsid w:val="00F13BBF"/>
    <w:rsid w:val="00F14815"/>
    <w:rsid w:val="00F154CE"/>
    <w:rsid w:val="00F1699A"/>
    <w:rsid w:val="00F17505"/>
    <w:rsid w:val="00F179B3"/>
    <w:rsid w:val="00F20152"/>
    <w:rsid w:val="00F20DA9"/>
    <w:rsid w:val="00F20E60"/>
    <w:rsid w:val="00F21570"/>
    <w:rsid w:val="00F218EF"/>
    <w:rsid w:val="00F22545"/>
    <w:rsid w:val="00F230D7"/>
    <w:rsid w:val="00F23B3D"/>
    <w:rsid w:val="00F23F47"/>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26D"/>
    <w:rsid w:val="00F554FF"/>
    <w:rsid w:val="00F55CD6"/>
    <w:rsid w:val="00F56851"/>
    <w:rsid w:val="00F6056E"/>
    <w:rsid w:val="00F60BA9"/>
    <w:rsid w:val="00F60D75"/>
    <w:rsid w:val="00F62189"/>
    <w:rsid w:val="00F62D52"/>
    <w:rsid w:val="00F63AB3"/>
    <w:rsid w:val="00F63BC5"/>
    <w:rsid w:val="00F648C8"/>
    <w:rsid w:val="00F654B8"/>
    <w:rsid w:val="00F65819"/>
    <w:rsid w:val="00F658A0"/>
    <w:rsid w:val="00F65D65"/>
    <w:rsid w:val="00F66066"/>
    <w:rsid w:val="00F664AF"/>
    <w:rsid w:val="00F67540"/>
    <w:rsid w:val="00F675C1"/>
    <w:rsid w:val="00F67B29"/>
    <w:rsid w:val="00F67E4B"/>
    <w:rsid w:val="00F70711"/>
    <w:rsid w:val="00F71367"/>
    <w:rsid w:val="00F71AD7"/>
    <w:rsid w:val="00F7220B"/>
    <w:rsid w:val="00F73515"/>
    <w:rsid w:val="00F736BC"/>
    <w:rsid w:val="00F73877"/>
    <w:rsid w:val="00F7519E"/>
    <w:rsid w:val="00F75225"/>
    <w:rsid w:val="00F75BFA"/>
    <w:rsid w:val="00F75D5E"/>
    <w:rsid w:val="00F76542"/>
    <w:rsid w:val="00F8071B"/>
    <w:rsid w:val="00F810EE"/>
    <w:rsid w:val="00F81228"/>
    <w:rsid w:val="00F81356"/>
    <w:rsid w:val="00F81439"/>
    <w:rsid w:val="00F816FE"/>
    <w:rsid w:val="00F82419"/>
    <w:rsid w:val="00F8314F"/>
    <w:rsid w:val="00F8327F"/>
    <w:rsid w:val="00F83A83"/>
    <w:rsid w:val="00F84409"/>
    <w:rsid w:val="00F87FCF"/>
    <w:rsid w:val="00F90C36"/>
    <w:rsid w:val="00F90E49"/>
    <w:rsid w:val="00F91A43"/>
    <w:rsid w:val="00F92292"/>
    <w:rsid w:val="00F928A3"/>
    <w:rsid w:val="00F930CB"/>
    <w:rsid w:val="00F93818"/>
    <w:rsid w:val="00F94693"/>
    <w:rsid w:val="00F95986"/>
    <w:rsid w:val="00F96BB6"/>
    <w:rsid w:val="00F96FC3"/>
    <w:rsid w:val="00F975C4"/>
    <w:rsid w:val="00FA02C9"/>
    <w:rsid w:val="00FA1165"/>
    <w:rsid w:val="00FA133B"/>
    <w:rsid w:val="00FA16DE"/>
    <w:rsid w:val="00FA192E"/>
    <w:rsid w:val="00FA2096"/>
    <w:rsid w:val="00FA26D7"/>
    <w:rsid w:val="00FA29B0"/>
    <w:rsid w:val="00FA2D75"/>
    <w:rsid w:val="00FA5513"/>
    <w:rsid w:val="00FA6510"/>
    <w:rsid w:val="00FA72CB"/>
    <w:rsid w:val="00FA74E0"/>
    <w:rsid w:val="00FA7E42"/>
    <w:rsid w:val="00FB06CE"/>
    <w:rsid w:val="00FB18BC"/>
    <w:rsid w:val="00FB2128"/>
    <w:rsid w:val="00FB22D9"/>
    <w:rsid w:val="00FB238E"/>
    <w:rsid w:val="00FB320C"/>
    <w:rsid w:val="00FB339D"/>
    <w:rsid w:val="00FB3893"/>
    <w:rsid w:val="00FB3F27"/>
    <w:rsid w:val="00FB425E"/>
    <w:rsid w:val="00FB4AD7"/>
    <w:rsid w:val="00FB5588"/>
    <w:rsid w:val="00FB62C6"/>
    <w:rsid w:val="00FB6507"/>
    <w:rsid w:val="00FB697C"/>
    <w:rsid w:val="00FB6B02"/>
    <w:rsid w:val="00FB73F1"/>
    <w:rsid w:val="00FB7585"/>
    <w:rsid w:val="00FB75FE"/>
    <w:rsid w:val="00FC19EA"/>
    <w:rsid w:val="00FC2166"/>
    <w:rsid w:val="00FC217C"/>
    <w:rsid w:val="00FC3A27"/>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D81"/>
    <w:rsid w:val="00FD41F9"/>
    <w:rsid w:val="00FD45E9"/>
    <w:rsid w:val="00FD4EB8"/>
    <w:rsid w:val="00FD5B43"/>
    <w:rsid w:val="00FD64F0"/>
    <w:rsid w:val="00FD78F0"/>
    <w:rsid w:val="00FE05A0"/>
    <w:rsid w:val="00FE1693"/>
    <w:rsid w:val="00FE18B3"/>
    <w:rsid w:val="00FE1D7D"/>
    <w:rsid w:val="00FE217D"/>
    <w:rsid w:val="00FE3229"/>
    <w:rsid w:val="00FE3E87"/>
    <w:rsid w:val="00FE423C"/>
    <w:rsid w:val="00FE57C4"/>
    <w:rsid w:val="00FE5A22"/>
    <w:rsid w:val="00FE5BCC"/>
    <w:rsid w:val="00FE67C0"/>
    <w:rsid w:val="00FE7B89"/>
    <w:rsid w:val="00FE7EC0"/>
    <w:rsid w:val="00FF0DC3"/>
    <w:rsid w:val="00FF11F2"/>
    <w:rsid w:val="00FF1940"/>
    <w:rsid w:val="00FF2FBA"/>
    <w:rsid w:val="00FF3F1C"/>
    <w:rsid w:val="00FF579C"/>
    <w:rsid w:val="00FF5EA8"/>
    <w:rsid w:val="00FF5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1C1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ncsl.org/research/labor-and-employment/earned-income-tax-credits-for-working-families.aspx" TargetMode="External"/><Relationship Id="rId117" Type="http://schemas.openxmlformats.org/officeDocument/2006/relationships/hyperlink" Target="https://tinyurl.com/SpeciialFocusFacilityProgram" TargetMode="External"/><Relationship Id="rId21" Type="http://schemas.openxmlformats.org/officeDocument/2006/relationships/hyperlink" Target="https://tinyurl.com/YearLeftToLive" TargetMode="External"/><Relationship Id="rId42" Type="http://schemas.openxmlformats.org/officeDocument/2006/relationships/hyperlink" Target="https://dignityalliancema.org/wp-content/uploads/2022/04/Issue-D-0422-1-HCBS-Issue-Brief-Care-Coordination.pdf" TargetMode="External"/><Relationship Id="rId47" Type="http://schemas.openxmlformats.org/officeDocument/2006/relationships/hyperlink" Target="https://dignityalliancema.org/wp-content/uploads/2022/04/Issue-E-0422-1-Housing-Issue-Brief-Vouchers.pdf" TargetMode="External"/><Relationship Id="rId63" Type="http://schemas.openxmlformats.org/officeDocument/2006/relationships/hyperlink" Target="https://news.gallup.com/poll/354833/estimated-million-pay-needed-drugs.aspx" TargetMode="External"/><Relationship Id="rId68" Type="http://schemas.openxmlformats.org/officeDocument/2006/relationships/hyperlink" Target="https://jamanetwork.com/journals/jama/article-abstract/2792986" TargetMode="External"/><Relationship Id="rId84" Type="http://schemas.openxmlformats.org/officeDocument/2006/relationships/hyperlink" Target="https://tinyurl.com/ElderJusticeQAndA" TargetMode="External"/><Relationship Id="rId89" Type="http://schemas.openxmlformats.org/officeDocument/2006/relationships/hyperlink" Target="https://tinyurl.com/BerryDunnHomeHealthReport" TargetMode="External"/><Relationship Id="rId112" Type="http://schemas.openxmlformats.org/officeDocument/2006/relationships/hyperlink" Target="https://dignityalliancema.org/about/organizations/" TargetMode="External"/><Relationship Id="rId133" Type="http://schemas.openxmlformats.org/officeDocument/2006/relationships/hyperlink" Target="https://www.mass.gov/info-details/long-term-care-facilities-specific-covid-19-data" TargetMode="External"/><Relationship Id="rId138" Type="http://schemas.openxmlformats.org/officeDocument/2006/relationships/hyperlink" Target="https://dignityalliancema.org/legislative-endorsements/" TargetMode="External"/><Relationship Id="rId154" Type="http://schemas.openxmlformats.org/officeDocument/2006/relationships/hyperlink" Target="mailto:agermain@manhr.org" TargetMode="External"/><Relationship Id="rId159" Type="http://schemas.openxmlformats.org/officeDocument/2006/relationships/hyperlink" Target="mailto:jimlomastro@comcast.net" TargetMode="External"/><Relationship Id="rId16" Type="http://schemas.openxmlformats.org/officeDocument/2006/relationships/hyperlink" Target="https://pubmed.ncbi.nlm.nih.gov/33358690/" TargetMode="External"/><Relationship Id="rId107" Type="http://schemas.openxmlformats.org/officeDocument/2006/relationships/hyperlink" Target="mailto:rmoore8473@charter.net" TargetMode="External"/><Relationship Id="rId11" Type="http://schemas.openxmlformats.org/officeDocument/2006/relationships/hyperlink" Target="https://tinyurl.com/PerectlyTheWrongSize" TargetMode="External"/><Relationship Id="rId32" Type="http://schemas.openxmlformats.org/officeDocument/2006/relationships/hyperlink" Target="https://tinyurl.com/SelfNeglectGrowingProblem" TargetMode="External"/><Relationship Id="rId37" Type="http://schemas.openxmlformats.org/officeDocument/2006/relationships/hyperlink" Target="https://dignityalliancema.org/wp-content/uploads/2022/04/DAM-Issue-Brief-Nursing-Home-Financial-Responsibility-L-0422-011.pdf" TargetMode="External"/><Relationship Id="rId53" Type="http://schemas.openxmlformats.org/officeDocument/2006/relationships/hyperlink" Target="https://r20.rs6.net/tn.jsp?f=001meE5ntMdIEcXTst_CyGT9I4oIUBU3MGGdJ_6pgn6sxgjOCVCjUEc86spIapThjPCV5ZlYMP0mRWJaBXWw1-UUfRdodYYoTvqlA88X7RZmGaF690LlCMIYMw8lTmh4XsQ1OrWIqaQd9Jha_7h7n72ppzDS71LgUckPD9Fgf7LUTekAy1sUJ6JW1n_9MLcJilrriuVHx4O7BFTzpB7WA8-yQrClXuiyHNjN52qKCCruGp4EpENc0oBcQfRVdg6a38Hm6w81l5pQAcxcY-pp4e8kmBXdZOP_h3b-s-Z-zhHj4pPElFfOIZEzwa57X5E2uBZZuLPNXTLUGQ9ulLPUY01eVznMb4C3bBNIfZ9coqFSIKE3mrm-MhbSlipAl3Iirp6upbTbdfM7PzwCtA8mQa-tc0JqCZkH35pexByyyARFNrd2zhRWXQNrq3hm8xyBF5FAnYqVLGSmyn1fa60fdfWqBCkM3CKuXD12UVq4WYPED9PjQSOzihh76nlNWO3198aoCXdRGh-YkgrVlO2HwH317fYyAcFVmQjnqcgWoAMLvnN4RAEziWOhntAmUv7mcYrAqNR1B-ZhW5YYv0lQ3U-xDcOz7OamWyRCIfSUSUXXC7bQ1i5K6b2RsAe0i7de4OWCp8BT-rYVwg3ruSo0I-AJX-eGBGFA6VzH2yzZO-uEJmHfuedf0Q7zQiDUrrM53dCWIVjMvxl4g6SXcLscxdU9IGwFpZtvHNf&amp;c=4JzRfOZgS4vZYMM8vlpBQ1mFdMo_2smtO5YTZmeR48yVQ7ZWynresw==&amp;ch=Zxp00ks1zo-MWpuGuO4dEoPZn-wBNXTimBFLZKnLhnAO74JlRiZ99A==" TargetMode="External"/><Relationship Id="rId58" Type="http://schemas.openxmlformats.org/officeDocument/2006/relationships/hyperlink" Target="mailto:HealthAffairs_covid_publichealth_queries@projecthope.org" TargetMode="External"/><Relationship Id="rId74" Type="http://schemas.openxmlformats.org/officeDocument/2006/relationships/hyperlink" Target="https://tinyurl.com/ARPASpendingDeadlineExtended" TargetMode="External"/><Relationship Id="rId79" Type="http://schemas.openxmlformats.org/officeDocument/2006/relationships/hyperlink" Target="https://tinyurl.com/REVUpMAE2022Conference" TargetMode="External"/><Relationship Id="rId102" Type="http://schemas.openxmlformats.org/officeDocument/2006/relationships/hyperlink" Target="https://r20.rs6.net/tn.jsp?f=001meE5ntMdIEcXTst_CyGT9I4oIUBU3MGGdJ_6pgn6sxgjOCVCjUEc86l0my9REGN68mXnJKzIWe2UOP7pwPPNhmVETOhGAfDcWKMibVV7fFvy3znolWkZ6eCryySqI5OXS-r9R3CpXBHiMRsd4XqBSy01D0rFsuX61DiZQwLddgXkEmXqeU5Z3DkBFEpIOEZrSUkqH_-EK-coqJjXSHIhbkmWpkctl_sPb3efddaQLN8=&amp;c=4JzRfOZgS4vZYMM8vlpBQ1mFdMo_2smtO5YTZmeR48yVQ7ZWynresw==&amp;ch=Zxp00ks1zo-MWpuGuO4dEoPZn-wBNXTimBFLZKnLhnAO74JlRiZ99A==" TargetMode="External"/><Relationship Id="rId123" Type="http://schemas.openxmlformats.org/officeDocument/2006/relationships/hyperlink" Target="https://tinyurl.com/ParkwayHealthCenter" TargetMode="External"/><Relationship Id="rId128" Type="http://schemas.openxmlformats.org/officeDocument/2006/relationships/hyperlink" Target="https://tinyurl.com/VeroRevere" TargetMode="External"/><Relationship Id="rId144" Type="http://schemas.openxmlformats.org/officeDocument/2006/relationships/hyperlink" Target="https://www.instagram.com/dignityalliance/" TargetMode="External"/><Relationship Id="rId149" Type="http://schemas.openxmlformats.org/officeDocument/2006/relationships/hyperlink" Target="mailto:paul.lanzikos@gmail.com" TargetMode="External"/><Relationship Id="rId5" Type="http://schemas.openxmlformats.org/officeDocument/2006/relationships/webSettings" Target="webSettings.xml"/><Relationship Id="rId90" Type="http://schemas.openxmlformats.org/officeDocument/2006/relationships/hyperlink" Target="http://lem.memberclicks.net/message2/link/e397c178-e7d3-4203-b98b-03b63738d136/11" TargetMode="External"/><Relationship Id="rId95" Type="http://schemas.openxmlformats.org/officeDocument/2006/relationships/hyperlink" Target="https://tinyurl.com/YearLeftToLive" TargetMode="External"/><Relationship Id="rId160" Type="http://schemas.openxmlformats.org/officeDocument/2006/relationships/hyperlink" Target="https://dignityalliancema.org/contact/sign-up-for-emails/" TargetMode="External"/><Relationship Id="rId165" Type="http://schemas.openxmlformats.org/officeDocument/2006/relationships/fontTable" Target="fontTable.xml"/><Relationship Id="rId22" Type="http://schemas.openxmlformats.org/officeDocument/2006/relationships/hyperlink" Target="https://tinyurl.com/ARPASpendingDeadlineExtended" TargetMode="External"/><Relationship Id="rId27" Type="http://schemas.openxmlformats.org/officeDocument/2006/relationships/hyperlink" Target="https://www.taxpolicycenter.org/briefing-book/do-all-people-eligible-eitc-participate" TargetMode="External"/><Relationship Id="rId43" Type="http://schemas.openxmlformats.org/officeDocument/2006/relationships/hyperlink" Target="https://dignityalliancema.org/wp-content/uploads/2022/04/Fact-S-0422-1-Behavioral-Health-Fact-Sheet.pdf" TargetMode="External"/><Relationship Id="rId48" Type="http://schemas.openxmlformats.org/officeDocument/2006/relationships/hyperlink" Target="https://dignityalliancema.org/wp-content/uploads/2022/04/Issue-I-0422-1-Veterans-Issue-Brief.pdf" TargetMode="External"/><Relationship Id="rId64" Type="http://schemas.openxmlformats.org/officeDocument/2006/relationships/hyperlink" Target="https://www.kff.org/health-costs/poll-finding/public-opinion-on-prescription-drugs-and-their-prices/" TargetMode="External"/><Relationship Id="rId69" Type="http://schemas.openxmlformats.org/officeDocument/2006/relationships/hyperlink" Target="https://tinyurl.com/PricesRising20Percent" TargetMode="External"/><Relationship Id="rId113" Type="http://schemas.openxmlformats.org/officeDocument/2006/relationships/hyperlink" Target="https://malegislature.gov/Budget/FY2023/SenateDebate" TargetMode="External"/><Relationship Id="rId118" Type="http://schemas.openxmlformats.org/officeDocument/2006/relationships/hyperlink" Target="http://act.theconsumervoice.org/site/R?i=Do5aNQZrWGM6olxiu2AJ4_afiElWm1WVgvZ1RbpcuQ2JtPUriN0edA" TargetMode="External"/><Relationship Id="rId134" Type="http://schemas.openxmlformats.org/officeDocument/2006/relationships/hyperlink" Target="https://www.mass.gov/info-details/long-term-care-facilities-specific-covid-19-data" TargetMode="External"/><Relationship Id="rId139" Type="http://schemas.openxmlformats.org/officeDocument/2006/relationships/hyperlink" Target="https://dignityalliancema.org/federal-legislative-endorsements/" TargetMode="External"/><Relationship Id="rId80" Type="http://schemas.openxmlformats.org/officeDocument/2006/relationships/hyperlink" Target="https://r20.rs6.net/tn.jsp?f=001meE5ntMdIEcXTst_CyGT9I4oIUBU3MGGdJ_6pgn6sxgjOCVCjUEc86l0my9REGN6KTZYjdmYFKsRH0JFD0iEkci8lMID5I48XLWJUVYjwUrUdh_VavGDIEeUTEJ8MYE4_4Zj8sOk8i_XahLhkvi-JHSkSRSDouxlv8LyfkCXsg3-sKV8H54vjCofs8xlOC629xNJa0q3AOLGfl4LeecBrg==&amp;c=4JzRfOZgS4vZYMM8vlpBQ1mFdMo_2smtO5YTZmeR48yVQ7ZWynresw==&amp;ch=Zxp00ks1zo-MWpuGuO4dEoPZn-wBNXTimBFLZKnLhnAO74JlRiZ99A==" TargetMode="External"/><Relationship Id="rId85" Type="http://schemas.openxmlformats.org/officeDocument/2006/relationships/hyperlink" Target="https://tinyurl.com/DisabilityVoteSummit" TargetMode="External"/><Relationship Id="rId150" Type="http://schemas.openxmlformats.org/officeDocument/2006/relationships/hyperlink" Target="mailto:baskinfrank19@gmail.com" TargetMode="External"/><Relationship Id="rId155" Type="http://schemas.openxmlformats.org/officeDocument/2006/relationships/hyperlink" Target="mailto:mcoffin@centerlw.org" TargetMode="External"/><Relationship Id="rId12" Type="http://schemas.openxmlformats.org/officeDocument/2006/relationships/hyperlink" Target="https://tinyurl.com/ShelbyScottBuffetedByStorms" TargetMode="External"/><Relationship Id="rId17" Type="http://schemas.openxmlformats.org/officeDocument/2006/relationships/hyperlink" Target="https://www.amjmed.com/article/S0002-9343(18)30509-6/fulltext" TargetMode="External"/><Relationship Id="rId33" Type="http://schemas.openxmlformats.org/officeDocument/2006/relationships/hyperlink" Target="https://tinyurl.com/OlderAmericansRisingDebt" TargetMode="External"/><Relationship Id="rId38" Type="http://schemas.openxmlformats.org/officeDocument/2006/relationships/hyperlink" Target="https://dignityalliancema.org/wp-content/uploads/2022/04/DAM-Issue-Brief-Nursing-Home-Issue-Brief-Oversight-Licensures-Closures-L-0422-1.pdf" TargetMode="External"/><Relationship Id="rId59" Type="http://schemas.openxmlformats.org/officeDocument/2006/relationships/hyperlink" Target="https://revupma.org/wp/sign-up/" TargetMode="External"/><Relationship Id="rId103" Type="http://schemas.openxmlformats.org/officeDocument/2006/relationships/hyperlink" Target="https://r20.rs6.net/tn.jsp?f=001meE5ntMdIEcXTst_CyGT9I4oIUBU3MGGdJ_6pgn6sxgjOCVCjUEc86l0my9REGN6XFWn9Lh9WFVh2SafPu0YkTEqFBKL5bxWl0m93hKWJTnWf6Eh24HwWJNfyZ0neoCp1G48bGgNLwNBQcmqflIyfmCz8zqL6cklC0u_J-WITA5GA4XCEeUpV5Rcr4pIKAmPduARLZcmvQttLbIyyAiFwmP4cqTQuZu0TPWt1u2DWQJlf9C3upe0XCmzOsJ-br86PZVH59TEWoJX8RrX--DdlQ==&amp;c=4JzRfOZgS4vZYMM8vlpBQ1mFdMo_2smtO5YTZmeR48yVQ7ZWynresw==&amp;ch=Zxp00ks1zo-MWpuGuO4dEoPZn-wBNXTimBFLZKnLhnAO74JlRiZ99A==" TargetMode="External"/><Relationship Id="rId108" Type="http://schemas.openxmlformats.org/officeDocument/2006/relationships/hyperlink" Target="https://revupma.org/wp/" TargetMode="External"/><Relationship Id="rId124" Type="http://schemas.openxmlformats.org/officeDocument/2006/relationships/hyperlink" Target="https://plymouthrehab.com/" TargetMode="External"/><Relationship Id="rId129" Type="http://schemas.openxmlformats.org/officeDocument/2006/relationships/hyperlink" Target="https://tinyurl.com/SpeciialFocusFacilityProgram" TargetMode="External"/><Relationship Id="rId54" Type="http://schemas.openxmlformats.org/officeDocument/2006/relationships/hyperlink" Target="https://r20.rs6.net/tn.jsp?f=001meE5ntMdIEcXTst_CyGT9I4oIUBU3MGGdJ_6pgn6sxgjOCVCjUEc86spIapThjPCSNB3dS0Wg5oHkP3-8n7lXSj3bnYX0y8VyiQqK21JQkZWR2e5J6vVbyqttGaFBf3Ofs6QTIGH04htI5aI1tuDsr445grYRGQVr43STVqqzN0XizcgvREh9owRxKvudPwZwE6ru3wkqbvSIqmNeobeFubtQVzORvW_JBBrsqLDdcA0pOBZrtp7djtTM4njEhT_KOuyLmPeQ5KtMhXbJYQZ7zY7a0cnJUE5nKnPgrF831weh6Bv6S7LtAvwY3jszhww4hfEBstkL-qtYUbuaYuJKZEQ8GyX26vvGelbRJgXRNR_V5-vTnjWHmDzbBK7YFvAcYTmWRAJ3sbukIm0eZCzRJ-OQa-nTCsS1YNDe3-xoZJkdpSieJpH9txKxTpPkg0D2Y01cBsDE6Pv-zUzqaoHP4XFMDqTsxZ7SYaeU-8DwdEbpTY-oX4E0rQST8-u_KZvgBYphFy4GOfOb_Oxsgc16OCaYO4FjzwUH7l9qCKzxJUdBenadHKbWdNGHrpGKJ3TqSgQ0ARWkzhaIDNCwz68Yh8D821Cu8BWAsQF-OCnK703USqyOfv-CrWjLAK6stdLKOPzP2kLO8aXYNhi93_FtT_Q2COzWR_1l9q_RwdjmkyKk4gX2aYXBjKqpcxp9P0t4lC8gPPS1A89ietmCsPNZBoMSSRZQDcFqB3EgFY68lZbLdSxVxb1cPKJ5jneNIbbYnCnE5GSDoKqzQwXpjgy_RhMnB_OZm74_J_QNQ6fTZNamnIluC8fTxAii1ZELgPixX_BqLwgZec=&amp;c=4JzRfOZgS4vZYMM8vlpBQ1mFdMo_2smtO5YTZmeR48yVQ7ZWynresw==&amp;ch=Zxp00ks1zo-MWpuGuO4dEoPZn-wBNXTimBFLZKnLhnAO74JlRiZ99A==" TargetMode="External"/><Relationship Id="rId70" Type="http://schemas.openxmlformats.org/officeDocument/2006/relationships/hyperlink" Target="https://www.cbpp.org/research/federal-tax/the-earned-income-tax-credit" TargetMode="External"/><Relationship Id="rId75" Type="http://schemas.openxmlformats.org/officeDocument/2006/relationships/hyperlink" Target="https://tinyurl.com/NCOATrailblazerAward" TargetMode="External"/><Relationship Id="rId91" Type="http://schemas.openxmlformats.org/officeDocument/2006/relationships/hyperlink" Target="https://tinyurl.com/ExecutiveInsightsWave41" TargetMode="External"/><Relationship Id="rId96" Type="http://schemas.openxmlformats.org/officeDocument/2006/relationships/hyperlink" Target="https://crr.bc.edu/working-papers/how-does-debt-shape-health-outcomes-for-older-americans/" TargetMode="External"/><Relationship Id="rId140" Type="http://schemas.openxmlformats.org/officeDocument/2006/relationships/hyperlink" Target="https://dignityalliancema.org/about/working-groups/" TargetMode="External"/><Relationship Id="rId145" Type="http://schemas.openxmlformats.org/officeDocument/2006/relationships/hyperlink" Target="https://www.linkedin.com/company/dignity-alliance-massachusetts" TargetMode="External"/><Relationship Id="rId161" Type="http://schemas.openxmlformats.org/officeDocument/2006/relationships/hyperlink" Target="mailto:paul.lanzikos@gmail.com" TargetMode="Externa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healthaffairs.org/doi/abs/10.1377/hlthaff.2021.01742" TargetMode="External"/><Relationship Id="rId23" Type="http://schemas.openxmlformats.org/officeDocument/2006/relationships/hyperlink" Target="https://tinyurl.com/ExecutiveInsightsWave41" TargetMode="External"/><Relationship Id="rId28" Type="http://schemas.openxmlformats.org/officeDocument/2006/relationships/hyperlink" Target="https://www.taxpolicycenter.org/briefing-book/do-all-people-eligible-eitc-participate" TargetMode="External"/><Relationship Id="rId36" Type="http://schemas.openxmlformats.org/officeDocument/2006/relationships/hyperlink" Target="https://dignityalliancema.org/wp-content/uploads/2022/04/Issue-G-0422-1-Nursing-Homes-Issue-Brief-COVID-19-Issues.pdf" TargetMode="External"/><Relationship Id="rId49" Type="http://schemas.openxmlformats.org/officeDocument/2006/relationships/hyperlink" Target="https://dignityalliancema.org/2022-facts-and-issues/" TargetMode="External"/><Relationship Id="rId57" Type="http://schemas.openxmlformats.org/officeDocument/2006/relationships/hyperlink" Target="https://www.healthaffairs.org/help-for-authors/journal/new-article-requirements" TargetMode="External"/><Relationship Id="rId106" Type="http://schemas.openxmlformats.org/officeDocument/2006/relationships/hyperlink" Target="https://tinyurl.com/DignityLegislativeEndorsements" TargetMode="External"/><Relationship Id="rId114" Type="http://schemas.openxmlformats.org/officeDocument/2006/relationships/hyperlink" Target="https://malegislature.gov/Bills/192/H4701/BillHistory" TargetMode="External"/><Relationship Id="rId119" Type="http://schemas.openxmlformats.org/officeDocument/2006/relationships/hyperlink" Target="https://tinyurl.com/MarlboroughHills" TargetMode="External"/><Relationship Id="rId127" Type="http://schemas.openxmlformats.org/officeDocument/2006/relationships/hyperlink" Target="https://tinyurl.com/VeroAmesbury" TargetMode="External"/><Relationship Id="rId10" Type="http://schemas.openxmlformats.org/officeDocument/2006/relationships/hyperlink" Target="https://tinyurl.com/PerectlyTheWrongSize" TargetMode="External"/><Relationship Id="rId31" Type="http://schemas.openxmlformats.org/officeDocument/2006/relationships/hyperlink" Target="https://tinyurl.com/ImpossibleChoices" TargetMode="External"/><Relationship Id="rId44" Type="http://schemas.openxmlformats.org/officeDocument/2006/relationships/hyperlink" Target="https://dignityalliancema.org/wp-content/uploads/2022/04/Issue-B-0422-1-Behavioral-Health-Issue-Brief-EMHOT.pdf" TargetMode="External"/><Relationship Id="rId52" Type="http://schemas.openxmlformats.org/officeDocument/2006/relationships/hyperlink" Target="mailto:sacmcdhh@gmail.com" TargetMode="External"/><Relationship Id="rId60" Type="http://schemas.openxmlformats.org/officeDocument/2006/relationships/hyperlink" Target="https://revupma.org/wp/" TargetMode="External"/><Relationship Id="rId65" Type="http://schemas.openxmlformats.org/officeDocument/2006/relationships/hyperlink" Target="https://www.forbes.com/sites/joshuacohen/2022/06/02/possible-resurrection-of-build-back-better-from-the-dead-drug-price-measures-could-be-key-component/?sh=30bb08ab2e1a" TargetMode="External"/><Relationship Id="rId73" Type="http://schemas.openxmlformats.org/officeDocument/2006/relationships/hyperlink" Target="https://www.medicaid.gov/federal-policy-guidance/downloads/smd22002.pdf" TargetMode="External"/><Relationship Id="rId78" Type="http://schemas.openxmlformats.org/officeDocument/2006/relationships/hyperlink" Target="https://2022lgbtqeldersconference.eventbrite.com" TargetMode="External"/><Relationship Id="rId81" Type="http://schemas.openxmlformats.org/officeDocument/2006/relationships/hyperlink" Target="https://ahip-org.zoom.us/j/89105964634?pwd=UytHcHJwTW9HckZLZHJBMXh6dGJQdz09" TargetMode="External"/><Relationship Id="rId86" Type="http://schemas.openxmlformats.org/officeDocument/2006/relationships/hyperlink" Target="https://dignityalliancema.org/webinars-and-online-sessions/" TargetMode="External"/><Relationship Id="rId94" Type="http://schemas.openxmlformats.org/officeDocument/2006/relationships/hyperlink" Target="https://tinyurl.com/SelfNeglectGrowingProblem" TargetMode="External"/><Relationship Id="rId99" Type="http://schemas.openxmlformats.org/officeDocument/2006/relationships/hyperlink" Target="https://tinyurl.com/BuilingPostAcuteStrategies" TargetMode="External"/><Relationship Id="rId101" Type="http://schemas.openxmlformats.org/officeDocument/2006/relationships/hyperlink" Target="https://tinyurl.com/HomelessAndIncarcerated" TargetMode="External"/><Relationship Id="rId122" Type="http://schemas.openxmlformats.org/officeDocument/2006/relationships/hyperlink" Target="https://tinyurl.com/MedwayManor" TargetMode="External"/><Relationship Id="rId130" Type="http://schemas.openxmlformats.org/officeDocument/2006/relationships/hyperlink" Target="https://projects.propublica.org/nursing-homes/state/MA" TargetMode="External"/><Relationship Id="rId135" Type="http://schemas.openxmlformats.org/officeDocument/2006/relationships/hyperlink" Target="https://www.mass.gov/info-details/long-term-care-facilities-specific-covid-19-data" TargetMode="External"/><Relationship Id="rId143" Type="http://schemas.openxmlformats.org/officeDocument/2006/relationships/hyperlink" Target="https://www.facebook.com/DignityAllianceMA/" TargetMode="External"/><Relationship Id="rId148" Type="http://schemas.openxmlformats.org/officeDocument/2006/relationships/hyperlink" Target="mailto:bhenning@bostoncil.org" TargetMode="External"/><Relationship Id="rId151" Type="http://schemas.openxmlformats.org/officeDocument/2006/relationships/hyperlink" Target="mailto:prisoreilly@gmail.com" TargetMode="External"/><Relationship Id="rId156" Type="http://schemas.openxmlformats.org/officeDocument/2006/relationships/hyperlink" Target="mailto:sfrench@bostoncil.org" TargetMode="External"/><Relationship Id="rId16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tinyurl.com/PerectlyTheWrongSize" TargetMode="External"/><Relationship Id="rId13" Type="http://schemas.openxmlformats.org/officeDocument/2006/relationships/hyperlink" Target="https://tinyurl.com/ShelbyScottBuffetedByStorms" TargetMode="External"/><Relationship Id="rId18" Type="http://schemas.openxmlformats.org/officeDocument/2006/relationships/hyperlink" Target="https://tinyurl.com/PricesRising20Percent" TargetMode="External"/><Relationship Id="rId39" Type="http://schemas.openxmlformats.org/officeDocument/2006/relationships/hyperlink" Target="https://dignityalliancema.org/wp-content/uploads/2022/04/DAM-Issue-Brief-Nursing-Home-Small-Home-Model-N-0422-1.pdf" TargetMode="External"/><Relationship Id="rId109" Type="http://schemas.openxmlformats.org/officeDocument/2006/relationships/hyperlink" Target="https://dignityalliancema.org/resources/" TargetMode="External"/><Relationship Id="rId34" Type="http://schemas.openxmlformats.org/officeDocument/2006/relationships/hyperlink" Target="https://dignityalliancema.org/wp-content/uploads/2022/04/Fact-U-0422-1-Nursing-Home-Fact-Sheet1.pdf" TargetMode="External"/><Relationship Id="rId50" Type="http://schemas.openxmlformats.org/officeDocument/2006/relationships/hyperlink" Target="https://tinyurl.com/RacismPublicHealhCrisis" TargetMode="External"/><Relationship Id="rId55" Type="http://schemas.openxmlformats.org/officeDocument/2006/relationships/hyperlink" Target="https://tinyurl.com/InpatientRehabSurvey" TargetMode="External"/><Relationship Id="rId76" Type="http://schemas.openxmlformats.org/officeDocument/2006/relationships/hyperlink" Target="https://tinyurl.com/NASW2022Conference" TargetMode="External"/><Relationship Id="rId97" Type="http://schemas.openxmlformats.org/officeDocument/2006/relationships/hyperlink" Target="https://www.nber.org/papers/w28236" TargetMode="External"/><Relationship Id="rId104" Type="http://schemas.openxmlformats.org/officeDocument/2006/relationships/hyperlink" Target="https://r20.rs6.net/tn.jsp?f=001meE5ntMdIEcXTst_CyGT9I4oIUBU3MGGdJ_6pgn6sxgjOCVCjUEc86l0my9REGN6I2nmfavX_o1LegmlT5lDPUXi2jIfbrv-Mh6_DFKgf3-5tD5g6UCUiY3YyCogvtbZIYNw2_ADxqkP4VW3KvfRjVOMo5l6r6qwa8-OCXGXqk1A1eKpn9YjMtB3ORjdntsEwkOUIrqwzThqr1QZG2R8GDB69zKtzNHciSbFvfpnqlw=&amp;c=4JzRfOZgS4vZYMM8vlpBQ1mFdMo_2smtO5YTZmeR48yVQ7ZWynresw==&amp;ch=Zxp00ks1zo-MWpuGuO4dEoPZn-wBNXTimBFLZKnLhnAO74JlRiZ99A==" TargetMode="External"/><Relationship Id="rId120" Type="http://schemas.openxmlformats.org/officeDocument/2006/relationships/hyperlink" Target="https://tinyurl.com/AttleboroHealthcare" TargetMode="External"/><Relationship Id="rId125" Type="http://schemas.openxmlformats.org/officeDocument/2006/relationships/hyperlink" Target="https://tinyurl.com/RevolutionCharwell" TargetMode="External"/><Relationship Id="rId141" Type="http://schemas.openxmlformats.org/officeDocument/2006/relationships/hyperlink" Target="https://dignityalliancema.org/2022/02/09/social-media-workshops/" TargetMode="External"/><Relationship Id="rId146" Type="http://schemas.openxmlformats.org/officeDocument/2006/relationships/hyperlink" Target="https://twitter.com/dignity_ma?s=21" TargetMode="External"/><Relationship Id="rId7" Type="http://schemas.openxmlformats.org/officeDocument/2006/relationships/endnotes" Target="endnotes.xml"/><Relationship Id="rId71" Type="http://schemas.openxmlformats.org/officeDocument/2006/relationships/hyperlink" Target="https://www.economicpolicyresearch.org/resource-library/research/how-expanding-eitc-will-benefit-1-5-million-low-income-older-workers-202109071147" TargetMode="External"/><Relationship Id="rId92" Type="http://schemas.openxmlformats.org/officeDocument/2006/relationships/hyperlink" Target="https://click.connect.hhs.gov/?qs=d00f10ebf900f30fd054e69d30ca2c5dc5052a45667c94d9c661d23ff185687de1115818ae3b0f209217b83c638109ab56b58005ff46faef" TargetMode="External"/><Relationship Id="rId162" Type="http://schemas.openxmlformats.org/officeDocument/2006/relationships/hyperlink" Target="https://dignityalliancema.org/dignity-digest/" TargetMode="External"/><Relationship Id="rId2" Type="http://schemas.openxmlformats.org/officeDocument/2006/relationships/numbering" Target="numbering.xml"/><Relationship Id="rId29" Type="http://schemas.openxmlformats.org/officeDocument/2006/relationships/hyperlink" Target="https://www.ncoa.org/article/get-the-facts-on-snap-and-senior-hunger" TargetMode="External"/><Relationship Id="rId24" Type="http://schemas.openxmlformats.org/officeDocument/2006/relationships/hyperlink" Target="https://tinyurl.com/BuilingPostAcuteStrategies" TargetMode="External"/><Relationship Id="rId40" Type="http://schemas.openxmlformats.org/officeDocument/2006/relationships/hyperlink" Target="https://dignityalliancema.org/wp-content/uploads/2022/04/Fact-T-0422-1-HCBS-Fact-Sheet.pdf" TargetMode="External"/><Relationship Id="rId45" Type="http://schemas.openxmlformats.org/officeDocument/2006/relationships/hyperlink" Target="https://dignityalliancema.org/wp-content/uploads/2022/04/Issue-A-0422-1-Behavioral-Health-Issue-Brief-Psychotropic-Drugs.pdf" TargetMode="External"/><Relationship Id="rId66" Type="http://schemas.openxmlformats.org/officeDocument/2006/relationships/hyperlink" Target="https://www.kff.org/medicare/issue-brief/explaining-the-prescription-drug-provisions-in-the-build-back-better-act/" TargetMode="External"/><Relationship Id="rId87" Type="http://schemas.openxmlformats.org/officeDocument/2006/relationships/hyperlink" Target="https://tinyurl.com/PerectlyTheWrongSize" TargetMode="External"/><Relationship Id="rId110" Type="http://schemas.openxmlformats.org/officeDocument/2006/relationships/hyperlink" Target="https://dignityalliancema.org/funding-opportunities/" TargetMode="External"/><Relationship Id="rId115" Type="http://schemas.openxmlformats.org/officeDocument/2006/relationships/hyperlink" Target="https://malegislature.gov/Budget" TargetMode="External"/><Relationship Id="rId131" Type="http://schemas.openxmlformats.org/officeDocument/2006/relationships/hyperlink" Target="http://anha.org/uploads/ScopeSeverity2018.pdf" TargetMode="External"/><Relationship Id="rId136" Type="http://schemas.openxmlformats.org/officeDocument/2006/relationships/hyperlink" Target="https://www.mass.gov/info-details/long-term-care-facilities-specific-covid-19-data" TargetMode="External"/><Relationship Id="rId157" Type="http://schemas.openxmlformats.org/officeDocument/2006/relationships/hyperlink" Target="mailto:rmoore8743@charter.net" TargetMode="External"/><Relationship Id="rId61" Type="http://schemas.openxmlformats.org/officeDocument/2006/relationships/hyperlink" Target="https://revupma.org/wp/" TargetMode="External"/><Relationship Id="rId82" Type="http://schemas.openxmlformats.org/officeDocument/2006/relationships/hyperlink" Target="https://tinyurl.com/June15CaseStudy" TargetMode="External"/><Relationship Id="rId152" Type="http://schemas.openxmlformats.org/officeDocument/2006/relationships/hyperlink" Target="mailto:svanschoick@cil.org" TargetMode="External"/><Relationship Id="rId19" Type="http://schemas.openxmlformats.org/officeDocument/2006/relationships/hyperlink" Target="https://tinyurl.com/MentalHealthOfChildren" TargetMode="External"/><Relationship Id="rId14" Type="http://schemas.openxmlformats.org/officeDocument/2006/relationships/hyperlink" Target="https://www.nejm.org/doi/full/10.1056/NEJMp2202726" TargetMode="External"/><Relationship Id="rId30" Type="http://schemas.openxmlformats.org/officeDocument/2006/relationships/hyperlink" Target="https://fns-prod.azureedge.us/sites/default/files/resource-files/Trends2016-2018-Summary.pdf" TargetMode="External"/><Relationship Id="rId35" Type="http://schemas.openxmlformats.org/officeDocument/2006/relationships/hyperlink" Target="https://dignityalliancema.org/wp-content/uploads/2022/04/Issue-H-0411-1-Nursing-Homes-Issue-Brief-Staffing.pdf" TargetMode="External"/><Relationship Id="rId56" Type="http://schemas.openxmlformats.org/officeDocument/2006/relationships/hyperlink" Target="https://www.editorialmanager.com/healthaffairs/default1.aspx" TargetMode="External"/><Relationship Id="rId77" Type="http://schemas.openxmlformats.org/officeDocument/2006/relationships/hyperlink" Target="https://conta.cc/3jlp8R4" TargetMode="External"/><Relationship Id="rId100" Type="http://schemas.openxmlformats.org/officeDocument/2006/relationships/hyperlink" Target="https://www.healthaffairs.org/doi/10.1377/hlthaff.2021.02030" TargetMode="External"/><Relationship Id="rId105" Type="http://schemas.openxmlformats.org/officeDocument/2006/relationships/hyperlink" Target="https://tinyurl.com/PressleyDisabilityYouTube" TargetMode="External"/><Relationship Id="rId126" Type="http://schemas.openxmlformats.org/officeDocument/2006/relationships/hyperlink" Target="https://thetremontrehabcare.com/" TargetMode="External"/><Relationship Id="rId147" Type="http://schemas.openxmlformats.org/officeDocument/2006/relationships/hyperlink" Target="http://www.DignityAllianceMA.org" TargetMode="External"/><Relationship Id="rId8" Type="http://schemas.openxmlformats.org/officeDocument/2006/relationships/image" Target="media/image1.jpeg"/><Relationship Id="rId51" Type="http://schemas.openxmlformats.org/officeDocument/2006/relationships/hyperlink" Target="https://tinyurl.com/ShelbyScottBuffetedByStorms" TargetMode="External"/><Relationship Id="rId72" Type="http://schemas.openxmlformats.org/officeDocument/2006/relationships/hyperlink" Target="https://tinyurl.com/ImpossibleChoices" TargetMode="External"/><Relationship Id="rId93" Type="http://schemas.openxmlformats.org/officeDocument/2006/relationships/hyperlink" Target="https://tinyurl.com/MentalHealthOfChildren" TargetMode="External"/><Relationship Id="rId98" Type="http://schemas.openxmlformats.org/officeDocument/2006/relationships/hyperlink" Target="https://tinyurl.com/OlderAmericansRisingDebt" TargetMode="External"/><Relationship Id="rId121" Type="http://schemas.openxmlformats.org/officeDocument/2006/relationships/hyperlink" Target="https://tinyurl.com/HillcrestCommons" TargetMode="External"/><Relationship Id="rId142" Type="http://schemas.openxmlformats.org/officeDocument/2006/relationships/hyperlink" Target="mailto:info@DignityAllianceMA.org" TargetMode="External"/><Relationship Id="rId163" Type="http://schemas.openxmlformats.org/officeDocument/2006/relationships/hyperlink" Target="http://www.DignityAllianceMA.org" TargetMode="External"/><Relationship Id="rId3" Type="http://schemas.openxmlformats.org/officeDocument/2006/relationships/styles" Target="styles.xml"/><Relationship Id="rId25" Type="http://schemas.openxmlformats.org/officeDocument/2006/relationships/hyperlink" Target="https://tinyurl.com/NCOATrailblazerAward" TargetMode="External"/><Relationship Id="rId46" Type="http://schemas.openxmlformats.org/officeDocument/2006/relationships/hyperlink" Target="https://dignityalliancema.org/wp-content/uploads/2022/04/Issue-F-0422-01-Facilities-Issue-Brief-Nursing-Home-Social-Work-Staffing.pdf" TargetMode="External"/><Relationship Id="rId67" Type="http://schemas.openxmlformats.org/officeDocument/2006/relationships/hyperlink" Target="https://www.nejm.org/doi/full/10.1056/NEJMp2027580" TargetMode="External"/><Relationship Id="rId116" Type="http://schemas.openxmlformats.org/officeDocument/2006/relationships/hyperlink" Target="https://www.mass.gov/news/baker-polito-administration-announces-additional-measures-to-protect-health-of-older-adults" TargetMode="External"/><Relationship Id="rId137" Type="http://schemas.openxmlformats.org/officeDocument/2006/relationships/hyperlink" Target="https://dignityalliancema.org/wp-content/uploads/2022/02/Reimagining-the-Future-of-MA.pdf" TargetMode="External"/><Relationship Id="rId158" Type="http://schemas.openxmlformats.org/officeDocument/2006/relationships/hyperlink" Target="mailto:Clarence@massnaela.com" TargetMode="External"/><Relationship Id="rId20" Type="http://schemas.openxmlformats.org/officeDocument/2006/relationships/hyperlink" Target="https://tinyurl.com/YearLeftToLive" TargetMode="External"/><Relationship Id="rId41" Type="http://schemas.openxmlformats.org/officeDocument/2006/relationships/hyperlink" Target="https://dignityalliancema.org/wp-content/uploads/2022/04/Issue-C-0422-1-HCBS-Issue-Brief-Staffing.pdf" TargetMode="External"/><Relationship Id="rId62" Type="http://schemas.openxmlformats.org/officeDocument/2006/relationships/hyperlink" Target="https://tinyurl.com/BerryDunnHomeHealthReport" TargetMode="External"/><Relationship Id="rId83" Type="http://schemas.openxmlformats.org/officeDocument/2006/relationships/hyperlink" Target="https://tinyurl.com/CasrStudtHealthCareFraud" TargetMode="External"/><Relationship Id="rId88" Type="http://schemas.openxmlformats.org/officeDocument/2006/relationships/hyperlink" Target="https://www.mass.gov/doc/eohhs-discharge-intake-form-december-2021/download" TargetMode="External"/><Relationship Id="rId111" Type="http://schemas.openxmlformats.org/officeDocument/2006/relationships/hyperlink" Target="https://tinyurl.com/MANursingHomeClosures" TargetMode="External"/><Relationship Id="rId132" Type="http://schemas.openxmlformats.org/officeDocument/2006/relationships/hyperlink" Target="https://tinyurl.com/NursingHomeCompareWebsite" TargetMode="External"/><Relationship Id="rId153" Type="http://schemas.openxmlformats.org/officeDocument/2006/relationships/hyperlink" Target="mailto:lforrow@bidmc.harvard.edu"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013766-9A5D-45A2-AB7A-606120EE21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2925</TotalTime>
  <Pages>23</Pages>
  <Words>12290</Words>
  <Characters>70054</Characters>
  <Application>Microsoft Office Word</Application>
  <DocSecurity>0</DocSecurity>
  <Lines>583</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14</cp:revision>
  <cp:lastPrinted>2022-05-23T13:05:00Z</cp:lastPrinted>
  <dcterms:created xsi:type="dcterms:W3CDTF">2022-06-02T23:59:00Z</dcterms:created>
  <dcterms:modified xsi:type="dcterms:W3CDTF">2022-06-09T20:12:00Z</dcterms:modified>
</cp:coreProperties>
</file>