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963"/>
        <w:gridCol w:w="2463"/>
        <w:gridCol w:w="1703"/>
        <w:gridCol w:w="3661"/>
      </w:tblGrid>
      <w:tr w:rsidR="003C1BB2" w14:paraId="77797E0C" w14:textId="77777777" w:rsidTr="004E6A05">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2A7C525C"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w:t>
            </w:r>
            <w:r w:rsidR="00AF26BE">
              <w:rPr>
                <w:rFonts w:ascii="Sagona Book" w:hAnsi="Sagona Book"/>
              </w:rPr>
              <w:t>1</w:t>
            </w:r>
            <w:r w:rsidR="00513AC6">
              <w:rPr>
                <w:rFonts w:ascii="Sagona Book" w:hAnsi="Sagona Book"/>
              </w:rPr>
              <w:t>4</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8D4CF9">
              <w:rPr>
                <w:rFonts w:ascii="Sagona Book" w:hAnsi="Sagona Book"/>
              </w:rPr>
              <w:t xml:space="preserve">      </w:t>
            </w:r>
            <w:r w:rsidR="00DA775B">
              <w:rPr>
                <w:rFonts w:ascii="Sagona Book" w:hAnsi="Sagona Book"/>
              </w:rPr>
              <w:t>Novem</w:t>
            </w:r>
            <w:r w:rsidR="006926E7">
              <w:rPr>
                <w:rFonts w:ascii="Sagona Book" w:hAnsi="Sagona Book"/>
              </w:rPr>
              <w:t xml:space="preserve">ber </w:t>
            </w:r>
            <w:r w:rsidR="00513AC6">
              <w:rPr>
                <w:rFonts w:ascii="Sagona Book" w:hAnsi="Sagona Book"/>
              </w:rPr>
              <w:t>14</w:t>
            </w:r>
            <w:r w:rsidR="00736E1A">
              <w:rPr>
                <w:rFonts w:ascii="Sagona Book" w:hAnsi="Sagona Book"/>
              </w:rPr>
              <w:t>,</w:t>
            </w:r>
            <w:r w:rsidR="00061A9F">
              <w:rPr>
                <w:rFonts w:ascii="Sagona Book" w:hAnsi="Sagona Book"/>
              </w:rPr>
              <w:t xml:space="preserve"> 2022</w:t>
            </w:r>
          </w:p>
          <w:p w14:paraId="11BE5C5B" w14:textId="7F9A2C2F"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DD5F1F" w14:paraId="572C496D" w14:textId="77777777" w:rsidTr="004E6A05">
        <w:trPr>
          <w:trHeight w:val="58"/>
        </w:trPr>
        <w:tc>
          <w:tcPr>
            <w:tcW w:w="2963" w:type="dxa"/>
          </w:tcPr>
          <w:p w14:paraId="538D39B7" w14:textId="77777777" w:rsidR="00DD5F1F" w:rsidRDefault="00DD5F1F" w:rsidP="00DD5F1F">
            <w:pPr>
              <w:rPr>
                <w:sz w:val="24"/>
                <w:szCs w:val="24"/>
              </w:rPr>
            </w:pPr>
          </w:p>
        </w:tc>
        <w:tc>
          <w:tcPr>
            <w:tcW w:w="7827" w:type="dxa"/>
            <w:gridSpan w:val="3"/>
          </w:tcPr>
          <w:p w14:paraId="6BEBFBEB" w14:textId="003239EB" w:rsidR="00DD5F1F" w:rsidRDefault="00DD5F1F" w:rsidP="00DD5F1F">
            <w:pPr>
              <w:pStyle w:val="ListParagraph"/>
              <w:ind w:left="0"/>
              <w:rPr>
                <w:b/>
                <w:bCs/>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DD5F1F" w14:paraId="09CD1FCA" w14:textId="77777777" w:rsidTr="004E6A05">
        <w:trPr>
          <w:trHeight w:val="58"/>
        </w:trPr>
        <w:tc>
          <w:tcPr>
            <w:tcW w:w="2963" w:type="dxa"/>
          </w:tcPr>
          <w:p w14:paraId="77327D72" w14:textId="75DAD1A6" w:rsidR="00DD5F1F" w:rsidRPr="000F6946" w:rsidRDefault="00DD5F1F" w:rsidP="00DD5F1F">
            <w:pPr>
              <w:rPr>
                <w:sz w:val="24"/>
                <w:szCs w:val="24"/>
              </w:rPr>
            </w:pPr>
            <w:r>
              <w:rPr>
                <w:sz w:val="24"/>
                <w:szCs w:val="24"/>
              </w:rPr>
              <w:t>Spotlight</w:t>
            </w:r>
          </w:p>
        </w:tc>
        <w:tc>
          <w:tcPr>
            <w:tcW w:w="7827" w:type="dxa"/>
            <w:gridSpan w:val="3"/>
          </w:tcPr>
          <w:p w14:paraId="3C9EB06F" w14:textId="6FECF557" w:rsidR="00320AAD" w:rsidRDefault="00320AAD" w:rsidP="00320AAD">
            <w:pPr>
              <w:rPr>
                <w:b/>
                <w:bCs/>
                <w:color w:val="000000" w:themeColor="text1"/>
                <w:sz w:val="28"/>
                <w:szCs w:val="28"/>
              </w:rPr>
            </w:pPr>
            <w:r>
              <w:rPr>
                <w:b/>
                <w:bCs/>
                <w:color w:val="000000" w:themeColor="text1"/>
                <w:sz w:val="28"/>
                <w:szCs w:val="28"/>
              </w:rPr>
              <w:t>Kaiser Family Foundation</w:t>
            </w:r>
          </w:p>
          <w:p w14:paraId="708CFF31" w14:textId="17A8E4BC" w:rsidR="00320AAD" w:rsidRPr="00320AAD" w:rsidRDefault="00320AAD" w:rsidP="00320AAD">
            <w:pPr>
              <w:rPr>
                <w:color w:val="000000" w:themeColor="text1"/>
                <w:sz w:val="24"/>
                <w:szCs w:val="24"/>
              </w:rPr>
            </w:pPr>
            <w:r w:rsidRPr="00320AAD">
              <w:rPr>
                <w:color w:val="000000" w:themeColor="text1"/>
                <w:sz w:val="24"/>
                <w:szCs w:val="24"/>
              </w:rPr>
              <w:t>November 14, 2022</w:t>
            </w:r>
          </w:p>
          <w:p w14:paraId="35E2BD5C" w14:textId="571A4E43" w:rsidR="00320AAD" w:rsidRPr="00320AAD" w:rsidRDefault="00320AAD" w:rsidP="00320AAD">
            <w:pPr>
              <w:rPr>
                <w:i/>
                <w:iCs/>
                <w:color w:val="000000" w:themeColor="text1"/>
                <w:sz w:val="28"/>
                <w:szCs w:val="28"/>
              </w:rPr>
            </w:pPr>
            <w:r w:rsidRPr="00320AAD">
              <w:rPr>
                <w:i/>
                <w:iCs/>
                <w:color w:val="000000" w:themeColor="text1"/>
                <w:sz w:val="28"/>
                <w:szCs w:val="28"/>
              </w:rPr>
              <w:t>KFF’s Kaiser Health News Investigates Private Equity’s Stealth Takeover of Health Care in the United States</w:t>
            </w:r>
          </w:p>
          <w:p w14:paraId="56874A50" w14:textId="77777777" w:rsidR="00320AAD" w:rsidRPr="00320AAD" w:rsidRDefault="00320AAD" w:rsidP="00320AAD">
            <w:pPr>
              <w:rPr>
                <w:color w:val="000000" w:themeColor="text1"/>
                <w:sz w:val="24"/>
                <w:szCs w:val="24"/>
              </w:rPr>
            </w:pPr>
            <w:r w:rsidRPr="00320AAD">
              <w:rPr>
                <w:color w:val="000000" w:themeColor="text1"/>
                <w:sz w:val="24"/>
                <w:szCs w:val="24"/>
              </w:rPr>
              <w:t> </w:t>
            </w:r>
          </w:p>
          <w:p w14:paraId="1F3ABB60" w14:textId="77777777" w:rsidR="00320AAD" w:rsidRPr="00320AAD" w:rsidRDefault="00320AAD" w:rsidP="00320AAD">
            <w:pPr>
              <w:rPr>
                <w:color w:val="000000" w:themeColor="text1"/>
                <w:sz w:val="24"/>
                <w:szCs w:val="24"/>
              </w:rPr>
            </w:pPr>
            <w:r w:rsidRPr="00320AAD">
              <w:rPr>
                <w:color w:val="000000" w:themeColor="text1"/>
                <w:sz w:val="24"/>
                <w:szCs w:val="24"/>
              </w:rPr>
              <w:t xml:space="preserve">A </w:t>
            </w:r>
            <w:hyperlink r:id="rId9" w:tgtFrame="_blank" w:history="1">
              <w:r w:rsidRPr="00320AAD">
                <w:rPr>
                  <w:rStyle w:val="Hyperlink"/>
                  <w:sz w:val="24"/>
                  <w:szCs w:val="24"/>
                </w:rPr>
                <w:t>new investigation by KFF’s Kaiser Health News</w:t>
              </w:r>
            </w:hyperlink>
            <w:r w:rsidRPr="00320AAD">
              <w:rPr>
                <w:color w:val="000000" w:themeColor="text1"/>
                <w:sz w:val="24"/>
                <w:szCs w:val="24"/>
              </w:rPr>
              <w:t xml:space="preserve"> (KHN) lays bare the sizeable efforts by private equity investors to take over large and lucrative parts of the U.S health care system in recent years. KHN found that private equity firms have invested nearly $1 trillion through thousands of deals to acquire hospitals and specialized medical practices during the last decade alone.</w:t>
            </w:r>
          </w:p>
          <w:p w14:paraId="2B332353" w14:textId="77777777" w:rsidR="00320AAD" w:rsidRPr="00320AAD" w:rsidRDefault="00320AAD" w:rsidP="00320AAD">
            <w:pPr>
              <w:rPr>
                <w:color w:val="000000" w:themeColor="text1"/>
                <w:sz w:val="24"/>
                <w:szCs w:val="24"/>
              </w:rPr>
            </w:pPr>
            <w:r w:rsidRPr="00320AAD">
              <w:rPr>
                <w:color w:val="000000" w:themeColor="text1"/>
                <w:sz w:val="24"/>
                <w:szCs w:val="24"/>
              </w:rPr>
              <w:t>The deals, many of them unnoticed by federal regulators, typically result in a ratcheting up of providers’ pursuit of profits – and higher prices for patients, lawsuits, and complaints about quality of care.</w:t>
            </w:r>
          </w:p>
          <w:p w14:paraId="7A02A6CD" w14:textId="1A203F8A" w:rsidR="00320AAD" w:rsidRPr="00320AAD" w:rsidRDefault="00320AAD" w:rsidP="00320AAD">
            <w:pPr>
              <w:rPr>
                <w:color w:val="000000" w:themeColor="text1"/>
                <w:sz w:val="24"/>
                <w:szCs w:val="24"/>
              </w:rPr>
            </w:pPr>
            <w:r w:rsidRPr="00320AAD">
              <w:rPr>
                <w:color w:val="000000" w:themeColor="text1"/>
                <w:sz w:val="24"/>
                <w:szCs w:val="24"/>
              </w:rPr>
              <w:t> The investments range widely and include the acquisitions of physician practices, dental clinic management companies, companies that treat autism, drug addiction and other behavioral health care, and ancillary services such as diagnostic and urine testing labs and software for medical billing. Through other deals, companies tied to private equity have come to dominate specialized medical services such as dermatology, gastroenterology, and anesthesiology in certain markets around the country. All of it has come on top of better-publicized takeovers of hospital emergency room staffing firms as well as the buying up of entire rural hospital systems.</w:t>
            </w:r>
          </w:p>
          <w:p w14:paraId="52C5F777" w14:textId="77777777" w:rsidR="00320AAD" w:rsidRPr="00320AAD" w:rsidRDefault="00320AAD" w:rsidP="00320AAD">
            <w:pPr>
              <w:rPr>
                <w:color w:val="000000" w:themeColor="text1"/>
                <w:sz w:val="24"/>
                <w:szCs w:val="24"/>
              </w:rPr>
            </w:pPr>
            <w:r w:rsidRPr="00320AAD">
              <w:rPr>
                <w:color w:val="000000" w:themeColor="text1"/>
                <w:sz w:val="24"/>
                <w:szCs w:val="24"/>
              </w:rPr>
              <w:t>Federal regulators have been almost blind to the incursion. KHN found that more than 90 percent of private equity takeovers or investments fell below the $100 million threshold that triggers an antitrust review by the Federal Trade Commission and the Justice Department.</w:t>
            </w:r>
          </w:p>
          <w:p w14:paraId="707A8BE6" w14:textId="687C3BAA" w:rsidR="00320AAD" w:rsidRPr="00320AAD" w:rsidRDefault="00320AAD" w:rsidP="00320AAD">
            <w:pPr>
              <w:rPr>
                <w:color w:val="000000" w:themeColor="text1"/>
                <w:sz w:val="24"/>
                <w:szCs w:val="24"/>
              </w:rPr>
            </w:pPr>
            <w:r w:rsidRPr="00320AAD">
              <w:rPr>
                <w:color w:val="000000" w:themeColor="text1"/>
                <w:sz w:val="24"/>
                <w:szCs w:val="24"/>
              </w:rPr>
              <w:t> Whistleblowers and injured patients, however, have turned to the courts to press allegations of misconduct or other improper business dealings. KHN found that companies owned or managed by private equity have agreed to pay fines of more than $500 million since 2014 to settle at least 34 lawsuits filed under the False Claims Act. Most of the time, the private equity owners have avoided liability.</w:t>
            </w:r>
          </w:p>
          <w:p w14:paraId="0344951C" w14:textId="77777777" w:rsidR="00320AAD" w:rsidRPr="00320AAD" w:rsidRDefault="00320AAD" w:rsidP="00320AAD">
            <w:pPr>
              <w:rPr>
                <w:color w:val="000000" w:themeColor="text1"/>
                <w:sz w:val="24"/>
                <w:szCs w:val="24"/>
              </w:rPr>
            </w:pPr>
            <w:r w:rsidRPr="00320AAD">
              <w:rPr>
                <w:color w:val="000000" w:themeColor="text1"/>
                <w:sz w:val="24"/>
                <w:szCs w:val="24"/>
              </w:rPr>
              <w:lastRenderedPageBreak/>
              <w:t xml:space="preserve">The latest story, published today in USA Today, is part of a broader ongoing series, </w:t>
            </w:r>
            <w:hyperlink r:id="rId10" w:tgtFrame="_blank" w:history="1">
              <w:r w:rsidRPr="00320AAD">
                <w:rPr>
                  <w:rStyle w:val="Hyperlink"/>
                  <w:sz w:val="24"/>
                  <w:szCs w:val="24"/>
                </w:rPr>
                <w:t>“Patients for Profit: How Private Equity Hijacked Health Care</w:t>
              </w:r>
            </w:hyperlink>
            <w:r w:rsidRPr="00320AAD">
              <w:rPr>
                <w:color w:val="000000" w:themeColor="text1"/>
                <w:sz w:val="24"/>
                <w:szCs w:val="24"/>
              </w:rPr>
              <w:t xml:space="preserve">” in which KHN has examined a wide range of private equity’s forays into the health care system. They include the marketing of America’s top-selling abortion pill, the establishment of “obstetric emergency departments” at some hospitals, investments in the booming hospice care industry and even takeovers of funeral homes and cemeteries. The series includes a video primer, </w:t>
            </w:r>
            <w:hyperlink r:id="rId11" w:tgtFrame="_blank" w:history="1">
              <w:r w:rsidRPr="00320AAD">
                <w:rPr>
                  <w:rStyle w:val="Hyperlink"/>
                  <w:sz w:val="24"/>
                  <w:szCs w:val="24"/>
                </w:rPr>
                <w:t>“How Private Equity Is Investing in Health Care”</w:t>
              </w:r>
            </w:hyperlink>
            <w:r w:rsidRPr="00320AAD">
              <w:rPr>
                <w:color w:val="000000" w:themeColor="text1"/>
                <w:sz w:val="24"/>
                <w:szCs w:val="24"/>
              </w:rPr>
              <w:t>.</w:t>
            </w:r>
          </w:p>
          <w:p w14:paraId="67036F2E" w14:textId="378EDE15" w:rsidR="00A56430" w:rsidRPr="00A56430" w:rsidRDefault="00320AAD" w:rsidP="00320AAD">
            <w:pPr>
              <w:rPr>
                <w:color w:val="000000" w:themeColor="text1"/>
                <w:sz w:val="24"/>
                <w:szCs w:val="24"/>
              </w:rPr>
            </w:pPr>
            <w:r w:rsidRPr="00320AAD">
              <w:rPr>
                <w:i/>
                <w:iCs/>
                <w:color w:val="000000" w:themeColor="text1"/>
                <w:sz w:val="24"/>
                <w:szCs w:val="24"/>
              </w:rPr>
              <w:t>Sick Profit: Investigating Private Equity’s Stealthy Takeover of Health Care Across Cities and Specialties</w:t>
            </w:r>
            <w:r>
              <w:rPr>
                <w:i/>
                <w:iCs/>
                <w:color w:val="000000" w:themeColor="text1"/>
                <w:sz w:val="24"/>
                <w:szCs w:val="24"/>
              </w:rPr>
              <w:t xml:space="preserve">: </w:t>
            </w:r>
            <w:hyperlink r:id="rId12" w:tgtFrame="_blank" w:history="1">
              <w:r w:rsidRPr="00320AAD">
                <w:rPr>
                  <w:rStyle w:val="Hyperlink"/>
                  <w:sz w:val="24"/>
                  <w:szCs w:val="24"/>
                </w:rPr>
                <w:t>new investigation by KFF’s Kaiser Health News</w:t>
              </w:r>
            </w:hyperlink>
          </w:p>
        </w:tc>
      </w:tr>
      <w:tr w:rsidR="00DD5F1F" w14:paraId="0123215A" w14:textId="77777777" w:rsidTr="004E6A05">
        <w:trPr>
          <w:trHeight w:val="58"/>
        </w:trPr>
        <w:tc>
          <w:tcPr>
            <w:tcW w:w="2963" w:type="dxa"/>
          </w:tcPr>
          <w:p w14:paraId="6AA1F83B" w14:textId="29C7C0BC" w:rsidR="00DD5F1F" w:rsidRPr="0041423A" w:rsidRDefault="00DD5F1F" w:rsidP="00DD5F1F">
            <w:pPr>
              <w:rPr>
                <w:i/>
                <w:iCs/>
                <w:sz w:val="24"/>
                <w:szCs w:val="24"/>
              </w:rPr>
            </w:pPr>
            <w:r w:rsidRPr="0041423A">
              <w:rPr>
                <w:i/>
                <w:iCs/>
                <w:sz w:val="24"/>
                <w:szCs w:val="24"/>
              </w:rPr>
              <w:lastRenderedPageBreak/>
              <w:t>Quotes of the Week</w:t>
            </w:r>
          </w:p>
        </w:tc>
        <w:tc>
          <w:tcPr>
            <w:tcW w:w="7827" w:type="dxa"/>
            <w:gridSpan w:val="3"/>
          </w:tcPr>
          <w:p w14:paraId="5869D459" w14:textId="284044DC" w:rsidR="002C634D" w:rsidRDefault="002C634D" w:rsidP="0003290B">
            <w:pPr>
              <w:pStyle w:val="ListParagraph"/>
              <w:ind w:left="0"/>
              <w:jc w:val="both"/>
              <w:rPr>
                <w:i/>
                <w:iCs/>
                <w:color w:val="000000" w:themeColor="text1"/>
                <w:sz w:val="32"/>
                <w:szCs w:val="32"/>
              </w:rPr>
            </w:pPr>
            <w:r w:rsidRPr="002C634D">
              <w:rPr>
                <w:i/>
                <w:iCs/>
                <w:color w:val="000000" w:themeColor="text1"/>
                <w:sz w:val="32"/>
                <w:szCs w:val="32"/>
              </w:rPr>
              <w:t xml:space="preserve">"Everyday ageism refers to </w:t>
            </w:r>
            <w:r w:rsidR="00FB4260" w:rsidRPr="002C634D">
              <w:rPr>
                <w:i/>
                <w:iCs/>
                <w:color w:val="000000" w:themeColor="text1"/>
                <w:sz w:val="32"/>
                <w:szCs w:val="32"/>
              </w:rPr>
              <w:t>those sorts of minor comments</w:t>
            </w:r>
            <w:r w:rsidRPr="002C634D">
              <w:rPr>
                <w:i/>
                <w:iCs/>
                <w:color w:val="000000" w:themeColor="text1"/>
                <w:sz w:val="32"/>
                <w:szCs w:val="32"/>
              </w:rPr>
              <w:t>, interactions, exposures that suggest that aging is undesirable. It's things like, you know, all the birthday cards making jokes about wrinkles and walkers. It's interactions where someone assumes that an older adult can't use their phone or other forms of technology. And it's also when older adults tend to believe some of these assumptions and prejudices about older adults themselves."</w:t>
            </w:r>
          </w:p>
          <w:p w14:paraId="081BD0E8" w14:textId="12702629" w:rsidR="009F4316" w:rsidRPr="002C634D" w:rsidRDefault="002C634D" w:rsidP="009F4316">
            <w:pPr>
              <w:pStyle w:val="ListParagraph"/>
              <w:rPr>
                <w:color w:val="000000" w:themeColor="text1"/>
              </w:rPr>
            </w:pPr>
            <w:r w:rsidRPr="002C634D">
              <w:rPr>
                <w:color w:val="000000" w:themeColor="text1"/>
              </w:rPr>
              <w:t>Julie Ober Allen</w:t>
            </w:r>
            <w:r>
              <w:rPr>
                <w:color w:val="000000" w:themeColor="text1"/>
              </w:rPr>
              <w:t xml:space="preserve">, </w:t>
            </w:r>
            <w:r w:rsidRPr="002C634D">
              <w:rPr>
                <w:color w:val="000000" w:themeColor="text1"/>
              </w:rPr>
              <w:t>University of Oklahoma professor</w:t>
            </w:r>
            <w:r>
              <w:rPr>
                <w:color w:val="000000" w:themeColor="text1"/>
              </w:rPr>
              <w:t xml:space="preserve">, </w:t>
            </w:r>
            <w:r w:rsidR="009F4316" w:rsidRPr="002C634D">
              <w:rPr>
                <w:i/>
                <w:iCs/>
                <w:color w:val="000000" w:themeColor="text1"/>
              </w:rPr>
              <w:t>Fighting back against ageism</w:t>
            </w:r>
            <w:r w:rsidR="009F4316">
              <w:rPr>
                <w:i/>
                <w:iCs/>
                <w:color w:val="000000" w:themeColor="text1"/>
              </w:rPr>
              <w:t xml:space="preserve">, </w:t>
            </w:r>
            <w:r w:rsidR="009F4316">
              <w:rPr>
                <w:b/>
                <w:bCs/>
                <w:color w:val="000000" w:themeColor="text1"/>
              </w:rPr>
              <w:t>CBS Sunday Morning</w:t>
            </w:r>
            <w:r w:rsidR="009F4316">
              <w:rPr>
                <w:b/>
                <w:bCs/>
                <w:color w:val="000000" w:themeColor="text1"/>
              </w:rPr>
              <w:t xml:space="preserve">, </w:t>
            </w:r>
            <w:r w:rsidR="009F4316">
              <w:rPr>
                <w:color w:val="000000" w:themeColor="text1"/>
              </w:rPr>
              <w:t>November 13, 2022</w:t>
            </w:r>
            <w:r w:rsidR="009F4316">
              <w:rPr>
                <w:color w:val="000000" w:themeColor="text1"/>
              </w:rPr>
              <w:t xml:space="preserve">, </w:t>
            </w:r>
            <w:hyperlink r:id="rId13" w:history="1">
              <w:r w:rsidR="009F4316" w:rsidRPr="00427F81">
                <w:rPr>
                  <w:rStyle w:val="Hyperlink"/>
                </w:rPr>
                <w:t>https://tinyurl.com/FightingBackAgainstAgeism</w:t>
              </w:r>
            </w:hyperlink>
            <w:r w:rsidR="009F4316">
              <w:rPr>
                <w:color w:val="000000" w:themeColor="text1"/>
              </w:rPr>
              <w:t xml:space="preserve"> </w:t>
            </w:r>
          </w:p>
          <w:p w14:paraId="130F8298" w14:textId="7EEA9415" w:rsidR="002C634D" w:rsidRDefault="002C634D" w:rsidP="0003290B">
            <w:pPr>
              <w:pStyle w:val="ListParagraph"/>
              <w:ind w:left="0"/>
              <w:jc w:val="both"/>
              <w:rPr>
                <w:color w:val="000000" w:themeColor="text1"/>
              </w:rPr>
            </w:pPr>
          </w:p>
          <w:p w14:paraId="083FDC46" w14:textId="3D50E5BC" w:rsidR="00320AAD" w:rsidRPr="00320AAD" w:rsidRDefault="00320AAD" w:rsidP="0003290B">
            <w:pPr>
              <w:pStyle w:val="ListParagraph"/>
              <w:ind w:left="0"/>
              <w:jc w:val="both"/>
              <w:rPr>
                <w:i/>
                <w:iCs/>
                <w:color w:val="000000" w:themeColor="text1"/>
                <w:sz w:val="32"/>
                <w:szCs w:val="32"/>
              </w:rPr>
            </w:pPr>
            <w:r w:rsidRPr="00320AAD">
              <w:rPr>
                <w:i/>
                <w:iCs/>
                <w:color w:val="000000" w:themeColor="text1"/>
                <w:sz w:val="32"/>
                <w:szCs w:val="32"/>
              </w:rPr>
              <w:t>As private equity extends its reach into health care, evidence is mounting that the penetration has led to higher prices and diminished quality of care, a KHN investigation has found. KHN found that companies owned or managed by private equity firms have agreed to pay fines of more than $500 million since 2014 to settle at least 34 lawsuits filed under the False Claims Act, a federal law that punishes false billing submissions to the federal government with fines. Most of the time, the private equity owners have avoided liability.</w:t>
            </w:r>
          </w:p>
          <w:p w14:paraId="748B9EC8" w14:textId="2256BF78" w:rsidR="00B210F7" w:rsidRPr="00B210F7" w:rsidRDefault="00B210F7" w:rsidP="00B210F7">
            <w:pPr>
              <w:pStyle w:val="ListParagraph"/>
              <w:rPr>
                <w:color w:val="000000" w:themeColor="text1"/>
              </w:rPr>
            </w:pPr>
            <w:r w:rsidRPr="00B210F7">
              <w:rPr>
                <w:i/>
                <w:iCs/>
                <w:color w:val="000000" w:themeColor="text1"/>
              </w:rPr>
              <w:t>KFF’s Kaiser Health News Investigates Private Equity’s Stealth Takeover of Health Care in the United States</w:t>
            </w:r>
            <w:r>
              <w:rPr>
                <w:i/>
                <w:iCs/>
                <w:color w:val="000000" w:themeColor="text1"/>
              </w:rPr>
              <w:t xml:space="preserve">, </w:t>
            </w:r>
            <w:r w:rsidRPr="00B210F7">
              <w:rPr>
                <w:b/>
                <w:bCs/>
                <w:color w:val="000000" w:themeColor="text1"/>
              </w:rPr>
              <w:t>Kaiser Family Foundation</w:t>
            </w:r>
            <w:r>
              <w:rPr>
                <w:b/>
                <w:bCs/>
                <w:color w:val="000000" w:themeColor="text1"/>
              </w:rPr>
              <w:t xml:space="preserve">, </w:t>
            </w:r>
            <w:r w:rsidRPr="00B210F7">
              <w:rPr>
                <w:color w:val="000000" w:themeColor="text1"/>
              </w:rPr>
              <w:t>November 14, 2022</w:t>
            </w:r>
            <w:r>
              <w:rPr>
                <w:color w:val="000000" w:themeColor="text1"/>
              </w:rPr>
              <w:t xml:space="preserve">, </w:t>
            </w:r>
            <w:hyperlink r:id="rId14" w:tgtFrame="_blank" w:history="1">
              <w:r w:rsidRPr="00320AAD">
                <w:rPr>
                  <w:rStyle w:val="Hyperlink"/>
                  <w:sz w:val="24"/>
                  <w:szCs w:val="24"/>
                </w:rPr>
                <w:t>new investigation by KFF’s Kaiser Health News</w:t>
              </w:r>
            </w:hyperlink>
          </w:p>
          <w:p w14:paraId="358DDF01" w14:textId="1EB10C7F" w:rsidR="00D65C4F" w:rsidRDefault="00D65C4F" w:rsidP="0003290B">
            <w:pPr>
              <w:pStyle w:val="ListParagraph"/>
              <w:ind w:left="0"/>
              <w:jc w:val="both"/>
              <w:rPr>
                <w:color w:val="000000" w:themeColor="text1"/>
              </w:rPr>
            </w:pPr>
          </w:p>
          <w:p w14:paraId="09392388" w14:textId="6DC10769" w:rsidR="00D65C4F" w:rsidRDefault="00D65C4F" w:rsidP="0003290B">
            <w:pPr>
              <w:pStyle w:val="ListParagraph"/>
              <w:ind w:left="0"/>
              <w:jc w:val="both"/>
              <w:rPr>
                <w:i/>
                <w:iCs/>
                <w:color w:val="000000" w:themeColor="text1"/>
                <w:sz w:val="32"/>
                <w:szCs w:val="32"/>
              </w:rPr>
            </w:pPr>
            <w:r w:rsidRPr="00D65C4F">
              <w:rPr>
                <w:i/>
                <w:iCs/>
                <w:color w:val="000000" w:themeColor="text1"/>
                <w:sz w:val="32"/>
                <w:szCs w:val="32"/>
              </w:rPr>
              <w:t>“The main way of making the bottom line look good is decreasing visits</w:t>
            </w:r>
            <w:r w:rsidR="00B210F7">
              <w:rPr>
                <w:i/>
                <w:iCs/>
                <w:color w:val="000000" w:themeColor="text1"/>
                <w:sz w:val="32"/>
                <w:szCs w:val="32"/>
              </w:rPr>
              <w:t>.”</w:t>
            </w:r>
          </w:p>
          <w:p w14:paraId="79445A69" w14:textId="77777777" w:rsidR="00B210F7" w:rsidRDefault="00B210F7" w:rsidP="00B210F7">
            <w:pPr>
              <w:pStyle w:val="ListParagraph"/>
              <w:ind w:left="360"/>
              <w:rPr>
                <w:b/>
                <w:bCs/>
                <w:color w:val="000000" w:themeColor="text1"/>
              </w:rPr>
            </w:pPr>
            <w:r w:rsidRPr="00B210F7">
              <w:rPr>
                <w:color w:val="000000" w:themeColor="text1"/>
              </w:rPr>
              <w:t xml:space="preserve">Dr. </w:t>
            </w:r>
            <w:hyperlink r:id="rId15" w:history="1">
              <w:r w:rsidRPr="00B210F7">
                <w:rPr>
                  <w:rStyle w:val="Hyperlink"/>
                </w:rPr>
                <w:t>Joan Teno</w:t>
              </w:r>
            </w:hyperlink>
            <w:r w:rsidRPr="00B210F7">
              <w:rPr>
                <w:color w:val="000000" w:themeColor="text1"/>
              </w:rPr>
              <w:t>, an adjunct professor at Brown University School of Public Health</w:t>
            </w:r>
            <w:r>
              <w:rPr>
                <w:color w:val="000000" w:themeColor="text1"/>
              </w:rPr>
              <w:t xml:space="preserve">, </w:t>
            </w:r>
            <w:r w:rsidRPr="00D65C4F">
              <w:rPr>
                <w:i/>
                <w:iCs/>
                <w:color w:val="000000" w:themeColor="text1"/>
              </w:rPr>
              <w:t>Hospices Have Become Big Business for Private Equity Firms, Raising Concerns About End-of-Life Care</w:t>
            </w:r>
            <w:r>
              <w:rPr>
                <w:i/>
                <w:iCs/>
                <w:color w:val="000000" w:themeColor="text1"/>
              </w:rPr>
              <w:t xml:space="preserve">, </w:t>
            </w:r>
            <w:r>
              <w:rPr>
                <w:b/>
                <w:bCs/>
                <w:color w:val="000000" w:themeColor="text1"/>
              </w:rPr>
              <w:t>Kaiser Health News,</w:t>
            </w:r>
          </w:p>
          <w:p w14:paraId="4E4D5459" w14:textId="77777777" w:rsidR="00B210F7" w:rsidRPr="00C85E32" w:rsidRDefault="00B210F7" w:rsidP="00B210F7">
            <w:pPr>
              <w:pStyle w:val="ListParagraph"/>
              <w:ind w:left="360"/>
              <w:rPr>
                <w:color w:val="000000" w:themeColor="text1"/>
              </w:rPr>
            </w:pPr>
            <w:r>
              <w:rPr>
                <w:color w:val="000000" w:themeColor="text1"/>
              </w:rPr>
              <w:t xml:space="preserve">July 19, 2022, </w:t>
            </w:r>
            <w:hyperlink r:id="rId16" w:history="1">
              <w:r w:rsidRPr="00427F81">
                <w:rPr>
                  <w:rStyle w:val="Hyperlink"/>
                </w:rPr>
                <w:t>https://tinyurl.com/HospicesBigBusiness</w:t>
              </w:r>
            </w:hyperlink>
            <w:r>
              <w:rPr>
                <w:color w:val="000000" w:themeColor="text1"/>
              </w:rPr>
              <w:t xml:space="preserve"> </w:t>
            </w:r>
          </w:p>
          <w:p w14:paraId="39782257" w14:textId="77777777" w:rsidR="00B210F7" w:rsidRPr="00B210F7" w:rsidRDefault="00B210F7" w:rsidP="00B210F7">
            <w:pPr>
              <w:pStyle w:val="ListParagraph"/>
              <w:jc w:val="both"/>
              <w:rPr>
                <w:color w:val="000000" w:themeColor="text1"/>
              </w:rPr>
            </w:pPr>
          </w:p>
          <w:p w14:paraId="6A09826F" w14:textId="2DFFB247" w:rsidR="00D65C4F" w:rsidRDefault="00D65C4F" w:rsidP="0003290B">
            <w:pPr>
              <w:pStyle w:val="ListParagraph"/>
              <w:ind w:left="0"/>
              <w:jc w:val="both"/>
              <w:rPr>
                <w:i/>
                <w:iCs/>
                <w:color w:val="000000" w:themeColor="text1"/>
                <w:sz w:val="32"/>
                <w:szCs w:val="32"/>
              </w:rPr>
            </w:pPr>
            <w:r w:rsidRPr="00D65C4F">
              <w:rPr>
                <w:i/>
                <w:iCs/>
                <w:color w:val="000000" w:themeColor="text1"/>
                <w:sz w:val="32"/>
                <w:szCs w:val="32"/>
              </w:rPr>
              <w:t>“It is a little scary</w:t>
            </w:r>
            <w:r w:rsidR="00C85E32">
              <w:rPr>
                <w:i/>
                <w:iCs/>
                <w:color w:val="000000" w:themeColor="text1"/>
                <w:sz w:val="32"/>
                <w:szCs w:val="32"/>
              </w:rPr>
              <w:t xml:space="preserve">. </w:t>
            </w:r>
            <w:r w:rsidRPr="00D65C4F">
              <w:rPr>
                <w:i/>
                <w:iCs/>
                <w:color w:val="000000" w:themeColor="text1"/>
                <w:sz w:val="32"/>
                <w:szCs w:val="32"/>
              </w:rPr>
              <w:t>There are people that have no business being in health care”</w:t>
            </w:r>
          </w:p>
          <w:p w14:paraId="494D43F8" w14:textId="4509790B" w:rsidR="00B210F7" w:rsidRDefault="00C85E32" w:rsidP="00B210F7">
            <w:pPr>
              <w:pStyle w:val="ListParagraph"/>
              <w:ind w:left="360"/>
              <w:rPr>
                <w:b/>
                <w:bCs/>
                <w:color w:val="000000" w:themeColor="text1"/>
              </w:rPr>
            </w:pPr>
            <w:hyperlink r:id="rId17" w:history="1">
              <w:r w:rsidRPr="00C85E32">
                <w:rPr>
                  <w:rStyle w:val="Hyperlink"/>
                </w:rPr>
                <w:t>Steve Larkin, CEO of Charter Healthcare</w:t>
              </w:r>
            </w:hyperlink>
            <w:r w:rsidRPr="00C85E32">
              <w:rPr>
                <w:color w:val="000000" w:themeColor="text1"/>
              </w:rPr>
              <w:t>, a hospice chain owned by the private equity firm Pharos Capital Group</w:t>
            </w:r>
            <w:r>
              <w:rPr>
                <w:color w:val="000000" w:themeColor="text1"/>
              </w:rPr>
              <w:t>,</w:t>
            </w:r>
            <w:r w:rsidR="00B210F7">
              <w:rPr>
                <w:color w:val="000000" w:themeColor="text1"/>
              </w:rPr>
              <w:t xml:space="preserve"> </w:t>
            </w:r>
            <w:r w:rsidR="00B210F7" w:rsidRPr="00D65C4F">
              <w:rPr>
                <w:i/>
                <w:iCs/>
                <w:color w:val="000000" w:themeColor="text1"/>
              </w:rPr>
              <w:t>Hospices Have Become Big Business for Private Equity Firms, Raising Concerns About End-of-Life Care</w:t>
            </w:r>
            <w:r w:rsidR="00B210F7">
              <w:rPr>
                <w:i/>
                <w:iCs/>
                <w:color w:val="000000" w:themeColor="text1"/>
              </w:rPr>
              <w:t xml:space="preserve">, </w:t>
            </w:r>
            <w:r w:rsidR="00B210F7">
              <w:rPr>
                <w:b/>
                <w:bCs/>
                <w:color w:val="000000" w:themeColor="text1"/>
              </w:rPr>
              <w:t>Kaiser Health News</w:t>
            </w:r>
            <w:r w:rsidR="00B210F7">
              <w:rPr>
                <w:b/>
                <w:bCs/>
                <w:color w:val="000000" w:themeColor="text1"/>
              </w:rPr>
              <w:t>,</w:t>
            </w:r>
          </w:p>
          <w:p w14:paraId="28E9B70F" w14:textId="29047FF3" w:rsidR="00C85E32" w:rsidRPr="00C85E32" w:rsidRDefault="00B210F7" w:rsidP="00B210F7">
            <w:pPr>
              <w:pStyle w:val="ListParagraph"/>
              <w:ind w:left="360"/>
              <w:rPr>
                <w:color w:val="000000" w:themeColor="text1"/>
              </w:rPr>
            </w:pPr>
            <w:r>
              <w:rPr>
                <w:color w:val="000000" w:themeColor="text1"/>
              </w:rPr>
              <w:t>July 19, 2022</w:t>
            </w:r>
            <w:r>
              <w:rPr>
                <w:color w:val="000000" w:themeColor="text1"/>
              </w:rPr>
              <w:t xml:space="preserve">, </w:t>
            </w:r>
            <w:hyperlink r:id="rId18" w:history="1">
              <w:r w:rsidRPr="00427F81">
                <w:rPr>
                  <w:rStyle w:val="Hyperlink"/>
                </w:rPr>
                <w:t>https://tinyurl.com/HospicesBigBusiness</w:t>
              </w:r>
            </w:hyperlink>
            <w:r>
              <w:rPr>
                <w:color w:val="000000" w:themeColor="text1"/>
              </w:rPr>
              <w:t xml:space="preserve"> </w:t>
            </w:r>
          </w:p>
          <w:p w14:paraId="07974337" w14:textId="77777777" w:rsidR="00320AAD" w:rsidRPr="009F4316" w:rsidRDefault="00320AAD" w:rsidP="0003290B">
            <w:pPr>
              <w:pStyle w:val="ListParagraph"/>
              <w:ind w:left="0"/>
              <w:jc w:val="both"/>
              <w:rPr>
                <w:color w:val="000000" w:themeColor="text1"/>
              </w:rPr>
            </w:pPr>
          </w:p>
          <w:p w14:paraId="2CB38DF9" w14:textId="6F044D1F" w:rsidR="002C630D" w:rsidRDefault="0003290B" w:rsidP="0003290B">
            <w:pPr>
              <w:pStyle w:val="ListParagraph"/>
              <w:ind w:left="0"/>
              <w:jc w:val="both"/>
              <w:rPr>
                <w:i/>
                <w:iCs/>
                <w:color w:val="000000" w:themeColor="text1"/>
                <w:sz w:val="32"/>
                <w:szCs w:val="32"/>
              </w:rPr>
            </w:pPr>
            <w:r>
              <w:rPr>
                <w:i/>
                <w:iCs/>
                <w:color w:val="000000" w:themeColor="text1"/>
                <w:sz w:val="32"/>
                <w:szCs w:val="32"/>
              </w:rPr>
              <w:t>“</w:t>
            </w:r>
            <w:r w:rsidRPr="0003290B">
              <w:rPr>
                <w:i/>
                <w:iCs/>
                <w:color w:val="000000" w:themeColor="text1"/>
                <w:sz w:val="32"/>
                <w:szCs w:val="32"/>
              </w:rPr>
              <w:t>You'll find that individuals are often coming up short by about $1,000 a month in order to meet their true needs</w:t>
            </w:r>
            <w:r>
              <w:rPr>
                <w:i/>
                <w:iCs/>
                <w:color w:val="000000" w:themeColor="text1"/>
                <w:sz w:val="32"/>
                <w:szCs w:val="32"/>
              </w:rPr>
              <w:t xml:space="preserve">. </w:t>
            </w:r>
            <w:r w:rsidRPr="0003290B">
              <w:rPr>
                <w:i/>
                <w:iCs/>
                <w:color w:val="000000" w:themeColor="text1"/>
                <w:sz w:val="32"/>
                <w:szCs w:val="32"/>
              </w:rPr>
              <w:t>As a result, many older people must make hard choices about whether to pay for daily needs such as food and medication or rent. Others simply can't stretch their money and must leave their homes.</w:t>
            </w:r>
            <w:r>
              <w:rPr>
                <w:i/>
                <w:iCs/>
                <w:color w:val="000000" w:themeColor="text1"/>
                <w:sz w:val="32"/>
                <w:szCs w:val="32"/>
              </w:rPr>
              <w:t>”</w:t>
            </w:r>
          </w:p>
          <w:p w14:paraId="762C47E9" w14:textId="77777777" w:rsidR="0003290B" w:rsidRDefault="0003290B" w:rsidP="0003290B">
            <w:pPr>
              <w:pStyle w:val="ListParagraph"/>
              <w:ind w:left="0"/>
              <w:rPr>
                <w:color w:val="000000" w:themeColor="text1"/>
              </w:rPr>
            </w:pPr>
            <w:r w:rsidRPr="0003290B">
              <w:rPr>
                <w:color w:val="000000" w:themeColor="text1"/>
              </w:rPr>
              <w:t>Ramsey Alwin, president and CEO of the National Council on Aging</w:t>
            </w:r>
            <w:r>
              <w:rPr>
                <w:color w:val="000000" w:themeColor="text1"/>
              </w:rPr>
              <w:t>,</w:t>
            </w:r>
          </w:p>
          <w:p w14:paraId="6309AEFE" w14:textId="39012CB0" w:rsidR="0003290B" w:rsidRPr="0003290B" w:rsidRDefault="0003290B" w:rsidP="0003290B">
            <w:pPr>
              <w:pStyle w:val="ListParagraph"/>
              <w:spacing w:after="160" w:line="259" w:lineRule="auto"/>
              <w:rPr>
                <w:color w:val="000000" w:themeColor="text1"/>
              </w:rPr>
            </w:pPr>
            <w:r w:rsidRPr="0003290B">
              <w:rPr>
                <w:i/>
                <w:iCs/>
                <w:color w:val="000000" w:themeColor="text1"/>
              </w:rPr>
              <w:t>More older Americans become homeless as inflation rises and housing costs spike</w:t>
            </w:r>
            <w:r w:rsidRPr="0003290B">
              <w:rPr>
                <w:i/>
                <w:iCs/>
                <w:color w:val="000000" w:themeColor="text1"/>
              </w:rPr>
              <w:t xml:space="preserve">, </w:t>
            </w:r>
            <w:r w:rsidRPr="0003290B">
              <w:rPr>
                <w:b/>
                <w:bCs/>
                <w:color w:val="000000" w:themeColor="text1"/>
              </w:rPr>
              <w:t>WGBH</w:t>
            </w:r>
            <w:r w:rsidRPr="0003290B">
              <w:rPr>
                <w:b/>
                <w:bCs/>
                <w:color w:val="000000" w:themeColor="text1"/>
              </w:rPr>
              <w:t xml:space="preserve">, </w:t>
            </w:r>
            <w:r w:rsidRPr="0003290B">
              <w:rPr>
                <w:color w:val="000000" w:themeColor="text1"/>
              </w:rPr>
              <w:t>November 10, 2022</w:t>
            </w:r>
            <w:r>
              <w:rPr>
                <w:color w:val="000000" w:themeColor="text1"/>
              </w:rPr>
              <w:t xml:space="preserve">, </w:t>
            </w:r>
            <w:hyperlink r:id="rId19" w:history="1">
              <w:r w:rsidRPr="00427F81">
                <w:rPr>
                  <w:rStyle w:val="Hyperlink"/>
                </w:rPr>
                <w:t>https://tinyurl.com/HomelessAsInflationRises</w:t>
              </w:r>
            </w:hyperlink>
          </w:p>
          <w:p w14:paraId="4EB2AC82" w14:textId="058B36F9" w:rsidR="0003290B" w:rsidRDefault="0003290B" w:rsidP="0003290B">
            <w:pPr>
              <w:pStyle w:val="ListParagraph"/>
              <w:ind w:left="360"/>
              <w:rPr>
                <w:i/>
                <w:iCs/>
                <w:color w:val="000000" w:themeColor="text1"/>
              </w:rPr>
            </w:pPr>
          </w:p>
          <w:p w14:paraId="298E1848" w14:textId="77777777" w:rsidR="00C5025D" w:rsidRDefault="00C5025D" w:rsidP="00C5025D">
            <w:pPr>
              <w:pStyle w:val="ListParagraph"/>
              <w:ind w:left="0"/>
              <w:jc w:val="both"/>
              <w:rPr>
                <w:i/>
                <w:iCs/>
                <w:color w:val="000000" w:themeColor="text1"/>
                <w:sz w:val="32"/>
                <w:szCs w:val="32"/>
              </w:rPr>
            </w:pPr>
            <w:r w:rsidRPr="00C5025D">
              <w:rPr>
                <w:i/>
                <w:iCs/>
                <w:color w:val="000000" w:themeColor="text1"/>
                <w:sz w:val="32"/>
                <w:szCs w:val="32"/>
              </w:rPr>
              <w:t>“Folks who live in manufactured housing are especially vulnerable to displacement via eviction, via unreasonable imposition of new rules, or new fees or rent hikes</w:t>
            </w:r>
            <w:r>
              <w:rPr>
                <w:i/>
                <w:iCs/>
                <w:color w:val="000000" w:themeColor="text1"/>
                <w:sz w:val="32"/>
                <w:szCs w:val="32"/>
              </w:rPr>
              <w:t>.</w:t>
            </w:r>
            <w:r w:rsidRPr="00C5025D">
              <w:rPr>
                <w:i/>
                <w:iCs/>
                <w:color w:val="000000" w:themeColor="text1"/>
                <w:sz w:val="32"/>
                <w:szCs w:val="32"/>
              </w:rPr>
              <w:t xml:space="preserve">” </w:t>
            </w:r>
          </w:p>
          <w:p w14:paraId="19A07020" w14:textId="7279D1D0" w:rsidR="00C5025D" w:rsidRPr="00C5025D" w:rsidRDefault="00C5025D" w:rsidP="00C5025D">
            <w:pPr>
              <w:pStyle w:val="ListParagraph"/>
              <w:rPr>
                <w:color w:val="000000" w:themeColor="text1"/>
              </w:rPr>
            </w:pPr>
            <w:r w:rsidRPr="00C5025D">
              <w:rPr>
                <w:color w:val="000000" w:themeColor="text1"/>
              </w:rPr>
              <w:t>Zachary Lamb, assistant professor of city and regional planning at UC Berkeley</w:t>
            </w:r>
            <w:r w:rsidRPr="00C5025D">
              <w:rPr>
                <w:color w:val="000000" w:themeColor="text1"/>
              </w:rPr>
              <w:t xml:space="preserve">, </w:t>
            </w:r>
            <w:r>
              <w:rPr>
                <w:b/>
                <w:bCs/>
                <w:color w:val="000000" w:themeColor="text1"/>
              </w:rPr>
              <w:t>WGBH</w:t>
            </w:r>
            <w:r>
              <w:rPr>
                <w:b/>
                <w:bCs/>
                <w:color w:val="000000" w:themeColor="text1"/>
              </w:rPr>
              <w:t xml:space="preserve">, </w:t>
            </w:r>
            <w:r>
              <w:rPr>
                <w:color w:val="000000" w:themeColor="text1"/>
              </w:rPr>
              <w:t>October 20, 2022</w:t>
            </w:r>
            <w:r>
              <w:rPr>
                <w:color w:val="000000" w:themeColor="text1"/>
              </w:rPr>
              <w:t xml:space="preserve">, </w:t>
            </w:r>
            <w:r w:rsidRPr="0003290B">
              <w:rPr>
                <w:i/>
                <w:iCs/>
                <w:color w:val="000000" w:themeColor="text1"/>
              </w:rPr>
              <w:t>Fighting to keep mobile homes affordable</w:t>
            </w:r>
            <w:r>
              <w:rPr>
                <w:i/>
                <w:iCs/>
                <w:color w:val="000000" w:themeColor="text1"/>
              </w:rPr>
              <w:t xml:space="preserve">, </w:t>
            </w:r>
            <w:hyperlink r:id="rId20" w:history="1">
              <w:r w:rsidRPr="00427F81">
                <w:rPr>
                  <w:rStyle w:val="Hyperlink"/>
                </w:rPr>
                <w:t>https://tinyurl.com/KeepMobileHomeAffordable</w:t>
              </w:r>
            </w:hyperlink>
            <w:r>
              <w:rPr>
                <w:color w:val="000000" w:themeColor="text1"/>
              </w:rPr>
              <w:t xml:space="preserve">  </w:t>
            </w:r>
          </w:p>
          <w:p w14:paraId="45DD2276" w14:textId="77777777" w:rsidR="00C5025D" w:rsidRDefault="00C5025D" w:rsidP="00C5025D">
            <w:pPr>
              <w:pStyle w:val="ListParagraph"/>
              <w:ind w:left="0"/>
              <w:rPr>
                <w:i/>
                <w:iCs/>
                <w:color w:val="000000" w:themeColor="text1"/>
              </w:rPr>
            </w:pPr>
          </w:p>
          <w:p w14:paraId="0E358D84" w14:textId="4AABCBAB" w:rsidR="00281275" w:rsidRDefault="00281275" w:rsidP="00281275">
            <w:pPr>
              <w:pStyle w:val="ListParagraph"/>
              <w:ind w:left="0"/>
              <w:jc w:val="both"/>
              <w:rPr>
                <w:i/>
                <w:iCs/>
                <w:color w:val="000000" w:themeColor="text1"/>
                <w:sz w:val="32"/>
                <w:szCs w:val="32"/>
              </w:rPr>
            </w:pPr>
            <w:r w:rsidRPr="00281275">
              <w:rPr>
                <w:i/>
                <w:iCs/>
                <w:color w:val="000000" w:themeColor="text1"/>
                <w:sz w:val="32"/>
                <w:szCs w:val="32"/>
              </w:rPr>
              <w:t>“Neither the federal government nor the states can possibly investigate and remedy every violation of these rights that are given to people</w:t>
            </w:r>
            <w:r>
              <w:rPr>
                <w:i/>
                <w:iCs/>
                <w:color w:val="000000" w:themeColor="text1"/>
                <w:sz w:val="32"/>
                <w:szCs w:val="32"/>
              </w:rPr>
              <w:t>. F</w:t>
            </w:r>
            <w:r w:rsidRPr="00281275">
              <w:rPr>
                <w:i/>
                <w:iCs/>
                <w:color w:val="000000" w:themeColor="text1"/>
                <w:sz w:val="32"/>
                <w:szCs w:val="32"/>
              </w:rPr>
              <w:t>ederal law speaks clearly that people have a right to go to court. Why shouldn’t we just respect our precedent?</w:t>
            </w:r>
            <w:r>
              <w:rPr>
                <w:i/>
                <w:iCs/>
                <w:color w:val="000000" w:themeColor="text1"/>
                <w:sz w:val="32"/>
                <w:szCs w:val="32"/>
              </w:rPr>
              <w:t>”</w:t>
            </w:r>
          </w:p>
          <w:p w14:paraId="58942015" w14:textId="77777777" w:rsidR="00281275" w:rsidRDefault="00281275" w:rsidP="00281275">
            <w:pPr>
              <w:pStyle w:val="ListParagraph"/>
              <w:rPr>
                <w:color w:val="000000" w:themeColor="text1"/>
              </w:rPr>
            </w:pPr>
            <w:r w:rsidRPr="00281275">
              <w:rPr>
                <w:color w:val="000000" w:themeColor="text1"/>
              </w:rPr>
              <w:t>Justice Sonia Sotomayor</w:t>
            </w:r>
            <w:r>
              <w:rPr>
                <w:color w:val="000000" w:themeColor="text1"/>
              </w:rPr>
              <w:t xml:space="preserve">, </w:t>
            </w:r>
            <w:r w:rsidRPr="00704302">
              <w:rPr>
                <w:i/>
                <w:iCs/>
                <w:color w:val="000000" w:themeColor="text1"/>
              </w:rPr>
              <w:t>Supreme Court skeptical of rejecting civil rights precedent</w:t>
            </w:r>
            <w:r>
              <w:rPr>
                <w:i/>
                <w:iCs/>
                <w:color w:val="000000" w:themeColor="text1"/>
              </w:rPr>
              <w:t xml:space="preserve">, </w:t>
            </w:r>
            <w:r>
              <w:rPr>
                <w:b/>
                <w:bCs/>
                <w:color w:val="000000" w:themeColor="text1"/>
              </w:rPr>
              <w:t>AP News</w:t>
            </w:r>
            <w:r>
              <w:rPr>
                <w:b/>
                <w:bCs/>
                <w:color w:val="000000" w:themeColor="text1"/>
              </w:rPr>
              <w:t xml:space="preserve">, </w:t>
            </w:r>
            <w:r w:rsidRPr="00281275">
              <w:rPr>
                <w:color w:val="000000" w:themeColor="text1"/>
              </w:rPr>
              <w:t>N</w:t>
            </w:r>
            <w:r w:rsidRPr="00281275">
              <w:rPr>
                <w:color w:val="000000" w:themeColor="text1"/>
              </w:rPr>
              <w:t>ove</w:t>
            </w:r>
            <w:r>
              <w:rPr>
                <w:color w:val="000000" w:themeColor="text1"/>
              </w:rPr>
              <w:t>mber 8, 2022</w:t>
            </w:r>
            <w:r>
              <w:rPr>
                <w:color w:val="000000" w:themeColor="text1"/>
              </w:rPr>
              <w:t xml:space="preserve">, </w:t>
            </w:r>
            <w:hyperlink r:id="rId21" w:history="1">
              <w:r w:rsidRPr="00427F81">
                <w:rPr>
                  <w:rStyle w:val="Hyperlink"/>
                </w:rPr>
                <w:t>https://tinyurl.com/SupremeCourtSkeptical</w:t>
              </w:r>
            </w:hyperlink>
            <w:r>
              <w:rPr>
                <w:color w:val="000000" w:themeColor="text1"/>
              </w:rPr>
              <w:t xml:space="preserve"> </w:t>
            </w:r>
          </w:p>
          <w:p w14:paraId="1AE02BCC" w14:textId="77777777" w:rsidR="00281275" w:rsidRDefault="00281275" w:rsidP="00281275">
            <w:pPr>
              <w:pStyle w:val="ListParagraph"/>
              <w:rPr>
                <w:color w:val="000000" w:themeColor="text1"/>
              </w:rPr>
            </w:pPr>
          </w:p>
          <w:p w14:paraId="2566B5B3" w14:textId="77777777" w:rsidR="00281275" w:rsidRDefault="00E407A4" w:rsidP="00E407A4">
            <w:pPr>
              <w:pStyle w:val="ListParagraph"/>
              <w:ind w:left="0"/>
              <w:jc w:val="both"/>
              <w:rPr>
                <w:i/>
                <w:iCs/>
                <w:color w:val="000000" w:themeColor="text1"/>
                <w:sz w:val="32"/>
                <w:szCs w:val="32"/>
              </w:rPr>
            </w:pPr>
            <w:r w:rsidRPr="00E407A4">
              <w:rPr>
                <w:i/>
                <w:iCs/>
                <w:color w:val="000000" w:themeColor="text1"/>
                <w:sz w:val="32"/>
                <w:szCs w:val="32"/>
              </w:rPr>
              <w:t>Accommodation is a nondisabled world that taps its toes and drums its fingers while it waits for the disabled to speak, or walk, or behave like everyone else. But that is not a world my daughter wants any part of, and frankly, neither do I.</w:t>
            </w:r>
          </w:p>
          <w:p w14:paraId="6D70734D" w14:textId="77777777" w:rsidR="00E407A4" w:rsidRDefault="00E31DC7" w:rsidP="00E31DC7">
            <w:pPr>
              <w:pStyle w:val="ListParagraph"/>
              <w:spacing w:after="160" w:line="259" w:lineRule="auto"/>
              <w:rPr>
                <w:color w:val="000000" w:themeColor="text1"/>
              </w:rPr>
            </w:pPr>
            <w:r w:rsidRPr="00E31DC7">
              <w:rPr>
                <w:color w:val="000000" w:themeColor="text1"/>
              </w:rPr>
              <w:t>Aimee Seiff Christian</w:t>
            </w:r>
            <w:r>
              <w:rPr>
                <w:color w:val="000000" w:themeColor="text1"/>
              </w:rPr>
              <w:t xml:space="preserve">, </w:t>
            </w:r>
            <w:r w:rsidRPr="009D7864">
              <w:rPr>
                <w:i/>
                <w:iCs/>
                <w:color w:val="000000" w:themeColor="text1"/>
              </w:rPr>
              <w:t>'You don’t have to be like everyone else,' I tell my daughter. I hope she can believe me</w:t>
            </w:r>
            <w:r>
              <w:rPr>
                <w:i/>
                <w:iCs/>
                <w:color w:val="000000" w:themeColor="text1"/>
              </w:rPr>
              <w:t xml:space="preserve">, </w:t>
            </w:r>
            <w:r>
              <w:rPr>
                <w:b/>
                <w:bCs/>
                <w:color w:val="000000" w:themeColor="text1"/>
              </w:rPr>
              <w:t>WBUR Cognoscenti</w:t>
            </w:r>
            <w:r>
              <w:rPr>
                <w:b/>
                <w:bCs/>
                <w:color w:val="000000" w:themeColor="text1"/>
              </w:rPr>
              <w:t xml:space="preserve">, </w:t>
            </w:r>
            <w:r>
              <w:rPr>
                <w:color w:val="000000" w:themeColor="text1"/>
              </w:rPr>
              <w:t>November 8, 2022,</w:t>
            </w:r>
            <w:r>
              <w:rPr>
                <w:color w:val="000000" w:themeColor="text1"/>
              </w:rPr>
              <w:t xml:space="preserve"> </w:t>
            </w:r>
            <w:hyperlink r:id="rId22" w:history="1">
              <w:r w:rsidR="00E407A4" w:rsidRPr="00427F81">
                <w:rPr>
                  <w:rStyle w:val="Hyperlink"/>
                </w:rPr>
                <w:t>https://tinyurl.com/NotLikeEveryoneElse</w:t>
              </w:r>
            </w:hyperlink>
            <w:r w:rsidR="00E407A4">
              <w:rPr>
                <w:color w:val="000000" w:themeColor="text1"/>
              </w:rPr>
              <w:t xml:space="preserve"> </w:t>
            </w:r>
          </w:p>
          <w:p w14:paraId="558B8A07" w14:textId="77777777" w:rsidR="00397751" w:rsidRDefault="00397751" w:rsidP="00E31DC7">
            <w:pPr>
              <w:pStyle w:val="ListParagraph"/>
              <w:spacing w:after="160" w:line="259" w:lineRule="auto"/>
              <w:rPr>
                <w:color w:val="000000" w:themeColor="text1"/>
              </w:rPr>
            </w:pPr>
          </w:p>
          <w:p w14:paraId="406A2AE3" w14:textId="77777777" w:rsidR="00397751" w:rsidRDefault="00397751" w:rsidP="00397751">
            <w:pPr>
              <w:pStyle w:val="ListParagraph"/>
              <w:spacing w:after="160" w:line="259" w:lineRule="auto"/>
              <w:ind w:left="0"/>
              <w:jc w:val="both"/>
              <w:rPr>
                <w:i/>
                <w:iCs/>
                <w:color w:val="000000" w:themeColor="text1"/>
                <w:sz w:val="32"/>
                <w:szCs w:val="32"/>
              </w:rPr>
            </w:pPr>
            <w:r w:rsidRPr="00397751">
              <w:rPr>
                <w:i/>
                <w:iCs/>
                <w:color w:val="000000" w:themeColor="text1"/>
                <w:sz w:val="32"/>
                <w:szCs w:val="32"/>
              </w:rPr>
              <w:t>“I think this is encouraging</w:t>
            </w:r>
            <w:r>
              <w:rPr>
                <w:i/>
                <w:iCs/>
                <w:color w:val="000000" w:themeColor="text1"/>
                <w:sz w:val="32"/>
                <w:szCs w:val="32"/>
              </w:rPr>
              <w:t xml:space="preserve">. </w:t>
            </w:r>
            <w:r w:rsidRPr="00397751">
              <w:rPr>
                <w:i/>
                <w:iCs/>
                <w:color w:val="000000" w:themeColor="text1"/>
                <w:sz w:val="32"/>
                <w:szCs w:val="32"/>
              </w:rPr>
              <w:t>We just need more people to get the darn booster.”</w:t>
            </w:r>
          </w:p>
          <w:p w14:paraId="3ADAE7CB" w14:textId="77777777" w:rsidR="00397751" w:rsidRDefault="00397751" w:rsidP="00397751">
            <w:pPr>
              <w:pStyle w:val="ListParagraph"/>
              <w:rPr>
                <w:color w:val="000000" w:themeColor="text1"/>
              </w:rPr>
            </w:pPr>
            <w:r w:rsidRPr="00397751">
              <w:rPr>
                <w:color w:val="000000" w:themeColor="text1"/>
              </w:rPr>
              <w:t xml:space="preserve">Eric Topol, director of the Scripps Research Translational Institute, </w:t>
            </w:r>
            <w:r>
              <w:rPr>
                <w:color w:val="000000" w:themeColor="text1"/>
              </w:rPr>
              <w:t>commenting on</w:t>
            </w:r>
            <w:r w:rsidRPr="00397751">
              <w:rPr>
                <w:color w:val="000000" w:themeColor="text1"/>
              </w:rPr>
              <w:t xml:space="preserve"> promising</w:t>
            </w:r>
            <w:r>
              <w:rPr>
                <w:color w:val="000000" w:themeColor="text1"/>
              </w:rPr>
              <w:t xml:space="preserve"> results from Covid related studies, </w:t>
            </w:r>
            <w:r w:rsidRPr="00397751">
              <w:rPr>
                <w:i/>
                <w:iCs/>
                <w:color w:val="000000" w:themeColor="text1"/>
              </w:rPr>
              <w:t>Pfizer, BioNTech report new Covid booster is more protective against recent Omicron variants than original vaccine</w:t>
            </w:r>
            <w:r>
              <w:rPr>
                <w:i/>
                <w:iCs/>
                <w:color w:val="000000" w:themeColor="text1"/>
              </w:rPr>
              <w:t xml:space="preserve">, </w:t>
            </w:r>
            <w:r w:rsidRPr="00397751">
              <w:rPr>
                <w:b/>
                <w:bCs/>
                <w:color w:val="000000" w:themeColor="text1"/>
              </w:rPr>
              <w:t>STAT News</w:t>
            </w:r>
            <w:r>
              <w:rPr>
                <w:b/>
                <w:bCs/>
                <w:color w:val="000000" w:themeColor="text1"/>
              </w:rPr>
              <w:t xml:space="preserve">, </w:t>
            </w:r>
            <w:r>
              <w:rPr>
                <w:color w:val="000000" w:themeColor="text1"/>
              </w:rPr>
              <w:t>November 6, 2022</w:t>
            </w:r>
            <w:r>
              <w:rPr>
                <w:color w:val="000000" w:themeColor="text1"/>
              </w:rPr>
              <w:t>,</w:t>
            </w:r>
            <w:r w:rsidRPr="00397751">
              <w:rPr>
                <w:b/>
                <w:bCs/>
                <w:color w:val="000000" w:themeColor="text1"/>
              </w:rPr>
              <w:t xml:space="preserve"> </w:t>
            </w:r>
            <w:hyperlink r:id="rId23" w:history="1">
              <w:r w:rsidRPr="00427F81">
                <w:rPr>
                  <w:rStyle w:val="Hyperlink"/>
                </w:rPr>
                <w:t>https://tinyurl.com/BoosterMoreProtective</w:t>
              </w:r>
            </w:hyperlink>
            <w:r>
              <w:rPr>
                <w:color w:val="000000" w:themeColor="text1"/>
              </w:rPr>
              <w:t xml:space="preserve"> </w:t>
            </w:r>
          </w:p>
          <w:p w14:paraId="62BCD423" w14:textId="7AFB2F15" w:rsidR="00397751" w:rsidRPr="008D3020" w:rsidRDefault="00397751" w:rsidP="008D3020">
            <w:pPr>
              <w:rPr>
                <w:color w:val="000000" w:themeColor="text1"/>
              </w:rPr>
            </w:pPr>
          </w:p>
        </w:tc>
      </w:tr>
      <w:tr w:rsidR="008E65CC" w14:paraId="07EC18B7" w14:textId="77777777" w:rsidTr="004E6A05">
        <w:trPr>
          <w:trHeight w:val="350"/>
        </w:trPr>
        <w:tc>
          <w:tcPr>
            <w:tcW w:w="2963" w:type="dxa"/>
          </w:tcPr>
          <w:p w14:paraId="5023A77D" w14:textId="77777777" w:rsidR="008E65CC" w:rsidRDefault="008E65CC" w:rsidP="00DD5F1F">
            <w:pPr>
              <w:rPr>
                <w:color w:val="000000" w:themeColor="text1"/>
                <w:sz w:val="24"/>
                <w:szCs w:val="24"/>
              </w:rPr>
            </w:pPr>
            <w:r>
              <w:rPr>
                <w:color w:val="000000" w:themeColor="text1"/>
                <w:sz w:val="24"/>
                <w:szCs w:val="24"/>
              </w:rPr>
              <w:t>Olmstead Class Action Suit:</w:t>
            </w:r>
          </w:p>
          <w:p w14:paraId="02C61BB8" w14:textId="07B07553" w:rsidR="008E65CC" w:rsidRDefault="008E65CC" w:rsidP="00DD5F1F">
            <w:pPr>
              <w:rPr>
                <w:color w:val="000000" w:themeColor="text1"/>
                <w:sz w:val="24"/>
                <w:szCs w:val="24"/>
              </w:rPr>
            </w:pPr>
            <w:r>
              <w:rPr>
                <w:color w:val="000000" w:themeColor="text1"/>
                <w:sz w:val="24"/>
                <w:szCs w:val="24"/>
              </w:rPr>
              <w:t>Request for Input</w:t>
            </w:r>
          </w:p>
        </w:tc>
        <w:tc>
          <w:tcPr>
            <w:tcW w:w="7827" w:type="dxa"/>
            <w:gridSpan w:val="3"/>
          </w:tcPr>
          <w:p w14:paraId="20D734AB" w14:textId="730F99E2" w:rsidR="008E65CC" w:rsidRDefault="008E65CC">
            <w:pPr>
              <w:pStyle w:val="ListParagraph"/>
              <w:numPr>
                <w:ilvl w:val="0"/>
                <w:numId w:val="14"/>
              </w:numPr>
              <w:rPr>
                <w:b/>
                <w:bCs/>
                <w:color w:val="000000" w:themeColor="text1"/>
              </w:rPr>
            </w:pPr>
            <w:r>
              <w:rPr>
                <w:b/>
                <w:bCs/>
                <w:color w:val="000000" w:themeColor="text1"/>
              </w:rPr>
              <w:t>Center for Public Representation</w:t>
            </w:r>
          </w:p>
          <w:p w14:paraId="0522177F" w14:textId="57B107DA" w:rsidR="008E65CC" w:rsidRPr="008E65CC" w:rsidRDefault="008E65CC" w:rsidP="008E65CC">
            <w:pPr>
              <w:pStyle w:val="ListParagraph"/>
              <w:ind w:left="360"/>
              <w:rPr>
                <w:color w:val="000000" w:themeColor="text1"/>
              </w:rPr>
            </w:pPr>
            <w:r w:rsidRPr="008E65CC">
              <w:rPr>
                <w:color w:val="000000" w:themeColor="text1"/>
              </w:rPr>
              <w:t>Although the Commonwealth claims to provide community options for people with disabilities in nursing facilities, or those at serious risk of being admitted to nursing facilities, there is not reliable data on how many nursing facility residents could be transitioned to appropriate community living arrangements</w:t>
            </w:r>
            <w:r w:rsidR="00FB4260" w:rsidRPr="008E65CC">
              <w:rPr>
                <w:color w:val="000000" w:themeColor="text1"/>
              </w:rPr>
              <w:t xml:space="preserve">. </w:t>
            </w:r>
            <w:r w:rsidRPr="008E65CC">
              <w:rPr>
                <w:color w:val="000000" w:themeColor="text1"/>
              </w:rPr>
              <w:t>If you know of any legislative or executive agency studies, analysis, reports, findings, recommendations, or Olmstead planning documents, including any data or data sources, that address the unnecessary institutionalization of people with disabilities in nursing facilities, please contact Jeni Kaplan (</w:t>
            </w:r>
            <w:hyperlink r:id="rId24" w:history="1">
              <w:r w:rsidRPr="00427F81">
                <w:rPr>
                  <w:rStyle w:val="Hyperlink"/>
                </w:rPr>
                <w:t>jkaplan@cpr-ma.org</w:t>
              </w:r>
            </w:hyperlink>
            <w:r w:rsidRPr="008E65CC">
              <w:rPr>
                <w:color w:val="000000" w:themeColor="text1"/>
              </w:rPr>
              <w:t>) or Steven Schwartz (</w:t>
            </w:r>
            <w:hyperlink r:id="rId25" w:history="1">
              <w:r w:rsidRPr="00427F81">
                <w:rPr>
                  <w:rStyle w:val="Hyperlink"/>
                </w:rPr>
                <w:t>sschwartz@cpr-ma.org</w:t>
              </w:r>
            </w:hyperlink>
            <w:r w:rsidRPr="008E65CC">
              <w:rPr>
                <w:color w:val="000000" w:themeColor="text1"/>
              </w:rPr>
              <w:t xml:space="preserve">).  Information </w:t>
            </w:r>
            <w:r>
              <w:rPr>
                <w:color w:val="000000" w:themeColor="text1"/>
              </w:rPr>
              <w:t>and data since 2010 are</w:t>
            </w:r>
            <w:r w:rsidRPr="008E65CC">
              <w:rPr>
                <w:color w:val="000000" w:themeColor="text1"/>
              </w:rPr>
              <w:t xml:space="preserve"> most useful.</w:t>
            </w:r>
          </w:p>
        </w:tc>
      </w:tr>
      <w:tr w:rsidR="0093697C" w14:paraId="1742692F" w14:textId="77777777" w:rsidTr="004E6A05">
        <w:trPr>
          <w:trHeight w:val="350"/>
        </w:trPr>
        <w:tc>
          <w:tcPr>
            <w:tcW w:w="2963" w:type="dxa"/>
          </w:tcPr>
          <w:p w14:paraId="3CA9B05B" w14:textId="0A97439D" w:rsidR="0093697C" w:rsidRDefault="0093697C" w:rsidP="00DD5F1F">
            <w:pPr>
              <w:rPr>
                <w:color w:val="000000" w:themeColor="text1"/>
                <w:sz w:val="24"/>
                <w:szCs w:val="24"/>
              </w:rPr>
            </w:pPr>
            <w:r>
              <w:rPr>
                <w:color w:val="000000" w:themeColor="text1"/>
                <w:sz w:val="24"/>
                <w:szCs w:val="24"/>
              </w:rPr>
              <w:t>Inspiration</w:t>
            </w:r>
          </w:p>
        </w:tc>
        <w:tc>
          <w:tcPr>
            <w:tcW w:w="7827" w:type="dxa"/>
            <w:gridSpan w:val="3"/>
          </w:tcPr>
          <w:p w14:paraId="40461D1C" w14:textId="77777777" w:rsidR="0093697C" w:rsidRDefault="0093697C">
            <w:pPr>
              <w:pStyle w:val="ListParagraph"/>
              <w:numPr>
                <w:ilvl w:val="0"/>
                <w:numId w:val="14"/>
              </w:numPr>
              <w:rPr>
                <w:b/>
                <w:bCs/>
                <w:color w:val="000000" w:themeColor="text1"/>
              </w:rPr>
            </w:pPr>
            <w:r>
              <w:rPr>
                <w:b/>
                <w:bCs/>
                <w:color w:val="000000" w:themeColor="text1"/>
              </w:rPr>
              <w:t>Sunday Today</w:t>
            </w:r>
          </w:p>
          <w:p w14:paraId="7603EFDB" w14:textId="77777777" w:rsidR="0093697C" w:rsidRDefault="0093697C" w:rsidP="0093697C">
            <w:pPr>
              <w:pStyle w:val="ListParagraph"/>
              <w:ind w:left="360"/>
              <w:rPr>
                <w:color w:val="000000" w:themeColor="text1"/>
              </w:rPr>
            </w:pPr>
            <w:r>
              <w:rPr>
                <w:color w:val="000000" w:themeColor="text1"/>
              </w:rPr>
              <w:t>November 14, 2022</w:t>
            </w:r>
          </w:p>
          <w:p w14:paraId="2617445A" w14:textId="2F5F99D9" w:rsidR="0093697C" w:rsidRPr="0093697C" w:rsidRDefault="0093697C" w:rsidP="0093697C">
            <w:pPr>
              <w:pStyle w:val="ListParagraph"/>
              <w:ind w:left="360"/>
              <w:rPr>
                <w:i/>
                <w:iCs/>
                <w:color w:val="000000" w:themeColor="text1"/>
              </w:rPr>
            </w:pPr>
            <w:r w:rsidRPr="0093697C">
              <w:rPr>
                <w:i/>
                <w:iCs/>
                <w:color w:val="000000" w:themeColor="text1"/>
              </w:rPr>
              <w:t>95-year-old nominated for ‘Best New Artist’ at Latin Grammys</w:t>
            </w:r>
            <w:r>
              <w:rPr>
                <w:i/>
                <w:iCs/>
                <w:color w:val="000000" w:themeColor="text1"/>
              </w:rPr>
              <w:t xml:space="preserve"> </w:t>
            </w:r>
          </w:p>
          <w:p w14:paraId="62A6728A" w14:textId="77777777" w:rsidR="0093697C" w:rsidRPr="0093697C" w:rsidRDefault="0093697C" w:rsidP="0093697C">
            <w:pPr>
              <w:pStyle w:val="ListParagraph"/>
              <w:ind w:left="360"/>
              <w:rPr>
                <w:color w:val="000000" w:themeColor="text1"/>
              </w:rPr>
            </w:pPr>
            <w:r w:rsidRPr="0093697C">
              <w:rPr>
                <w:color w:val="000000" w:themeColor="text1"/>
              </w:rPr>
              <w:t xml:space="preserve">The best new artist of 2022 just might be a Cuban American grandmother living out her dream of being a professional musician at the age of 95. </w:t>
            </w:r>
          </w:p>
          <w:p w14:paraId="2685133E" w14:textId="77777777" w:rsidR="0093697C" w:rsidRPr="0093697C" w:rsidRDefault="0093697C" w:rsidP="0093697C">
            <w:pPr>
              <w:pStyle w:val="ListParagraph"/>
              <w:ind w:left="360"/>
              <w:rPr>
                <w:color w:val="000000" w:themeColor="text1"/>
              </w:rPr>
            </w:pPr>
            <w:r w:rsidRPr="0093697C">
              <w:rPr>
                <w:color w:val="000000" w:themeColor="text1"/>
              </w:rPr>
              <w:t>Angela Alvarez has loved music her whole life, learning to play guitar and piano as a young girl in Cuba and writing songs from the age of 14. But she never pursued her dream of singing and songwriting professionally, she told TODAY in June 2021, because her traditional father forbade it.</w:t>
            </w:r>
          </w:p>
          <w:p w14:paraId="5A3FF5B5" w14:textId="7ECB3267" w:rsidR="0093697C" w:rsidRPr="0093697C" w:rsidRDefault="0093697C" w:rsidP="0093697C">
            <w:pPr>
              <w:pStyle w:val="ListParagraph"/>
              <w:ind w:left="360"/>
              <w:rPr>
                <w:color w:val="000000" w:themeColor="text1"/>
              </w:rPr>
            </w:pPr>
            <w:r w:rsidRPr="0093697C">
              <w:rPr>
                <w:color w:val="000000" w:themeColor="text1"/>
              </w:rPr>
              <w:t xml:space="preserve">Angela's story began in Cuba, where she learned to play guitar and started writing songs as a young teen. She eventually married and started a family. After the Cuban Revolution, she made the painful decision in 1962 to send her four kids to the United States as part of the mass exodus of 14,000 unaccompanied Cuban children fleeing communist oppression. </w:t>
            </w:r>
            <w:r>
              <w:rPr>
                <w:color w:val="000000" w:themeColor="text1"/>
              </w:rPr>
              <w:t>. .</w:t>
            </w:r>
          </w:p>
          <w:p w14:paraId="5688ECFB" w14:textId="71454EA0" w:rsidR="0093697C" w:rsidRDefault="0093697C" w:rsidP="0093697C">
            <w:pPr>
              <w:pStyle w:val="ListParagraph"/>
              <w:ind w:left="360"/>
              <w:rPr>
                <w:color w:val="000000" w:themeColor="text1"/>
              </w:rPr>
            </w:pPr>
            <w:r>
              <w:rPr>
                <w:color w:val="000000" w:themeColor="text1"/>
              </w:rPr>
              <w:t>[I]</w:t>
            </w:r>
            <w:r w:rsidRPr="0093697C">
              <w:rPr>
                <w:color w:val="000000" w:themeColor="text1"/>
              </w:rPr>
              <w:t>n September, she was nominated for a Latin Grammy — best new artist at the age of 95. She's scheduled to perform at the ceremony in Las Vegas on Nov. 17 with Carlos — finally making her dreams come true that her father couldn't have imagined all those years ago.</w:t>
            </w:r>
          </w:p>
          <w:p w14:paraId="54DF5811" w14:textId="769437AA" w:rsidR="0093697C" w:rsidRPr="0093697C" w:rsidRDefault="0093697C" w:rsidP="0093697C">
            <w:pPr>
              <w:pStyle w:val="ListParagraph"/>
              <w:ind w:left="360"/>
              <w:rPr>
                <w:color w:val="000000" w:themeColor="text1"/>
              </w:rPr>
            </w:pPr>
            <w:hyperlink r:id="rId26" w:history="1">
              <w:r w:rsidRPr="00427F81">
                <w:rPr>
                  <w:rStyle w:val="Hyperlink"/>
                </w:rPr>
                <w:t>https://tinyurl.com/AngelaAlvarezSundayToday</w:t>
              </w:r>
            </w:hyperlink>
            <w:r>
              <w:rPr>
                <w:color w:val="000000" w:themeColor="text1"/>
              </w:rPr>
              <w:t xml:space="preserve"> </w:t>
            </w:r>
          </w:p>
        </w:tc>
      </w:tr>
      <w:tr w:rsidR="00E407A4" w14:paraId="732FC676" w14:textId="77777777" w:rsidTr="004E6A05">
        <w:trPr>
          <w:trHeight w:val="350"/>
        </w:trPr>
        <w:tc>
          <w:tcPr>
            <w:tcW w:w="2963" w:type="dxa"/>
          </w:tcPr>
          <w:p w14:paraId="3A994942" w14:textId="381A3062" w:rsidR="00E407A4" w:rsidRDefault="00E407A4" w:rsidP="00DD5F1F">
            <w:pPr>
              <w:rPr>
                <w:color w:val="000000" w:themeColor="text1"/>
                <w:sz w:val="24"/>
                <w:szCs w:val="24"/>
              </w:rPr>
            </w:pPr>
            <w:r>
              <w:rPr>
                <w:color w:val="000000" w:themeColor="text1"/>
                <w:sz w:val="24"/>
                <w:szCs w:val="24"/>
              </w:rPr>
              <w:t>Dignity Votes 2022</w:t>
            </w:r>
          </w:p>
        </w:tc>
        <w:tc>
          <w:tcPr>
            <w:tcW w:w="7827" w:type="dxa"/>
            <w:gridSpan w:val="3"/>
          </w:tcPr>
          <w:p w14:paraId="5465E348" w14:textId="77777777" w:rsidR="00E407A4" w:rsidRDefault="00E407A4">
            <w:pPr>
              <w:pStyle w:val="ListParagraph"/>
              <w:numPr>
                <w:ilvl w:val="0"/>
                <w:numId w:val="14"/>
              </w:numPr>
              <w:rPr>
                <w:b/>
                <w:bCs/>
                <w:color w:val="000000" w:themeColor="text1"/>
              </w:rPr>
            </w:pPr>
            <w:r>
              <w:rPr>
                <w:b/>
                <w:bCs/>
                <w:color w:val="000000" w:themeColor="text1"/>
              </w:rPr>
              <w:t>Healey / Driscoll Transition Team</w:t>
            </w:r>
          </w:p>
          <w:p w14:paraId="3C65D65F" w14:textId="77777777" w:rsidR="00E407A4" w:rsidRDefault="00E407A4" w:rsidP="00E407A4">
            <w:pPr>
              <w:pStyle w:val="ListParagraph"/>
              <w:ind w:left="360"/>
              <w:rPr>
                <w:color w:val="000000" w:themeColor="text1"/>
              </w:rPr>
            </w:pPr>
            <w:hyperlink r:id="rId27" w:history="1">
              <w:r w:rsidRPr="00427F81">
                <w:rPr>
                  <w:rStyle w:val="Hyperlink"/>
                </w:rPr>
                <w:t>https://healey</w:t>
              </w:r>
              <w:r w:rsidRPr="00427F81">
                <w:rPr>
                  <w:rStyle w:val="Hyperlink"/>
                </w:rPr>
                <w:t>d</w:t>
              </w:r>
              <w:r w:rsidRPr="00427F81">
                <w:rPr>
                  <w:rStyle w:val="Hyperlink"/>
                </w:rPr>
                <w:t>riscolltransition.com</w:t>
              </w:r>
            </w:hyperlink>
            <w:r>
              <w:rPr>
                <w:color w:val="000000" w:themeColor="text1"/>
              </w:rPr>
              <w:t xml:space="preserve"> </w:t>
            </w:r>
          </w:p>
          <w:p w14:paraId="108B6B6D" w14:textId="77777777" w:rsidR="00E407A4" w:rsidRDefault="00E407A4" w:rsidP="00E407A4">
            <w:pPr>
              <w:pStyle w:val="ListParagraph"/>
              <w:numPr>
                <w:ilvl w:val="0"/>
                <w:numId w:val="20"/>
              </w:numPr>
              <w:rPr>
                <w:color w:val="000000" w:themeColor="text1"/>
              </w:rPr>
            </w:pPr>
            <w:r w:rsidRPr="00E407A4">
              <w:rPr>
                <w:color w:val="000000" w:themeColor="text1"/>
              </w:rPr>
              <w:t>Get to know Maura &amp; Kim</w:t>
            </w:r>
          </w:p>
          <w:p w14:paraId="30575295" w14:textId="77777777" w:rsidR="00E407A4" w:rsidRDefault="00E407A4" w:rsidP="00E407A4">
            <w:pPr>
              <w:pStyle w:val="ListParagraph"/>
              <w:numPr>
                <w:ilvl w:val="0"/>
                <w:numId w:val="20"/>
              </w:numPr>
              <w:rPr>
                <w:color w:val="000000" w:themeColor="text1"/>
              </w:rPr>
            </w:pPr>
            <w:r w:rsidRPr="00E407A4">
              <w:rPr>
                <w:color w:val="000000" w:themeColor="text1"/>
              </w:rPr>
              <w:t>Transition Committees</w:t>
            </w:r>
          </w:p>
          <w:p w14:paraId="09C6A809" w14:textId="77777777" w:rsidR="00E407A4" w:rsidRDefault="00E407A4" w:rsidP="00E407A4">
            <w:pPr>
              <w:pStyle w:val="ListParagraph"/>
              <w:numPr>
                <w:ilvl w:val="0"/>
                <w:numId w:val="20"/>
              </w:numPr>
              <w:rPr>
                <w:color w:val="000000" w:themeColor="text1"/>
              </w:rPr>
            </w:pPr>
            <w:r>
              <w:rPr>
                <w:color w:val="000000" w:themeColor="text1"/>
              </w:rPr>
              <w:t>Share Your Ideas</w:t>
            </w:r>
          </w:p>
          <w:p w14:paraId="259C2B24" w14:textId="75D844AB" w:rsidR="00E407A4" w:rsidRPr="00E407A4" w:rsidRDefault="00E407A4" w:rsidP="00E407A4">
            <w:pPr>
              <w:pStyle w:val="ListParagraph"/>
              <w:numPr>
                <w:ilvl w:val="0"/>
                <w:numId w:val="20"/>
              </w:numPr>
              <w:rPr>
                <w:color w:val="000000" w:themeColor="text1"/>
              </w:rPr>
            </w:pPr>
            <w:r>
              <w:rPr>
                <w:color w:val="000000" w:themeColor="text1"/>
              </w:rPr>
              <w:t>Join the Team</w:t>
            </w:r>
          </w:p>
        </w:tc>
      </w:tr>
      <w:tr w:rsidR="009E2D58" w14:paraId="173095A0" w14:textId="77777777" w:rsidTr="004E6A05">
        <w:trPr>
          <w:trHeight w:val="350"/>
        </w:trPr>
        <w:tc>
          <w:tcPr>
            <w:tcW w:w="2963" w:type="dxa"/>
          </w:tcPr>
          <w:p w14:paraId="0F2E32AF" w14:textId="14CCAC09" w:rsidR="009E2D58" w:rsidRDefault="0023059C" w:rsidP="00DD5F1F">
            <w:pPr>
              <w:rPr>
                <w:color w:val="000000" w:themeColor="text1"/>
                <w:sz w:val="24"/>
                <w:szCs w:val="24"/>
              </w:rPr>
            </w:pPr>
            <w:r>
              <w:rPr>
                <w:color w:val="000000" w:themeColor="text1"/>
                <w:sz w:val="24"/>
                <w:szCs w:val="24"/>
              </w:rPr>
              <w:t>Reports</w:t>
            </w:r>
          </w:p>
        </w:tc>
        <w:tc>
          <w:tcPr>
            <w:tcW w:w="7827" w:type="dxa"/>
            <w:gridSpan w:val="3"/>
          </w:tcPr>
          <w:p w14:paraId="4B8698DB" w14:textId="68C7F538" w:rsidR="009E2D58" w:rsidRDefault="0064791B">
            <w:pPr>
              <w:pStyle w:val="ListParagraph"/>
              <w:numPr>
                <w:ilvl w:val="0"/>
                <w:numId w:val="14"/>
              </w:numPr>
              <w:rPr>
                <w:b/>
                <w:bCs/>
                <w:color w:val="000000" w:themeColor="text1"/>
              </w:rPr>
            </w:pPr>
            <w:r>
              <w:rPr>
                <w:b/>
                <w:bCs/>
                <w:color w:val="000000" w:themeColor="text1"/>
              </w:rPr>
              <w:t>U. S. Department of State</w:t>
            </w:r>
          </w:p>
          <w:p w14:paraId="5A17597B" w14:textId="29CB5D87" w:rsidR="0064791B" w:rsidRDefault="0064791B" w:rsidP="0064791B">
            <w:pPr>
              <w:pStyle w:val="ListParagraph"/>
              <w:ind w:left="360"/>
              <w:rPr>
                <w:color w:val="000000" w:themeColor="text1"/>
              </w:rPr>
            </w:pPr>
            <w:r>
              <w:rPr>
                <w:color w:val="000000" w:themeColor="text1"/>
              </w:rPr>
              <w:t>August 2022</w:t>
            </w:r>
          </w:p>
          <w:p w14:paraId="79CFDAE2" w14:textId="75B77778" w:rsidR="0064791B" w:rsidRPr="0064791B" w:rsidRDefault="0064791B" w:rsidP="0064791B">
            <w:pPr>
              <w:pStyle w:val="ListParagraph"/>
              <w:ind w:left="360"/>
              <w:rPr>
                <w:i/>
                <w:iCs/>
                <w:color w:val="000000" w:themeColor="text1"/>
              </w:rPr>
            </w:pPr>
            <w:r w:rsidRPr="0064791B">
              <w:rPr>
                <w:i/>
                <w:iCs/>
                <w:color w:val="000000" w:themeColor="text1"/>
              </w:rPr>
              <w:t>Visibility on Widowhood</w:t>
            </w:r>
            <w:r>
              <w:rPr>
                <w:i/>
                <w:iCs/>
                <w:color w:val="000000" w:themeColor="text1"/>
              </w:rPr>
              <w:t xml:space="preserve">: </w:t>
            </w:r>
            <w:r w:rsidRPr="0064791B">
              <w:rPr>
                <w:i/>
                <w:iCs/>
                <w:color w:val="000000" w:themeColor="text1"/>
              </w:rPr>
              <w:t>Analysis of the Reporting on Widow’s Rights by U.S.</w:t>
            </w:r>
          </w:p>
          <w:p w14:paraId="5D598608" w14:textId="08E4D941" w:rsidR="0023059C" w:rsidRDefault="0023059C" w:rsidP="0023059C">
            <w:pPr>
              <w:pStyle w:val="ListParagraph"/>
              <w:ind w:left="360"/>
              <w:rPr>
                <w:color w:val="000000" w:themeColor="text1"/>
              </w:rPr>
            </w:pPr>
            <w:r>
              <w:rPr>
                <w:color w:val="000000" w:themeColor="text1"/>
              </w:rPr>
              <w:t xml:space="preserve"> </w:t>
            </w:r>
            <w:r w:rsidR="0064791B" w:rsidRPr="0064791B">
              <w:rPr>
                <w:b/>
                <w:bCs/>
                <w:color w:val="000000" w:themeColor="text1"/>
              </w:rPr>
              <w:t>Executive Summary:</w:t>
            </w:r>
            <w:r w:rsidR="0064791B" w:rsidRPr="0064791B">
              <w:rPr>
                <w:color w:val="000000" w:themeColor="text1"/>
              </w:rPr>
              <w:t xml:space="preserve"> From 2016 to 2021, widows were mentioned in 55 of the US Department of State Country Reports on Human Rights, which represents 14.6 % of all reports. While 83% of these mentions directly addressed the rights of widows and described specific violations they faced, 17% were mentioned in an incidental context. This suggests that actual human rights violations perpetrated against widows represented only in 12% of all published State Department reports over the past 6 years. The Global Fund for Widows believes that human rights violations against widows occurs with a systemic ubiquity and impunity given evidence from its work with widows in Africa, Middle East, and Asia, suggesting that such violations remain largely unreported in Country Reports on Human Rights. This report analyzes the frequency and nature in which violations against widows have been reflected in the US Department of State Country Reports. Further, this report offers recommendations to the US Department of State on possible implementation strategies that can be used to increase the visibility and awareness of such violations through increased reporting requirements</w:t>
            </w:r>
            <w:r w:rsidR="008D3020">
              <w:rPr>
                <w:color w:val="000000" w:themeColor="text1"/>
              </w:rPr>
              <w:t>.</w:t>
            </w:r>
          </w:p>
          <w:p w14:paraId="7F4BD5E9" w14:textId="77777777" w:rsidR="008D3020" w:rsidRDefault="008D3020" w:rsidP="008D3020">
            <w:pPr>
              <w:pStyle w:val="ListParagraph"/>
              <w:ind w:left="360"/>
              <w:rPr>
                <w:color w:val="000000" w:themeColor="text1"/>
              </w:rPr>
            </w:pPr>
            <w:r>
              <w:rPr>
                <w:color w:val="000000" w:themeColor="text1"/>
              </w:rPr>
              <w:t>Recommendations:</w:t>
            </w:r>
          </w:p>
          <w:p w14:paraId="2EEE6633" w14:textId="2D004B0C" w:rsidR="008D3020" w:rsidRPr="008D3020" w:rsidRDefault="008D3020" w:rsidP="008D3020">
            <w:pPr>
              <w:ind w:left="360"/>
              <w:rPr>
                <w:color w:val="000000" w:themeColor="text1"/>
              </w:rPr>
            </w:pPr>
            <w:r w:rsidRPr="008D3020">
              <w:rPr>
                <w:color w:val="000000" w:themeColor="text1"/>
              </w:rPr>
              <w:t>Require all country human rights reports to include a section on widowhood</w:t>
            </w:r>
          </w:p>
          <w:p w14:paraId="2BA467D6" w14:textId="77777777" w:rsidR="008D3020" w:rsidRDefault="008D3020" w:rsidP="008D3020">
            <w:pPr>
              <w:pStyle w:val="ListParagraph"/>
              <w:ind w:left="360"/>
              <w:rPr>
                <w:color w:val="000000" w:themeColor="text1"/>
              </w:rPr>
            </w:pPr>
            <w:r w:rsidRPr="008D3020">
              <w:rPr>
                <w:color w:val="000000" w:themeColor="text1"/>
              </w:rPr>
              <w:t>within its greater gender and women’s rights frameworks.</w:t>
            </w:r>
          </w:p>
          <w:p w14:paraId="3C4FE854" w14:textId="5DB46387" w:rsidR="008D3020" w:rsidRPr="008D3020" w:rsidRDefault="008D3020" w:rsidP="008D3020">
            <w:pPr>
              <w:pStyle w:val="ListParagraph"/>
              <w:ind w:left="360"/>
              <w:rPr>
                <w:color w:val="000000" w:themeColor="text1"/>
              </w:rPr>
            </w:pPr>
            <w:r w:rsidRPr="008D3020">
              <w:rPr>
                <w:color w:val="000000" w:themeColor="text1"/>
              </w:rPr>
              <w:t>Require reports listing repeating violations to provide analysis on why progress is</w:t>
            </w:r>
            <w:r w:rsidRPr="008D3020">
              <w:rPr>
                <w:color w:val="000000" w:themeColor="text1"/>
              </w:rPr>
              <w:t xml:space="preserve"> </w:t>
            </w:r>
            <w:r w:rsidRPr="008D3020">
              <w:rPr>
                <w:color w:val="000000" w:themeColor="text1"/>
              </w:rPr>
              <w:t xml:space="preserve">not being made on these issues, and also note where state or civil society </w:t>
            </w:r>
            <w:r w:rsidR="00FB4260" w:rsidRPr="008D3020">
              <w:rPr>
                <w:color w:val="000000" w:themeColor="text1"/>
              </w:rPr>
              <w:t>action has</w:t>
            </w:r>
            <w:r w:rsidRPr="008D3020">
              <w:rPr>
                <w:color w:val="000000" w:themeColor="text1"/>
              </w:rPr>
              <w:t xml:space="preserve"> taken place, if relevant. Anything that can be done to turn stagnant </w:t>
            </w:r>
            <w:r w:rsidRPr="008D3020">
              <w:rPr>
                <w:color w:val="000000" w:themeColor="text1"/>
              </w:rPr>
              <w:t>r</w:t>
            </w:r>
            <w:r w:rsidRPr="008D3020">
              <w:rPr>
                <w:color w:val="000000" w:themeColor="text1"/>
              </w:rPr>
              <w:t>eporting</w:t>
            </w:r>
            <w:r w:rsidRPr="008D3020">
              <w:rPr>
                <w:color w:val="000000" w:themeColor="text1"/>
              </w:rPr>
              <w:t xml:space="preserve"> </w:t>
            </w:r>
            <w:r w:rsidRPr="008D3020">
              <w:rPr>
                <w:color w:val="000000" w:themeColor="text1"/>
              </w:rPr>
              <w:t>into gender policy priorities for bilateral relations should be implemented.</w:t>
            </w:r>
          </w:p>
          <w:p w14:paraId="1DFFACB1" w14:textId="5B5DE610" w:rsidR="008D3020" w:rsidRPr="008D3020" w:rsidRDefault="008D3020" w:rsidP="008D3020">
            <w:pPr>
              <w:ind w:left="360"/>
              <w:rPr>
                <w:color w:val="000000" w:themeColor="text1"/>
              </w:rPr>
            </w:pPr>
            <w:r w:rsidRPr="008D3020">
              <w:rPr>
                <w:color w:val="000000" w:themeColor="text1"/>
              </w:rPr>
              <w:t>Enact internal gender policy priorities and measures that refer to and utilize the</w:t>
            </w:r>
          </w:p>
          <w:p w14:paraId="7490D731" w14:textId="727569D9" w:rsidR="008D3020" w:rsidRPr="008D3020" w:rsidRDefault="008D3020" w:rsidP="008D3020">
            <w:pPr>
              <w:pStyle w:val="ListParagraph"/>
              <w:ind w:left="360"/>
              <w:rPr>
                <w:color w:val="000000" w:themeColor="text1"/>
              </w:rPr>
            </w:pPr>
            <w:r w:rsidRPr="008D3020">
              <w:rPr>
                <w:color w:val="000000" w:themeColor="text1"/>
              </w:rPr>
              <w:t xml:space="preserve">commitments made </w:t>
            </w:r>
            <w:r w:rsidR="00FB4260" w:rsidRPr="008D3020">
              <w:rPr>
                <w:color w:val="000000" w:themeColor="text1"/>
              </w:rPr>
              <w:t>under United</w:t>
            </w:r>
            <w:r w:rsidRPr="008D3020">
              <w:rPr>
                <w:color w:val="000000" w:themeColor="text1"/>
              </w:rPr>
              <w:t xml:space="preserve"> Nations General Assembly Resolution 76/252,</w:t>
            </w:r>
          </w:p>
          <w:p w14:paraId="739C6B48" w14:textId="77777777" w:rsidR="008D3020" w:rsidRPr="008D3020" w:rsidRDefault="008D3020" w:rsidP="008D3020">
            <w:pPr>
              <w:pStyle w:val="ListParagraph"/>
              <w:ind w:left="360"/>
              <w:rPr>
                <w:color w:val="000000" w:themeColor="text1"/>
              </w:rPr>
            </w:pPr>
            <w:r w:rsidRPr="008D3020">
              <w:rPr>
                <w:color w:val="000000" w:themeColor="text1"/>
              </w:rPr>
              <w:t>“Addressing the Situation of Widows,” across diplomatic relations to encourage</w:t>
            </w:r>
          </w:p>
          <w:p w14:paraId="055A4F6D" w14:textId="79149C57" w:rsidR="008D3020" w:rsidRPr="008D3020" w:rsidRDefault="008D3020" w:rsidP="008D3020">
            <w:pPr>
              <w:pStyle w:val="ListParagraph"/>
              <w:ind w:left="360"/>
              <w:rPr>
                <w:color w:val="000000" w:themeColor="text1"/>
              </w:rPr>
            </w:pPr>
            <w:r w:rsidRPr="008D3020">
              <w:rPr>
                <w:color w:val="000000" w:themeColor="text1"/>
              </w:rPr>
              <w:t>the adoption of all its provisions, including adding widows to their national acti</w:t>
            </w:r>
            <w:r>
              <w:rPr>
                <w:color w:val="000000" w:themeColor="text1"/>
              </w:rPr>
              <w:t>on plans.</w:t>
            </w:r>
          </w:p>
          <w:p w14:paraId="7A5B2F40" w14:textId="4840EEBA" w:rsidR="0064791B" w:rsidRPr="0023059C" w:rsidRDefault="008D3020" w:rsidP="0023059C">
            <w:pPr>
              <w:pStyle w:val="ListParagraph"/>
              <w:ind w:left="360"/>
              <w:rPr>
                <w:color w:val="000000" w:themeColor="text1"/>
              </w:rPr>
            </w:pPr>
            <w:hyperlink r:id="rId28" w:history="1">
              <w:r w:rsidRPr="00427F81">
                <w:rPr>
                  <w:rStyle w:val="Hyperlink"/>
                </w:rPr>
                <w:t>https://tinyurl.com/VisibilotyOnWidowhood</w:t>
              </w:r>
            </w:hyperlink>
            <w:r>
              <w:rPr>
                <w:color w:val="000000" w:themeColor="text1"/>
              </w:rPr>
              <w:t xml:space="preserve"> </w:t>
            </w:r>
          </w:p>
        </w:tc>
      </w:tr>
      <w:tr w:rsidR="00DC081D" w14:paraId="7E53116E" w14:textId="77777777" w:rsidTr="004E6A05">
        <w:tc>
          <w:tcPr>
            <w:tcW w:w="2963" w:type="dxa"/>
          </w:tcPr>
          <w:p w14:paraId="65B11649" w14:textId="7FBEF1A0" w:rsidR="00DC081D" w:rsidRDefault="00DC081D" w:rsidP="00DC081D">
            <w:pPr>
              <w:rPr>
                <w:color w:val="000000" w:themeColor="text1"/>
                <w:sz w:val="24"/>
                <w:szCs w:val="24"/>
              </w:rPr>
            </w:pPr>
            <w:r>
              <w:rPr>
                <w:color w:val="000000" w:themeColor="text1"/>
                <w:sz w:val="24"/>
                <w:szCs w:val="24"/>
              </w:rPr>
              <w:t>Events</w:t>
            </w:r>
          </w:p>
        </w:tc>
        <w:tc>
          <w:tcPr>
            <w:tcW w:w="7827" w:type="dxa"/>
            <w:gridSpan w:val="3"/>
          </w:tcPr>
          <w:p w14:paraId="5B488A66" w14:textId="77777777" w:rsidR="00DC081D" w:rsidRDefault="00DC081D" w:rsidP="00DC081D">
            <w:pPr>
              <w:pStyle w:val="ListParagraph"/>
              <w:numPr>
                <w:ilvl w:val="0"/>
                <w:numId w:val="14"/>
              </w:numPr>
              <w:rPr>
                <w:b/>
                <w:bCs/>
                <w:color w:val="000000" w:themeColor="text1"/>
              </w:rPr>
            </w:pPr>
            <w:r w:rsidRPr="00704302">
              <w:rPr>
                <w:b/>
                <w:bCs/>
                <w:color w:val="000000" w:themeColor="text1"/>
              </w:rPr>
              <w:t>Special Ceremony Celebrating the Passage of Disability History Commission Bill</w:t>
            </w:r>
          </w:p>
          <w:p w14:paraId="08F24DE4" w14:textId="1DA21A4B" w:rsidR="00DC081D" w:rsidRDefault="00DC081D" w:rsidP="00DC081D">
            <w:pPr>
              <w:pStyle w:val="ListParagraph"/>
              <w:ind w:left="360"/>
              <w:rPr>
                <w:color w:val="000000" w:themeColor="text1"/>
              </w:rPr>
            </w:pPr>
            <w:r w:rsidRPr="00704302">
              <w:rPr>
                <w:color w:val="000000" w:themeColor="text1"/>
              </w:rPr>
              <w:t>Tuesday, November 22, 2022</w:t>
            </w:r>
            <w:r>
              <w:rPr>
                <w:color w:val="000000" w:themeColor="text1"/>
              </w:rPr>
              <w:t xml:space="preserve">, </w:t>
            </w:r>
            <w:r w:rsidRPr="00704302">
              <w:rPr>
                <w:color w:val="000000" w:themeColor="text1"/>
              </w:rPr>
              <w:t xml:space="preserve">2:00 </w:t>
            </w:r>
            <w:r w:rsidR="00FB4260" w:rsidRPr="00704302">
              <w:rPr>
                <w:color w:val="000000" w:themeColor="text1"/>
              </w:rPr>
              <w:t>to</w:t>
            </w:r>
            <w:r w:rsidRPr="00704302">
              <w:rPr>
                <w:color w:val="000000" w:themeColor="text1"/>
              </w:rPr>
              <w:t xml:space="preserve"> 3:00 </w:t>
            </w:r>
            <w:r>
              <w:rPr>
                <w:color w:val="000000" w:themeColor="text1"/>
              </w:rPr>
              <w:t>p.m.</w:t>
            </w:r>
          </w:p>
          <w:p w14:paraId="52A2C758" w14:textId="77777777" w:rsidR="00DC081D" w:rsidRDefault="00DC081D" w:rsidP="00DC081D">
            <w:pPr>
              <w:pStyle w:val="ListParagraph"/>
              <w:ind w:left="360"/>
              <w:rPr>
                <w:color w:val="000000" w:themeColor="text1"/>
              </w:rPr>
            </w:pPr>
            <w:r w:rsidRPr="00704302">
              <w:rPr>
                <w:color w:val="000000" w:themeColor="text1"/>
              </w:rPr>
              <w:t>MetFern Cemetery</w:t>
            </w:r>
            <w:r>
              <w:rPr>
                <w:color w:val="000000" w:themeColor="text1"/>
              </w:rPr>
              <w:t xml:space="preserve">, </w:t>
            </w:r>
            <w:r w:rsidRPr="00704302">
              <w:rPr>
                <w:color w:val="000000" w:themeColor="text1"/>
              </w:rPr>
              <w:t>Waltham, MA</w:t>
            </w:r>
          </w:p>
          <w:p w14:paraId="49C6588E" w14:textId="77777777" w:rsidR="00DC081D" w:rsidRPr="00704302" w:rsidRDefault="00DC081D" w:rsidP="00DC081D">
            <w:pPr>
              <w:pStyle w:val="ListParagraph"/>
              <w:ind w:left="360"/>
              <w:rPr>
                <w:color w:val="000000" w:themeColor="text1"/>
              </w:rPr>
            </w:pPr>
            <w:r w:rsidRPr="00704302">
              <w:rPr>
                <w:color w:val="000000" w:themeColor="text1"/>
              </w:rPr>
              <w:t>Massachusetts has passed groundbreaking human rights legislation to create a disability-led commission to investigate the history of state institutions, including locating and identifying individuals buried in nameless and unmarked graves.</w:t>
            </w:r>
          </w:p>
          <w:p w14:paraId="59401467" w14:textId="77777777" w:rsidR="00DC081D" w:rsidRPr="00704302" w:rsidRDefault="00DC081D" w:rsidP="00DC081D">
            <w:pPr>
              <w:pStyle w:val="ListParagraph"/>
              <w:ind w:left="360"/>
              <w:rPr>
                <w:color w:val="000000" w:themeColor="text1"/>
              </w:rPr>
            </w:pPr>
            <w:r w:rsidRPr="00704302">
              <w:rPr>
                <w:color w:val="000000" w:themeColor="text1"/>
              </w:rPr>
              <w:t>Please join advocates on November 22 at 2 pm for remarks honoring former institutional residents and the passage of the Special Commission on State Institutions by Secretary of Health and Human Services Marylou Sudders, Assistant Senate Majority Leader Mike Barrett, and Representative Sean Garballey at MetFern Cemetery in Waltham, the final resting place for 296 people who once lived at the Metropolitan State Hospital and Fernald State School.</w:t>
            </w:r>
          </w:p>
          <w:p w14:paraId="0A5BA4F0" w14:textId="77777777" w:rsidR="00DC081D" w:rsidRPr="00704302" w:rsidRDefault="00DC081D" w:rsidP="00DC081D">
            <w:pPr>
              <w:pStyle w:val="ListParagraph"/>
              <w:ind w:left="360"/>
              <w:rPr>
                <w:color w:val="000000" w:themeColor="text1"/>
              </w:rPr>
            </w:pPr>
            <w:r w:rsidRPr="00704302">
              <w:rPr>
                <w:i/>
                <w:iCs/>
                <w:color w:val="000000" w:themeColor="text1"/>
              </w:rPr>
              <w:t>Rain Location is Gann Academy, 333 Forest St., Waltham, MA 02452</w:t>
            </w:r>
          </w:p>
          <w:p w14:paraId="78D345C7" w14:textId="77777777" w:rsidR="00DC081D" w:rsidRDefault="00DC081D" w:rsidP="00DC081D">
            <w:pPr>
              <w:pStyle w:val="ListParagraph"/>
              <w:ind w:left="360"/>
              <w:rPr>
                <w:color w:val="000000" w:themeColor="text1"/>
              </w:rPr>
            </w:pPr>
            <w:r>
              <w:rPr>
                <w:color w:val="000000" w:themeColor="text1"/>
              </w:rPr>
              <w:t xml:space="preserve">Information: </w:t>
            </w:r>
            <w:hyperlink r:id="rId29" w:history="1">
              <w:r w:rsidRPr="00427F81">
                <w:rPr>
                  <w:rStyle w:val="Hyperlink"/>
                </w:rPr>
                <w:t>https://tinyurl.com/MetFernInfo</w:t>
              </w:r>
            </w:hyperlink>
            <w:r>
              <w:rPr>
                <w:color w:val="000000" w:themeColor="text1"/>
              </w:rPr>
              <w:t xml:space="preserve"> </w:t>
            </w:r>
          </w:p>
          <w:p w14:paraId="5C28E524" w14:textId="77777777" w:rsidR="00DC081D" w:rsidRDefault="00DC081D" w:rsidP="00DC081D">
            <w:pPr>
              <w:pStyle w:val="ListParagraph"/>
              <w:ind w:left="360"/>
              <w:rPr>
                <w:color w:val="000000" w:themeColor="text1"/>
              </w:rPr>
            </w:pPr>
            <w:r>
              <w:rPr>
                <w:color w:val="000000" w:themeColor="text1"/>
              </w:rPr>
              <w:t xml:space="preserve">Registration: </w:t>
            </w:r>
            <w:hyperlink r:id="rId30" w:history="1">
              <w:r w:rsidRPr="00427F81">
                <w:rPr>
                  <w:rStyle w:val="Hyperlink"/>
                </w:rPr>
                <w:t>https://tinyurl.com/MEtFermCemetaryEvent</w:t>
              </w:r>
            </w:hyperlink>
            <w:r>
              <w:rPr>
                <w:color w:val="000000" w:themeColor="text1"/>
              </w:rPr>
              <w:t xml:space="preserve"> </w:t>
            </w:r>
          </w:p>
          <w:p w14:paraId="27EB8E0A" w14:textId="77777777" w:rsidR="00DC081D" w:rsidRDefault="00DC081D" w:rsidP="00DC081D">
            <w:pPr>
              <w:pStyle w:val="ListParagraph"/>
              <w:numPr>
                <w:ilvl w:val="0"/>
                <w:numId w:val="14"/>
              </w:numPr>
              <w:spacing w:after="100" w:afterAutospacing="1" w:line="259" w:lineRule="auto"/>
              <w:rPr>
                <w:b/>
                <w:bCs/>
                <w:color w:val="000000" w:themeColor="text1"/>
              </w:rPr>
            </w:pPr>
            <w:r w:rsidRPr="00DC081D">
              <w:rPr>
                <w:b/>
                <w:bCs/>
                <w:color w:val="000000" w:themeColor="text1"/>
              </w:rPr>
              <w:t>Carroll Center for the Blind</w:t>
            </w:r>
          </w:p>
          <w:p w14:paraId="12B4E80F" w14:textId="77777777" w:rsidR="00DC081D" w:rsidRPr="00DC081D" w:rsidRDefault="00DC081D" w:rsidP="00DC081D">
            <w:pPr>
              <w:pStyle w:val="ListParagraph"/>
              <w:spacing w:after="100" w:afterAutospacing="1"/>
              <w:ind w:left="360"/>
              <w:rPr>
                <w:color w:val="000000" w:themeColor="text1"/>
              </w:rPr>
            </w:pPr>
            <w:r w:rsidRPr="00DC081D">
              <w:rPr>
                <w:color w:val="000000" w:themeColor="text1"/>
              </w:rPr>
              <w:t>Tuesday, November 22, 2022, 9:00 a.m.; to 5:00 p.m.</w:t>
            </w:r>
          </w:p>
          <w:p w14:paraId="4137336F" w14:textId="77777777" w:rsidR="00DC081D" w:rsidRPr="00DC081D" w:rsidRDefault="00DC081D" w:rsidP="00DC081D">
            <w:pPr>
              <w:pStyle w:val="ListParagraph"/>
              <w:spacing w:after="100" w:afterAutospacing="1"/>
              <w:ind w:left="360"/>
              <w:rPr>
                <w:i/>
                <w:iCs/>
                <w:color w:val="000000" w:themeColor="text1"/>
              </w:rPr>
            </w:pPr>
            <w:r w:rsidRPr="00DC081D">
              <w:rPr>
                <w:i/>
                <w:iCs/>
                <w:color w:val="000000" w:themeColor="text1"/>
              </w:rPr>
              <w:t>Live and Virtual Technology Fair</w:t>
            </w:r>
          </w:p>
          <w:p w14:paraId="7DBCF4B3" w14:textId="77777777" w:rsidR="00DC081D" w:rsidRPr="00DC081D" w:rsidRDefault="00DC081D" w:rsidP="00DC081D">
            <w:pPr>
              <w:pStyle w:val="ListParagraph"/>
              <w:spacing w:after="100" w:afterAutospacing="1"/>
              <w:ind w:left="360"/>
              <w:rPr>
                <w:color w:val="000000" w:themeColor="text1"/>
              </w:rPr>
            </w:pPr>
            <w:r w:rsidRPr="00DC081D">
              <w:rPr>
                <w:color w:val="000000" w:themeColor="text1"/>
              </w:rPr>
              <w:t>770 Centre Street, Newton, MA</w:t>
            </w:r>
          </w:p>
          <w:p w14:paraId="55046CE3" w14:textId="77777777" w:rsidR="00DC081D" w:rsidRDefault="00DC081D" w:rsidP="00DC081D">
            <w:pPr>
              <w:pStyle w:val="ListParagraph"/>
              <w:spacing w:after="100" w:afterAutospacing="1"/>
              <w:ind w:left="360"/>
              <w:rPr>
                <w:color w:val="000000" w:themeColor="text1"/>
              </w:rPr>
            </w:pPr>
            <w:r w:rsidRPr="00DC081D">
              <w:rPr>
                <w:color w:val="000000" w:themeColor="text1"/>
              </w:rPr>
              <w:t>A technology fair attendee tests out a portable video magnifier with a sales representative. Attend exciting and informative presentations, visit with assistive technology exhibitors in breakout rooms, and find the products and services you need to live as independently as possible. Discover innovative technology that can make an immediate impact on your life at the technology fair! Don’t miss this opportunity to explore the latest products for individuals who are visually impaired. The Technology Fair is free and open to consumers, families, friends, and professionals.</w:t>
            </w:r>
          </w:p>
          <w:p w14:paraId="55B0E521" w14:textId="25D23607" w:rsidR="00DC081D" w:rsidRPr="0064791B" w:rsidRDefault="00DC081D" w:rsidP="00DC081D">
            <w:pPr>
              <w:pStyle w:val="ListParagraph"/>
              <w:spacing w:after="100" w:afterAutospacing="1"/>
              <w:ind w:left="360"/>
              <w:rPr>
                <w:b/>
                <w:bCs/>
                <w:color w:val="000000" w:themeColor="text1"/>
              </w:rPr>
            </w:pPr>
            <w:hyperlink r:id="rId31" w:tgtFrame="_blank" w:history="1">
              <w:r w:rsidRPr="00DC081D">
                <w:rPr>
                  <w:rStyle w:val="Hyperlink"/>
                  <w:b/>
                  <w:bCs/>
                </w:rPr>
                <w:t>Register for Carroll Center for the Blind’s Live and Virtual Technology Fair.</w:t>
              </w:r>
            </w:hyperlink>
          </w:p>
        </w:tc>
      </w:tr>
      <w:tr w:rsidR="005B5FBD" w14:paraId="64DE1EA4" w14:textId="77777777" w:rsidTr="004E6A05">
        <w:tc>
          <w:tcPr>
            <w:tcW w:w="2963" w:type="dxa"/>
          </w:tcPr>
          <w:p w14:paraId="2E779C97" w14:textId="33CD6818" w:rsidR="005B5FBD" w:rsidRPr="001B5693" w:rsidRDefault="005B5FBD" w:rsidP="005B5FBD">
            <w:pPr>
              <w:rPr>
                <w:color w:val="000000" w:themeColor="text1"/>
                <w:sz w:val="24"/>
                <w:szCs w:val="24"/>
              </w:rPr>
            </w:pPr>
            <w:r>
              <w:rPr>
                <w:color w:val="000000" w:themeColor="text1"/>
                <w:sz w:val="24"/>
                <w:szCs w:val="24"/>
              </w:rPr>
              <w:t>Webinars and Online Sessions</w:t>
            </w:r>
          </w:p>
        </w:tc>
        <w:tc>
          <w:tcPr>
            <w:tcW w:w="7827" w:type="dxa"/>
            <w:gridSpan w:val="3"/>
          </w:tcPr>
          <w:p w14:paraId="70555E45" w14:textId="553005CF" w:rsidR="0064791B" w:rsidRDefault="0064791B" w:rsidP="0064791B">
            <w:pPr>
              <w:pStyle w:val="ListParagraph"/>
              <w:numPr>
                <w:ilvl w:val="0"/>
                <w:numId w:val="14"/>
              </w:numPr>
              <w:spacing w:after="100" w:afterAutospacing="1"/>
              <w:rPr>
                <w:b/>
                <w:bCs/>
                <w:color w:val="000000" w:themeColor="text1"/>
              </w:rPr>
            </w:pPr>
            <w:r w:rsidRPr="0064791B">
              <w:rPr>
                <w:b/>
                <w:bCs/>
                <w:color w:val="000000" w:themeColor="text1"/>
              </w:rPr>
              <w:t>Elder Justice Coordinating Council</w:t>
            </w:r>
          </w:p>
          <w:p w14:paraId="2E5BAD31" w14:textId="258B50B9" w:rsidR="0064791B" w:rsidRDefault="0064791B" w:rsidP="0064791B">
            <w:pPr>
              <w:pStyle w:val="ListParagraph"/>
              <w:spacing w:after="100" w:afterAutospacing="1"/>
              <w:ind w:left="360"/>
              <w:rPr>
                <w:color w:val="000000" w:themeColor="text1"/>
              </w:rPr>
            </w:pPr>
            <w:r w:rsidRPr="0064791B">
              <w:rPr>
                <w:color w:val="000000" w:themeColor="text1"/>
              </w:rPr>
              <w:t xml:space="preserve">Tuesday, November 15, </w:t>
            </w:r>
            <w:r>
              <w:rPr>
                <w:color w:val="000000" w:themeColor="text1"/>
              </w:rPr>
              <w:t xml:space="preserve">2022, </w:t>
            </w:r>
            <w:r w:rsidRPr="0064791B">
              <w:rPr>
                <w:color w:val="000000" w:themeColor="text1"/>
              </w:rPr>
              <w:t xml:space="preserve">10:00 a.m. </w:t>
            </w:r>
            <w:r>
              <w:rPr>
                <w:color w:val="000000" w:themeColor="text1"/>
              </w:rPr>
              <w:t xml:space="preserve">to </w:t>
            </w:r>
            <w:r w:rsidRPr="0064791B">
              <w:rPr>
                <w:color w:val="000000" w:themeColor="text1"/>
              </w:rPr>
              <w:t>12:00 p.m.</w:t>
            </w:r>
          </w:p>
          <w:p w14:paraId="6CA49DB9" w14:textId="6BDA6F2A" w:rsidR="0064791B" w:rsidRDefault="0064791B" w:rsidP="0064791B">
            <w:pPr>
              <w:pStyle w:val="ListParagraph"/>
              <w:spacing w:after="100" w:afterAutospacing="1"/>
              <w:ind w:left="360"/>
              <w:rPr>
                <w:i/>
                <w:iCs/>
                <w:color w:val="000000" w:themeColor="text1"/>
              </w:rPr>
            </w:pPr>
            <w:r w:rsidRPr="0064791B">
              <w:rPr>
                <w:i/>
                <w:iCs/>
                <w:color w:val="000000" w:themeColor="text1"/>
              </w:rPr>
              <w:t>EJCC Virtual Meeting</w:t>
            </w:r>
          </w:p>
          <w:p w14:paraId="1BD754EA" w14:textId="1E901993" w:rsidR="0064791B" w:rsidRPr="0064791B" w:rsidRDefault="0064791B" w:rsidP="0064791B">
            <w:pPr>
              <w:pStyle w:val="ListParagraph"/>
              <w:spacing w:after="100" w:afterAutospacing="1"/>
              <w:ind w:left="360"/>
              <w:rPr>
                <w:color w:val="000000" w:themeColor="text1"/>
              </w:rPr>
            </w:pPr>
            <w:r w:rsidRPr="0064791B">
              <w:rPr>
                <w:color w:val="000000" w:themeColor="text1"/>
              </w:rPr>
              <w:t xml:space="preserve">The </w:t>
            </w:r>
            <w:hyperlink r:id="rId32" w:tgtFrame="_blank" w:history="1">
              <w:r w:rsidRPr="0064791B">
                <w:rPr>
                  <w:rStyle w:val="Hyperlink"/>
                </w:rPr>
                <w:t>Elder Justice Coordinating Council's</w:t>
              </w:r>
            </w:hyperlink>
            <w:r w:rsidRPr="0064791B">
              <w:rPr>
                <w:color w:val="000000" w:themeColor="text1"/>
              </w:rPr>
              <w:t> next bi-annual meeting will be held on Tuesday, November 15. The meeting will feature two panels that will explore the reauthorization of the Elder Justice Act and how legislation in response to the COVID-19 pandemic has strengthened adult protective services programs around the country.</w:t>
            </w:r>
            <w:r w:rsidRPr="0064791B">
              <w:rPr>
                <w:color w:val="000000" w:themeColor="text1"/>
              </w:rPr>
              <w:br/>
              <w:t>Speakers include:</w:t>
            </w:r>
          </w:p>
          <w:p w14:paraId="2EE15D17" w14:textId="77777777" w:rsidR="0064791B" w:rsidRPr="0064791B" w:rsidRDefault="0064791B" w:rsidP="0064791B">
            <w:pPr>
              <w:pStyle w:val="ListParagraph"/>
              <w:numPr>
                <w:ilvl w:val="0"/>
                <w:numId w:val="23"/>
              </w:numPr>
              <w:rPr>
                <w:color w:val="000000" w:themeColor="text1"/>
              </w:rPr>
            </w:pPr>
            <w:r w:rsidRPr="0064791B">
              <w:rPr>
                <w:color w:val="000000" w:themeColor="text1"/>
              </w:rPr>
              <w:t>Andrea Palm, Deputy Secretary, Department of Health and Human Services</w:t>
            </w:r>
          </w:p>
          <w:p w14:paraId="16BD0B28" w14:textId="77777777" w:rsidR="0064791B" w:rsidRPr="0064791B" w:rsidRDefault="0064791B" w:rsidP="0064791B">
            <w:pPr>
              <w:pStyle w:val="ListParagraph"/>
              <w:numPr>
                <w:ilvl w:val="0"/>
                <w:numId w:val="23"/>
              </w:numPr>
              <w:rPr>
                <w:color w:val="000000" w:themeColor="text1"/>
              </w:rPr>
            </w:pPr>
            <w:r w:rsidRPr="0064791B">
              <w:rPr>
                <w:color w:val="000000" w:themeColor="text1"/>
              </w:rPr>
              <w:t>Vanita Gupta, Associate Attorney General, U.S. Department of Justice</w:t>
            </w:r>
          </w:p>
          <w:p w14:paraId="6D61C22A" w14:textId="77777777" w:rsidR="0064791B" w:rsidRPr="0064791B" w:rsidRDefault="0064791B" w:rsidP="0064791B">
            <w:pPr>
              <w:pStyle w:val="ListParagraph"/>
              <w:numPr>
                <w:ilvl w:val="0"/>
                <w:numId w:val="23"/>
              </w:numPr>
              <w:rPr>
                <w:color w:val="000000" w:themeColor="text1"/>
              </w:rPr>
            </w:pPr>
            <w:r w:rsidRPr="0064791B">
              <w:rPr>
                <w:color w:val="000000" w:themeColor="text1"/>
              </w:rPr>
              <w:t>Alison Barkoff, Acting Assistant Secretary for Aging and Administrator, ACL</w:t>
            </w:r>
          </w:p>
          <w:p w14:paraId="5A62ADC8" w14:textId="77777777" w:rsidR="0064791B" w:rsidRPr="0064791B" w:rsidRDefault="0064791B" w:rsidP="0064791B">
            <w:pPr>
              <w:pStyle w:val="ListParagraph"/>
              <w:numPr>
                <w:ilvl w:val="0"/>
                <w:numId w:val="23"/>
              </w:numPr>
              <w:rPr>
                <w:color w:val="000000" w:themeColor="text1"/>
              </w:rPr>
            </w:pPr>
            <w:r w:rsidRPr="0064791B">
              <w:rPr>
                <w:color w:val="000000" w:themeColor="text1"/>
              </w:rPr>
              <w:t>Sen. Ron Wyden</w:t>
            </w:r>
          </w:p>
          <w:p w14:paraId="16B1BA7C" w14:textId="77777777" w:rsidR="0064791B" w:rsidRPr="0064791B" w:rsidRDefault="0064791B" w:rsidP="0064791B">
            <w:pPr>
              <w:pStyle w:val="ListParagraph"/>
              <w:numPr>
                <w:ilvl w:val="0"/>
                <w:numId w:val="23"/>
              </w:numPr>
              <w:rPr>
                <w:color w:val="000000" w:themeColor="text1"/>
              </w:rPr>
            </w:pPr>
            <w:r w:rsidRPr="0064791B">
              <w:rPr>
                <w:color w:val="000000" w:themeColor="text1"/>
              </w:rPr>
              <w:t>Sen. Chuck Grassley (invited)</w:t>
            </w:r>
          </w:p>
          <w:p w14:paraId="3B4BDEF2" w14:textId="77777777" w:rsidR="0064791B" w:rsidRPr="0064791B" w:rsidRDefault="0064791B" w:rsidP="0064791B">
            <w:pPr>
              <w:pStyle w:val="ListParagraph"/>
              <w:numPr>
                <w:ilvl w:val="0"/>
                <w:numId w:val="23"/>
              </w:numPr>
              <w:rPr>
                <w:color w:val="000000" w:themeColor="text1"/>
              </w:rPr>
            </w:pPr>
            <w:r w:rsidRPr="0064791B">
              <w:rPr>
                <w:color w:val="000000" w:themeColor="text1"/>
              </w:rPr>
              <w:t xml:space="preserve">Panel: Impact of </w:t>
            </w:r>
            <w:hyperlink r:id="rId33" w:tgtFrame="_blank" w:tooltip="CRRSA and ARPA funds" w:history="1">
              <w:r w:rsidRPr="0064791B">
                <w:rPr>
                  <w:rStyle w:val="Hyperlink"/>
                </w:rPr>
                <w:t>CRRSA and ARPA funds</w:t>
              </w:r>
            </w:hyperlink>
            <w:r w:rsidRPr="0064791B">
              <w:rPr>
                <w:color w:val="000000" w:themeColor="text1"/>
              </w:rPr>
              <w:t xml:space="preserve"> on APS Program Investment </w:t>
            </w:r>
          </w:p>
          <w:p w14:paraId="68B4B0B8" w14:textId="77777777" w:rsidR="0064791B" w:rsidRPr="0064791B" w:rsidRDefault="0064791B" w:rsidP="0064791B">
            <w:pPr>
              <w:pStyle w:val="ListParagraph"/>
              <w:numPr>
                <w:ilvl w:val="1"/>
                <w:numId w:val="23"/>
              </w:numPr>
              <w:rPr>
                <w:color w:val="000000" w:themeColor="text1"/>
              </w:rPr>
            </w:pPr>
            <w:r w:rsidRPr="0064791B">
              <w:rPr>
                <w:color w:val="000000" w:themeColor="text1"/>
              </w:rPr>
              <w:t>Kezeli Wold, Texas Department of Family and Protective Services</w:t>
            </w:r>
          </w:p>
          <w:p w14:paraId="76EC75A2" w14:textId="77777777" w:rsidR="0064791B" w:rsidRPr="0064791B" w:rsidRDefault="0064791B" w:rsidP="0064791B">
            <w:pPr>
              <w:pStyle w:val="ListParagraph"/>
              <w:numPr>
                <w:ilvl w:val="1"/>
                <w:numId w:val="23"/>
              </w:numPr>
              <w:rPr>
                <w:color w:val="000000" w:themeColor="text1"/>
              </w:rPr>
            </w:pPr>
            <w:r w:rsidRPr="0064791B">
              <w:rPr>
                <w:color w:val="000000" w:themeColor="text1"/>
              </w:rPr>
              <w:t>Tim Jackson, Missouri Department of Health and Senior Services, Division of Senior &amp; Disability Services</w:t>
            </w:r>
          </w:p>
          <w:p w14:paraId="6869AC2E" w14:textId="77777777" w:rsidR="0064791B" w:rsidRPr="0064791B" w:rsidRDefault="0064791B" w:rsidP="0064791B">
            <w:pPr>
              <w:pStyle w:val="ListParagraph"/>
              <w:numPr>
                <w:ilvl w:val="1"/>
                <w:numId w:val="23"/>
              </w:numPr>
              <w:rPr>
                <w:color w:val="000000" w:themeColor="text1"/>
              </w:rPr>
            </w:pPr>
            <w:r w:rsidRPr="0064791B">
              <w:rPr>
                <w:color w:val="000000" w:themeColor="text1"/>
              </w:rPr>
              <w:t>Bill Benson, National Adult Protective Services Association</w:t>
            </w:r>
          </w:p>
          <w:p w14:paraId="38FF42F1" w14:textId="77777777" w:rsidR="0064791B" w:rsidRPr="0064791B" w:rsidRDefault="0064791B" w:rsidP="0064791B">
            <w:pPr>
              <w:pStyle w:val="ListParagraph"/>
              <w:numPr>
                <w:ilvl w:val="0"/>
                <w:numId w:val="23"/>
              </w:numPr>
              <w:rPr>
                <w:color w:val="000000" w:themeColor="text1"/>
              </w:rPr>
            </w:pPr>
            <w:r w:rsidRPr="0064791B">
              <w:rPr>
                <w:color w:val="000000" w:themeColor="text1"/>
              </w:rPr>
              <w:t xml:space="preserve">Panel: Significance of the Elder Justice Act </w:t>
            </w:r>
          </w:p>
          <w:p w14:paraId="33B7F669" w14:textId="77777777" w:rsidR="0064791B" w:rsidRPr="0064791B" w:rsidRDefault="0064791B" w:rsidP="0064791B">
            <w:pPr>
              <w:pStyle w:val="ListParagraph"/>
              <w:numPr>
                <w:ilvl w:val="1"/>
                <w:numId w:val="23"/>
              </w:numPr>
              <w:rPr>
                <w:color w:val="000000" w:themeColor="text1"/>
              </w:rPr>
            </w:pPr>
            <w:r w:rsidRPr="0064791B">
              <w:rPr>
                <w:color w:val="000000" w:themeColor="text1"/>
              </w:rPr>
              <w:t>Dr. Heather Mutchie, Purdue University </w:t>
            </w:r>
          </w:p>
          <w:p w14:paraId="3374F256" w14:textId="77777777" w:rsidR="0064791B" w:rsidRPr="0064791B" w:rsidRDefault="0064791B" w:rsidP="0064791B">
            <w:pPr>
              <w:pStyle w:val="ListParagraph"/>
              <w:numPr>
                <w:ilvl w:val="1"/>
                <w:numId w:val="23"/>
              </w:numPr>
              <w:rPr>
                <w:color w:val="000000" w:themeColor="text1"/>
              </w:rPr>
            </w:pPr>
            <w:r w:rsidRPr="0064791B">
              <w:rPr>
                <w:color w:val="000000" w:themeColor="text1"/>
              </w:rPr>
              <w:t>Bob Blancato, Elder Justice Coalition</w:t>
            </w:r>
          </w:p>
          <w:p w14:paraId="35E78A4E" w14:textId="0AFC11E4" w:rsidR="0064791B" w:rsidRPr="0064791B" w:rsidRDefault="0064791B" w:rsidP="0064791B">
            <w:pPr>
              <w:pStyle w:val="ListParagraph"/>
              <w:spacing w:after="100" w:afterAutospacing="1"/>
              <w:ind w:left="360"/>
              <w:rPr>
                <w:color w:val="000000" w:themeColor="text1"/>
              </w:rPr>
            </w:pPr>
            <w:hyperlink r:id="rId34" w:history="1">
              <w:r w:rsidRPr="00427F81">
                <w:rPr>
                  <w:rStyle w:val="Hyperlink"/>
                </w:rPr>
                <w:t>https://tinyurl.com/EJCCVirtualMeetingNov15</w:t>
              </w:r>
            </w:hyperlink>
            <w:r>
              <w:rPr>
                <w:color w:val="000000" w:themeColor="text1"/>
              </w:rPr>
              <w:t xml:space="preserve"> </w:t>
            </w:r>
          </w:p>
          <w:p w14:paraId="48058181" w14:textId="54106F43" w:rsidR="00E9289F" w:rsidRDefault="00E31DC7">
            <w:pPr>
              <w:pStyle w:val="ListParagraph"/>
              <w:numPr>
                <w:ilvl w:val="0"/>
                <w:numId w:val="14"/>
              </w:numPr>
              <w:spacing w:after="100" w:afterAutospacing="1"/>
              <w:rPr>
                <w:b/>
                <w:bCs/>
                <w:color w:val="000000" w:themeColor="text1"/>
              </w:rPr>
            </w:pPr>
            <w:r>
              <w:rPr>
                <w:b/>
                <w:bCs/>
                <w:color w:val="000000" w:themeColor="text1"/>
              </w:rPr>
              <w:t>Kaiser Family Foundation</w:t>
            </w:r>
          </w:p>
          <w:p w14:paraId="4ADF5D46" w14:textId="0676FE9A" w:rsidR="00E31DC7" w:rsidRDefault="00E31DC7" w:rsidP="00E31DC7">
            <w:pPr>
              <w:pStyle w:val="ListParagraph"/>
              <w:spacing w:after="100" w:afterAutospacing="1"/>
              <w:ind w:left="360"/>
              <w:rPr>
                <w:color w:val="000000" w:themeColor="text1"/>
              </w:rPr>
            </w:pPr>
            <w:r>
              <w:rPr>
                <w:color w:val="000000" w:themeColor="text1"/>
              </w:rPr>
              <w:t>Tuesday, November 15, 2022, 12:00 p.m.</w:t>
            </w:r>
          </w:p>
          <w:p w14:paraId="1E121477" w14:textId="3DDA9A91" w:rsidR="00E31DC7" w:rsidRDefault="00E31DC7" w:rsidP="00E31DC7">
            <w:pPr>
              <w:pStyle w:val="ListParagraph"/>
              <w:spacing w:after="100" w:afterAutospacing="1"/>
              <w:ind w:left="360"/>
              <w:rPr>
                <w:i/>
                <w:iCs/>
                <w:color w:val="000000" w:themeColor="text1"/>
              </w:rPr>
            </w:pPr>
            <w:r w:rsidRPr="00E31DC7">
              <w:rPr>
                <w:i/>
                <w:iCs/>
                <w:color w:val="000000" w:themeColor="text1"/>
              </w:rPr>
              <w:t>What’s Next for Health Policy After the Election?</w:t>
            </w:r>
          </w:p>
          <w:p w14:paraId="2766E136" w14:textId="77777777" w:rsidR="00E31DC7" w:rsidRPr="00E31DC7" w:rsidRDefault="00E31DC7" w:rsidP="00E31DC7">
            <w:pPr>
              <w:pStyle w:val="ListParagraph"/>
              <w:ind w:left="360"/>
              <w:rPr>
                <w:color w:val="000000" w:themeColor="text1"/>
              </w:rPr>
            </w:pPr>
            <w:r w:rsidRPr="00E31DC7">
              <w:rPr>
                <w:color w:val="000000" w:themeColor="text1"/>
              </w:rPr>
              <w:t>While full election results remain in flux, last week's midterm elections will bring changes to Congress and state legislatures in 2023. Democrats will retain the Senate majority, but Republicans may gain control of the House, leading to a shift from unified Democratic control of the White House and Congress to divided power. A split in political control of the federal government raises big questions around what can be feasibly accomplished to address health policy issues in the next two years.</w:t>
            </w:r>
          </w:p>
          <w:p w14:paraId="4D52D37B" w14:textId="6374292B" w:rsidR="00E31DC7" w:rsidRPr="00E31DC7" w:rsidRDefault="00E31DC7" w:rsidP="00E31DC7">
            <w:pPr>
              <w:pStyle w:val="ListParagraph"/>
              <w:ind w:left="360"/>
              <w:rPr>
                <w:color w:val="000000" w:themeColor="text1"/>
              </w:rPr>
            </w:pPr>
            <w:r w:rsidRPr="00E31DC7">
              <w:rPr>
                <w:color w:val="000000" w:themeColor="text1"/>
              </w:rPr>
              <w:t> What can we expect for legislating in the next Congress? Are there health policy areas that are ripe for bipartisan solutions to overcome gridlock? What might be targets for oversight from a Republican-led House? What further progress can the Biden Administration make on health care through executive actions?</w:t>
            </w:r>
          </w:p>
          <w:p w14:paraId="64CB8487" w14:textId="7A5C3208" w:rsidR="00E31DC7" w:rsidRPr="00E31DC7" w:rsidRDefault="00E31DC7" w:rsidP="00E31DC7">
            <w:pPr>
              <w:pStyle w:val="ListParagraph"/>
              <w:ind w:left="360"/>
              <w:rPr>
                <w:color w:val="000000" w:themeColor="text1"/>
              </w:rPr>
            </w:pPr>
            <w:r w:rsidRPr="00E31DC7">
              <w:rPr>
                <w:color w:val="000000" w:themeColor="text1"/>
              </w:rPr>
              <w:t xml:space="preserve"> On Tuesday, </w:t>
            </w:r>
            <w:r w:rsidRPr="00E31DC7">
              <w:rPr>
                <w:b/>
                <w:bCs/>
                <w:color w:val="000000" w:themeColor="text1"/>
              </w:rPr>
              <w:t>November 15 at 12p.m. ET</w:t>
            </w:r>
            <w:r w:rsidRPr="00E31DC7">
              <w:rPr>
                <w:color w:val="000000" w:themeColor="text1"/>
              </w:rPr>
              <w:t xml:space="preserve">, two experts join series moderator Larry Levitt in a </w:t>
            </w:r>
            <w:hyperlink r:id="rId35" w:tgtFrame="_blank" w:history="1">
              <w:r w:rsidRPr="00E31DC7">
                <w:rPr>
                  <w:rStyle w:val="Hyperlink"/>
                </w:rPr>
                <w:t>45-minute discussion</w:t>
              </w:r>
            </w:hyperlink>
            <w:r w:rsidRPr="00E31DC7">
              <w:rPr>
                <w:color w:val="000000" w:themeColor="text1"/>
              </w:rPr>
              <w:t xml:space="preserve"> looking at what’s ahead for health policy on the Hill, in the Administration, and in the states after the election.</w:t>
            </w:r>
          </w:p>
          <w:p w14:paraId="7D83DF83" w14:textId="77777777" w:rsidR="00E31DC7" w:rsidRPr="00E31DC7" w:rsidRDefault="00E31DC7" w:rsidP="00E31DC7">
            <w:pPr>
              <w:pStyle w:val="ListParagraph"/>
              <w:ind w:left="360"/>
              <w:rPr>
                <w:color w:val="000000" w:themeColor="text1"/>
              </w:rPr>
            </w:pPr>
            <w:r w:rsidRPr="00E31DC7">
              <w:rPr>
                <w:b/>
                <w:bCs/>
                <w:color w:val="000000" w:themeColor="text1"/>
              </w:rPr>
              <w:t xml:space="preserve">Moderator </w:t>
            </w:r>
          </w:p>
          <w:p w14:paraId="472295CE" w14:textId="77777777" w:rsidR="00E31DC7" w:rsidRPr="00E31DC7" w:rsidRDefault="00E31DC7" w:rsidP="00E31DC7">
            <w:pPr>
              <w:pStyle w:val="ListParagraph"/>
              <w:numPr>
                <w:ilvl w:val="0"/>
                <w:numId w:val="21"/>
              </w:numPr>
              <w:rPr>
                <w:color w:val="000000" w:themeColor="text1"/>
              </w:rPr>
            </w:pPr>
            <w:hyperlink r:id="rId36" w:tgtFrame="_blank" w:history="1">
              <w:r w:rsidRPr="00E31DC7">
                <w:rPr>
                  <w:rStyle w:val="Hyperlink"/>
                  <w:b/>
                  <w:bCs/>
                </w:rPr>
                <w:t>Larry</w:t>
              </w:r>
              <w:r w:rsidRPr="00E31DC7">
                <w:rPr>
                  <w:rStyle w:val="Hyperlink"/>
                </w:rPr>
                <w:t xml:space="preserve"> </w:t>
              </w:r>
              <w:r w:rsidRPr="00E31DC7">
                <w:rPr>
                  <w:rStyle w:val="Hyperlink"/>
                  <w:b/>
                  <w:bCs/>
                </w:rPr>
                <w:t>Levitt</w:t>
              </w:r>
            </w:hyperlink>
            <w:r w:rsidRPr="00E31DC7">
              <w:rPr>
                <w:color w:val="000000" w:themeColor="text1"/>
              </w:rPr>
              <w:t>, Executive Vice President for Health Policy, KFF</w:t>
            </w:r>
          </w:p>
          <w:p w14:paraId="0726F501" w14:textId="45B8BFD2" w:rsidR="00E31DC7" w:rsidRPr="00E31DC7" w:rsidRDefault="00E31DC7" w:rsidP="00E31DC7">
            <w:pPr>
              <w:pStyle w:val="ListParagraph"/>
              <w:ind w:left="360"/>
              <w:rPr>
                <w:color w:val="000000" w:themeColor="text1"/>
              </w:rPr>
            </w:pPr>
            <w:r w:rsidRPr="00E31DC7">
              <w:rPr>
                <w:b/>
                <w:bCs/>
                <w:color w:val="000000" w:themeColor="text1"/>
              </w:rPr>
              <w:t>Panelists</w:t>
            </w:r>
          </w:p>
          <w:p w14:paraId="7C91CCE6" w14:textId="77777777" w:rsidR="00E31DC7" w:rsidRPr="00E31DC7" w:rsidRDefault="00E31DC7" w:rsidP="00E31DC7">
            <w:pPr>
              <w:pStyle w:val="ListParagraph"/>
              <w:numPr>
                <w:ilvl w:val="0"/>
                <w:numId w:val="22"/>
              </w:numPr>
              <w:rPr>
                <w:color w:val="000000" w:themeColor="text1"/>
              </w:rPr>
            </w:pPr>
            <w:hyperlink r:id="rId37" w:tgtFrame="_blank" w:history="1">
              <w:r w:rsidRPr="00E31DC7">
                <w:rPr>
                  <w:rStyle w:val="Hyperlink"/>
                  <w:b/>
                  <w:bCs/>
                </w:rPr>
                <w:t>Chris Jennings</w:t>
              </w:r>
            </w:hyperlink>
            <w:r w:rsidRPr="00E31DC7">
              <w:rPr>
                <w:color w:val="000000" w:themeColor="text1"/>
              </w:rPr>
              <w:t>, Founder &amp; President, Jennings Policy Strategies Inc.</w:t>
            </w:r>
          </w:p>
          <w:p w14:paraId="006E93D6" w14:textId="77777777" w:rsidR="00E31DC7" w:rsidRPr="00E31DC7" w:rsidRDefault="00E31DC7" w:rsidP="00E31DC7">
            <w:pPr>
              <w:pStyle w:val="ListParagraph"/>
              <w:numPr>
                <w:ilvl w:val="0"/>
                <w:numId w:val="22"/>
              </w:numPr>
              <w:rPr>
                <w:color w:val="000000" w:themeColor="text1"/>
              </w:rPr>
            </w:pPr>
            <w:hyperlink r:id="rId38" w:tgtFrame="_blank" w:history="1">
              <w:r w:rsidRPr="00E31DC7">
                <w:rPr>
                  <w:rStyle w:val="Hyperlink"/>
                  <w:b/>
                  <w:bCs/>
                </w:rPr>
                <w:t>Jennifer Young</w:t>
              </w:r>
            </w:hyperlink>
            <w:r w:rsidRPr="00E31DC7">
              <w:rPr>
                <w:b/>
                <w:bCs/>
                <w:color w:val="000000" w:themeColor="text1"/>
              </w:rPr>
              <w:t xml:space="preserve">, </w:t>
            </w:r>
            <w:r w:rsidRPr="00E31DC7">
              <w:rPr>
                <w:color w:val="000000" w:themeColor="text1"/>
              </w:rPr>
              <w:t>Partner, Tarplin, Downs &amp; Young, LLC (TDY)</w:t>
            </w:r>
          </w:p>
          <w:p w14:paraId="17450D2F" w14:textId="77777777" w:rsidR="002F3E0B" w:rsidRDefault="00E31DC7" w:rsidP="00E31DC7">
            <w:pPr>
              <w:pStyle w:val="ListParagraph"/>
              <w:spacing w:after="100" w:afterAutospacing="1"/>
              <w:ind w:left="360"/>
              <w:rPr>
                <w:color w:val="000000" w:themeColor="text1"/>
              </w:rPr>
            </w:pPr>
            <w:r>
              <w:rPr>
                <w:color w:val="000000" w:themeColor="text1"/>
              </w:rPr>
              <w:t xml:space="preserve">Registration: </w:t>
            </w:r>
            <w:hyperlink r:id="rId39" w:history="1">
              <w:r w:rsidRPr="00427F81">
                <w:rPr>
                  <w:rStyle w:val="Hyperlink"/>
                </w:rPr>
                <w:t>https://tinyurl.com/HealthWonkShop</w:t>
              </w:r>
            </w:hyperlink>
            <w:r>
              <w:rPr>
                <w:color w:val="000000" w:themeColor="text1"/>
              </w:rPr>
              <w:t xml:space="preserve"> </w:t>
            </w:r>
          </w:p>
          <w:p w14:paraId="18A4014E" w14:textId="77777777" w:rsidR="008D3020" w:rsidRDefault="008D3020" w:rsidP="008D3020">
            <w:pPr>
              <w:pStyle w:val="ListParagraph"/>
              <w:numPr>
                <w:ilvl w:val="0"/>
                <w:numId w:val="14"/>
              </w:numPr>
              <w:spacing w:after="100" w:afterAutospacing="1"/>
              <w:rPr>
                <w:b/>
                <w:bCs/>
                <w:color w:val="000000" w:themeColor="text1"/>
              </w:rPr>
            </w:pPr>
            <w:r w:rsidRPr="008D3020">
              <w:rPr>
                <w:b/>
                <w:bCs/>
                <w:color w:val="000000" w:themeColor="text1"/>
              </w:rPr>
              <w:t>Veterans with Disabilities: An Overview of Veteran Affairs (VA) Resources Supporting Independence and Inclusion</w:t>
            </w:r>
          </w:p>
          <w:p w14:paraId="54409424" w14:textId="35F42E17" w:rsidR="008D3020" w:rsidRDefault="008D3020" w:rsidP="008D3020">
            <w:pPr>
              <w:pStyle w:val="ListParagraph"/>
              <w:spacing w:after="100" w:afterAutospacing="1"/>
              <w:ind w:left="360"/>
            </w:pPr>
            <w:r>
              <w:t>Tuesday, November 15, 2022, 2:00 to 3:30 p.m.</w:t>
            </w:r>
          </w:p>
          <w:p w14:paraId="4F2FB2C2" w14:textId="77777777" w:rsidR="008D3020" w:rsidRDefault="008D3020" w:rsidP="008D3020">
            <w:pPr>
              <w:pStyle w:val="ListParagraph"/>
              <w:spacing w:after="100" w:afterAutospacing="1"/>
              <w:ind w:left="360"/>
            </w:pPr>
            <w:r>
              <w:t>This presentation provides a general awareness of basic concepts and resources available to Veterans with disabilities that a Veteran, their family members, and service providers need to know. There will be time for participants to ask questions of the speaker following the presentation.</w:t>
            </w:r>
          </w:p>
          <w:p w14:paraId="7CC3D1F7" w14:textId="77777777" w:rsidR="008D3020" w:rsidRDefault="008D3020" w:rsidP="008D3020">
            <w:pPr>
              <w:pStyle w:val="ListParagraph"/>
              <w:spacing w:after="100" w:afterAutospacing="1"/>
              <w:ind w:left="360"/>
              <w:rPr>
                <w:color w:val="000000" w:themeColor="text1"/>
              </w:rPr>
            </w:pPr>
            <w:r>
              <w:rPr>
                <w:color w:val="000000" w:themeColor="text1"/>
              </w:rPr>
              <w:t xml:space="preserve">Registration: </w:t>
            </w:r>
            <w:hyperlink r:id="rId40" w:history="1">
              <w:r w:rsidRPr="00427F81">
                <w:rPr>
                  <w:rStyle w:val="Hyperlink"/>
                </w:rPr>
                <w:t>https://tinyurl.com/VeteransNov15</w:t>
              </w:r>
            </w:hyperlink>
            <w:r>
              <w:rPr>
                <w:color w:val="000000" w:themeColor="text1"/>
              </w:rPr>
              <w:t xml:space="preserve"> </w:t>
            </w:r>
          </w:p>
          <w:p w14:paraId="17C297DE" w14:textId="77777777" w:rsidR="00DC081D" w:rsidRDefault="00DC081D" w:rsidP="00DC081D">
            <w:pPr>
              <w:pStyle w:val="ListParagraph"/>
              <w:numPr>
                <w:ilvl w:val="0"/>
                <w:numId w:val="14"/>
              </w:numPr>
              <w:spacing w:after="100" w:afterAutospacing="1"/>
              <w:rPr>
                <w:b/>
                <w:bCs/>
                <w:color w:val="000000" w:themeColor="text1"/>
              </w:rPr>
            </w:pPr>
            <w:r w:rsidRPr="00DC081D">
              <w:rPr>
                <w:b/>
                <w:bCs/>
                <w:color w:val="000000" w:themeColor="text1"/>
              </w:rPr>
              <w:t>Carroll Center for the Blind</w:t>
            </w:r>
          </w:p>
          <w:p w14:paraId="5D032B5F" w14:textId="0C78F7AE" w:rsidR="00DC081D" w:rsidRPr="00DC081D" w:rsidRDefault="00DC081D" w:rsidP="00DC081D">
            <w:pPr>
              <w:pStyle w:val="ListParagraph"/>
              <w:spacing w:after="100" w:afterAutospacing="1"/>
              <w:ind w:left="360"/>
              <w:rPr>
                <w:color w:val="000000" w:themeColor="text1"/>
              </w:rPr>
            </w:pPr>
            <w:r w:rsidRPr="00DC081D">
              <w:rPr>
                <w:color w:val="000000" w:themeColor="text1"/>
              </w:rPr>
              <w:t>Tuesday, November 22</w:t>
            </w:r>
            <w:r w:rsidRPr="00DC081D">
              <w:rPr>
                <w:color w:val="000000" w:themeColor="text1"/>
              </w:rPr>
              <w:t>, 2022, 9:00 a.m.; to 5:00 p.m.</w:t>
            </w:r>
          </w:p>
          <w:p w14:paraId="3EA2A329" w14:textId="7A841278" w:rsidR="00DC081D" w:rsidRPr="00DC081D" w:rsidRDefault="00DC081D" w:rsidP="00DC081D">
            <w:pPr>
              <w:pStyle w:val="ListParagraph"/>
              <w:spacing w:after="100" w:afterAutospacing="1"/>
              <w:ind w:left="360"/>
              <w:rPr>
                <w:i/>
                <w:iCs/>
                <w:color w:val="000000" w:themeColor="text1"/>
              </w:rPr>
            </w:pPr>
            <w:r w:rsidRPr="00DC081D">
              <w:rPr>
                <w:i/>
                <w:iCs/>
                <w:color w:val="000000" w:themeColor="text1"/>
              </w:rPr>
              <w:t>Live and Virtual Technology Fair</w:t>
            </w:r>
          </w:p>
          <w:p w14:paraId="37C59049" w14:textId="4B2503A2" w:rsidR="00DC081D" w:rsidRPr="00DC081D" w:rsidRDefault="00DC081D" w:rsidP="00DC081D">
            <w:pPr>
              <w:pStyle w:val="ListParagraph"/>
              <w:spacing w:after="100" w:afterAutospacing="1"/>
              <w:ind w:left="360"/>
              <w:rPr>
                <w:color w:val="000000" w:themeColor="text1"/>
              </w:rPr>
            </w:pPr>
            <w:r w:rsidRPr="00DC081D">
              <w:rPr>
                <w:color w:val="000000" w:themeColor="text1"/>
              </w:rPr>
              <w:t>770 Centre Street, Newton, MA</w:t>
            </w:r>
          </w:p>
          <w:p w14:paraId="4536A4D5" w14:textId="77777777" w:rsidR="00DC081D" w:rsidRDefault="00DC081D" w:rsidP="00DC081D">
            <w:pPr>
              <w:pStyle w:val="ListParagraph"/>
              <w:spacing w:after="100" w:afterAutospacing="1"/>
              <w:ind w:left="360"/>
              <w:rPr>
                <w:color w:val="000000" w:themeColor="text1"/>
              </w:rPr>
            </w:pPr>
            <w:r w:rsidRPr="00DC081D">
              <w:rPr>
                <w:color w:val="000000" w:themeColor="text1"/>
              </w:rPr>
              <w:t>A technology fair attendee tests out a portable video magnifier with a sales representative.</w:t>
            </w:r>
            <w:r w:rsidRPr="00DC081D">
              <w:rPr>
                <w:color w:val="000000" w:themeColor="text1"/>
              </w:rPr>
              <w:t xml:space="preserve"> </w:t>
            </w:r>
            <w:r w:rsidRPr="00DC081D">
              <w:rPr>
                <w:color w:val="000000" w:themeColor="text1"/>
              </w:rPr>
              <w:t>Attend exciting and informative presentations, visit with assistive technology exhibitors in breakout rooms, and find the products and services you need to live as independently as possible. Discover innovative technology that can make an immediate impact on your life at the technology fair! Don’t miss this opportunity to explore the latest products for individuals who are visually impaired. The Technology Fair is free and open to consumers, families, friends, and professionals.</w:t>
            </w:r>
          </w:p>
          <w:p w14:paraId="3DBF098C" w14:textId="7D21EFF7" w:rsidR="00DC081D" w:rsidRPr="00DC081D" w:rsidRDefault="00DC081D" w:rsidP="00DC081D">
            <w:pPr>
              <w:pStyle w:val="ListParagraph"/>
              <w:spacing w:after="100" w:afterAutospacing="1"/>
              <w:ind w:left="360"/>
              <w:rPr>
                <w:b/>
                <w:bCs/>
                <w:color w:val="000000" w:themeColor="text1"/>
              </w:rPr>
            </w:pPr>
            <w:hyperlink r:id="rId41" w:tgtFrame="_blank" w:history="1">
              <w:r w:rsidRPr="00DC081D">
                <w:rPr>
                  <w:rStyle w:val="Hyperlink"/>
                  <w:b/>
                  <w:bCs/>
                </w:rPr>
                <w:t>Register for Carroll Center for the Blind’s Live and Virtual Technology Fair.</w:t>
              </w:r>
            </w:hyperlink>
          </w:p>
        </w:tc>
      </w:tr>
      <w:tr w:rsidR="005B5FBD" w14:paraId="478498ED" w14:textId="77777777" w:rsidTr="004E6A05">
        <w:tc>
          <w:tcPr>
            <w:tcW w:w="2963" w:type="dxa"/>
          </w:tcPr>
          <w:p w14:paraId="69EA029C" w14:textId="0B66D1EA" w:rsidR="005B5FBD" w:rsidRPr="00590699" w:rsidRDefault="005B5FBD" w:rsidP="005B5FBD">
            <w:pPr>
              <w:rPr>
                <w:color w:val="000000" w:themeColor="text1"/>
                <w:sz w:val="24"/>
                <w:szCs w:val="24"/>
              </w:rPr>
            </w:pPr>
            <w:r w:rsidRPr="001B5693">
              <w:rPr>
                <w:color w:val="000000" w:themeColor="text1"/>
                <w:sz w:val="24"/>
                <w:szCs w:val="24"/>
              </w:rPr>
              <w:t>Previously posted webinars and online sessions</w:t>
            </w:r>
          </w:p>
        </w:tc>
        <w:tc>
          <w:tcPr>
            <w:tcW w:w="7827" w:type="dxa"/>
            <w:gridSpan w:val="3"/>
          </w:tcPr>
          <w:p w14:paraId="517318A0" w14:textId="3EEB62C2" w:rsidR="005B5FBD" w:rsidRPr="00736E1A" w:rsidRDefault="005B5FBD" w:rsidP="005B5FBD">
            <w:pPr>
              <w:spacing w:before="100" w:beforeAutospacing="1" w:after="100" w:afterAutospacing="1"/>
              <w:rPr>
                <w:b/>
                <w:bCs/>
                <w:color w:val="000000" w:themeColor="text1"/>
              </w:rPr>
            </w:pPr>
            <w:r w:rsidRPr="00736E1A">
              <w:rPr>
                <w:b/>
                <w:bCs/>
                <w:color w:val="000000" w:themeColor="text1"/>
              </w:rPr>
              <w:t>Previously posted webinars and online sessions can be viewed at:</w:t>
            </w:r>
            <w:r>
              <w:rPr>
                <w:b/>
                <w:bCs/>
                <w:color w:val="000000" w:themeColor="text1"/>
              </w:rPr>
              <w:t xml:space="preserve"> </w:t>
            </w:r>
            <w:hyperlink r:id="rId42" w:history="1">
              <w:r w:rsidRPr="004D6E28">
                <w:rPr>
                  <w:rStyle w:val="Hyperlink"/>
                  <w:b/>
                  <w:bCs/>
                </w:rPr>
                <w:t>https://dignityalliancema.org/webinars-and-online-sessions/</w:t>
              </w:r>
            </w:hyperlink>
          </w:p>
        </w:tc>
      </w:tr>
      <w:tr w:rsidR="00A35650" w14:paraId="78A9CD05" w14:textId="77777777" w:rsidTr="004E6A05">
        <w:tc>
          <w:tcPr>
            <w:tcW w:w="2963" w:type="dxa"/>
          </w:tcPr>
          <w:p w14:paraId="4C3C3F7C" w14:textId="462A4BB1" w:rsidR="00A35650" w:rsidRDefault="00A35650" w:rsidP="005B5FBD">
            <w:pPr>
              <w:rPr>
                <w:sz w:val="24"/>
                <w:szCs w:val="24"/>
              </w:rPr>
            </w:pPr>
            <w:r>
              <w:rPr>
                <w:sz w:val="24"/>
                <w:szCs w:val="24"/>
              </w:rPr>
              <w:t>Housing</w:t>
            </w:r>
          </w:p>
        </w:tc>
        <w:tc>
          <w:tcPr>
            <w:tcW w:w="7827" w:type="dxa"/>
            <w:gridSpan w:val="3"/>
          </w:tcPr>
          <w:p w14:paraId="3FCBFCA1" w14:textId="77777777" w:rsidR="00A35650" w:rsidRDefault="00A35650">
            <w:pPr>
              <w:pStyle w:val="ListParagraph"/>
              <w:numPr>
                <w:ilvl w:val="0"/>
                <w:numId w:val="14"/>
              </w:numPr>
              <w:rPr>
                <w:b/>
                <w:bCs/>
                <w:color w:val="000000" w:themeColor="text1"/>
              </w:rPr>
            </w:pPr>
            <w:r>
              <w:rPr>
                <w:b/>
                <w:bCs/>
                <w:color w:val="000000" w:themeColor="text1"/>
              </w:rPr>
              <w:t>WGBH</w:t>
            </w:r>
          </w:p>
          <w:p w14:paraId="34796C49" w14:textId="77777777" w:rsidR="00A35650" w:rsidRDefault="00A35650" w:rsidP="00A35650">
            <w:pPr>
              <w:pStyle w:val="ListParagraph"/>
              <w:ind w:left="360"/>
              <w:rPr>
                <w:color w:val="000000" w:themeColor="text1"/>
              </w:rPr>
            </w:pPr>
            <w:r>
              <w:rPr>
                <w:color w:val="000000" w:themeColor="text1"/>
              </w:rPr>
              <w:t>November 10, 2022</w:t>
            </w:r>
          </w:p>
          <w:p w14:paraId="2554F2EC" w14:textId="77777777" w:rsidR="00A35650" w:rsidRDefault="00A35650" w:rsidP="00A35650">
            <w:pPr>
              <w:pStyle w:val="ListParagraph"/>
              <w:ind w:left="360"/>
              <w:rPr>
                <w:i/>
                <w:iCs/>
                <w:color w:val="000000" w:themeColor="text1"/>
              </w:rPr>
            </w:pPr>
            <w:r w:rsidRPr="00A35650">
              <w:rPr>
                <w:i/>
                <w:iCs/>
                <w:color w:val="000000" w:themeColor="text1"/>
              </w:rPr>
              <w:t>More older Americans become homeless as inflation rises and housing costs spike</w:t>
            </w:r>
          </w:p>
          <w:p w14:paraId="71D63C2A" w14:textId="77777777" w:rsidR="00A35650" w:rsidRPr="00A35650" w:rsidRDefault="00A35650" w:rsidP="00A35650">
            <w:pPr>
              <w:pStyle w:val="ListParagraph"/>
              <w:ind w:left="360"/>
              <w:rPr>
                <w:color w:val="000000" w:themeColor="text1"/>
              </w:rPr>
            </w:pPr>
            <w:r w:rsidRPr="00A35650">
              <w:rPr>
                <w:color w:val="000000" w:themeColor="text1"/>
              </w:rPr>
              <w:t>Inflation and rising rents are leaving many older Americans on the brink of ruin. The poverty rate for people 65 and older rose from 8.9% in 2020 to 10.3% in 2021, according to Ramsey Alwin, president and CEO of the National Council on Aging.</w:t>
            </w:r>
          </w:p>
          <w:p w14:paraId="42CF1510" w14:textId="77777777" w:rsidR="00A35650" w:rsidRPr="00A35650" w:rsidRDefault="00A35650" w:rsidP="00A35650">
            <w:pPr>
              <w:pStyle w:val="ListParagraph"/>
              <w:ind w:left="360"/>
              <w:rPr>
                <w:color w:val="000000" w:themeColor="text1"/>
              </w:rPr>
            </w:pPr>
            <w:r w:rsidRPr="00A35650">
              <w:rPr>
                <w:color w:val="000000" w:themeColor="text1"/>
              </w:rPr>
              <w:t>Alwin says people who rely on traditional retirement income, such as Social Security, are having trouble affording the basic necessities. "You'll find that individuals are often coming up short by about $1,000 a month in order to meet their true needs," she says.</w:t>
            </w:r>
          </w:p>
          <w:p w14:paraId="1D67DFC1" w14:textId="77777777" w:rsidR="00A35650" w:rsidRPr="00A35650" w:rsidRDefault="00A35650" w:rsidP="00A35650">
            <w:pPr>
              <w:pStyle w:val="ListParagraph"/>
              <w:ind w:left="360"/>
              <w:rPr>
                <w:color w:val="000000" w:themeColor="text1"/>
              </w:rPr>
            </w:pPr>
            <w:r w:rsidRPr="00A35650">
              <w:rPr>
                <w:color w:val="000000" w:themeColor="text1"/>
              </w:rPr>
              <w:t xml:space="preserve">As a result, many older people must make hard choices about whether to pay for daily needs such as food and medication or rent. Others simply can't stretch their money and must leave their homes. </w:t>
            </w:r>
          </w:p>
          <w:p w14:paraId="34FFB9E5" w14:textId="77777777" w:rsidR="00A35650" w:rsidRPr="00A35650" w:rsidRDefault="00A35650" w:rsidP="00A35650">
            <w:pPr>
              <w:pStyle w:val="ListParagraph"/>
              <w:ind w:left="360"/>
              <w:rPr>
                <w:color w:val="000000" w:themeColor="text1"/>
              </w:rPr>
            </w:pPr>
            <w:r w:rsidRPr="00A35650">
              <w:rPr>
                <w:color w:val="000000" w:themeColor="text1"/>
              </w:rPr>
              <w:t xml:space="preserve">An upcoming 8.7% cost-of-living increase in Social Security benefits will help offset the effects of inflation, which was 8.2% for the 12 months that ended in September. But Alwin believes that won't be enough to stem the tide of seniors who are losing housing because of rising rental prices. </w:t>
            </w:r>
          </w:p>
          <w:p w14:paraId="1E949D64" w14:textId="77777777" w:rsidR="00A35650" w:rsidRDefault="00A35650" w:rsidP="00A35650">
            <w:pPr>
              <w:pStyle w:val="ListParagraph"/>
              <w:ind w:left="360"/>
              <w:rPr>
                <w:color w:val="000000" w:themeColor="text1"/>
              </w:rPr>
            </w:pPr>
            <w:hyperlink r:id="rId43" w:history="1">
              <w:r w:rsidRPr="00427F81">
                <w:rPr>
                  <w:rStyle w:val="Hyperlink"/>
                </w:rPr>
                <w:t>https://tinyurl.com/HomelessAsInflationRises</w:t>
              </w:r>
            </w:hyperlink>
            <w:r>
              <w:rPr>
                <w:color w:val="000000" w:themeColor="text1"/>
              </w:rPr>
              <w:t xml:space="preserve"> </w:t>
            </w:r>
          </w:p>
          <w:p w14:paraId="5EE9F130" w14:textId="77777777" w:rsidR="0003290B" w:rsidRDefault="0003290B" w:rsidP="0003290B">
            <w:pPr>
              <w:pStyle w:val="ListParagraph"/>
              <w:numPr>
                <w:ilvl w:val="0"/>
                <w:numId w:val="14"/>
              </w:numPr>
              <w:rPr>
                <w:b/>
                <w:bCs/>
                <w:color w:val="000000" w:themeColor="text1"/>
              </w:rPr>
            </w:pPr>
            <w:r>
              <w:rPr>
                <w:b/>
                <w:bCs/>
                <w:color w:val="000000" w:themeColor="text1"/>
              </w:rPr>
              <w:t>WGBH</w:t>
            </w:r>
          </w:p>
          <w:p w14:paraId="7464D776" w14:textId="77777777" w:rsidR="0003290B" w:rsidRDefault="0003290B" w:rsidP="0003290B">
            <w:pPr>
              <w:pStyle w:val="ListParagraph"/>
              <w:ind w:left="360"/>
              <w:rPr>
                <w:color w:val="000000" w:themeColor="text1"/>
              </w:rPr>
            </w:pPr>
            <w:r>
              <w:rPr>
                <w:color w:val="000000" w:themeColor="text1"/>
              </w:rPr>
              <w:t>October 20, 2022</w:t>
            </w:r>
          </w:p>
          <w:p w14:paraId="42A766FC" w14:textId="77777777" w:rsidR="0003290B" w:rsidRPr="0003290B" w:rsidRDefault="0003290B" w:rsidP="0003290B">
            <w:pPr>
              <w:pStyle w:val="ListParagraph"/>
              <w:ind w:left="360"/>
              <w:rPr>
                <w:i/>
                <w:iCs/>
                <w:color w:val="000000" w:themeColor="text1"/>
              </w:rPr>
            </w:pPr>
            <w:r w:rsidRPr="0003290B">
              <w:rPr>
                <w:i/>
                <w:iCs/>
                <w:color w:val="000000" w:themeColor="text1"/>
              </w:rPr>
              <w:t xml:space="preserve">Fighting to keep mobile homes affordable </w:t>
            </w:r>
          </w:p>
          <w:p w14:paraId="2B26A53E" w14:textId="77777777" w:rsidR="0003290B" w:rsidRPr="0003290B" w:rsidRDefault="0003290B" w:rsidP="0003290B">
            <w:pPr>
              <w:pStyle w:val="ListParagraph"/>
              <w:ind w:left="360"/>
              <w:rPr>
                <w:color w:val="000000" w:themeColor="text1"/>
              </w:rPr>
            </w:pPr>
            <w:r w:rsidRPr="0003290B">
              <w:rPr>
                <w:color w:val="000000" w:themeColor="text1"/>
              </w:rPr>
              <w:t xml:space="preserve">Mobile homes have become a pawn for investors, threatening their affordability, but in Massachusetts and around the country, residents are fighting back. </w:t>
            </w:r>
          </w:p>
          <w:p w14:paraId="514B8DD3" w14:textId="77777777" w:rsidR="0003290B" w:rsidRPr="0003290B" w:rsidRDefault="0003290B" w:rsidP="0003290B">
            <w:pPr>
              <w:pStyle w:val="ListParagraph"/>
              <w:ind w:left="360"/>
              <w:rPr>
                <w:color w:val="000000" w:themeColor="text1"/>
              </w:rPr>
            </w:pPr>
            <w:r w:rsidRPr="0003290B">
              <w:rPr>
                <w:color w:val="000000" w:themeColor="text1"/>
              </w:rPr>
              <w:t xml:space="preserve">Mobile homes, also known as manufactured homes, are a critical source of affordable housing for some 35,000 people across Massachusetts and 22 million people nationwide. At a time when the federal government </w:t>
            </w:r>
            <w:hyperlink r:id="rId44" w:history="1">
              <w:r w:rsidRPr="0003290B">
                <w:rPr>
                  <w:rStyle w:val="Hyperlink"/>
                </w:rPr>
                <w:t>would like to see more people access this kind of housing,</w:t>
              </w:r>
            </w:hyperlink>
            <w:r w:rsidRPr="0003290B">
              <w:rPr>
                <w:color w:val="000000" w:themeColor="text1"/>
              </w:rPr>
              <w:t xml:space="preserve"> critics say an already-limited supply is under threat from investors more interested in turning a profit than housing low-income people. </w:t>
            </w:r>
          </w:p>
          <w:p w14:paraId="5A8CA73A" w14:textId="77777777" w:rsidR="0003290B" w:rsidRPr="0003290B" w:rsidRDefault="0003290B" w:rsidP="0003290B">
            <w:pPr>
              <w:pStyle w:val="ListParagraph"/>
              <w:ind w:left="360"/>
              <w:rPr>
                <w:color w:val="000000" w:themeColor="text1"/>
              </w:rPr>
            </w:pPr>
            <w:r w:rsidRPr="0003290B">
              <w:rPr>
                <w:color w:val="000000" w:themeColor="text1"/>
              </w:rPr>
              <w:t xml:space="preserve">Investment in mobile home parks reached a </w:t>
            </w:r>
            <w:hyperlink r:id="rId45" w:tgtFrame="_blank" w:history="1">
              <w:r w:rsidRPr="0003290B">
                <w:rPr>
                  <w:rStyle w:val="Hyperlink"/>
                </w:rPr>
                <w:t>record $4.5 billion</w:t>
              </w:r>
            </w:hyperlink>
            <w:r w:rsidRPr="0003290B">
              <w:rPr>
                <w:color w:val="000000" w:themeColor="text1"/>
              </w:rPr>
              <w:t xml:space="preserve"> high last year nationally, according to the commercial real estate firm JLL. Mobile home parks hit a sweet spot for investors because they provide steady rents and have relatively few ongoing expenses. Since there’s little to no new supply of mobile home parks, bidding has grown intense in Massachusetts and across the country.</w:t>
            </w:r>
          </w:p>
          <w:p w14:paraId="68C33B82" w14:textId="77777777" w:rsidR="0003290B" w:rsidRPr="0003290B" w:rsidRDefault="0003290B" w:rsidP="0003290B">
            <w:pPr>
              <w:pStyle w:val="ListParagraph"/>
              <w:ind w:left="360"/>
              <w:rPr>
                <w:color w:val="000000" w:themeColor="text1"/>
              </w:rPr>
            </w:pPr>
            <w:r w:rsidRPr="0003290B">
              <w:rPr>
                <w:color w:val="000000" w:themeColor="text1"/>
              </w:rPr>
              <w:t>Massachusetts' 250 mobile home communities are relatively few compared to other states. Still, as intense competition among investors has driven up sale prices, residents are increasingly getting “priced out,” Gosselin said.</w:t>
            </w:r>
          </w:p>
          <w:p w14:paraId="24CEE3C3" w14:textId="77777777" w:rsidR="0003290B" w:rsidRPr="0003290B" w:rsidRDefault="0003290B" w:rsidP="0003290B">
            <w:pPr>
              <w:pStyle w:val="ListParagraph"/>
              <w:ind w:left="360"/>
              <w:rPr>
                <w:color w:val="000000" w:themeColor="text1"/>
              </w:rPr>
            </w:pPr>
            <w:r w:rsidRPr="0003290B">
              <w:rPr>
                <w:color w:val="000000" w:themeColor="text1"/>
              </w:rPr>
              <w:t xml:space="preserve">Professional investors have another leg up on resident groups: easier access to low-interest, government-backed loans to buy mobile parks. Mobile homes are not categorized as real estate like other homes, which makes such homeowners ineligible for affordable housing grants and tax credits. </w:t>
            </w:r>
          </w:p>
          <w:p w14:paraId="3E5C5EB3" w14:textId="160D0013" w:rsidR="0003290B" w:rsidRPr="0003290B" w:rsidRDefault="00C5025D" w:rsidP="0003290B">
            <w:pPr>
              <w:pStyle w:val="ListParagraph"/>
              <w:ind w:left="360"/>
              <w:rPr>
                <w:color w:val="000000" w:themeColor="text1"/>
              </w:rPr>
            </w:pPr>
            <w:hyperlink r:id="rId46" w:history="1">
              <w:r w:rsidRPr="00427F81">
                <w:rPr>
                  <w:rStyle w:val="Hyperlink"/>
                </w:rPr>
                <w:t>https://tinyurl.com/KeepMobileHomeAffordable</w:t>
              </w:r>
            </w:hyperlink>
            <w:r>
              <w:rPr>
                <w:color w:val="000000" w:themeColor="text1"/>
              </w:rPr>
              <w:t xml:space="preserve"> </w:t>
            </w:r>
          </w:p>
        </w:tc>
      </w:tr>
      <w:tr w:rsidR="00D65C4F" w14:paraId="37028359" w14:textId="77777777" w:rsidTr="004E6A05">
        <w:tc>
          <w:tcPr>
            <w:tcW w:w="2963" w:type="dxa"/>
          </w:tcPr>
          <w:p w14:paraId="46F3DBBD" w14:textId="2718ACEE" w:rsidR="00D65C4F" w:rsidRPr="004B51CF" w:rsidRDefault="00D65C4F" w:rsidP="005B5FBD">
            <w:r>
              <w:t>Hospice</w:t>
            </w:r>
          </w:p>
        </w:tc>
        <w:tc>
          <w:tcPr>
            <w:tcW w:w="7827" w:type="dxa"/>
            <w:gridSpan w:val="3"/>
          </w:tcPr>
          <w:p w14:paraId="5664330F" w14:textId="77777777" w:rsidR="00D65C4F" w:rsidRDefault="00D65C4F">
            <w:pPr>
              <w:pStyle w:val="ListParagraph"/>
              <w:numPr>
                <w:ilvl w:val="0"/>
                <w:numId w:val="14"/>
              </w:numPr>
              <w:rPr>
                <w:b/>
                <w:bCs/>
                <w:color w:val="000000" w:themeColor="text1"/>
              </w:rPr>
            </w:pPr>
            <w:r>
              <w:rPr>
                <w:b/>
                <w:bCs/>
                <w:color w:val="000000" w:themeColor="text1"/>
              </w:rPr>
              <w:t>Kaiser Health News</w:t>
            </w:r>
          </w:p>
          <w:p w14:paraId="08291A11" w14:textId="77777777" w:rsidR="00D65C4F" w:rsidRDefault="00D65C4F" w:rsidP="00D65C4F">
            <w:pPr>
              <w:pStyle w:val="ListParagraph"/>
              <w:ind w:left="360"/>
              <w:rPr>
                <w:color w:val="000000" w:themeColor="text1"/>
              </w:rPr>
            </w:pPr>
            <w:r>
              <w:rPr>
                <w:color w:val="000000" w:themeColor="text1"/>
              </w:rPr>
              <w:t>July 19, 2022</w:t>
            </w:r>
          </w:p>
          <w:p w14:paraId="471762FA" w14:textId="77777777" w:rsidR="00D65C4F" w:rsidRDefault="00D65C4F" w:rsidP="00D65C4F">
            <w:pPr>
              <w:pStyle w:val="ListParagraph"/>
              <w:ind w:left="360"/>
              <w:rPr>
                <w:i/>
                <w:iCs/>
                <w:color w:val="000000" w:themeColor="text1"/>
              </w:rPr>
            </w:pPr>
            <w:r w:rsidRPr="00D65C4F">
              <w:rPr>
                <w:i/>
                <w:iCs/>
                <w:color w:val="000000" w:themeColor="text1"/>
              </w:rPr>
              <w:t>Hospices Have Become Big Business for Private Equity Firms, Raising Concerns About End-of-Life Care</w:t>
            </w:r>
          </w:p>
          <w:p w14:paraId="56DD053D" w14:textId="77777777" w:rsidR="00D65C4F" w:rsidRDefault="00D65C4F" w:rsidP="00D65C4F">
            <w:pPr>
              <w:pStyle w:val="ListParagraph"/>
              <w:ind w:left="360"/>
              <w:rPr>
                <w:color w:val="000000" w:themeColor="text1"/>
              </w:rPr>
            </w:pPr>
            <w:r w:rsidRPr="00D65C4F">
              <w:rPr>
                <w:color w:val="000000" w:themeColor="text1"/>
              </w:rPr>
              <w:t>Hospice care, once provided primarily by nonprofit agencies, has seen a remarkable shift over the past decade, with more than two-thirds of hospices nationwide now operating as for-profit entities. The ability to turn a quick profit in caring for people in their last days of life is attracting a new breed of hospice owners: private equity firms.</w:t>
            </w:r>
          </w:p>
          <w:p w14:paraId="40D68171" w14:textId="43A69730" w:rsidR="00D65C4F" w:rsidRPr="00D65C4F" w:rsidRDefault="00D65C4F" w:rsidP="00D65C4F">
            <w:pPr>
              <w:pStyle w:val="ListParagraph"/>
              <w:ind w:left="360"/>
              <w:rPr>
                <w:color w:val="000000" w:themeColor="text1"/>
              </w:rPr>
            </w:pPr>
            <w:r w:rsidRPr="00D65C4F">
              <w:rPr>
                <w:color w:val="000000" w:themeColor="text1"/>
              </w:rPr>
              <w:t>That rapid growth has many hospice veterans worried that the original hospice vision may be fading, as those capital investment companies’ demand for return on investment and the debt load they force hospices to bear are hurting patients and their families.</w:t>
            </w:r>
            <w:r>
              <w:rPr>
                <w:color w:val="000000" w:themeColor="text1"/>
              </w:rPr>
              <w:t xml:space="preserve"> . .</w:t>
            </w:r>
          </w:p>
          <w:p w14:paraId="00309D81" w14:textId="77777777" w:rsidR="00D65C4F" w:rsidRPr="00D65C4F" w:rsidRDefault="00D65C4F" w:rsidP="00D65C4F">
            <w:pPr>
              <w:pStyle w:val="ListParagraph"/>
              <w:ind w:left="360"/>
              <w:rPr>
                <w:color w:val="000000" w:themeColor="text1"/>
              </w:rPr>
            </w:pPr>
            <w:r w:rsidRPr="00D65C4F">
              <w:rPr>
                <w:color w:val="000000" w:themeColor="text1"/>
              </w:rPr>
              <w:t xml:space="preserve">According to a </w:t>
            </w:r>
            <w:hyperlink r:id="rId47" w:history="1">
              <w:r w:rsidRPr="00D65C4F">
                <w:rPr>
                  <w:rStyle w:val="Hyperlink"/>
                </w:rPr>
                <w:t>2021 analysis</w:t>
              </w:r>
            </w:hyperlink>
            <w:r w:rsidRPr="00D65C4F">
              <w:rPr>
                <w:color w:val="000000" w:themeColor="text1"/>
              </w:rPr>
              <w:t>, the number of hospice agencies owned by private equity firms soared from 106 of a total of 3,162 hospices in 2011 to 409 of the 5,615 hospices operating in 2019. Over that time, 72% of hospices acquired by private equity were nonprofits. And those trends have only accelerated into 2022.</w:t>
            </w:r>
          </w:p>
          <w:p w14:paraId="6416FBFC" w14:textId="1464DEAE" w:rsidR="00D65C4F" w:rsidRDefault="00D65C4F" w:rsidP="00D65C4F">
            <w:pPr>
              <w:pStyle w:val="ListParagraph"/>
              <w:ind w:left="360"/>
              <w:rPr>
                <w:color w:val="000000" w:themeColor="text1"/>
              </w:rPr>
            </w:pPr>
            <w:r w:rsidRPr="00D65C4F">
              <w:rPr>
                <w:color w:val="000000" w:themeColor="text1"/>
              </w:rPr>
              <w:t>Hospice is an easy business to start, with most care provided at home and using lower-cost health workers. That allowed the entry of smaller hospices, many launched with the intent of selling within a few years. Private equity firms, backed by deep-pocketed investors, could then snatch up handfuls of smaller hospices, cobble together a chain, and profit from economies of scale in administrative and supply costs, before selling to an even larger chain or another private equity firm.</w:t>
            </w:r>
            <w:r>
              <w:rPr>
                <w:color w:val="000000" w:themeColor="text1"/>
              </w:rPr>
              <w:t xml:space="preserve"> . .</w:t>
            </w:r>
          </w:p>
          <w:p w14:paraId="448926FF" w14:textId="77777777" w:rsidR="00D65C4F" w:rsidRPr="00D65C4F" w:rsidRDefault="00D65C4F" w:rsidP="00D65C4F">
            <w:pPr>
              <w:pStyle w:val="ListParagraph"/>
              <w:ind w:left="360"/>
              <w:rPr>
                <w:color w:val="000000" w:themeColor="text1"/>
              </w:rPr>
            </w:pPr>
            <w:r w:rsidRPr="00D65C4F">
              <w:rPr>
                <w:color w:val="000000" w:themeColor="text1"/>
              </w:rPr>
              <w:t xml:space="preserve">With the U.S. population rapidly aging, hospice has become a boom industry. Medicare — the federal insurance program for people 65 and older, which pays for the vast majority of end-of-life care — </w:t>
            </w:r>
            <w:hyperlink r:id="rId48" w:history="1">
              <w:r w:rsidRPr="00D65C4F">
                <w:rPr>
                  <w:rStyle w:val="Hyperlink"/>
                </w:rPr>
                <w:t>spent $22.4 billion</w:t>
              </w:r>
            </w:hyperlink>
            <w:r w:rsidRPr="00D65C4F">
              <w:rPr>
                <w:color w:val="000000" w:themeColor="text1"/>
              </w:rPr>
              <w:t xml:space="preserve"> on hospice in 2020, according to a Medicare Payment Advisory Commission report to Congress. That’s up from $12.9 billion just a decade earlier. The number of hospices billing Medicare over that time grew from less than 3,500 to more than 5,000, according to the report.</w:t>
            </w:r>
          </w:p>
          <w:p w14:paraId="5CA9E3A5" w14:textId="77777777" w:rsidR="00D65C4F" w:rsidRPr="00D65C4F" w:rsidRDefault="00D65C4F" w:rsidP="00D65C4F">
            <w:pPr>
              <w:pStyle w:val="ListParagraph"/>
              <w:ind w:left="360"/>
              <w:rPr>
                <w:color w:val="000000" w:themeColor="text1"/>
              </w:rPr>
            </w:pPr>
            <w:r w:rsidRPr="00D65C4F">
              <w:rPr>
                <w:color w:val="000000" w:themeColor="text1"/>
              </w:rPr>
              <w:t xml:space="preserve">But with </w:t>
            </w:r>
            <w:hyperlink r:id="rId49" w:anchor=":~:text=GAO%20was%20asked%20to%20review,CMS's%20oversight%20of%20hospice%20providers." w:history="1">
              <w:r w:rsidRPr="00D65C4F">
                <w:rPr>
                  <w:rStyle w:val="Hyperlink"/>
                </w:rPr>
                <w:t>limited oversight</w:t>
              </w:r>
            </w:hyperlink>
            <w:r w:rsidRPr="00D65C4F">
              <w:rPr>
                <w:color w:val="000000" w:themeColor="text1"/>
              </w:rPr>
              <w:t xml:space="preserve"> and generous payment, the industry is at high risk for exploitation. Agencies are paid a daily rate for each patient — this year, about $200 — which encourages for-profit hospices to limit spending to boost their bottom lines. For-profit hospices tend to hire </w:t>
            </w:r>
            <w:hyperlink r:id="rId50" w:history="1">
              <w:r w:rsidRPr="00D65C4F">
                <w:rPr>
                  <w:rStyle w:val="Hyperlink"/>
                </w:rPr>
                <w:t>fewer employees</w:t>
              </w:r>
            </w:hyperlink>
            <w:r w:rsidRPr="00D65C4F">
              <w:rPr>
                <w:color w:val="000000" w:themeColor="text1"/>
              </w:rPr>
              <w:t xml:space="preserve"> than nonprofits and expect them to see more patients.</w:t>
            </w:r>
          </w:p>
          <w:p w14:paraId="7C8F1711" w14:textId="21F49E92" w:rsidR="00D65C4F" w:rsidRDefault="00D65C4F" w:rsidP="00D65C4F">
            <w:pPr>
              <w:pStyle w:val="ListParagraph"/>
              <w:ind w:left="360"/>
              <w:rPr>
                <w:color w:val="000000" w:themeColor="text1"/>
              </w:rPr>
            </w:pPr>
            <w:r w:rsidRPr="00D65C4F">
              <w:rPr>
                <w:color w:val="000000" w:themeColor="text1"/>
              </w:rPr>
              <w:t xml:space="preserve">Many hospice nurses and social workers are booked for 30-minute appointment slots throughout the day, unable to spend more time with patients if needed. For-profit hospices </w:t>
            </w:r>
            <w:hyperlink r:id="rId51" w:history="1">
              <w:r w:rsidRPr="00D65C4F">
                <w:rPr>
                  <w:rStyle w:val="Hyperlink"/>
                </w:rPr>
                <w:t>hire more</w:t>
              </w:r>
            </w:hyperlink>
            <w:r w:rsidRPr="00D65C4F">
              <w:rPr>
                <w:color w:val="000000" w:themeColor="text1"/>
              </w:rPr>
              <w:t xml:space="preserve"> licensed practical nurses than registered nurses, who are more skilled, and rely more on nurse’s aides to further cut costs. </w:t>
            </w:r>
            <w:hyperlink r:id="rId52" w:history="1">
              <w:r w:rsidRPr="00D65C4F">
                <w:rPr>
                  <w:rStyle w:val="Hyperlink"/>
                </w:rPr>
                <w:t>One study</w:t>
              </w:r>
            </w:hyperlink>
            <w:r w:rsidRPr="00D65C4F">
              <w:rPr>
                <w:color w:val="000000" w:themeColor="text1"/>
              </w:rPr>
              <w:t xml:space="preserve"> found patients in for-profit hospices see doctors or nurse practitioners one-third as often as those in nonprofit hospices. The U.S. </w:t>
            </w:r>
            <w:hyperlink r:id="rId53" w:history="1">
              <w:r w:rsidRPr="00D65C4F">
                <w:rPr>
                  <w:rStyle w:val="Hyperlink"/>
                </w:rPr>
                <w:t>Government Accountability Office found</w:t>
              </w:r>
            </w:hyperlink>
            <w:r w:rsidRPr="00D65C4F">
              <w:rPr>
                <w:color w:val="000000" w:themeColor="text1"/>
              </w:rPr>
              <w:t xml:space="preserve"> in an analysis of federal data from 2014 to 2017 that patients in for-profit hospices were less likely than patients in nonprofit hospices to have received any hospice visits in the last three days of life.</w:t>
            </w:r>
            <w:r>
              <w:rPr>
                <w:color w:val="000000" w:themeColor="text1"/>
              </w:rPr>
              <w:t xml:space="preserve"> . .</w:t>
            </w:r>
          </w:p>
          <w:p w14:paraId="3FA49C09" w14:textId="77777777" w:rsidR="00D65C4F" w:rsidRPr="00D65C4F" w:rsidRDefault="00D65C4F" w:rsidP="00D65C4F">
            <w:pPr>
              <w:pStyle w:val="ListParagraph"/>
              <w:ind w:left="360"/>
              <w:rPr>
                <w:color w:val="000000" w:themeColor="text1"/>
              </w:rPr>
            </w:pPr>
            <w:r w:rsidRPr="00D65C4F">
              <w:rPr>
                <w:color w:val="000000" w:themeColor="text1"/>
              </w:rPr>
              <w:t xml:space="preserve">A </w:t>
            </w:r>
            <w:hyperlink r:id="rId54" w:history="1">
              <w:r w:rsidRPr="00D65C4F">
                <w:rPr>
                  <w:rStyle w:val="Hyperlink"/>
                </w:rPr>
                <w:t>2019 report</w:t>
              </w:r>
            </w:hyperlink>
            <w:r w:rsidRPr="00D65C4F">
              <w:rPr>
                <w:color w:val="000000" w:themeColor="text1"/>
              </w:rPr>
              <w:t xml:space="preserve"> by the Milliman consulting firm found that 31% of patients in nonprofits had cancer, while 15% had dementia. At for-profit hospices, 22% of patients had cancer, and 22% had dementia, said the report, funded by the National Partnership of Hospice Innovation, a trade group of nonprofit hospices.</w:t>
            </w:r>
          </w:p>
          <w:p w14:paraId="2902CC27" w14:textId="77777777" w:rsidR="00D65C4F" w:rsidRPr="00D65C4F" w:rsidRDefault="00D65C4F" w:rsidP="00D65C4F">
            <w:pPr>
              <w:pStyle w:val="ListParagraph"/>
              <w:ind w:left="360"/>
              <w:rPr>
                <w:color w:val="000000" w:themeColor="text1"/>
              </w:rPr>
            </w:pPr>
            <w:r w:rsidRPr="00D65C4F">
              <w:rPr>
                <w:color w:val="000000" w:themeColor="text1"/>
              </w:rPr>
              <w:t>Patients in nonprofits had more nursing, social worker, and therapy visits. For-profit hospices, the report found, had longer lengths of stay by patients, discharged more patients before death, and had profit margins nearly seven times higher.</w:t>
            </w:r>
          </w:p>
          <w:p w14:paraId="40740DD9" w14:textId="75819CBF" w:rsidR="00D65C4F" w:rsidRPr="00D65C4F" w:rsidRDefault="00D65C4F" w:rsidP="00D65C4F">
            <w:pPr>
              <w:pStyle w:val="ListParagraph"/>
              <w:ind w:left="360"/>
              <w:rPr>
                <w:color w:val="000000" w:themeColor="text1"/>
              </w:rPr>
            </w:pPr>
            <w:r w:rsidRPr="00D65C4F">
              <w:rPr>
                <w:color w:val="000000" w:themeColor="text1"/>
              </w:rPr>
              <w:t xml:space="preserve">Other studies have found that for-profit hospices have </w:t>
            </w:r>
            <w:hyperlink r:id="rId55" w:history="1">
              <w:r w:rsidRPr="00D65C4F">
                <w:rPr>
                  <w:rStyle w:val="Hyperlink"/>
                </w:rPr>
                <w:t>higher rates</w:t>
              </w:r>
            </w:hyperlink>
            <w:r w:rsidRPr="00D65C4F">
              <w:rPr>
                <w:color w:val="000000" w:themeColor="text1"/>
              </w:rPr>
              <w:t xml:space="preserve"> of complaints and deficiencies, provide fewer community benefits, and have higher rates of emergency room and other hospital use.</w:t>
            </w:r>
          </w:p>
          <w:p w14:paraId="1441AFD0" w14:textId="7EB4870C" w:rsidR="00D65C4F" w:rsidRPr="00D65C4F" w:rsidRDefault="00B210F7" w:rsidP="00B210F7">
            <w:pPr>
              <w:pStyle w:val="ListParagraph"/>
              <w:ind w:left="360"/>
              <w:rPr>
                <w:color w:val="000000" w:themeColor="text1"/>
              </w:rPr>
            </w:pPr>
            <w:hyperlink r:id="rId56" w:history="1">
              <w:r w:rsidRPr="00427F81">
                <w:rPr>
                  <w:rStyle w:val="Hyperlink"/>
                </w:rPr>
                <w:t>https://tinyurl.com/HospicesBigBusiness</w:t>
              </w:r>
            </w:hyperlink>
          </w:p>
        </w:tc>
      </w:tr>
      <w:tr w:rsidR="005B5FBD" w14:paraId="2CB7DD3C" w14:textId="77777777" w:rsidTr="004E6A05">
        <w:tc>
          <w:tcPr>
            <w:tcW w:w="2963" w:type="dxa"/>
          </w:tcPr>
          <w:p w14:paraId="474F5EE4" w14:textId="4B0D9392" w:rsidR="005B5FBD" w:rsidRDefault="005B5FBD" w:rsidP="005B5FBD">
            <w:pPr>
              <w:rPr>
                <w:sz w:val="24"/>
                <w:szCs w:val="24"/>
              </w:rPr>
            </w:pPr>
            <w:r w:rsidRPr="004B51CF">
              <w:t>Covid</w:t>
            </w:r>
          </w:p>
        </w:tc>
        <w:tc>
          <w:tcPr>
            <w:tcW w:w="7827" w:type="dxa"/>
            <w:gridSpan w:val="3"/>
          </w:tcPr>
          <w:p w14:paraId="0D06BE50" w14:textId="6DA3635C" w:rsidR="005B5FBD" w:rsidRDefault="002C630D">
            <w:pPr>
              <w:pStyle w:val="ListParagraph"/>
              <w:numPr>
                <w:ilvl w:val="0"/>
                <w:numId w:val="14"/>
              </w:numPr>
              <w:rPr>
                <w:b/>
                <w:bCs/>
                <w:color w:val="000000" w:themeColor="text1"/>
              </w:rPr>
            </w:pPr>
            <w:r>
              <w:rPr>
                <w:b/>
                <w:bCs/>
                <w:color w:val="000000" w:themeColor="text1"/>
              </w:rPr>
              <w:t>Becker’s Hospital Review</w:t>
            </w:r>
          </w:p>
          <w:p w14:paraId="6CA5558D" w14:textId="77777777" w:rsidR="002C630D" w:rsidRDefault="00E31DC7" w:rsidP="002C630D">
            <w:pPr>
              <w:pStyle w:val="ListParagraph"/>
              <w:ind w:left="360"/>
              <w:rPr>
                <w:color w:val="000000" w:themeColor="text1"/>
              </w:rPr>
            </w:pPr>
            <w:r>
              <w:rPr>
                <w:color w:val="000000" w:themeColor="text1"/>
              </w:rPr>
              <w:t>November 7, 2022</w:t>
            </w:r>
          </w:p>
          <w:p w14:paraId="127AE306" w14:textId="77777777" w:rsidR="00E31DC7" w:rsidRDefault="00E31DC7" w:rsidP="002C630D">
            <w:pPr>
              <w:pStyle w:val="ListParagraph"/>
              <w:ind w:left="360"/>
              <w:rPr>
                <w:i/>
                <w:iCs/>
                <w:color w:val="000000" w:themeColor="text1"/>
              </w:rPr>
            </w:pPr>
            <w:r w:rsidRPr="00E31DC7">
              <w:rPr>
                <w:i/>
                <w:iCs/>
                <w:color w:val="000000" w:themeColor="text1"/>
              </w:rPr>
              <w:t>COVID-19 cases to jump 39% by Nov. 17, Mayo forecasts</w:t>
            </w:r>
          </w:p>
          <w:p w14:paraId="5D1638B5" w14:textId="77777777" w:rsidR="00E31DC7" w:rsidRPr="00E31DC7" w:rsidRDefault="00E31DC7" w:rsidP="00E31DC7">
            <w:pPr>
              <w:pStyle w:val="ListParagraph"/>
              <w:ind w:left="360"/>
              <w:rPr>
                <w:color w:val="000000" w:themeColor="text1"/>
              </w:rPr>
            </w:pPr>
            <w:r w:rsidRPr="00E31DC7">
              <w:rPr>
                <w:color w:val="000000" w:themeColor="text1"/>
              </w:rPr>
              <w:t>COVID-19 cases are projected to increase by nearly 40 percent over the next two weeks, though it's still unclear whether hospitalizations and deaths may follow suit in November, according to national disease modeling. </w:t>
            </w:r>
          </w:p>
          <w:p w14:paraId="388A65C0" w14:textId="77777777" w:rsidR="00E31DC7" w:rsidRPr="00E31DC7" w:rsidRDefault="00E31DC7" w:rsidP="00E31DC7">
            <w:pPr>
              <w:pStyle w:val="ListParagraph"/>
              <w:ind w:left="360"/>
              <w:rPr>
                <w:color w:val="000000" w:themeColor="text1"/>
              </w:rPr>
            </w:pPr>
            <w:r w:rsidRPr="00E31DC7">
              <w:rPr>
                <w:color w:val="000000" w:themeColor="text1"/>
              </w:rPr>
              <w:t>Three forecasts to know:</w:t>
            </w:r>
          </w:p>
          <w:p w14:paraId="306E431A" w14:textId="77777777" w:rsidR="00E31DC7" w:rsidRPr="00E31DC7" w:rsidRDefault="00E31DC7" w:rsidP="00E31DC7">
            <w:pPr>
              <w:pStyle w:val="ListParagraph"/>
              <w:ind w:left="360"/>
              <w:rPr>
                <w:color w:val="000000" w:themeColor="text1"/>
              </w:rPr>
            </w:pPr>
            <w:r w:rsidRPr="00E31DC7">
              <w:rPr>
                <w:b/>
                <w:bCs/>
                <w:color w:val="000000" w:themeColor="text1"/>
              </w:rPr>
              <w:t>Cases:</w:t>
            </w:r>
            <w:r w:rsidRPr="00E31DC7">
              <w:rPr>
                <w:color w:val="000000" w:themeColor="text1"/>
              </w:rPr>
              <w:t xml:space="preserve"> Daily COVID-19 cases are projected to increase 39 percent in the next two weeks, according to </w:t>
            </w:r>
            <w:hyperlink r:id="rId57" w:tgtFrame="_blank" w:history="1">
              <w:r w:rsidRPr="00E31DC7">
                <w:rPr>
                  <w:rStyle w:val="Hyperlink"/>
                </w:rPr>
                <w:t>modeling</w:t>
              </w:r>
            </w:hyperlink>
            <w:r w:rsidRPr="00E31DC7">
              <w:rPr>
                <w:color w:val="000000" w:themeColor="text1"/>
              </w:rPr>
              <w:t xml:space="preserve"> from Rochester Minn.-based Mayo Clinic. Forecasts suggest daily average cases will jump from 35,638.9 cases on Nov. 3 to 49,564 by Nov. 17. </w:t>
            </w:r>
          </w:p>
          <w:p w14:paraId="111119CF" w14:textId="77777777" w:rsidR="00E31DC7" w:rsidRPr="00E31DC7" w:rsidRDefault="00E31DC7" w:rsidP="00E31DC7">
            <w:pPr>
              <w:pStyle w:val="ListParagraph"/>
              <w:ind w:left="360"/>
              <w:rPr>
                <w:color w:val="000000" w:themeColor="text1"/>
              </w:rPr>
            </w:pPr>
            <w:r w:rsidRPr="00E31DC7">
              <w:rPr>
                <w:color w:val="000000" w:themeColor="text1"/>
              </w:rPr>
              <w:t>The nation's case rate is also expected to increase from 12.3 cases per 100,000 population to 15.1 over the same period.</w:t>
            </w:r>
          </w:p>
          <w:p w14:paraId="5817DA1D" w14:textId="77777777" w:rsidR="00E31DC7" w:rsidRPr="00E31DC7" w:rsidRDefault="00E31DC7" w:rsidP="00E31DC7">
            <w:pPr>
              <w:pStyle w:val="ListParagraph"/>
              <w:ind w:left="360"/>
              <w:rPr>
                <w:color w:val="000000" w:themeColor="text1"/>
              </w:rPr>
            </w:pPr>
            <w:r w:rsidRPr="00E31DC7">
              <w:rPr>
                <w:b/>
                <w:bCs/>
                <w:color w:val="000000" w:themeColor="text1"/>
              </w:rPr>
              <w:t>Hospitalizations:</w:t>
            </w:r>
            <w:r w:rsidRPr="00E31DC7">
              <w:rPr>
                <w:color w:val="000000" w:themeColor="text1"/>
              </w:rPr>
              <w:t xml:space="preserve"> Daily COVID-19 hospital admissions are projected to remain stable or have an uncertain trend in the U.S. over the next four weeks, with 1,300 to 7,300 new admissions likely reported on Nov. 25, according to the CDC's ensemble </w:t>
            </w:r>
            <w:hyperlink r:id="rId58" w:history="1">
              <w:r w:rsidRPr="00E31DC7">
                <w:rPr>
                  <w:rStyle w:val="Hyperlink"/>
                </w:rPr>
                <w:t>forecast</w:t>
              </w:r>
            </w:hyperlink>
            <w:r w:rsidRPr="00E31DC7">
              <w:rPr>
                <w:color w:val="000000" w:themeColor="text1"/>
              </w:rPr>
              <w:t xml:space="preserve"> from 14 modeling groups. This figure is down from last week's </w:t>
            </w:r>
            <w:hyperlink r:id="rId59" w:tgtFrame="_blank" w:history="1">
              <w:r w:rsidRPr="00E31DC7">
                <w:rPr>
                  <w:rStyle w:val="Hyperlink"/>
                </w:rPr>
                <w:t>projection</w:t>
              </w:r>
            </w:hyperlink>
            <w:r w:rsidRPr="00E31DC7">
              <w:rPr>
                <w:color w:val="000000" w:themeColor="text1"/>
              </w:rPr>
              <w:t xml:space="preserve"> of 1,400 to 7,400 new admissions likely reported on Nov. 18. </w:t>
            </w:r>
          </w:p>
          <w:p w14:paraId="2617620E" w14:textId="77777777" w:rsidR="00E31DC7" w:rsidRPr="00E31DC7" w:rsidRDefault="00E31DC7" w:rsidP="00E31DC7">
            <w:pPr>
              <w:pStyle w:val="ListParagraph"/>
              <w:ind w:left="360"/>
              <w:rPr>
                <w:color w:val="000000" w:themeColor="text1"/>
              </w:rPr>
            </w:pPr>
            <w:r w:rsidRPr="00E31DC7">
              <w:rPr>
                <w:color w:val="000000" w:themeColor="text1"/>
              </w:rPr>
              <w:t xml:space="preserve">The nation's seven-day average of new hospital admissions was 3,273 as of Nov. 4, down slightly from 3,350 the previous week, CDC </w:t>
            </w:r>
            <w:hyperlink r:id="rId60" w:anchor="new-hospital-admissions" w:tgtFrame="_blank" w:history="1">
              <w:r w:rsidRPr="00E31DC7">
                <w:rPr>
                  <w:rStyle w:val="Hyperlink"/>
                </w:rPr>
                <w:t>data</w:t>
              </w:r>
            </w:hyperlink>
            <w:r w:rsidRPr="00E31DC7">
              <w:rPr>
                <w:color w:val="000000" w:themeColor="text1"/>
              </w:rPr>
              <w:t xml:space="preserve"> shows. </w:t>
            </w:r>
          </w:p>
          <w:p w14:paraId="6A196C8E" w14:textId="77777777" w:rsidR="00E31DC7" w:rsidRPr="00E31DC7" w:rsidRDefault="00E31DC7" w:rsidP="00E31DC7">
            <w:pPr>
              <w:pStyle w:val="ListParagraph"/>
              <w:ind w:left="360"/>
              <w:rPr>
                <w:color w:val="000000" w:themeColor="text1"/>
              </w:rPr>
            </w:pPr>
            <w:r w:rsidRPr="00E31DC7">
              <w:rPr>
                <w:b/>
                <w:bCs/>
                <w:color w:val="000000" w:themeColor="text1"/>
              </w:rPr>
              <w:t>Deaths:</w:t>
            </w:r>
            <w:r w:rsidRPr="00E31DC7">
              <w:rPr>
                <w:color w:val="000000" w:themeColor="text1"/>
              </w:rPr>
              <w:t xml:space="preserve"> COVID-19 deaths are projected to remain stable or have an uncertain trend over the next month, according to the CDC's ensemble </w:t>
            </w:r>
            <w:hyperlink r:id="rId61" w:tgtFrame="_blank" w:history="1">
              <w:r w:rsidRPr="00E31DC7">
                <w:rPr>
                  <w:rStyle w:val="Hyperlink"/>
                </w:rPr>
                <w:t>forecast</w:t>
              </w:r>
            </w:hyperlink>
            <w:r w:rsidRPr="00E31DC7">
              <w:rPr>
                <w:color w:val="000000" w:themeColor="text1"/>
              </w:rPr>
              <w:t xml:space="preserve"> from 13 modeling groups. The forecast projects 1,100 to 4,400 deaths likely reported in the week ending Nov. 26, which translates to a daily total of 157.1 to 628.6.</w:t>
            </w:r>
          </w:p>
          <w:p w14:paraId="6C6669A3" w14:textId="77777777" w:rsidR="00E31DC7" w:rsidRPr="00E31DC7" w:rsidRDefault="00E31DC7" w:rsidP="00E31DC7">
            <w:pPr>
              <w:pStyle w:val="ListParagraph"/>
              <w:ind w:left="360"/>
              <w:rPr>
                <w:color w:val="000000" w:themeColor="text1"/>
              </w:rPr>
            </w:pPr>
            <w:r w:rsidRPr="00E31DC7">
              <w:rPr>
                <w:color w:val="000000" w:themeColor="text1"/>
              </w:rPr>
              <w:t xml:space="preserve">The nation's current seven-day daily death average was 320 as of Nov. 6, down 11 percent in the last two weeks, according to </w:t>
            </w:r>
            <w:hyperlink r:id="rId62" w:tgtFrame="_blank" w:history="1">
              <w:r w:rsidRPr="00E31DC7">
                <w:rPr>
                  <w:rStyle w:val="Hyperlink"/>
                </w:rPr>
                <w:t>data</w:t>
              </w:r>
            </w:hyperlink>
            <w:r w:rsidRPr="00E31DC7">
              <w:rPr>
                <w:color w:val="000000" w:themeColor="text1"/>
              </w:rPr>
              <w:t xml:space="preserve"> tracked by </w:t>
            </w:r>
            <w:r w:rsidRPr="00E31DC7">
              <w:rPr>
                <w:i/>
                <w:iCs/>
                <w:color w:val="000000" w:themeColor="text1"/>
              </w:rPr>
              <w:t>The New York Times.</w:t>
            </w:r>
          </w:p>
          <w:p w14:paraId="12E08CCD" w14:textId="77777777" w:rsidR="00E31DC7" w:rsidRDefault="00397751" w:rsidP="002C630D">
            <w:pPr>
              <w:pStyle w:val="ListParagraph"/>
              <w:ind w:left="360"/>
              <w:rPr>
                <w:color w:val="000000" w:themeColor="text1"/>
              </w:rPr>
            </w:pPr>
            <w:r w:rsidRPr="00397751">
              <w:rPr>
                <w:b/>
                <w:bCs/>
                <w:color w:val="000000" w:themeColor="text1"/>
              </w:rPr>
              <w:t xml:space="preserve">Full Story: </w:t>
            </w:r>
            <w:hyperlink r:id="rId63" w:tgtFrame="_blank" w:history="1">
              <w:r w:rsidRPr="00397751">
                <w:rPr>
                  <w:rStyle w:val="Hyperlink"/>
                </w:rPr>
                <w:t>Becker's Hospital Review</w:t>
              </w:r>
            </w:hyperlink>
          </w:p>
          <w:p w14:paraId="2FFEA3B4" w14:textId="77777777" w:rsidR="00397751" w:rsidRDefault="00397751" w:rsidP="00397751">
            <w:pPr>
              <w:pStyle w:val="ListParagraph"/>
              <w:numPr>
                <w:ilvl w:val="0"/>
                <w:numId w:val="14"/>
              </w:numPr>
              <w:rPr>
                <w:b/>
                <w:bCs/>
                <w:color w:val="000000" w:themeColor="text1"/>
              </w:rPr>
            </w:pPr>
            <w:r>
              <w:rPr>
                <w:b/>
                <w:bCs/>
                <w:color w:val="000000" w:themeColor="text1"/>
              </w:rPr>
              <w:t>STAT News</w:t>
            </w:r>
          </w:p>
          <w:p w14:paraId="71A2AA0B" w14:textId="77777777" w:rsidR="00397751" w:rsidRDefault="00397751" w:rsidP="00397751">
            <w:pPr>
              <w:pStyle w:val="ListParagraph"/>
              <w:ind w:left="360"/>
              <w:rPr>
                <w:color w:val="000000" w:themeColor="text1"/>
              </w:rPr>
            </w:pPr>
            <w:r>
              <w:rPr>
                <w:color w:val="000000" w:themeColor="text1"/>
              </w:rPr>
              <w:t>November 6, 2022</w:t>
            </w:r>
          </w:p>
          <w:p w14:paraId="42239353" w14:textId="77777777" w:rsidR="00397751" w:rsidRDefault="00397751" w:rsidP="00397751">
            <w:pPr>
              <w:pStyle w:val="ListParagraph"/>
              <w:ind w:left="360"/>
              <w:rPr>
                <w:i/>
                <w:iCs/>
                <w:color w:val="000000" w:themeColor="text1"/>
              </w:rPr>
            </w:pPr>
            <w:r w:rsidRPr="00397751">
              <w:rPr>
                <w:i/>
                <w:iCs/>
                <w:color w:val="000000" w:themeColor="text1"/>
              </w:rPr>
              <w:t>Pfizer, BioNTech report new Covid booster is more protective against recent Omicron variants than original vaccine</w:t>
            </w:r>
          </w:p>
          <w:p w14:paraId="1A20CDD8" w14:textId="77777777" w:rsidR="00397751" w:rsidRDefault="00397751" w:rsidP="00397751">
            <w:pPr>
              <w:pStyle w:val="ListParagraph"/>
              <w:ind w:left="360"/>
            </w:pPr>
            <w:r>
              <w:t>The bivalent COVID-19 booster from Pfizer/BioNTech showed fourfold higher protection levels against Omicron subvariants BA.4 and BA.5 in people ages 55 and older than the previous booster, according to data released by the companies. Previous small studies have shown mixed results regarding the booster's effectiveness.</w:t>
            </w:r>
          </w:p>
          <w:p w14:paraId="4AF82532" w14:textId="03232842" w:rsidR="00397751" w:rsidRPr="00397751" w:rsidRDefault="00397751" w:rsidP="00397751">
            <w:pPr>
              <w:pStyle w:val="ListParagraph"/>
              <w:ind w:left="360"/>
              <w:rPr>
                <w:color w:val="000000" w:themeColor="text1"/>
              </w:rPr>
            </w:pPr>
            <w:r w:rsidRPr="00397751">
              <w:rPr>
                <w:b/>
                <w:bCs/>
                <w:color w:val="000000" w:themeColor="text1"/>
              </w:rPr>
              <w:t xml:space="preserve">Full Story: </w:t>
            </w:r>
            <w:hyperlink r:id="rId64" w:tgtFrame="_blank" w:history="1">
              <w:r w:rsidRPr="00397751">
                <w:rPr>
                  <w:rStyle w:val="Hyperlink"/>
                </w:rPr>
                <w:t>STAT</w:t>
              </w:r>
            </w:hyperlink>
          </w:p>
        </w:tc>
      </w:tr>
      <w:tr w:rsidR="00C5025D" w14:paraId="13571C9C" w14:textId="77777777" w:rsidTr="004E6A05">
        <w:tc>
          <w:tcPr>
            <w:tcW w:w="2963" w:type="dxa"/>
          </w:tcPr>
          <w:p w14:paraId="3C7AB58B" w14:textId="3EABDE2A" w:rsidR="00C5025D" w:rsidRDefault="00B83E88" w:rsidP="005B5FBD">
            <w:r>
              <w:t>Social Isolation / Loneliness</w:t>
            </w:r>
          </w:p>
        </w:tc>
        <w:tc>
          <w:tcPr>
            <w:tcW w:w="7827" w:type="dxa"/>
            <w:gridSpan w:val="3"/>
          </w:tcPr>
          <w:p w14:paraId="4746CA22" w14:textId="77777777" w:rsidR="00C5025D" w:rsidRDefault="00C5025D" w:rsidP="00C83E9B">
            <w:pPr>
              <w:pStyle w:val="ListParagraph"/>
              <w:numPr>
                <w:ilvl w:val="0"/>
                <w:numId w:val="14"/>
              </w:numPr>
              <w:rPr>
                <w:b/>
                <w:bCs/>
                <w:color w:val="000000" w:themeColor="text1"/>
              </w:rPr>
            </w:pPr>
            <w:r>
              <w:rPr>
                <w:b/>
                <w:bCs/>
                <w:color w:val="000000" w:themeColor="text1"/>
              </w:rPr>
              <w:t>Hidden Brain (podcast)</w:t>
            </w:r>
          </w:p>
          <w:p w14:paraId="453F5CDE" w14:textId="528DA0C3" w:rsidR="00C5025D" w:rsidRDefault="00B83E88" w:rsidP="00C5025D">
            <w:pPr>
              <w:pStyle w:val="ListParagraph"/>
              <w:ind w:left="360"/>
              <w:rPr>
                <w:color w:val="000000" w:themeColor="text1"/>
              </w:rPr>
            </w:pPr>
            <w:r>
              <w:rPr>
                <w:color w:val="000000" w:themeColor="text1"/>
              </w:rPr>
              <w:t>November 1</w:t>
            </w:r>
            <w:r w:rsidR="002C634D">
              <w:rPr>
                <w:color w:val="000000" w:themeColor="text1"/>
              </w:rPr>
              <w:t>2</w:t>
            </w:r>
            <w:r>
              <w:rPr>
                <w:color w:val="000000" w:themeColor="text1"/>
              </w:rPr>
              <w:t>, 2022</w:t>
            </w:r>
          </w:p>
          <w:p w14:paraId="7F43D351" w14:textId="77777777" w:rsidR="00B83E88" w:rsidRDefault="00B83E88" w:rsidP="00C5025D">
            <w:pPr>
              <w:pStyle w:val="ListParagraph"/>
              <w:ind w:left="360"/>
              <w:rPr>
                <w:i/>
                <w:iCs/>
                <w:color w:val="000000" w:themeColor="text1"/>
              </w:rPr>
            </w:pPr>
            <w:r w:rsidRPr="00B83E88">
              <w:rPr>
                <w:i/>
                <w:iCs/>
                <w:color w:val="000000" w:themeColor="text1"/>
              </w:rPr>
              <w:t>Relationships 2.0: The Power of Tiny Interactions</w:t>
            </w:r>
          </w:p>
          <w:p w14:paraId="7C2D5C72" w14:textId="28576723" w:rsidR="00B83E88" w:rsidRDefault="00B83E88" w:rsidP="00C5025D">
            <w:pPr>
              <w:pStyle w:val="ListParagraph"/>
              <w:ind w:left="360"/>
              <w:rPr>
                <w:color w:val="000000" w:themeColor="text1"/>
              </w:rPr>
            </w:pPr>
            <w:r w:rsidRPr="00B83E88">
              <w:rPr>
                <w:color w:val="000000" w:themeColor="text1"/>
              </w:rPr>
              <w:t xml:space="preserve">As you’re going about your day, you likely interact with family, </w:t>
            </w:r>
            <w:r w:rsidR="00FB4260" w:rsidRPr="00B83E88">
              <w:rPr>
                <w:color w:val="000000" w:themeColor="text1"/>
              </w:rPr>
              <w:t>friends,</w:t>
            </w:r>
            <w:r w:rsidRPr="00B83E88">
              <w:rPr>
                <w:color w:val="000000" w:themeColor="text1"/>
              </w:rPr>
              <w:t xml:space="preserve"> and coworkers. These relationships can help you feel cared for and connected. But what if there’s a whole category of people in your life whose impact is overlooked? In the second episode of our “Relationships 2.0” series, psychologist </w:t>
            </w:r>
            <w:hyperlink r:id="rId65" w:tgtFrame="_blank" w:history="1">
              <w:r w:rsidRPr="00B83E88">
                <w:rPr>
                  <w:rStyle w:val="Hyperlink"/>
                </w:rPr>
                <w:t>Gillian Sandstrom</w:t>
              </w:r>
            </w:hyperlink>
            <w:r w:rsidRPr="00B83E88">
              <w:rPr>
                <w:color w:val="000000" w:themeColor="text1"/>
              </w:rPr>
              <w:t> reveals some simple ways to make your life a little more joyful and maybe even a little less lonely. </w:t>
            </w:r>
          </w:p>
          <w:p w14:paraId="4A936359" w14:textId="79D94BA7" w:rsidR="00B83E88" w:rsidRPr="00B83E88" w:rsidRDefault="00B83E88" w:rsidP="00C5025D">
            <w:pPr>
              <w:pStyle w:val="ListParagraph"/>
              <w:ind w:left="360"/>
              <w:rPr>
                <w:color w:val="000000" w:themeColor="text1"/>
              </w:rPr>
            </w:pPr>
            <w:hyperlink r:id="rId66" w:history="1">
              <w:r w:rsidRPr="00427F81">
                <w:rPr>
                  <w:rStyle w:val="Hyperlink"/>
                </w:rPr>
                <w:t>https://tinyurl.com/PowerOfTinyIntreactions</w:t>
              </w:r>
            </w:hyperlink>
            <w:r>
              <w:rPr>
                <w:color w:val="000000" w:themeColor="text1"/>
              </w:rPr>
              <w:t xml:space="preserve"> </w:t>
            </w:r>
          </w:p>
        </w:tc>
      </w:tr>
      <w:tr w:rsidR="00704302" w14:paraId="4D6CEC43" w14:textId="77777777" w:rsidTr="004E6A05">
        <w:tc>
          <w:tcPr>
            <w:tcW w:w="2963" w:type="dxa"/>
          </w:tcPr>
          <w:p w14:paraId="2C650C45" w14:textId="1D6D5190" w:rsidR="00704302" w:rsidRDefault="00704302" w:rsidP="005B5FBD">
            <w:r>
              <w:t>Civil Rights</w:t>
            </w:r>
          </w:p>
        </w:tc>
        <w:tc>
          <w:tcPr>
            <w:tcW w:w="7827" w:type="dxa"/>
            <w:gridSpan w:val="3"/>
          </w:tcPr>
          <w:p w14:paraId="7612212C" w14:textId="77777777" w:rsidR="00704302" w:rsidRDefault="00704302" w:rsidP="00C83E9B">
            <w:pPr>
              <w:pStyle w:val="ListParagraph"/>
              <w:numPr>
                <w:ilvl w:val="0"/>
                <w:numId w:val="14"/>
              </w:numPr>
              <w:rPr>
                <w:b/>
                <w:bCs/>
                <w:color w:val="000000" w:themeColor="text1"/>
              </w:rPr>
            </w:pPr>
            <w:r>
              <w:rPr>
                <w:b/>
                <w:bCs/>
                <w:color w:val="000000" w:themeColor="text1"/>
              </w:rPr>
              <w:t>AP News</w:t>
            </w:r>
          </w:p>
          <w:p w14:paraId="53CAA89E" w14:textId="77777777" w:rsidR="00704302" w:rsidRDefault="00704302" w:rsidP="00704302">
            <w:pPr>
              <w:pStyle w:val="ListParagraph"/>
              <w:ind w:left="360"/>
              <w:rPr>
                <w:color w:val="000000" w:themeColor="text1"/>
              </w:rPr>
            </w:pPr>
            <w:r>
              <w:rPr>
                <w:color w:val="000000" w:themeColor="text1"/>
              </w:rPr>
              <w:t>November 8, 2022</w:t>
            </w:r>
          </w:p>
          <w:p w14:paraId="319A206E" w14:textId="77777777" w:rsidR="00704302" w:rsidRDefault="00704302" w:rsidP="00704302">
            <w:pPr>
              <w:pStyle w:val="ListParagraph"/>
              <w:ind w:left="360"/>
              <w:rPr>
                <w:i/>
                <w:iCs/>
                <w:color w:val="000000" w:themeColor="text1"/>
              </w:rPr>
            </w:pPr>
            <w:r w:rsidRPr="00704302">
              <w:rPr>
                <w:i/>
                <w:iCs/>
                <w:color w:val="000000" w:themeColor="text1"/>
              </w:rPr>
              <w:t>Supreme Court skeptical of rejecting civil rights precedent</w:t>
            </w:r>
          </w:p>
          <w:p w14:paraId="39F976FF" w14:textId="77777777" w:rsidR="00281275" w:rsidRPr="00281275" w:rsidRDefault="00281275" w:rsidP="00281275">
            <w:pPr>
              <w:pStyle w:val="ListParagraph"/>
              <w:ind w:left="360"/>
              <w:rPr>
                <w:color w:val="000000" w:themeColor="text1"/>
              </w:rPr>
            </w:pPr>
            <w:r w:rsidRPr="00281275">
              <w:rPr>
                <w:color w:val="000000" w:themeColor="text1"/>
              </w:rPr>
              <w:t>The Supreme Court on Tuesday seemed unlikely to agree to overturn decades of precedent in a case about civil rights lawsuits, a result that would preserve the ability of individuals to use federal law to sue.</w:t>
            </w:r>
          </w:p>
          <w:p w14:paraId="4872993F" w14:textId="77777777" w:rsidR="00281275" w:rsidRPr="00281275" w:rsidRDefault="00281275" w:rsidP="00281275">
            <w:pPr>
              <w:pStyle w:val="ListParagraph"/>
              <w:ind w:left="360"/>
              <w:rPr>
                <w:color w:val="000000" w:themeColor="text1"/>
              </w:rPr>
            </w:pPr>
            <w:r w:rsidRPr="00281275">
              <w:rPr>
                <w:color w:val="000000" w:themeColor="text1"/>
              </w:rPr>
              <w:t>The justices had been asked to use a case about a nursing home resident who claimed a violation of his rights to more broadly limit the right to sue. The justices were told that result could leave tens of millions of people who have rights under federal programs including Medicare and Medicaid without access to the courts.</w:t>
            </w:r>
          </w:p>
          <w:p w14:paraId="2879D4AB" w14:textId="7731C011" w:rsidR="00704302" w:rsidRDefault="00281275" w:rsidP="00281275">
            <w:pPr>
              <w:pStyle w:val="ListParagraph"/>
              <w:ind w:left="360"/>
              <w:rPr>
                <w:color w:val="000000" w:themeColor="text1"/>
              </w:rPr>
            </w:pPr>
            <w:r w:rsidRPr="00281275">
              <w:rPr>
                <w:color w:val="000000" w:themeColor="text1"/>
              </w:rPr>
              <w:t>But members of both the court’s six-justice conservative majority and three-justice liberal wing seemed to have little appetite to rule broadly in the case.</w:t>
            </w:r>
            <w:r>
              <w:rPr>
                <w:color w:val="000000" w:themeColor="text1"/>
              </w:rPr>
              <w:t xml:space="preserve"> . .</w:t>
            </w:r>
          </w:p>
          <w:p w14:paraId="4AA251B3" w14:textId="2C2F3D7E" w:rsidR="00281275" w:rsidRDefault="00281275" w:rsidP="00281275">
            <w:pPr>
              <w:pStyle w:val="ListParagraph"/>
              <w:ind w:left="360"/>
              <w:rPr>
                <w:color w:val="000000" w:themeColor="text1"/>
              </w:rPr>
            </w:pPr>
            <w:r w:rsidRPr="00281275">
              <w:rPr>
                <w:color w:val="000000" w:themeColor="text1"/>
              </w:rPr>
              <w:t>The court was being asked to say that when states agree to accept federal money to provide services — so-called spending clause legislation for programs like Medicare and Medicaid — they shouldn’t face lawsuits from individuals over civil rights violations unless the legislation itself gives states clear notice they’re subject to lawsuits.</w:t>
            </w:r>
          </w:p>
          <w:p w14:paraId="2E5115AC" w14:textId="77777777" w:rsidR="00281275" w:rsidRDefault="00281275" w:rsidP="00281275">
            <w:pPr>
              <w:pStyle w:val="ListParagraph"/>
              <w:ind w:left="360"/>
              <w:rPr>
                <w:color w:val="000000" w:themeColor="text1"/>
              </w:rPr>
            </w:pPr>
            <w:hyperlink r:id="rId67" w:history="1">
              <w:r w:rsidRPr="00427F81">
                <w:rPr>
                  <w:rStyle w:val="Hyperlink"/>
                </w:rPr>
                <w:t>https://tinyurl.com/SupremeCourtSkeptical</w:t>
              </w:r>
            </w:hyperlink>
            <w:r>
              <w:rPr>
                <w:color w:val="000000" w:themeColor="text1"/>
              </w:rPr>
              <w:t xml:space="preserve"> </w:t>
            </w:r>
          </w:p>
          <w:p w14:paraId="30A5F12F" w14:textId="77777777" w:rsidR="00ED61DC" w:rsidRDefault="00ED61DC" w:rsidP="00ED61DC">
            <w:pPr>
              <w:pStyle w:val="ListParagraph"/>
              <w:numPr>
                <w:ilvl w:val="0"/>
                <w:numId w:val="14"/>
              </w:numPr>
              <w:rPr>
                <w:b/>
                <w:bCs/>
                <w:color w:val="000000" w:themeColor="text1"/>
              </w:rPr>
            </w:pPr>
            <w:proofErr w:type="spellStart"/>
            <w:r>
              <w:rPr>
                <w:b/>
                <w:bCs/>
                <w:color w:val="000000" w:themeColor="text1"/>
              </w:rPr>
              <w:t>SCOTUSBlog</w:t>
            </w:r>
            <w:proofErr w:type="spellEnd"/>
          </w:p>
          <w:p w14:paraId="52B79F04" w14:textId="77777777" w:rsidR="00ED61DC" w:rsidRDefault="00ED61DC" w:rsidP="00ED61DC">
            <w:pPr>
              <w:pStyle w:val="ListParagraph"/>
              <w:ind w:left="360"/>
              <w:rPr>
                <w:color w:val="000000" w:themeColor="text1"/>
              </w:rPr>
            </w:pPr>
            <w:r>
              <w:rPr>
                <w:color w:val="000000" w:themeColor="text1"/>
              </w:rPr>
              <w:t>November 7, 2022</w:t>
            </w:r>
          </w:p>
          <w:p w14:paraId="56AFE72B" w14:textId="77777777" w:rsidR="00ED61DC" w:rsidRDefault="00ED61DC" w:rsidP="00ED61DC">
            <w:pPr>
              <w:pStyle w:val="ListParagraph"/>
              <w:ind w:left="360"/>
              <w:rPr>
                <w:i/>
                <w:iCs/>
                <w:color w:val="000000" w:themeColor="text1"/>
              </w:rPr>
            </w:pPr>
            <w:r w:rsidRPr="00ED61DC">
              <w:rPr>
                <w:i/>
                <w:iCs/>
                <w:color w:val="000000" w:themeColor="text1"/>
              </w:rPr>
              <w:t>In family’s lawsuit against public nursing home, court revisits private rights of action and the spending clause</w:t>
            </w:r>
          </w:p>
          <w:p w14:paraId="478F3993" w14:textId="77777777" w:rsidR="00ED61DC" w:rsidRPr="00ED61DC" w:rsidRDefault="00ED61DC" w:rsidP="00ED61DC">
            <w:pPr>
              <w:pStyle w:val="ListParagraph"/>
              <w:ind w:left="360"/>
              <w:rPr>
                <w:color w:val="000000" w:themeColor="text1"/>
              </w:rPr>
            </w:pPr>
            <w:r w:rsidRPr="00ED61DC">
              <w:rPr>
                <w:color w:val="000000" w:themeColor="text1"/>
              </w:rPr>
              <w:t>Background</w:t>
            </w:r>
          </w:p>
          <w:p w14:paraId="488D799D" w14:textId="77777777" w:rsidR="00ED61DC" w:rsidRDefault="00ED61DC" w:rsidP="00ED61DC">
            <w:pPr>
              <w:pStyle w:val="ListParagraph"/>
              <w:ind w:left="360"/>
              <w:rPr>
                <w:color w:val="000000" w:themeColor="text1"/>
              </w:rPr>
            </w:pPr>
            <w:r w:rsidRPr="00ED61DC">
              <w:rPr>
                <w:color w:val="000000" w:themeColor="text1"/>
              </w:rPr>
              <w:t>The Constitution’s spending clause gives Congress the power to collect taxes and spend money for “the general welfare of the United States.” Through this power, Congress establishes programs and gives money to state, local, and private entities to manage those programs, with federal law establishing program rules that fund recipients must follow. Medicare and Medicaid represent two such spending clause programs. The Federal Nursing Home Reform Act of 1987 requires nursing facilities in those programs to “protect and promote the rights of each resident” as a condition of receiving funds. Facilities cannot impose physical or chemical restraints as disciplinary or convenience methods not required to treat medical symptoms and must allow a resident to remain at a facility, not transferring or discharging except for specified reasons.</w:t>
            </w:r>
          </w:p>
          <w:p w14:paraId="3D965165" w14:textId="77777777" w:rsidR="00ED61DC" w:rsidRPr="00ED61DC" w:rsidRDefault="00ED61DC" w:rsidP="00ED61DC">
            <w:pPr>
              <w:pStyle w:val="ListParagraph"/>
              <w:ind w:left="360"/>
              <w:rPr>
                <w:b/>
                <w:bCs/>
                <w:color w:val="000000" w:themeColor="text1"/>
              </w:rPr>
            </w:pPr>
            <w:r w:rsidRPr="00ED61DC">
              <w:rPr>
                <w:b/>
                <w:bCs/>
                <w:color w:val="000000" w:themeColor="text1"/>
              </w:rPr>
              <w:t>Arguments of HHC</w:t>
            </w:r>
          </w:p>
          <w:p w14:paraId="4ABD663C" w14:textId="77777777" w:rsidR="00ED61DC" w:rsidRPr="00ED61DC" w:rsidRDefault="00ED61DC" w:rsidP="00ED61DC">
            <w:pPr>
              <w:pStyle w:val="ListParagraph"/>
              <w:ind w:left="360"/>
              <w:rPr>
                <w:color w:val="000000" w:themeColor="text1"/>
              </w:rPr>
            </w:pPr>
            <w:r w:rsidRPr="00ED61DC">
              <w:rPr>
                <w:color w:val="000000" w:themeColor="text1"/>
              </w:rPr>
              <w:t xml:space="preserve">HHC urges the court to overrule precedent, including </w:t>
            </w:r>
            <w:hyperlink r:id="rId68" w:history="1">
              <w:r w:rsidRPr="00ED61DC">
                <w:rPr>
                  <w:rStyle w:val="Hyperlink"/>
                  <w:i/>
                  <w:iCs/>
                </w:rPr>
                <w:t>Wright v. Roanoke Redevelopment and Housing Authority</w:t>
              </w:r>
            </w:hyperlink>
            <w:r w:rsidRPr="00ED61DC">
              <w:rPr>
                <w:color w:val="000000" w:themeColor="text1"/>
              </w:rPr>
              <w:t xml:space="preserve"> (1987) and </w:t>
            </w:r>
            <w:hyperlink r:id="rId69" w:history="1">
              <w:r w:rsidRPr="00ED61DC">
                <w:rPr>
                  <w:rStyle w:val="Hyperlink"/>
                  <w:i/>
                  <w:iCs/>
                </w:rPr>
                <w:t>Wilder v. Virginia Hospital Association</w:t>
              </w:r>
            </w:hyperlink>
            <w:r w:rsidRPr="00ED61DC">
              <w:rPr>
                <w:color w:val="000000" w:themeColor="text1"/>
              </w:rPr>
              <w:t xml:space="preserve"> (1990), and hold that spending clause enactments are not enforceable through Section 1983. These statutes operate as contracts between the United States and those receiving funds—the United States offers money in exchange for recipients providing services to private individuals, who function as third-party beneficiaries of that contract. HHC argues that courts must read Section 1983 against the background of 1871 common law (when Congress enacted the KKK Act); common law at that time did not allow third-party beneficiaries to enforce contracts, particularly government contracts. It follows that a third-party beneficiary of a spending clause “contract” — such as the residents of a facility receiving federal funds and charged with protecting those residents — cannot enforce that contract through a Section 1983 action.</w:t>
            </w:r>
          </w:p>
          <w:p w14:paraId="05A72A46" w14:textId="77777777" w:rsidR="00ED61DC" w:rsidRPr="00ED61DC" w:rsidRDefault="00ED61DC" w:rsidP="00ED61DC">
            <w:pPr>
              <w:pStyle w:val="ListParagraph"/>
              <w:ind w:left="360"/>
              <w:rPr>
                <w:b/>
                <w:bCs/>
                <w:color w:val="000000" w:themeColor="text1"/>
              </w:rPr>
            </w:pPr>
            <w:r w:rsidRPr="00ED61DC">
              <w:rPr>
                <w:b/>
                <w:bCs/>
                <w:color w:val="000000" w:themeColor="text1"/>
              </w:rPr>
              <w:t xml:space="preserve">Arguments of </w:t>
            </w:r>
            <w:proofErr w:type="spellStart"/>
            <w:r w:rsidRPr="00ED61DC">
              <w:rPr>
                <w:b/>
                <w:bCs/>
                <w:color w:val="000000" w:themeColor="text1"/>
              </w:rPr>
              <w:t>Talevski</w:t>
            </w:r>
            <w:proofErr w:type="spellEnd"/>
          </w:p>
          <w:p w14:paraId="790D6138" w14:textId="77777777" w:rsidR="00ED61DC" w:rsidRPr="00ED61DC" w:rsidRDefault="00ED61DC" w:rsidP="00ED61DC">
            <w:pPr>
              <w:pStyle w:val="ListParagraph"/>
              <w:ind w:left="360"/>
              <w:rPr>
                <w:color w:val="000000" w:themeColor="text1"/>
              </w:rPr>
            </w:pPr>
            <w:proofErr w:type="spellStart"/>
            <w:r w:rsidRPr="00ED61DC">
              <w:rPr>
                <w:color w:val="000000" w:themeColor="text1"/>
              </w:rPr>
              <w:t>Talevski</w:t>
            </w:r>
            <w:proofErr w:type="spellEnd"/>
            <w:r w:rsidRPr="00ED61DC">
              <w:rPr>
                <w:color w:val="000000" w:themeColor="text1"/>
              </w:rPr>
              <w:t xml:space="preserve"> begins with Section 1983’s text and the court’s consistent understanding of that text. Section 1983 permits suits against “any person” acting under color of state law who deprives another of “any rights, privileges or immunities secured by the Constitution and laws.” Because it uses “Constitution” and “laws,” the latter means something distinct — federal statutes. And the absence of any modifier before “laws” captures all federal laws, regardless of the nature or basis for their enactment; the text offers no basis for treating spending clause legislation differently than legislation enacted under another power.</w:t>
            </w:r>
          </w:p>
          <w:p w14:paraId="1EC5FC00" w14:textId="77777777" w:rsidR="00ED61DC" w:rsidRPr="00ED61DC" w:rsidRDefault="00ED61DC" w:rsidP="00ED61DC">
            <w:pPr>
              <w:pStyle w:val="ListParagraph"/>
              <w:ind w:left="360"/>
              <w:rPr>
                <w:b/>
                <w:bCs/>
                <w:color w:val="000000" w:themeColor="text1"/>
              </w:rPr>
            </w:pPr>
            <w:r w:rsidRPr="00ED61DC">
              <w:rPr>
                <w:b/>
                <w:bCs/>
                <w:color w:val="000000" w:themeColor="text1"/>
              </w:rPr>
              <w:t xml:space="preserve">Arguments of the United States </w:t>
            </w:r>
          </w:p>
          <w:p w14:paraId="2C6161B8" w14:textId="77777777" w:rsidR="00ED61DC" w:rsidRPr="00ED61DC" w:rsidRDefault="00ED61DC" w:rsidP="00ED61DC">
            <w:pPr>
              <w:pStyle w:val="ListParagraph"/>
              <w:ind w:left="360"/>
              <w:rPr>
                <w:color w:val="000000" w:themeColor="text1"/>
              </w:rPr>
            </w:pPr>
            <w:r w:rsidRPr="00ED61DC">
              <w:rPr>
                <w:color w:val="000000" w:themeColor="text1"/>
              </w:rPr>
              <w:t xml:space="preserve">The United States appears as amicus curiae, with argument time, although in support of neither party. The U.S. agrees with </w:t>
            </w:r>
            <w:proofErr w:type="spellStart"/>
            <w:r w:rsidRPr="00ED61DC">
              <w:rPr>
                <w:color w:val="000000" w:themeColor="text1"/>
              </w:rPr>
              <w:t>Talevski</w:t>
            </w:r>
            <w:proofErr w:type="spellEnd"/>
            <w:r w:rsidRPr="00ED61DC">
              <w:rPr>
                <w:color w:val="000000" w:themeColor="text1"/>
              </w:rPr>
              <w:t xml:space="preserve"> that the court should not overrule precedent allowing Section 1983 enforcement of spending clause enactments and that FNHRA creates enforceable individual rights through the necessary rights-creating language. The U.S. agrees with HHC that Congress rebutted the presumption of Section 1983 enforcement as inconsistent with the congressionally created FNHRA scheme.</w:t>
            </w:r>
          </w:p>
          <w:p w14:paraId="2EEEA1E4" w14:textId="77777777" w:rsidR="00ED61DC" w:rsidRPr="00ED61DC" w:rsidRDefault="00ED61DC" w:rsidP="00ED61DC">
            <w:pPr>
              <w:pStyle w:val="ListParagraph"/>
              <w:ind w:left="360"/>
              <w:rPr>
                <w:color w:val="000000" w:themeColor="text1"/>
              </w:rPr>
            </w:pPr>
            <w:r w:rsidRPr="00ED61DC">
              <w:rPr>
                <w:color w:val="000000" w:themeColor="text1"/>
              </w:rPr>
              <w:t>The U.S. emphasizes the distinctive context in which FNHRA creates rights compared with other spending clause enactments enforced through Section 1983, such as the Social Security Act. The “vast majority” of nursing facilities participating in Medicare and Medicaid are private facilities — more than 90% when Congress enacted FNHRA. FNHRA creates a remedial scheme — with specific and detailed administrative enforcement and oversight mechanisms — to protect rights against private infringement, with little application to state and local entities. Congress did not authorize suits for damages against private nursing homes. And private nursing homes cannot be sued under Section 1983 because they do not act under color of state law.</w:t>
            </w:r>
          </w:p>
          <w:p w14:paraId="3B949034" w14:textId="2C68FE14" w:rsidR="00ED61DC" w:rsidRPr="00ED61DC" w:rsidRDefault="00ED61DC" w:rsidP="00ED61DC">
            <w:pPr>
              <w:pStyle w:val="ListParagraph"/>
              <w:ind w:left="360"/>
              <w:rPr>
                <w:color w:val="000000" w:themeColor="text1"/>
              </w:rPr>
            </w:pPr>
            <w:hyperlink r:id="rId70" w:history="1">
              <w:r w:rsidRPr="00427F81">
                <w:rPr>
                  <w:rStyle w:val="Hyperlink"/>
                </w:rPr>
                <w:t>https://tinyurl.com/SCOTU</w:t>
              </w:r>
              <w:r w:rsidRPr="00427F81">
                <w:rPr>
                  <w:rStyle w:val="Hyperlink"/>
                </w:rPr>
                <w:t>S</w:t>
              </w:r>
              <w:r w:rsidRPr="00427F81">
                <w:rPr>
                  <w:rStyle w:val="Hyperlink"/>
                </w:rPr>
                <w:t>BlogTalevski</w:t>
              </w:r>
            </w:hyperlink>
            <w:r>
              <w:rPr>
                <w:color w:val="000000" w:themeColor="text1"/>
              </w:rPr>
              <w:t xml:space="preserve"> </w:t>
            </w:r>
          </w:p>
        </w:tc>
      </w:tr>
      <w:tr w:rsidR="00B83E88" w14:paraId="0518ED72" w14:textId="77777777" w:rsidTr="004E6A05">
        <w:tc>
          <w:tcPr>
            <w:tcW w:w="2963" w:type="dxa"/>
          </w:tcPr>
          <w:p w14:paraId="0D659D44" w14:textId="3C86046A" w:rsidR="00B83E88" w:rsidRPr="00C83E9B" w:rsidRDefault="00B83E88" w:rsidP="005B5FBD">
            <w:r>
              <w:t>Ageism</w:t>
            </w:r>
          </w:p>
        </w:tc>
        <w:tc>
          <w:tcPr>
            <w:tcW w:w="7827" w:type="dxa"/>
            <w:gridSpan w:val="3"/>
          </w:tcPr>
          <w:p w14:paraId="79AD2086" w14:textId="521CF882" w:rsidR="002C634D" w:rsidRDefault="002C634D" w:rsidP="00C83E9B">
            <w:pPr>
              <w:pStyle w:val="ListParagraph"/>
              <w:numPr>
                <w:ilvl w:val="0"/>
                <w:numId w:val="14"/>
              </w:numPr>
              <w:rPr>
                <w:b/>
                <w:bCs/>
                <w:color w:val="000000" w:themeColor="text1"/>
              </w:rPr>
            </w:pPr>
            <w:r>
              <w:rPr>
                <w:b/>
                <w:bCs/>
                <w:color w:val="000000" w:themeColor="text1"/>
              </w:rPr>
              <w:t>CBS Sunday Morning</w:t>
            </w:r>
          </w:p>
          <w:p w14:paraId="3C7668CC" w14:textId="0899CAAB" w:rsidR="002C634D" w:rsidRDefault="002C634D" w:rsidP="002C634D">
            <w:pPr>
              <w:pStyle w:val="ListParagraph"/>
              <w:ind w:left="360"/>
              <w:rPr>
                <w:color w:val="000000" w:themeColor="text1"/>
              </w:rPr>
            </w:pPr>
            <w:r>
              <w:rPr>
                <w:color w:val="000000" w:themeColor="text1"/>
              </w:rPr>
              <w:t>November 13, 2022</w:t>
            </w:r>
          </w:p>
          <w:p w14:paraId="0F00C7F5" w14:textId="659879B5" w:rsidR="002C634D" w:rsidRDefault="002C634D" w:rsidP="002C634D">
            <w:pPr>
              <w:pStyle w:val="ListParagraph"/>
              <w:ind w:left="360"/>
              <w:rPr>
                <w:i/>
                <w:iCs/>
                <w:color w:val="000000" w:themeColor="text1"/>
              </w:rPr>
            </w:pPr>
            <w:r w:rsidRPr="002C634D">
              <w:rPr>
                <w:i/>
                <w:iCs/>
                <w:color w:val="000000" w:themeColor="text1"/>
              </w:rPr>
              <w:t>Fighting back against ageism</w:t>
            </w:r>
          </w:p>
          <w:p w14:paraId="138570FF" w14:textId="77777777" w:rsidR="009F4316" w:rsidRPr="009F4316" w:rsidRDefault="009F4316" w:rsidP="009F4316">
            <w:pPr>
              <w:pStyle w:val="ListParagraph"/>
              <w:ind w:left="360"/>
              <w:rPr>
                <w:color w:val="000000" w:themeColor="text1"/>
              </w:rPr>
            </w:pPr>
            <w:r w:rsidRPr="009F4316">
              <w:rPr>
                <w:color w:val="000000" w:themeColor="text1"/>
              </w:rPr>
              <w:t xml:space="preserve">That's right: ageism is bad for us, mentally AND physically. As a source of chronic stress, it can lead to increased risk for a broad spectrum of different chronic diseases. "We've also found that ageism is associated with premature mortality; people who experience more ageism are much more likely to die at a younger age," Allen said. </w:t>
            </w:r>
          </w:p>
          <w:p w14:paraId="014CA881" w14:textId="77777777" w:rsidR="009F4316" w:rsidRPr="009F4316" w:rsidRDefault="009F4316" w:rsidP="009F4316">
            <w:pPr>
              <w:pStyle w:val="ListParagraph"/>
              <w:ind w:left="360"/>
              <w:rPr>
                <w:color w:val="000000" w:themeColor="text1"/>
              </w:rPr>
            </w:pPr>
            <w:r w:rsidRPr="009F4316">
              <w:rPr>
                <w:color w:val="000000" w:themeColor="text1"/>
              </w:rPr>
              <w:t xml:space="preserve">Conversely, according to one study, in the </w:t>
            </w:r>
            <w:hyperlink r:id="rId71" w:tgtFrame="_blank" w:history="1">
              <w:r w:rsidRPr="009F4316">
                <w:rPr>
                  <w:rStyle w:val="Hyperlink"/>
                </w:rPr>
                <w:t>Journal of Personality and Social Psychology</w:t>
              </w:r>
            </w:hyperlink>
            <w:r w:rsidRPr="009F4316">
              <w:rPr>
                <w:color w:val="000000" w:themeColor="text1"/>
              </w:rPr>
              <w:t xml:space="preserve">, people with an upbeat take on getting older actually live longer – an average of seven-and-a-half years longer. And there is research that shows positive attitudes can have positive health benefits. </w:t>
            </w:r>
          </w:p>
          <w:p w14:paraId="2581FD95" w14:textId="5FC10DB6" w:rsidR="002C634D" w:rsidRPr="002C634D" w:rsidRDefault="009F4316" w:rsidP="002C634D">
            <w:pPr>
              <w:pStyle w:val="ListParagraph"/>
              <w:ind w:left="360"/>
              <w:rPr>
                <w:color w:val="000000" w:themeColor="text1"/>
              </w:rPr>
            </w:pPr>
            <w:hyperlink r:id="rId72" w:history="1">
              <w:r w:rsidRPr="00427F81">
                <w:rPr>
                  <w:rStyle w:val="Hyperlink"/>
                </w:rPr>
                <w:t>https://tinyurl.com/FightingBackAgainstAgeism</w:t>
              </w:r>
            </w:hyperlink>
            <w:r>
              <w:rPr>
                <w:color w:val="000000" w:themeColor="text1"/>
              </w:rPr>
              <w:t xml:space="preserve"> </w:t>
            </w:r>
          </w:p>
          <w:p w14:paraId="5DAFAF5F" w14:textId="1E5D3B00" w:rsidR="00B83E88" w:rsidRDefault="00B83E88" w:rsidP="00C83E9B">
            <w:pPr>
              <w:pStyle w:val="ListParagraph"/>
              <w:numPr>
                <w:ilvl w:val="0"/>
                <w:numId w:val="14"/>
              </w:numPr>
              <w:rPr>
                <w:b/>
                <w:bCs/>
                <w:color w:val="000000" w:themeColor="text1"/>
              </w:rPr>
            </w:pPr>
            <w:r>
              <w:rPr>
                <w:b/>
                <w:bCs/>
                <w:color w:val="000000" w:themeColor="text1"/>
              </w:rPr>
              <w:t>This Chair Rocks</w:t>
            </w:r>
          </w:p>
          <w:p w14:paraId="4BA229E2" w14:textId="77777777" w:rsidR="00B83E88" w:rsidRDefault="00B83E88" w:rsidP="00B83E88">
            <w:pPr>
              <w:pStyle w:val="ListParagraph"/>
              <w:ind w:left="360"/>
              <w:rPr>
                <w:i/>
                <w:iCs/>
                <w:color w:val="000000" w:themeColor="text1"/>
              </w:rPr>
            </w:pPr>
            <w:r w:rsidRPr="00B83E88">
              <w:rPr>
                <w:i/>
                <w:iCs/>
                <w:color w:val="000000" w:themeColor="text1"/>
              </w:rPr>
              <w:t>People are happiest at the beginnings and the ends of their lives. Only 2.5% of Americans over 65 live in nursing homes. Older people enjoy better mental health than the young or middle-aged. Dementia rates are falling, fast. So how come so many of us unthinkingly assume that depression, diapers, and dementia lie ahead? That the 20th century’s astonishing leap in life expectancy is a disaster-in-the making? Underlying all the hand-wringing is ageism: discrimination that sidelines and silences older people.</w:t>
            </w:r>
          </w:p>
          <w:p w14:paraId="0E4EEE4E" w14:textId="119124F9" w:rsidR="00B83E88" w:rsidRPr="00B83E88" w:rsidRDefault="00B83E88" w:rsidP="00B83E88">
            <w:pPr>
              <w:pStyle w:val="ListParagraph"/>
              <w:ind w:left="360"/>
              <w:rPr>
                <w:color w:val="000000" w:themeColor="text1"/>
              </w:rPr>
            </w:pPr>
            <w:hyperlink r:id="rId73" w:history="1">
              <w:r w:rsidRPr="00427F81">
                <w:rPr>
                  <w:rStyle w:val="Hyperlink"/>
                </w:rPr>
                <w:t>https://thischairrocks.com/</w:t>
              </w:r>
            </w:hyperlink>
            <w:r>
              <w:rPr>
                <w:color w:val="000000" w:themeColor="text1"/>
              </w:rPr>
              <w:t xml:space="preserve"> </w:t>
            </w:r>
          </w:p>
        </w:tc>
      </w:tr>
      <w:tr w:rsidR="00C83E9B" w14:paraId="67F1E432" w14:textId="77777777" w:rsidTr="004E6A05">
        <w:tc>
          <w:tcPr>
            <w:tcW w:w="2963" w:type="dxa"/>
          </w:tcPr>
          <w:p w14:paraId="7C69790A" w14:textId="1197F1EC" w:rsidR="00C83E9B" w:rsidRPr="00C83E9B" w:rsidRDefault="00C83E9B" w:rsidP="005B5FBD">
            <w:r w:rsidRPr="00C83E9B">
              <w:t>Disability Topics</w:t>
            </w:r>
          </w:p>
        </w:tc>
        <w:tc>
          <w:tcPr>
            <w:tcW w:w="7827" w:type="dxa"/>
            <w:gridSpan w:val="3"/>
          </w:tcPr>
          <w:p w14:paraId="3E055048" w14:textId="77777777" w:rsidR="00C83E9B" w:rsidRDefault="009D7864" w:rsidP="00C83E9B">
            <w:pPr>
              <w:pStyle w:val="ListParagraph"/>
              <w:numPr>
                <w:ilvl w:val="0"/>
                <w:numId w:val="14"/>
              </w:numPr>
              <w:rPr>
                <w:b/>
                <w:bCs/>
                <w:color w:val="000000" w:themeColor="text1"/>
              </w:rPr>
            </w:pPr>
            <w:r>
              <w:rPr>
                <w:b/>
                <w:bCs/>
                <w:color w:val="000000" w:themeColor="text1"/>
              </w:rPr>
              <w:t>WBUR Cognoscenti</w:t>
            </w:r>
          </w:p>
          <w:p w14:paraId="668E6CE7" w14:textId="77777777" w:rsidR="009D7864" w:rsidRDefault="009D7864" w:rsidP="009D7864">
            <w:pPr>
              <w:pStyle w:val="ListParagraph"/>
              <w:ind w:left="360"/>
              <w:rPr>
                <w:color w:val="000000" w:themeColor="text1"/>
              </w:rPr>
            </w:pPr>
            <w:r>
              <w:rPr>
                <w:color w:val="000000" w:themeColor="text1"/>
              </w:rPr>
              <w:t>November 8, 2022</w:t>
            </w:r>
          </w:p>
          <w:p w14:paraId="589901D8" w14:textId="77777777" w:rsidR="009D7864" w:rsidRDefault="009D7864" w:rsidP="009D7864">
            <w:pPr>
              <w:pStyle w:val="ListParagraph"/>
              <w:ind w:left="360"/>
              <w:rPr>
                <w:i/>
                <w:iCs/>
                <w:color w:val="000000" w:themeColor="text1"/>
              </w:rPr>
            </w:pPr>
            <w:r w:rsidRPr="009D7864">
              <w:rPr>
                <w:i/>
                <w:iCs/>
                <w:color w:val="000000" w:themeColor="text1"/>
              </w:rPr>
              <w:t>'You don’t have to be like everyone else,' I tell my daughter. I hope she can believe me</w:t>
            </w:r>
          </w:p>
          <w:p w14:paraId="2FF671E0" w14:textId="70901741" w:rsidR="009D7864" w:rsidRPr="009D7864" w:rsidRDefault="009D7864" w:rsidP="009D7864">
            <w:pPr>
              <w:pStyle w:val="ListParagraph"/>
              <w:ind w:left="360"/>
              <w:rPr>
                <w:color w:val="000000" w:themeColor="text1"/>
              </w:rPr>
            </w:pPr>
            <w:r w:rsidRPr="009D7864">
              <w:rPr>
                <w:color w:val="000000" w:themeColor="text1"/>
              </w:rPr>
              <w:t xml:space="preserve">Let me tell you what it’s like to have an adorable white, blonde, green-eyed girl in a pink walker or wheelchair. How people — even doctors — assume she will grow out of it, how they admire her ability to maneuver her wheelchair, congratulate her ability to take hesitant steps with her walker, leg braces, adaptive </w:t>
            </w:r>
            <w:r w:rsidR="00FB4260" w:rsidRPr="009D7864">
              <w:rPr>
                <w:color w:val="000000" w:themeColor="text1"/>
              </w:rPr>
              <w:t>shoes,</w:t>
            </w:r>
            <w:r w:rsidRPr="009D7864">
              <w:rPr>
                <w:color w:val="000000" w:themeColor="text1"/>
              </w:rPr>
              <w:t xml:space="preserve"> and deep breaths.</w:t>
            </w:r>
          </w:p>
          <w:p w14:paraId="1C7B7166" w14:textId="77777777" w:rsidR="009D7864" w:rsidRPr="009D7864" w:rsidRDefault="009D7864" w:rsidP="009D7864">
            <w:pPr>
              <w:pStyle w:val="ListParagraph"/>
              <w:ind w:left="360"/>
              <w:rPr>
                <w:color w:val="000000" w:themeColor="text1"/>
              </w:rPr>
            </w:pPr>
            <w:r w:rsidRPr="009D7864">
              <w:rPr>
                <w:color w:val="000000" w:themeColor="text1"/>
              </w:rPr>
              <w:t>Or they whisper about how serious her diagnosis is, clucking at us as we walk past, murmuring about us, calling her a warrior or a hero, but not inviting her for a playdate. The story I tell the most is about the time she walked down the street with her dad, one shaky step at a time, and a lady passed by and said, “Oh bless you, dear,” and my daughter looked at her and said, “But I didn’t sneeze!”</w:t>
            </w:r>
          </w:p>
          <w:p w14:paraId="46BA136C" w14:textId="354B2A3E" w:rsidR="009D7864" w:rsidRPr="009D7864" w:rsidRDefault="009D7864" w:rsidP="009D7864">
            <w:pPr>
              <w:pStyle w:val="ListParagraph"/>
              <w:ind w:left="360"/>
              <w:rPr>
                <w:color w:val="000000" w:themeColor="text1"/>
              </w:rPr>
            </w:pPr>
            <w:r w:rsidRPr="009D7864">
              <w:rPr>
                <w:color w:val="000000" w:themeColor="text1"/>
              </w:rPr>
              <w:t xml:space="preserve">My daughter doesn’t want pity, </w:t>
            </w:r>
            <w:r w:rsidR="00FB4260" w:rsidRPr="009D7864">
              <w:rPr>
                <w:color w:val="000000" w:themeColor="text1"/>
              </w:rPr>
              <w:t>admiration,</w:t>
            </w:r>
            <w:r w:rsidRPr="009D7864">
              <w:rPr>
                <w:color w:val="000000" w:themeColor="text1"/>
              </w:rPr>
              <w:t xml:space="preserve"> or congratulations for doing the things she does every day. She wants inclusion. To be seen as a person of value, who can read and do math and act, and who wants to be a teacher and a mother when she grows up. And she wants to play with other kids.</w:t>
            </w:r>
          </w:p>
          <w:p w14:paraId="6B87E701" w14:textId="77777777" w:rsidR="009D7864" w:rsidRPr="009D7864" w:rsidRDefault="009D7864" w:rsidP="009D7864">
            <w:pPr>
              <w:pStyle w:val="ListParagraph"/>
              <w:ind w:left="360"/>
              <w:rPr>
                <w:color w:val="000000" w:themeColor="text1"/>
              </w:rPr>
            </w:pPr>
            <w:r w:rsidRPr="009D7864">
              <w:rPr>
                <w:color w:val="000000" w:themeColor="text1"/>
              </w:rPr>
              <w:t>The way the world treats disabled people like my daughter enrages me to the point of exhaustion. It’s infantilizing and dismissive at best. And then I remember, it’s still an ableist world, built by, and overwhelmingly for, nondisabled people. We change only when the disability community speaks up and claims their spaces. As they should. But why should they have to?</w:t>
            </w:r>
          </w:p>
          <w:p w14:paraId="1011EF52" w14:textId="123E4851" w:rsidR="009D7864" w:rsidRPr="009D7864" w:rsidRDefault="009D7864" w:rsidP="009D7864">
            <w:pPr>
              <w:pStyle w:val="ListParagraph"/>
              <w:ind w:left="360"/>
              <w:rPr>
                <w:color w:val="000000" w:themeColor="text1"/>
              </w:rPr>
            </w:pPr>
            <w:r w:rsidRPr="009D7864">
              <w:rPr>
                <w:color w:val="000000" w:themeColor="text1"/>
              </w:rPr>
              <w:t>Not long ago, there </w:t>
            </w:r>
            <w:r w:rsidRPr="009D7864">
              <w:rPr>
                <w:i/>
                <w:iCs/>
                <w:color w:val="000000" w:themeColor="text1"/>
              </w:rPr>
              <w:t>was</w:t>
            </w:r>
            <w:r w:rsidRPr="009D7864">
              <w:rPr>
                <w:color w:val="000000" w:themeColor="text1"/>
              </w:rPr>
              <w:t xml:space="preserve"> no disability community. People like my daughter were sent away. Institutionalized. Before that, the Nazis would have sent her to the camps. Even now, expectant parents are given the option of prenatal testing to wipe out many disabled humans before they can be born. To some, this is modern science at its best. To others, this is eugenics. My daughter’s medical condition was not detected in </w:t>
            </w:r>
            <w:r w:rsidR="00FB4260" w:rsidRPr="009D7864">
              <w:rPr>
                <w:color w:val="000000" w:themeColor="text1"/>
              </w:rPr>
              <w:t>utero,</w:t>
            </w:r>
            <w:r w:rsidRPr="009D7864">
              <w:rPr>
                <w:color w:val="000000" w:themeColor="text1"/>
              </w:rPr>
              <w:t xml:space="preserve"> but I knew from the moment she was born.</w:t>
            </w:r>
          </w:p>
          <w:p w14:paraId="1B16C81A" w14:textId="1C8ACFD2" w:rsidR="009D7864" w:rsidRDefault="009D7864" w:rsidP="009D7864">
            <w:pPr>
              <w:pStyle w:val="ListParagraph"/>
              <w:ind w:left="360"/>
              <w:rPr>
                <w:color w:val="000000" w:themeColor="text1"/>
              </w:rPr>
            </w:pPr>
            <w:r w:rsidRPr="009D7864">
              <w:rPr>
                <w:color w:val="000000" w:themeColor="text1"/>
              </w:rPr>
              <w:t>I watched the recent debate between Mehmet Oz and John Fetterman, candidates for a U.S. Senate seat in Pennsylvania, and felt enormous compassion for Fetterman. The Oz campaign has mocked him endlessly, Oz insisted he had nothing to do with it, and all I could think about was Oz’s political idol, Trump, </w:t>
            </w:r>
            <w:hyperlink r:id="rId74" w:tgtFrame="_blank" w:history="1">
              <w:r w:rsidRPr="009D7864">
                <w:rPr>
                  <w:rStyle w:val="Hyperlink"/>
                </w:rPr>
                <w:t>mocking a disabled journalist</w:t>
              </w:r>
            </w:hyperlink>
            <w:r w:rsidRPr="009D7864">
              <w:rPr>
                <w:color w:val="000000" w:themeColor="text1"/>
              </w:rPr>
              <w:t xml:space="preserve"> for all the world to see and then lying about it later. My child, whose disability is neurological, speaks in a way not unlike Fetterman. She knows exactly what she wants to say but sometimes, she needs a moment to get it out. Sometimes prompting helps her. I could see my daughter, were she in a political debate, also </w:t>
            </w:r>
            <w:hyperlink r:id="rId75" w:history="1">
              <w:r w:rsidRPr="009D7864">
                <w:rPr>
                  <w:rStyle w:val="Hyperlink"/>
                </w:rPr>
                <w:t>saying</w:t>
              </w:r>
            </w:hyperlink>
            <w:r w:rsidRPr="009D7864">
              <w:rPr>
                <w:color w:val="000000" w:themeColor="text1"/>
              </w:rPr>
              <w:t xml:space="preserve"> something like, “I do not believe in supporting the Supreme Court,” when that wasn’t what she meant. But in our house, that isn’t damning. We’d give her a moment to try again.</w:t>
            </w:r>
            <w:r>
              <w:rPr>
                <w:color w:val="000000" w:themeColor="text1"/>
              </w:rPr>
              <w:t xml:space="preserve"> . .</w:t>
            </w:r>
          </w:p>
          <w:p w14:paraId="64AA2895" w14:textId="77777777" w:rsidR="009D7864" w:rsidRPr="009D7864" w:rsidRDefault="009D7864" w:rsidP="009D7864">
            <w:pPr>
              <w:pStyle w:val="ListParagraph"/>
              <w:ind w:left="360"/>
              <w:rPr>
                <w:color w:val="000000" w:themeColor="text1"/>
              </w:rPr>
            </w:pPr>
            <w:r w:rsidRPr="009D7864">
              <w:rPr>
                <w:color w:val="000000" w:themeColor="text1"/>
              </w:rPr>
              <w:t>The crux of the issue is that my daughter, Fetterman, and other disabled people are not asking for accommodations. That is asking for an exception. They are asking for inclusion, which is what every other human being wants. Equality is not the same as accommodation. Equality is a world that works equally well for the disabled as it does for the nondisabled.</w:t>
            </w:r>
          </w:p>
          <w:p w14:paraId="6EE3C8B3" w14:textId="77777777" w:rsidR="009D7864" w:rsidRPr="009D7864" w:rsidRDefault="009D7864" w:rsidP="009D7864">
            <w:pPr>
              <w:pStyle w:val="ListParagraph"/>
              <w:ind w:left="360"/>
              <w:rPr>
                <w:color w:val="000000" w:themeColor="text1"/>
              </w:rPr>
            </w:pPr>
            <w:r w:rsidRPr="009D7864">
              <w:rPr>
                <w:color w:val="000000" w:themeColor="text1"/>
              </w:rPr>
              <w:t>Accommodation is a nondisabled world that taps its toes and drums its fingers while it waits for the disabled to speak, or walk, or behave like everyone else. But that is not a world my daughter wants any part of, and frankly, neither do I.</w:t>
            </w:r>
          </w:p>
          <w:p w14:paraId="75556433" w14:textId="0F27ABA2" w:rsidR="009D7864" w:rsidRPr="009D7864" w:rsidRDefault="00E407A4" w:rsidP="00E407A4">
            <w:pPr>
              <w:pStyle w:val="ListParagraph"/>
              <w:ind w:left="360"/>
              <w:rPr>
                <w:color w:val="000000" w:themeColor="text1"/>
              </w:rPr>
            </w:pPr>
            <w:hyperlink r:id="rId76" w:history="1">
              <w:r w:rsidRPr="00427F81">
                <w:rPr>
                  <w:rStyle w:val="Hyperlink"/>
                </w:rPr>
                <w:t>https://tinyurl.com/NotLikeEveryoneElse</w:t>
              </w:r>
            </w:hyperlink>
            <w:r>
              <w:rPr>
                <w:color w:val="000000" w:themeColor="text1"/>
              </w:rPr>
              <w:t xml:space="preserve"> </w:t>
            </w:r>
          </w:p>
        </w:tc>
      </w:tr>
      <w:tr w:rsidR="005B5FBD" w14:paraId="45FF60B8" w14:textId="77777777" w:rsidTr="004E6A05">
        <w:tc>
          <w:tcPr>
            <w:tcW w:w="2963" w:type="dxa"/>
          </w:tcPr>
          <w:p w14:paraId="0C14E656" w14:textId="77777777" w:rsidR="005B5FBD" w:rsidRDefault="005B5FBD" w:rsidP="005B5FBD">
            <w:pPr>
              <w:rPr>
                <w:sz w:val="24"/>
                <w:szCs w:val="24"/>
              </w:rPr>
            </w:pPr>
            <w:bookmarkStart w:id="0" w:name="_Hlk72661202"/>
          </w:p>
        </w:tc>
        <w:tc>
          <w:tcPr>
            <w:tcW w:w="7827" w:type="dxa"/>
            <w:gridSpan w:val="3"/>
          </w:tcPr>
          <w:p w14:paraId="18D53282" w14:textId="28C3D1FE" w:rsidR="005B5FBD" w:rsidRPr="0091306F" w:rsidRDefault="005B5FBD" w:rsidP="005B5FBD">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5B5FBD" w14:paraId="464E9ED3" w14:textId="77777777" w:rsidTr="004E6A05">
        <w:tc>
          <w:tcPr>
            <w:tcW w:w="2963" w:type="dxa"/>
          </w:tcPr>
          <w:p w14:paraId="5A0885DF" w14:textId="77777777" w:rsidR="005B5FBD" w:rsidRDefault="005B5FBD" w:rsidP="005B5FBD">
            <w:pPr>
              <w:rPr>
                <w:sz w:val="24"/>
                <w:szCs w:val="24"/>
              </w:rPr>
            </w:pPr>
            <w:r>
              <w:rPr>
                <w:sz w:val="24"/>
                <w:szCs w:val="24"/>
              </w:rPr>
              <w:t>Dignity Alliance Massachusetts Legislative Endorsements</w:t>
            </w:r>
          </w:p>
          <w:p w14:paraId="63DE4329" w14:textId="48615BB8" w:rsidR="005B5FBD" w:rsidRDefault="005B5FBD" w:rsidP="005B5FBD">
            <w:pPr>
              <w:rPr>
                <w:sz w:val="24"/>
                <w:szCs w:val="24"/>
              </w:rPr>
            </w:pPr>
          </w:p>
        </w:tc>
        <w:tc>
          <w:tcPr>
            <w:tcW w:w="7827" w:type="dxa"/>
            <w:gridSpan w:val="3"/>
          </w:tcPr>
          <w:p w14:paraId="25FF62C8" w14:textId="5249A887" w:rsidR="005B5FBD" w:rsidRDefault="005B5FBD" w:rsidP="005B5FBD">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5B5FBD" w:rsidRDefault="00000000" w:rsidP="005B5FBD">
            <w:pPr>
              <w:pStyle w:val="ListParagraph"/>
              <w:spacing w:before="100" w:beforeAutospacing="1" w:after="100" w:afterAutospacing="1"/>
              <w:ind w:left="0"/>
              <w:rPr>
                <w:bCs/>
              </w:rPr>
            </w:pPr>
            <w:hyperlink r:id="rId77" w:history="1">
              <w:r w:rsidR="005B5FBD" w:rsidRPr="00354C38">
                <w:rPr>
                  <w:rStyle w:val="Hyperlink"/>
                  <w:bCs/>
                </w:rPr>
                <w:t>https://tinyurl.com/DignityLegislativeEndorsements</w:t>
              </w:r>
            </w:hyperlink>
            <w:r w:rsidR="005B5FBD">
              <w:rPr>
                <w:bCs/>
              </w:rPr>
              <w:t xml:space="preserve"> </w:t>
            </w:r>
          </w:p>
          <w:p w14:paraId="60C37AE5" w14:textId="7FC75C35" w:rsidR="005B5FBD" w:rsidRPr="00DC5CA0" w:rsidRDefault="005B5FBD" w:rsidP="005B5FBD">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78" w:history="1">
              <w:r w:rsidRPr="00354C38">
                <w:rPr>
                  <w:rStyle w:val="Hyperlink"/>
                  <w:bCs/>
                </w:rPr>
                <w:t>rmoore8473@charter.net</w:t>
              </w:r>
            </w:hyperlink>
            <w:r>
              <w:rPr>
                <w:bCs/>
              </w:rPr>
              <w:t xml:space="preserve">. </w:t>
            </w:r>
          </w:p>
        </w:tc>
      </w:tr>
      <w:tr w:rsidR="005B5FBD" w14:paraId="15529ADF" w14:textId="77777777" w:rsidTr="004E6A05">
        <w:tc>
          <w:tcPr>
            <w:tcW w:w="2963" w:type="dxa"/>
          </w:tcPr>
          <w:p w14:paraId="3A867EF4" w14:textId="54C13593" w:rsidR="005B5FBD" w:rsidRDefault="005B5FBD" w:rsidP="005B5FBD">
            <w:pPr>
              <w:rPr>
                <w:sz w:val="24"/>
                <w:szCs w:val="24"/>
              </w:rPr>
            </w:pPr>
            <w:r>
              <w:rPr>
                <w:sz w:val="24"/>
                <w:szCs w:val="24"/>
              </w:rPr>
              <w:t>Websites</w:t>
            </w:r>
          </w:p>
          <w:p w14:paraId="09FF512C" w14:textId="7871A2FB" w:rsidR="005B5FBD" w:rsidRDefault="005B5FBD" w:rsidP="005B5FBD">
            <w:pPr>
              <w:rPr>
                <w:sz w:val="24"/>
                <w:szCs w:val="24"/>
              </w:rPr>
            </w:pPr>
          </w:p>
        </w:tc>
        <w:tc>
          <w:tcPr>
            <w:tcW w:w="7827" w:type="dxa"/>
            <w:gridSpan w:val="3"/>
          </w:tcPr>
          <w:p w14:paraId="22D9B71D" w14:textId="5D74F83A" w:rsidR="005B5FBD" w:rsidRPr="007D3F29" w:rsidRDefault="005B5FBD" w:rsidP="005B5FBD">
            <w:pPr>
              <w:spacing w:before="100" w:beforeAutospacing="1" w:after="100" w:afterAutospacing="1"/>
              <w:ind w:left="720"/>
              <w:contextualSpacing/>
            </w:pPr>
          </w:p>
        </w:tc>
      </w:tr>
      <w:tr w:rsidR="005B5FBD" w14:paraId="60F960E8" w14:textId="77777777" w:rsidTr="004E6A05">
        <w:tc>
          <w:tcPr>
            <w:tcW w:w="2963" w:type="dxa"/>
          </w:tcPr>
          <w:p w14:paraId="5F654B16" w14:textId="77777777" w:rsidR="005B5FBD" w:rsidRPr="00FD298F" w:rsidRDefault="005B5FBD" w:rsidP="005B5FBD">
            <w:pPr>
              <w:rPr>
                <w:sz w:val="24"/>
                <w:szCs w:val="24"/>
              </w:rPr>
            </w:pPr>
            <w:r>
              <w:rPr>
                <w:sz w:val="24"/>
                <w:szCs w:val="24"/>
              </w:rPr>
              <w:t>Previously r</w:t>
            </w:r>
            <w:r w:rsidRPr="00FD298F">
              <w:rPr>
                <w:sz w:val="24"/>
                <w:szCs w:val="24"/>
              </w:rPr>
              <w:t>ecommended websites</w:t>
            </w:r>
          </w:p>
          <w:p w14:paraId="55846687" w14:textId="77777777" w:rsidR="005B5FBD" w:rsidRDefault="005B5FBD" w:rsidP="005B5FBD">
            <w:pPr>
              <w:rPr>
                <w:sz w:val="24"/>
                <w:szCs w:val="24"/>
              </w:rPr>
            </w:pPr>
          </w:p>
        </w:tc>
        <w:tc>
          <w:tcPr>
            <w:tcW w:w="7827" w:type="dxa"/>
            <w:gridSpan w:val="3"/>
          </w:tcPr>
          <w:p w14:paraId="535E3A8F" w14:textId="06AEE8CD" w:rsidR="005B5FBD" w:rsidRPr="0001587E" w:rsidRDefault="005B5FBD" w:rsidP="005B5FBD">
            <w:pPr>
              <w:spacing w:before="100" w:beforeAutospacing="1" w:after="100" w:afterAutospacing="1"/>
              <w:rPr>
                <w:bCs/>
              </w:rPr>
            </w:pPr>
            <w:r w:rsidRPr="009F4A23">
              <w:t xml:space="preserve">The comprehensive list of recommended websites has migrated to the Dignity Alliance MA website: </w:t>
            </w:r>
            <w:hyperlink r:id="rId79"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0"/>
      <w:tr w:rsidR="005B5FBD" w14:paraId="418CCD5B" w14:textId="77777777" w:rsidTr="004E6A05">
        <w:tc>
          <w:tcPr>
            <w:tcW w:w="2963" w:type="dxa"/>
          </w:tcPr>
          <w:p w14:paraId="0794064D" w14:textId="6AB30945" w:rsidR="005B5FBD" w:rsidRPr="00CB2B86" w:rsidRDefault="005B5FBD" w:rsidP="005B5FBD">
            <w:pPr>
              <w:rPr>
                <w:sz w:val="24"/>
                <w:szCs w:val="24"/>
              </w:rPr>
            </w:pPr>
            <w:r>
              <w:rPr>
                <w:sz w:val="24"/>
                <w:szCs w:val="24"/>
              </w:rPr>
              <w:t>Previously posted funding opportunities</w:t>
            </w:r>
          </w:p>
        </w:tc>
        <w:tc>
          <w:tcPr>
            <w:tcW w:w="7827" w:type="dxa"/>
            <w:gridSpan w:val="3"/>
          </w:tcPr>
          <w:p w14:paraId="54C26AEC" w14:textId="79A74B8E" w:rsidR="005B5FBD" w:rsidRDefault="005B5FBD" w:rsidP="005B5FB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80" w:history="1">
              <w:r w:rsidRPr="0001587E">
                <w:rPr>
                  <w:rStyle w:val="Hyperlink"/>
                  <w:bCs/>
                  <w:color w:val="auto"/>
                </w:rPr>
                <w:t>https://dignityalliancema.org/funding-opportunities/</w:t>
              </w:r>
            </w:hyperlink>
            <w:r w:rsidRPr="0001587E">
              <w:rPr>
                <w:bCs/>
              </w:rPr>
              <w:t>.</w:t>
            </w:r>
          </w:p>
        </w:tc>
      </w:tr>
      <w:tr w:rsidR="005B5FBD" w14:paraId="4DC36900" w14:textId="77777777" w:rsidTr="004E6A05">
        <w:tc>
          <w:tcPr>
            <w:tcW w:w="2963" w:type="dxa"/>
          </w:tcPr>
          <w:p w14:paraId="51AEEBEE" w14:textId="71778AA8" w:rsidR="005B5FBD" w:rsidRPr="00CB2B86" w:rsidRDefault="005B5FBD" w:rsidP="005B5FBD">
            <w:pPr>
              <w:rPr>
                <w:sz w:val="24"/>
                <w:szCs w:val="24"/>
              </w:rPr>
            </w:pPr>
            <w:r w:rsidRPr="00754A59">
              <w:rPr>
                <w:sz w:val="24"/>
                <w:szCs w:val="24"/>
              </w:rPr>
              <w:t>Nursing Home Closures</w:t>
            </w:r>
          </w:p>
        </w:tc>
        <w:tc>
          <w:tcPr>
            <w:tcW w:w="7827" w:type="dxa"/>
            <w:gridSpan w:val="3"/>
          </w:tcPr>
          <w:p w14:paraId="4109D3E6" w14:textId="77777777" w:rsidR="005B5FBD" w:rsidRPr="0014197A" w:rsidRDefault="005B5FBD" w:rsidP="005B5FBD">
            <w:pPr>
              <w:pStyle w:val="ListParagraph"/>
              <w:numPr>
                <w:ilvl w:val="0"/>
                <w:numId w:val="9"/>
              </w:numPr>
              <w:spacing w:before="100" w:beforeAutospacing="1" w:after="100" w:afterAutospacing="1"/>
              <w:ind w:left="360"/>
              <w:rPr>
                <w:b/>
                <w:bCs/>
                <w:color w:val="000000" w:themeColor="text1"/>
              </w:rPr>
            </w:pPr>
            <w:r w:rsidRPr="0014197A">
              <w:rPr>
                <w:b/>
                <w:bCs/>
                <w:color w:val="000000" w:themeColor="text1"/>
              </w:rPr>
              <w:t>Quincy Health and Rehabilitation Center LLC, Quincy</w:t>
            </w:r>
          </w:p>
          <w:p w14:paraId="3112E60A"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126 beds; current census: 77</w:t>
            </w:r>
          </w:p>
          <w:p w14:paraId="3D0FCC0C"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Waschusett Healthcare</w:t>
            </w:r>
          </w:p>
          <w:p w14:paraId="2213CDF7"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2 stars</w:t>
            </w:r>
          </w:p>
          <w:p w14:paraId="6CD13BE5" w14:textId="77777777" w:rsidR="005B5FBD" w:rsidRPr="00277FBB" w:rsidRDefault="005B5FBD" w:rsidP="005B5FBD">
            <w:pPr>
              <w:pStyle w:val="ListParagraph"/>
              <w:spacing w:before="100" w:beforeAutospacing="1" w:after="100" w:afterAutospacing="1"/>
              <w:ind w:left="360"/>
              <w:rPr>
                <w:color w:val="000000" w:themeColor="text1"/>
              </w:rPr>
            </w:pPr>
            <w:r>
              <w:rPr>
                <w:color w:val="000000" w:themeColor="text1"/>
              </w:rPr>
              <w:t>Target closure: December 7</w:t>
            </w:r>
          </w:p>
          <w:p w14:paraId="31F39EC1" w14:textId="77777777" w:rsidR="005B5FBD" w:rsidRPr="0014197A" w:rsidRDefault="005B5FBD" w:rsidP="005B5FBD">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Attleboro Healthcare, Attleboro</w:t>
            </w:r>
          </w:p>
          <w:p w14:paraId="6A1E0E94"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120 beds</w:t>
            </w:r>
          </w:p>
          <w:p w14:paraId="1E223403"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21320E50"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Special Focus Facility</w:t>
            </w:r>
          </w:p>
          <w:p w14:paraId="185BE7E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Target closure: December 29</w:t>
            </w:r>
          </w:p>
          <w:p w14:paraId="18DB9442" w14:textId="77777777" w:rsidR="005B5FBD" w:rsidRPr="0014197A" w:rsidRDefault="005B5FBD" w:rsidP="005B5FBD">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Dedham Healthcare, Dedham</w:t>
            </w:r>
          </w:p>
          <w:p w14:paraId="3AD3629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145 beds</w:t>
            </w:r>
          </w:p>
          <w:p w14:paraId="5A795686"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7BF94A90"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1 star</w:t>
            </w:r>
          </w:p>
          <w:p w14:paraId="25AE6821" w14:textId="77777777" w:rsidR="005B5FBD" w:rsidRPr="00277FBB" w:rsidRDefault="005B5FBD" w:rsidP="005B5FBD">
            <w:pPr>
              <w:pStyle w:val="ListParagraph"/>
              <w:spacing w:before="100" w:beforeAutospacing="1" w:after="100" w:afterAutospacing="1"/>
              <w:ind w:left="360"/>
              <w:rPr>
                <w:color w:val="000000" w:themeColor="text1"/>
              </w:rPr>
            </w:pPr>
            <w:r>
              <w:rPr>
                <w:color w:val="000000" w:themeColor="text1"/>
              </w:rPr>
              <w:t>Target closure: December 29</w:t>
            </w:r>
          </w:p>
          <w:p w14:paraId="2EDD9088" w14:textId="77777777" w:rsidR="005B5FBD" w:rsidRPr="0014197A" w:rsidRDefault="005B5FBD" w:rsidP="005B5FBD">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Gloucester Healthcare, Gloucester</w:t>
            </w:r>
          </w:p>
          <w:p w14:paraId="04FE836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101 beds</w:t>
            </w:r>
          </w:p>
          <w:p w14:paraId="3302EF24"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129CF5D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3 stars</w:t>
            </w:r>
          </w:p>
          <w:p w14:paraId="2A8F468B" w14:textId="77777777" w:rsidR="005B5FBD" w:rsidRPr="00277FBB" w:rsidRDefault="005B5FBD" w:rsidP="005B5FBD">
            <w:pPr>
              <w:pStyle w:val="ListParagraph"/>
              <w:spacing w:before="100" w:beforeAutospacing="1" w:after="100" w:afterAutospacing="1"/>
              <w:ind w:left="360"/>
              <w:rPr>
                <w:color w:val="000000" w:themeColor="text1"/>
              </w:rPr>
            </w:pPr>
            <w:r>
              <w:rPr>
                <w:color w:val="000000" w:themeColor="text1"/>
              </w:rPr>
              <w:t>Target closure: December 30</w:t>
            </w:r>
          </w:p>
          <w:p w14:paraId="55920063" w14:textId="77777777" w:rsidR="005B5FBD" w:rsidRPr="0014197A" w:rsidRDefault="005B5FBD" w:rsidP="005B5FBD">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Chetwynde Healthcare, West Newton</w:t>
            </w:r>
          </w:p>
          <w:p w14:paraId="5D25B127"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75 beds</w:t>
            </w:r>
          </w:p>
          <w:p w14:paraId="0A0A012F"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3CDC1DA6"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2 stars</w:t>
            </w:r>
          </w:p>
          <w:p w14:paraId="636A3E46"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Target closure: December 30</w:t>
            </w:r>
          </w:p>
          <w:p w14:paraId="4BB89257" w14:textId="77777777" w:rsidR="005B5FBD" w:rsidRDefault="005B5FBD" w:rsidP="005B5FBD">
            <w:pPr>
              <w:pStyle w:val="ListParagraph"/>
              <w:spacing w:before="100" w:beforeAutospacing="1" w:after="100" w:afterAutospacing="1"/>
              <w:ind w:left="0"/>
              <w:rPr>
                <w:b/>
                <w:bCs/>
                <w:color w:val="000000" w:themeColor="text1"/>
              </w:rPr>
            </w:pPr>
            <w:r w:rsidRPr="0014197A">
              <w:rPr>
                <w:b/>
                <w:bCs/>
                <w:color w:val="000000" w:themeColor="text1"/>
              </w:rPr>
              <w:t>NOTE: Admission freezes have been initiated in all facilities with closure plans.</w:t>
            </w:r>
          </w:p>
          <w:p w14:paraId="3E9DFB6D" w14:textId="6FD14E5F" w:rsidR="005B5FBD" w:rsidRPr="00F03269" w:rsidRDefault="005B5FBD" w:rsidP="005B5FBD">
            <w:pPr>
              <w:pStyle w:val="ListParagraph"/>
              <w:spacing w:before="100" w:beforeAutospacing="1" w:after="100" w:afterAutospacing="1"/>
              <w:ind w:left="0"/>
              <w:rPr>
                <w:b/>
                <w:bCs/>
                <w:color w:val="000000" w:themeColor="text1"/>
              </w:rPr>
            </w:pPr>
            <w:r w:rsidRPr="00F03269">
              <w:rPr>
                <w:color w:val="000000" w:themeColor="text1"/>
              </w:rPr>
              <w:t xml:space="preserve">Closure Notices and Relocation Plans available at: </w:t>
            </w:r>
            <w:hyperlink r:id="rId81" w:history="1">
              <w:r w:rsidRPr="004D6E28">
                <w:rPr>
                  <w:rStyle w:val="Hyperlink"/>
                </w:rPr>
                <w:t>https://tinyurl.com/MANursingHomeClosures</w:t>
              </w:r>
            </w:hyperlink>
            <w:r>
              <w:rPr>
                <w:color w:val="000000" w:themeColor="text1"/>
              </w:rPr>
              <w:t xml:space="preserve"> </w:t>
            </w:r>
          </w:p>
        </w:tc>
      </w:tr>
      <w:tr w:rsidR="005B5FBD" w14:paraId="778FB112" w14:textId="77777777" w:rsidTr="004E6A05">
        <w:tc>
          <w:tcPr>
            <w:tcW w:w="2963" w:type="dxa"/>
          </w:tcPr>
          <w:p w14:paraId="122BC87E" w14:textId="319FFD5F" w:rsidR="005B5FBD" w:rsidRPr="00CB2B86" w:rsidRDefault="005B5FBD" w:rsidP="005B5FBD">
            <w:pPr>
              <w:rPr>
                <w:sz w:val="24"/>
                <w:szCs w:val="24"/>
              </w:rPr>
            </w:pPr>
            <w:r w:rsidRPr="0002378D">
              <w:rPr>
                <w:sz w:val="24"/>
                <w:szCs w:val="24"/>
              </w:rPr>
              <w:t>Pending nursing home change of ownership in Massachusetts</w:t>
            </w:r>
          </w:p>
        </w:tc>
        <w:tc>
          <w:tcPr>
            <w:tcW w:w="7827" w:type="dxa"/>
            <w:gridSpan w:val="3"/>
          </w:tcPr>
          <w:p w14:paraId="477BFA80" w14:textId="77777777" w:rsidR="005B5FBD" w:rsidRPr="0002378D" w:rsidRDefault="005B5FBD">
            <w:pPr>
              <w:numPr>
                <w:ilvl w:val="0"/>
                <w:numId w:val="12"/>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Cape Cod </w:t>
            </w:r>
          </w:p>
          <w:p w14:paraId="7A45D3F8" w14:textId="77777777" w:rsidR="005B5FBD" w:rsidRPr="0002378D" w:rsidRDefault="005B5FBD">
            <w:pPr>
              <w:numPr>
                <w:ilvl w:val="0"/>
                <w:numId w:val="12"/>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Cotuit </w:t>
            </w:r>
          </w:p>
          <w:p w14:paraId="63E1B845" w14:textId="77777777" w:rsidR="005B5FBD" w:rsidRPr="0002378D" w:rsidRDefault="005B5FBD">
            <w:pPr>
              <w:numPr>
                <w:ilvl w:val="0"/>
                <w:numId w:val="12"/>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Falmouth </w:t>
            </w:r>
          </w:p>
          <w:p w14:paraId="65670D8D" w14:textId="6B79467B" w:rsidR="005B5FBD" w:rsidRDefault="005B5FBD">
            <w:pPr>
              <w:numPr>
                <w:ilvl w:val="0"/>
                <w:numId w:val="12"/>
              </w:numPr>
              <w:spacing w:before="100" w:beforeAutospacing="1" w:after="100" w:afterAutospacing="1"/>
              <w:contextualSpacing/>
              <w:rPr>
                <w:color w:val="000000" w:themeColor="text1"/>
              </w:rPr>
            </w:pPr>
            <w:r w:rsidRPr="0002378D">
              <w:rPr>
                <w:color w:val="000000" w:themeColor="text1"/>
              </w:rPr>
              <w:t xml:space="preserve">Royal Health Megansett </w:t>
            </w:r>
          </w:p>
          <w:p w14:paraId="484D7518" w14:textId="77777777" w:rsidR="005B5FBD" w:rsidRPr="0002378D" w:rsidRDefault="005B5FBD">
            <w:pPr>
              <w:numPr>
                <w:ilvl w:val="0"/>
                <w:numId w:val="12"/>
              </w:numPr>
              <w:spacing w:before="100" w:beforeAutospacing="1" w:after="100" w:afterAutospacing="1"/>
              <w:contextualSpacing/>
              <w:rPr>
                <w:color w:val="000000" w:themeColor="text1"/>
              </w:rPr>
            </w:pPr>
            <w:r w:rsidRPr="0002378D">
              <w:rPr>
                <w:color w:val="000000" w:themeColor="text1"/>
              </w:rPr>
              <w:t xml:space="preserve">Royal Health Meadow View – North Reading </w:t>
            </w:r>
          </w:p>
          <w:p w14:paraId="5E91EB17" w14:textId="77777777" w:rsidR="005B5FBD" w:rsidRPr="0002378D" w:rsidRDefault="005B5FBD">
            <w:pPr>
              <w:numPr>
                <w:ilvl w:val="0"/>
                <w:numId w:val="12"/>
              </w:numPr>
              <w:spacing w:before="100" w:beforeAutospacing="1" w:after="100" w:afterAutospacing="1"/>
              <w:contextualSpacing/>
              <w:rPr>
                <w:color w:val="000000" w:themeColor="text1"/>
              </w:rPr>
            </w:pPr>
            <w:r w:rsidRPr="0002378D">
              <w:rPr>
                <w:color w:val="000000" w:themeColor="text1"/>
              </w:rPr>
              <w:t xml:space="preserve">Royal Health Wayland </w:t>
            </w:r>
          </w:p>
          <w:p w14:paraId="1EF4B53D" w14:textId="77777777" w:rsidR="005B5FBD" w:rsidRPr="0002378D" w:rsidRDefault="005B5FBD">
            <w:pPr>
              <w:numPr>
                <w:ilvl w:val="0"/>
                <w:numId w:val="12"/>
              </w:numPr>
              <w:spacing w:before="100" w:beforeAutospacing="1" w:after="100" w:afterAutospacing="1"/>
              <w:contextualSpacing/>
              <w:rPr>
                <w:color w:val="000000" w:themeColor="text1"/>
              </w:rPr>
            </w:pPr>
            <w:r w:rsidRPr="0002378D">
              <w:rPr>
                <w:color w:val="000000" w:themeColor="text1"/>
              </w:rPr>
              <w:t xml:space="preserve">Royal Wood Mill – Lawrence </w:t>
            </w:r>
          </w:p>
          <w:p w14:paraId="2691BC12" w14:textId="02D8E692" w:rsidR="005B5FBD" w:rsidRDefault="005B5FBD">
            <w:pPr>
              <w:numPr>
                <w:ilvl w:val="0"/>
                <w:numId w:val="12"/>
              </w:numPr>
              <w:spacing w:before="100" w:beforeAutospacing="1" w:after="100" w:afterAutospacing="1"/>
              <w:contextualSpacing/>
              <w:rPr>
                <w:color w:val="000000" w:themeColor="text1"/>
              </w:rPr>
            </w:pPr>
            <w:r>
              <w:rPr>
                <w:color w:val="000000" w:themeColor="text1"/>
              </w:rPr>
              <w:t>Royal Health Fairhaven</w:t>
            </w:r>
          </w:p>
          <w:p w14:paraId="56121E65" w14:textId="755661F8" w:rsidR="005B5FBD" w:rsidRDefault="005B5FBD">
            <w:pPr>
              <w:numPr>
                <w:ilvl w:val="0"/>
                <w:numId w:val="12"/>
              </w:numPr>
              <w:spacing w:before="100" w:beforeAutospacing="1" w:after="100" w:afterAutospacing="1"/>
              <w:contextualSpacing/>
              <w:rPr>
                <w:color w:val="000000" w:themeColor="text1"/>
              </w:rPr>
            </w:pPr>
            <w:r>
              <w:rPr>
                <w:color w:val="000000" w:themeColor="text1"/>
              </w:rPr>
              <w:t>Royal Health Braintree</w:t>
            </w:r>
          </w:p>
          <w:p w14:paraId="194B82AA" w14:textId="77777777" w:rsidR="005B5FBD" w:rsidRDefault="005B5FBD">
            <w:pPr>
              <w:numPr>
                <w:ilvl w:val="0"/>
                <w:numId w:val="12"/>
              </w:numPr>
              <w:spacing w:before="100" w:beforeAutospacing="1" w:after="100" w:afterAutospacing="1"/>
              <w:contextualSpacing/>
              <w:rPr>
                <w:color w:val="000000" w:themeColor="text1"/>
              </w:rPr>
            </w:pPr>
            <w:r>
              <w:rPr>
                <w:color w:val="000000" w:themeColor="text1"/>
              </w:rPr>
              <w:t>Royal Health Norwell</w:t>
            </w:r>
          </w:p>
          <w:p w14:paraId="34B75048" w14:textId="0FB45871" w:rsidR="005B5FBD" w:rsidRPr="0084598E" w:rsidRDefault="00000000" w:rsidP="005B5FBD">
            <w:pPr>
              <w:spacing w:before="100" w:beforeAutospacing="1" w:after="100" w:afterAutospacing="1"/>
              <w:contextualSpacing/>
              <w:rPr>
                <w:color w:val="000000" w:themeColor="text1"/>
              </w:rPr>
            </w:pPr>
            <w:hyperlink r:id="rId82" w:history="1">
              <w:r w:rsidR="005B5FBD" w:rsidRPr="00D055FA">
                <w:rPr>
                  <w:rStyle w:val="Hyperlink"/>
                </w:rPr>
                <w:t>https://www.royalhealthgroup.com</w:t>
              </w:r>
            </w:hyperlink>
            <w:r w:rsidR="005B5FBD" w:rsidRPr="0084598E">
              <w:rPr>
                <w:color w:val="000000" w:themeColor="text1"/>
              </w:rPr>
              <w:t xml:space="preserve"> </w:t>
            </w:r>
          </w:p>
        </w:tc>
      </w:tr>
      <w:tr w:rsidR="005B5FBD" w14:paraId="5B6A522C" w14:textId="77777777" w:rsidTr="004E6A05">
        <w:tc>
          <w:tcPr>
            <w:tcW w:w="2963" w:type="dxa"/>
          </w:tcPr>
          <w:p w14:paraId="6EC7FF48" w14:textId="465E03C4" w:rsidR="005B5FBD" w:rsidRPr="00CB2B86" w:rsidRDefault="005B5FBD" w:rsidP="005B5FBD">
            <w:pPr>
              <w:rPr>
                <w:sz w:val="24"/>
                <w:szCs w:val="24"/>
              </w:rPr>
            </w:pPr>
            <w:r w:rsidRPr="00CB2B86">
              <w:rPr>
                <w:sz w:val="24"/>
                <w:szCs w:val="24"/>
              </w:rPr>
              <w:t>Websites of Dignity Alliance Massachusetts Members</w:t>
            </w:r>
          </w:p>
        </w:tc>
        <w:tc>
          <w:tcPr>
            <w:tcW w:w="7827" w:type="dxa"/>
            <w:gridSpan w:val="3"/>
          </w:tcPr>
          <w:p w14:paraId="09995BFB" w14:textId="57EAE252" w:rsidR="005B5FBD" w:rsidRPr="00120016" w:rsidRDefault="005B5FBD" w:rsidP="005B5FBD">
            <w:pPr>
              <w:spacing w:before="100" w:beforeAutospacing="1" w:after="100" w:afterAutospacing="1"/>
              <w:rPr>
                <w:color w:val="000000" w:themeColor="text1"/>
              </w:rPr>
            </w:pPr>
            <w:r>
              <w:rPr>
                <w:color w:val="000000" w:themeColor="text1"/>
              </w:rPr>
              <w:t xml:space="preserve">See:  </w:t>
            </w:r>
            <w:hyperlink r:id="rId83" w:history="1">
              <w:r w:rsidRPr="009524D7">
                <w:rPr>
                  <w:rStyle w:val="Hyperlink"/>
                </w:rPr>
                <w:t>https://dignityalliancema.org/about/organizations/</w:t>
              </w:r>
            </w:hyperlink>
            <w:r>
              <w:rPr>
                <w:color w:val="000000" w:themeColor="text1"/>
              </w:rPr>
              <w:t xml:space="preserve"> </w:t>
            </w:r>
          </w:p>
        </w:tc>
      </w:tr>
      <w:tr w:rsidR="005B5FBD" w14:paraId="256B4BAF" w14:textId="77777777" w:rsidTr="004E6A05">
        <w:trPr>
          <w:trHeight w:val="656"/>
        </w:trPr>
        <w:tc>
          <w:tcPr>
            <w:tcW w:w="2963" w:type="dxa"/>
          </w:tcPr>
          <w:p w14:paraId="0A90ACAD" w14:textId="79D3C6B7" w:rsidR="005B5FBD" w:rsidRDefault="005B5FBD" w:rsidP="005B5FBD">
            <w:pPr>
              <w:contextualSpacing/>
              <w:rPr>
                <w:color w:val="000000" w:themeColor="text1"/>
                <w:sz w:val="24"/>
                <w:szCs w:val="24"/>
              </w:rPr>
            </w:pPr>
            <w:r>
              <w:rPr>
                <w:color w:val="000000" w:themeColor="text1"/>
                <w:sz w:val="24"/>
                <w:szCs w:val="24"/>
              </w:rPr>
              <w:t>Assisted Living Residences Closures</w:t>
            </w:r>
          </w:p>
        </w:tc>
        <w:tc>
          <w:tcPr>
            <w:tcW w:w="7827" w:type="dxa"/>
            <w:gridSpan w:val="3"/>
          </w:tcPr>
          <w:p w14:paraId="7943D794" w14:textId="76743AF9" w:rsidR="005B5FBD" w:rsidRPr="00E444B7" w:rsidRDefault="005B5FBD" w:rsidP="005B5FBD">
            <w:pPr>
              <w:pStyle w:val="ListParagraph"/>
              <w:numPr>
                <w:ilvl w:val="0"/>
                <w:numId w:val="9"/>
              </w:numPr>
              <w:ind w:left="360"/>
              <w:rPr>
                <w:color w:val="000000" w:themeColor="text1"/>
              </w:rPr>
            </w:pPr>
            <w:r w:rsidRPr="00E444B7">
              <w:rPr>
                <w:b/>
                <w:bCs/>
                <w:color w:val="000000" w:themeColor="text1"/>
              </w:rPr>
              <w:t>Motif by Monarch</w:t>
            </w:r>
            <w:r w:rsidRPr="00E444B7">
              <w:rPr>
                <w:color w:val="000000" w:themeColor="text1"/>
              </w:rPr>
              <w:t xml:space="preserve"> (previously Landmark at Ocean View), Beverly, July 2022</w:t>
            </w:r>
          </w:p>
          <w:p w14:paraId="64074D4E" w14:textId="598FD46A" w:rsidR="005B5FBD" w:rsidRPr="00E444B7" w:rsidRDefault="005B5FBD" w:rsidP="005B5FBD">
            <w:pPr>
              <w:pStyle w:val="ListParagraph"/>
              <w:numPr>
                <w:ilvl w:val="0"/>
                <w:numId w:val="9"/>
              </w:numPr>
              <w:ind w:left="360"/>
              <w:rPr>
                <w:b/>
                <w:bCs/>
                <w:color w:val="000000" w:themeColor="text1"/>
              </w:rPr>
            </w:pPr>
            <w:r w:rsidRPr="00E444B7">
              <w:rPr>
                <w:b/>
                <w:bCs/>
                <w:color w:val="000000" w:themeColor="text1"/>
              </w:rPr>
              <w:t>Connemara Senior Living</w:t>
            </w:r>
            <w:r>
              <w:rPr>
                <w:b/>
                <w:bCs/>
                <w:color w:val="000000" w:themeColor="text1"/>
              </w:rPr>
              <w:t xml:space="preserve">, </w:t>
            </w:r>
            <w:r>
              <w:rPr>
                <w:color w:val="000000" w:themeColor="text1"/>
              </w:rPr>
              <w:t>Brockton, Summer 2022</w:t>
            </w:r>
          </w:p>
          <w:p w14:paraId="6B3D301A" w14:textId="5931045D" w:rsidR="005B5FBD" w:rsidRPr="0034790C" w:rsidRDefault="005B5FBD" w:rsidP="005B5FBD">
            <w:pPr>
              <w:pStyle w:val="ListParagraph"/>
              <w:numPr>
                <w:ilvl w:val="0"/>
                <w:numId w:val="9"/>
              </w:numPr>
              <w:ind w:left="360"/>
              <w:rPr>
                <w:color w:val="000000" w:themeColor="text1"/>
              </w:rPr>
            </w:pPr>
            <w:r>
              <w:rPr>
                <w:b/>
                <w:bCs/>
                <w:color w:val="000000" w:themeColor="text1"/>
              </w:rPr>
              <w:t>Landmark at Longwood</w:t>
            </w:r>
            <w:r>
              <w:rPr>
                <w:color w:val="000000" w:themeColor="text1"/>
              </w:rPr>
              <w:t>, Mission Hill, Boston, October 5, 2022</w:t>
            </w:r>
          </w:p>
        </w:tc>
      </w:tr>
      <w:tr w:rsidR="005B5FBD" w14:paraId="535AF606" w14:textId="77777777" w:rsidTr="004E6A05">
        <w:trPr>
          <w:trHeight w:val="656"/>
        </w:trPr>
        <w:tc>
          <w:tcPr>
            <w:tcW w:w="2963" w:type="dxa"/>
          </w:tcPr>
          <w:p w14:paraId="40D1D922" w14:textId="6EE7592F" w:rsidR="005B5FBD" w:rsidRDefault="005B5FBD" w:rsidP="005B5FBD">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5B5FBD" w:rsidRDefault="005B5FBD" w:rsidP="005B5FBD">
            <w:pPr>
              <w:rPr>
                <w:b/>
                <w:bCs/>
                <w:color w:val="000000" w:themeColor="text1"/>
              </w:rPr>
            </w:pPr>
            <w:r>
              <w:rPr>
                <w:b/>
                <w:bCs/>
                <w:color w:val="000000" w:themeColor="text1"/>
              </w:rPr>
              <w:t>Massachusetts Department of Public Health</w:t>
            </w:r>
          </w:p>
          <w:p w14:paraId="309AE9B7" w14:textId="77777777" w:rsidR="005B5FBD" w:rsidRDefault="005B5FBD" w:rsidP="005B5FBD">
            <w:pPr>
              <w:ind w:left="360"/>
              <w:rPr>
                <w:i/>
                <w:iCs/>
                <w:color w:val="000000" w:themeColor="text1"/>
              </w:rPr>
            </w:pPr>
            <w:r w:rsidRPr="009C68D9">
              <w:rPr>
                <w:i/>
                <w:iCs/>
                <w:color w:val="000000" w:themeColor="text1"/>
              </w:rPr>
              <w:t>Temporary admissions freeze</w:t>
            </w:r>
          </w:p>
          <w:p w14:paraId="4204E88C" w14:textId="77777777" w:rsidR="005B5FBD" w:rsidRDefault="005B5FBD" w:rsidP="005B5FBD">
            <w:pPr>
              <w:ind w:left="360"/>
              <w:rPr>
                <w:color w:val="000000" w:themeColor="text1"/>
              </w:rPr>
            </w:pPr>
            <w:r w:rsidRPr="004A6CE8">
              <w:rPr>
                <w:color w:val="000000" w:themeColor="text1"/>
              </w:rPr>
              <w:t>On November 6, the state </w:t>
            </w:r>
            <w:hyperlink r:id="rId84"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5B5FBD" w:rsidRPr="009C68D9" w:rsidRDefault="005B5FBD" w:rsidP="005B5FBD">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5B5FBD" w:rsidRPr="009C68D9" w:rsidRDefault="005B5FBD" w:rsidP="005B5FBD">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5B5FBD" w:rsidRPr="00EA53C5" w:rsidRDefault="005B5FBD" w:rsidP="005B5FBD">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5B5FBD" w:rsidRPr="009C68D9" w:rsidRDefault="005B5FBD" w:rsidP="005B5FBD">
            <w:pPr>
              <w:pStyle w:val="ListParagraph"/>
              <w:numPr>
                <w:ilvl w:val="0"/>
                <w:numId w:val="2"/>
              </w:numPr>
              <w:rPr>
                <w:color w:val="000000" w:themeColor="text1"/>
              </w:rPr>
            </w:pPr>
            <w:r w:rsidRPr="009C68D9">
              <w:rPr>
                <w:color w:val="000000" w:themeColor="text1"/>
              </w:rPr>
              <w:t>Staffing levels</w:t>
            </w:r>
          </w:p>
          <w:p w14:paraId="65AE5C61" w14:textId="77777777" w:rsidR="005B5FBD" w:rsidRPr="009C68D9" w:rsidRDefault="005B5FBD" w:rsidP="005B5FBD">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5B5FBD" w:rsidRPr="009C68D9" w:rsidRDefault="005B5FBD" w:rsidP="005B5FBD">
            <w:pPr>
              <w:pStyle w:val="ListParagraph"/>
              <w:numPr>
                <w:ilvl w:val="0"/>
                <w:numId w:val="2"/>
              </w:numPr>
              <w:rPr>
                <w:color w:val="000000" w:themeColor="text1"/>
              </w:rPr>
            </w:pPr>
            <w:r w:rsidRPr="009C68D9">
              <w:rPr>
                <w:color w:val="000000" w:themeColor="text1"/>
              </w:rPr>
              <w:t>Infection control survey results</w:t>
            </w:r>
          </w:p>
          <w:p w14:paraId="3AB1CAFA" w14:textId="77777777" w:rsidR="005B5FBD" w:rsidRPr="009C68D9" w:rsidRDefault="005B5FBD" w:rsidP="005B5FBD">
            <w:pPr>
              <w:pStyle w:val="ListParagraph"/>
              <w:numPr>
                <w:ilvl w:val="0"/>
                <w:numId w:val="2"/>
              </w:numPr>
              <w:rPr>
                <w:color w:val="000000" w:themeColor="text1"/>
              </w:rPr>
            </w:pPr>
            <w:r w:rsidRPr="009C68D9">
              <w:rPr>
                <w:color w:val="000000" w:themeColor="text1"/>
              </w:rPr>
              <w:t>Surveillance testing non-compliance</w:t>
            </w:r>
          </w:p>
          <w:p w14:paraId="51C4BC8D" w14:textId="77777777" w:rsidR="005B5FBD" w:rsidRDefault="005B5FBD" w:rsidP="005B5FBD">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7738B91F" w:rsidR="005B5FBD" w:rsidRPr="003F628E" w:rsidRDefault="005B5FBD" w:rsidP="005B5FBD">
            <w:pPr>
              <w:ind w:left="360"/>
              <w:rPr>
                <w:b/>
                <w:bCs/>
                <w:color w:val="FF0000"/>
              </w:rPr>
            </w:pPr>
            <w:r w:rsidRPr="003F628E">
              <w:rPr>
                <w:b/>
                <w:bCs/>
                <w:color w:val="FF0000"/>
              </w:rPr>
              <w:t xml:space="preserve">Updated on </w:t>
            </w:r>
            <w:r>
              <w:rPr>
                <w:b/>
                <w:bCs/>
                <w:color w:val="FF0000"/>
              </w:rPr>
              <w:t xml:space="preserve">November </w:t>
            </w:r>
            <w:r w:rsidR="005E2EF1">
              <w:rPr>
                <w:b/>
                <w:bCs/>
                <w:color w:val="FF0000"/>
              </w:rPr>
              <w:t>9,</w:t>
            </w:r>
            <w:r w:rsidRPr="003F628E">
              <w:rPr>
                <w:b/>
                <w:bCs/>
                <w:color w:val="FF0000"/>
              </w:rPr>
              <w:t xml:space="preserve"> 2022.</w:t>
            </w:r>
            <w:r>
              <w:rPr>
                <w:b/>
                <w:bCs/>
                <w:color w:val="FF0000"/>
              </w:rPr>
              <w:t xml:space="preserve"> Red font – newly added</w:t>
            </w:r>
          </w:p>
          <w:tbl>
            <w:tblPr>
              <w:tblW w:w="7601" w:type="dxa"/>
              <w:jc w:val="right"/>
              <w:tblLook w:val="04A0" w:firstRow="1" w:lastRow="0" w:firstColumn="1" w:lastColumn="0" w:noHBand="0" w:noVBand="1"/>
            </w:tblPr>
            <w:tblGrid>
              <w:gridCol w:w="3133"/>
              <w:gridCol w:w="1352"/>
              <w:gridCol w:w="1168"/>
              <w:gridCol w:w="1948"/>
            </w:tblGrid>
            <w:tr w:rsidR="005B5FBD" w:rsidRPr="00EA53C5" w14:paraId="2C02C207"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35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5B5FBD" w:rsidRPr="00EA53C5" w14:paraId="366E4380"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0E5504" w14:textId="127D787C" w:rsidR="005B5FBD" w:rsidRPr="00C910B9" w:rsidRDefault="005B5FBD" w:rsidP="005B5FBD">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Attleboro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1CE034AD" w14:textId="272227C2" w:rsidR="005B5FBD" w:rsidRPr="00C910B9" w:rsidRDefault="00FB4260" w:rsidP="005B5FBD">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Attleboro</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051897E" w14:textId="56FB5524" w:rsidR="005B5FBD" w:rsidRPr="00C910B9" w:rsidRDefault="005B5FBD" w:rsidP="005B5FBD">
                  <w:pPr>
                    <w:spacing w:after="0" w:line="240" w:lineRule="auto"/>
                    <w:jc w:val="right"/>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8/31/2022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3148CE7" w14:textId="7D52495D" w:rsidR="005B5FBD" w:rsidRPr="00C910B9" w:rsidRDefault="005B5FBD" w:rsidP="005B5FBD">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Closure notice</w:t>
                  </w:r>
                </w:p>
              </w:tc>
            </w:tr>
            <w:tr w:rsidR="005B5FBD" w:rsidRPr="00EA53C5" w14:paraId="38969459"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807313" w14:textId="22EAF737" w:rsidR="005B5FBD" w:rsidRPr="00DA775B" w:rsidRDefault="005B5FBD" w:rsidP="005B5FBD">
                  <w:pPr>
                    <w:spacing w:after="0" w:line="240" w:lineRule="auto"/>
                    <w:rPr>
                      <w:rFonts w:ascii="Calibri" w:eastAsia="Times New Roman" w:hAnsi="Calibri" w:cs="Calibri"/>
                      <w:color w:val="000000" w:themeColor="text1"/>
                      <w:sz w:val="18"/>
                      <w:szCs w:val="18"/>
                    </w:rPr>
                  </w:pPr>
                  <w:r w:rsidRPr="00DA775B">
                    <w:rPr>
                      <w:rFonts w:ascii="Calibri" w:eastAsia="Times New Roman" w:hAnsi="Calibri" w:cs="Calibri"/>
                      <w:color w:val="000000" w:themeColor="text1"/>
                      <w:sz w:val="18"/>
                      <w:szCs w:val="18"/>
                    </w:rPr>
                    <w:t>Cape Heritage Rehab and Health Cen.</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ECB6510" w14:textId="0469100F" w:rsidR="005B5FBD" w:rsidRPr="00DA775B" w:rsidRDefault="005B5FBD" w:rsidP="005B5FBD">
                  <w:pPr>
                    <w:spacing w:after="0" w:line="240" w:lineRule="auto"/>
                    <w:rPr>
                      <w:rFonts w:ascii="Calibri" w:eastAsia="Times New Roman" w:hAnsi="Calibri" w:cs="Calibri"/>
                      <w:color w:val="000000" w:themeColor="text1"/>
                      <w:sz w:val="18"/>
                      <w:szCs w:val="18"/>
                    </w:rPr>
                  </w:pPr>
                  <w:r w:rsidRPr="00DA775B">
                    <w:rPr>
                      <w:rFonts w:ascii="Calibri" w:eastAsia="Times New Roman" w:hAnsi="Calibri" w:cs="Calibri"/>
                      <w:color w:val="000000" w:themeColor="text1"/>
                      <w:sz w:val="18"/>
                      <w:szCs w:val="18"/>
                    </w:rPr>
                    <w:t>Sandwich</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BF0E364" w14:textId="359B7FF2" w:rsidR="005B5FBD" w:rsidRPr="00DA775B" w:rsidRDefault="005B5FBD" w:rsidP="005B5FBD">
                  <w:pPr>
                    <w:spacing w:after="0" w:line="240" w:lineRule="auto"/>
                    <w:jc w:val="right"/>
                    <w:rPr>
                      <w:rFonts w:ascii="Calibri" w:eastAsia="Times New Roman" w:hAnsi="Calibri" w:cs="Calibri"/>
                      <w:color w:val="000000" w:themeColor="text1"/>
                      <w:sz w:val="18"/>
                      <w:szCs w:val="18"/>
                    </w:rPr>
                  </w:pPr>
                  <w:r w:rsidRPr="00DA775B">
                    <w:rPr>
                      <w:rFonts w:ascii="Calibri" w:eastAsia="Times New Roman" w:hAnsi="Calibri" w:cs="Calibri"/>
                      <w:color w:val="000000" w:themeColor="text1"/>
                      <w:sz w:val="18"/>
                      <w:szCs w:val="18"/>
                    </w:rPr>
                    <w:t>10/26/2022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3503F3C" w14:textId="1940CF64" w:rsidR="005B5FBD" w:rsidRPr="00DA775B" w:rsidRDefault="005B5FBD" w:rsidP="005B5FBD">
                  <w:pPr>
                    <w:spacing w:after="0" w:line="240" w:lineRule="auto"/>
                    <w:rPr>
                      <w:rFonts w:ascii="Calibri" w:eastAsia="Times New Roman" w:hAnsi="Calibri" w:cs="Calibri"/>
                      <w:color w:val="000000" w:themeColor="text1"/>
                      <w:sz w:val="18"/>
                      <w:szCs w:val="18"/>
                    </w:rPr>
                  </w:pPr>
                  <w:r w:rsidRPr="00DA775B">
                    <w:rPr>
                      <w:rFonts w:ascii="Calibri" w:eastAsia="Times New Roman" w:hAnsi="Calibri" w:cs="Calibri"/>
                      <w:color w:val="000000" w:themeColor="text1"/>
                      <w:sz w:val="18"/>
                      <w:szCs w:val="18"/>
                    </w:rPr>
                    <w:t>Infection Control</w:t>
                  </w:r>
                </w:p>
              </w:tc>
            </w:tr>
            <w:tr w:rsidR="005E2EF1" w:rsidRPr="00EA53C5" w14:paraId="063C0FDC"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47BA9D" w14:textId="12346D4A" w:rsidR="005E2EF1" w:rsidRPr="005E2EF1" w:rsidRDefault="005E2EF1" w:rsidP="005B5FBD">
                  <w:pPr>
                    <w:spacing w:after="0" w:line="240" w:lineRule="auto"/>
                    <w:rPr>
                      <w:rFonts w:ascii="Calibri" w:eastAsia="Times New Roman" w:hAnsi="Calibri" w:cs="Calibri"/>
                      <w:color w:val="FF0000"/>
                      <w:sz w:val="18"/>
                      <w:szCs w:val="18"/>
                    </w:rPr>
                  </w:pPr>
                  <w:r w:rsidRPr="005E2EF1">
                    <w:rPr>
                      <w:rFonts w:ascii="Calibri" w:eastAsia="Times New Roman" w:hAnsi="Calibri" w:cs="Calibri"/>
                      <w:color w:val="FF0000"/>
                      <w:sz w:val="18"/>
                      <w:szCs w:val="18"/>
                    </w:rPr>
                    <w:t>Care One at New Bedford</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0CEF50C" w14:textId="3439D1FD" w:rsidR="005E2EF1" w:rsidRPr="005E2EF1" w:rsidRDefault="005E2EF1" w:rsidP="005B5FBD">
                  <w:pPr>
                    <w:spacing w:after="0" w:line="240" w:lineRule="auto"/>
                    <w:rPr>
                      <w:rFonts w:ascii="Calibri" w:eastAsia="Times New Roman" w:hAnsi="Calibri" w:cs="Calibri"/>
                      <w:color w:val="FF0000"/>
                      <w:sz w:val="18"/>
                      <w:szCs w:val="18"/>
                    </w:rPr>
                  </w:pPr>
                  <w:r w:rsidRPr="005E2EF1">
                    <w:rPr>
                      <w:rFonts w:ascii="Calibri" w:eastAsia="Times New Roman" w:hAnsi="Calibri" w:cs="Calibri"/>
                      <w:color w:val="FF0000"/>
                      <w:sz w:val="18"/>
                      <w:szCs w:val="18"/>
                    </w:rPr>
                    <w:t>New Bedford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E9BA94D" w14:textId="03D318FC" w:rsidR="005E2EF1" w:rsidRPr="005E2EF1" w:rsidRDefault="005E2EF1" w:rsidP="005B5FBD">
                  <w:pPr>
                    <w:spacing w:after="0" w:line="240" w:lineRule="auto"/>
                    <w:jc w:val="right"/>
                    <w:rPr>
                      <w:rFonts w:ascii="Calibri" w:eastAsia="Times New Roman" w:hAnsi="Calibri" w:cs="Calibri"/>
                      <w:color w:val="FF0000"/>
                      <w:sz w:val="18"/>
                      <w:szCs w:val="18"/>
                    </w:rPr>
                  </w:pPr>
                  <w:r w:rsidRPr="005E2EF1">
                    <w:rPr>
                      <w:rFonts w:ascii="Calibri" w:eastAsia="Times New Roman" w:hAnsi="Calibri" w:cs="Calibri"/>
                      <w:color w:val="FF0000"/>
                      <w:sz w:val="18"/>
                      <w:szCs w:val="18"/>
                    </w:rPr>
                    <w:t>11/8/2022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4BA9D95" w14:textId="5816BCA5" w:rsidR="005E2EF1" w:rsidRPr="005E2EF1" w:rsidRDefault="005E2EF1" w:rsidP="005B5FBD">
                  <w:pPr>
                    <w:spacing w:after="0" w:line="240" w:lineRule="auto"/>
                    <w:rPr>
                      <w:rFonts w:ascii="Calibri" w:eastAsia="Times New Roman" w:hAnsi="Calibri" w:cs="Calibri"/>
                      <w:color w:val="FF0000"/>
                      <w:sz w:val="18"/>
                      <w:szCs w:val="18"/>
                    </w:rPr>
                  </w:pPr>
                  <w:r w:rsidRPr="005E2EF1">
                    <w:rPr>
                      <w:rFonts w:ascii="Calibri" w:eastAsia="Times New Roman" w:hAnsi="Calibri" w:cs="Calibri"/>
                      <w:color w:val="FF0000"/>
                      <w:sz w:val="18"/>
                      <w:szCs w:val="18"/>
                    </w:rPr>
                    <w:t>New cases</w:t>
                  </w:r>
                </w:p>
              </w:tc>
            </w:tr>
            <w:tr w:rsidR="005B5FBD" w:rsidRPr="00EA53C5" w14:paraId="36A2A9C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06452" w14:textId="39D3F260" w:rsidR="005B5FBD" w:rsidRPr="00582916" w:rsidRDefault="005B5FBD" w:rsidP="005B5FBD">
                  <w:pPr>
                    <w:spacing w:after="0" w:line="240" w:lineRule="auto"/>
                    <w:rPr>
                      <w:rFonts w:ascii="Calibri" w:eastAsia="Times New Roman" w:hAnsi="Calibri" w:cs="Calibri"/>
                      <w:color w:val="000000" w:themeColor="text1"/>
                      <w:sz w:val="18"/>
                      <w:szCs w:val="18"/>
                    </w:rPr>
                  </w:pPr>
                  <w:r w:rsidRPr="00C71C92">
                    <w:rPr>
                      <w:rFonts w:ascii="Calibri" w:eastAsia="Times New Roman" w:hAnsi="Calibri" w:cs="Calibri"/>
                      <w:color w:val="000000" w:themeColor="text1"/>
                      <w:sz w:val="18"/>
                      <w:szCs w:val="18"/>
                    </w:rPr>
                    <w:t>Charwell House Health and Rehabilitation</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056585B8" w14:textId="5CE1311E" w:rsidR="005B5FBD" w:rsidRPr="00582916" w:rsidRDefault="005B5FBD" w:rsidP="005B5FBD">
                  <w:pPr>
                    <w:spacing w:after="0" w:line="240" w:lineRule="auto"/>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Norwood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2C794ED" w14:textId="34206A15" w:rsidR="005B5FBD" w:rsidRPr="00582916" w:rsidRDefault="005B5FBD" w:rsidP="005B5FBD">
                  <w:pPr>
                    <w:spacing w:after="0" w:line="240" w:lineRule="auto"/>
                    <w:jc w:val="right"/>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9/14/2022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DA8FA99" w14:textId="5DBB8BE8" w:rsidR="005B5FBD" w:rsidRPr="00582916" w:rsidRDefault="005B5FBD" w:rsidP="005B5FBD">
                  <w:pPr>
                    <w:spacing w:after="0" w:line="240" w:lineRule="auto"/>
                    <w:rPr>
                      <w:rFonts w:ascii="Calibri" w:eastAsia="Times New Roman" w:hAnsi="Calibri" w:cs="Calibri"/>
                      <w:color w:val="000000" w:themeColor="text1"/>
                      <w:sz w:val="18"/>
                      <w:szCs w:val="18"/>
                    </w:rPr>
                  </w:pPr>
                  <w:r w:rsidRPr="00C71C92">
                    <w:rPr>
                      <w:rFonts w:ascii="Calibri" w:eastAsia="Times New Roman" w:hAnsi="Calibri" w:cs="Calibri"/>
                      <w:color w:val="000000" w:themeColor="text1"/>
                      <w:sz w:val="18"/>
                      <w:szCs w:val="18"/>
                    </w:rPr>
                    <w:t>Infection Control</w:t>
                  </w:r>
                </w:p>
              </w:tc>
            </w:tr>
            <w:tr w:rsidR="005B5FBD" w:rsidRPr="00EA53C5" w14:paraId="3EC61974"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6FF46C" w14:textId="2E3C172C"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Chetwynde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56008549" w14:textId="04BC79FD"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West Newton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D06283E" w14:textId="7326E9F9" w:rsidR="005B5FBD" w:rsidRPr="00582916" w:rsidRDefault="005B5FBD" w:rsidP="005B5FBD">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9/1/2022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2042D3DA" w14:textId="64B563CF"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Closure notice</w:t>
                  </w:r>
                </w:p>
              </w:tc>
            </w:tr>
            <w:tr w:rsidR="005B5FBD" w:rsidRPr="00EA53C5" w14:paraId="33B4137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928BA" w14:textId="2D97FFE1"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Dedham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3EC1B46" w14:textId="43D200A4"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Dedham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3DF0CA6" w14:textId="2E186866" w:rsidR="005B5FBD" w:rsidRPr="00582916" w:rsidRDefault="005B5FBD" w:rsidP="005B5FBD">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7/6/2022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EF4E2F8" w14:textId="12F945FD"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Infection Control</w:t>
                  </w:r>
                </w:p>
              </w:tc>
            </w:tr>
            <w:tr w:rsidR="005B5FBD" w:rsidRPr="00EA53C5" w14:paraId="48176305"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823F8E" w14:textId="29C31250" w:rsidR="005B5FBD" w:rsidRPr="005E2EF1" w:rsidRDefault="005B5FBD" w:rsidP="005B5FBD">
                  <w:pPr>
                    <w:spacing w:after="0" w:line="240" w:lineRule="auto"/>
                    <w:rPr>
                      <w:rFonts w:ascii="Calibri" w:eastAsia="Times New Roman" w:hAnsi="Calibri" w:cs="Calibri"/>
                      <w:color w:val="000000" w:themeColor="text1"/>
                      <w:sz w:val="18"/>
                      <w:szCs w:val="18"/>
                    </w:rPr>
                  </w:pPr>
                  <w:r w:rsidRPr="005E2EF1">
                    <w:rPr>
                      <w:rFonts w:ascii="Calibri" w:eastAsia="Times New Roman" w:hAnsi="Calibri" w:cs="Calibri"/>
                      <w:color w:val="000000" w:themeColor="text1"/>
                      <w:sz w:val="18"/>
                      <w:szCs w:val="18"/>
                    </w:rPr>
                    <w:t>Elaine Center at Hadley</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4ACCFC08" w14:textId="6F9866CF" w:rsidR="005B5FBD" w:rsidRPr="005E2EF1" w:rsidRDefault="005B5FBD" w:rsidP="005B5FBD">
                  <w:pPr>
                    <w:spacing w:after="0" w:line="240" w:lineRule="auto"/>
                    <w:rPr>
                      <w:rFonts w:ascii="Calibri" w:eastAsia="Times New Roman" w:hAnsi="Calibri" w:cs="Calibri"/>
                      <w:color w:val="000000" w:themeColor="text1"/>
                      <w:sz w:val="18"/>
                      <w:szCs w:val="18"/>
                    </w:rPr>
                  </w:pPr>
                  <w:r w:rsidRPr="005E2EF1">
                    <w:rPr>
                      <w:rFonts w:ascii="Calibri" w:eastAsia="Times New Roman" w:hAnsi="Calibri" w:cs="Calibri"/>
                      <w:color w:val="000000" w:themeColor="text1"/>
                      <w:sz w:val="18"/>
                      <w:szCs w:val="18"/>
                    </w:rPr>
                    <w:t>Hadley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4EDA9C1" w14:textId="2D9E8BC5" w:rsidR="005B5FBD" w:rsidRPr="005E2EF1" w:rsidRDefault="005B5FBD" w:rsidP="005B5FBD">
                  <w:pPr>
                    <w:spacing w:after="0" w:line="240" w:lineRule="auto"/>
                    <w:jc w:val="right"/>
                    <w:rPr>
                      <w:rFonts w:ascii="Calibri" w:eastAsia="Times New Roman" w:hAnsi="Calibri" w:cs="Calibri"/>
                      <w:color w:val="000000" w:themeColor="text1"/>
                      <w:sz w:val="18"/>
                      <w:szCs w:val="18"/>
                    </w:rPr>
                  </w:pPr>
                  <w:r w:rsidRPr="005E2EF1">
                    <w:rPr>
                      <w:rFonts w:ascii="Calibri" w:eastAsia="Times New Roman" w:hAnsi="Calibri" w:cs="Calibri"/>
                      <w:color w:val="000000" w:themeColor="text1"/>
                      <w:sz w:val="18"/>
                      <w:szCs w:val="18"/>
                    </w:rPr>
                    <w:t>11/1/2022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C962BB4" w14:textId="5FB56D1C" w:rsidR="005B5FBD" w:rsidRPr="005E2EF1" w:rsidRDefault="005B5FBD" w:rsidP="005B5FBD">
                  <w:pPr>
                    <w:spacing w:after="0" w:line="240" w:lineRule="auto"/>
                    <w:rPr>
                      <w:rFonts w:ascii="Calibri" w:eastAsia="Times New Roman" w:hAnsi="Calibri" w:cs="Calibri"/>
                      <w:color w:val="000000" w:themeColor="text1"/>
                      <w:sz w:val="18"/>
                      <w:szCs w:val="18"/>
                    </w:rPr>
                  </w:pPr>
                  <w:r w:rsidRPr="005E2EF1">
                    <w:rPr>
                      <w:rFonts w:ascii="Calibri" w:eastAsia="Times New Roman" w:hAnsi="Calibri" w:cs="Calibri"/>
                      <w:color w:val="000000" w:themeColor="text1"/>
                      <w:sz w:val="18"/>
                      <w:szCs w:val="18"/>
                    </w:rPr>
                    <w:t>New cases</w:t>
                  </w:r>
                </w:p>
              </w:tc>
            </w:tr>
            <w:tr w:rsidR="005E2EF1" w:rsidRPr="00EA53C5" w14:paraId="49D422C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A529E1" w14:textId="2AE1D5AC" w:rsidR="005E2EF1" w:rsidRPr="005E2EF1" w:rsidRDefault="005E2EF1" w:rsidP="005B5FBD">
                  <w:pPr>
                    <w:spacing w:after="0" w:line="240" w:lineRule="auto"/>
                    <w:rPr>
                      <w:rFonts w:ascii="Calibri" w:eastAsia="Times New Roman" w:hAnsi="Calibri" w:cs="Calibri"/>
                      <w:color w:val="FF0000"/>
                      <w:sz w:val="18"/>
                      <w:szCs w:val="18"/>
                    </w:rPr>
                  </w:pPr>
                  <w:r w:rsidRPr="005E2EF1">
                    <w:rPr>
                      <w:rFonts w:ascii="Calibri" w:eastAsia="Times New Roman" w:hAnsi="Calibri" w:cs="Calibri"/>
                      <w:color w:val="FF0000"/>
                      <w:sz w:val="18"/>
                      <w:szCs w:val="18"/>
                    </w:rPr>
                    <w:t>Glenridge Nursing Care Center</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484472FB" w14:textId="0A889BD3" w:rsidR="005E2EF1" w:rsidRPr="005E2EF1" w:rsidRDefault="005E2EF1" w:rsidP="005B5FBD">
                  <w:pPr>
                    <w:spacing w:after="0" w:line="240" w:lineRule="auto"/>
                    <w:rPr>
                      <w:rFonts w:ascii="Calibri" w:eastAsia="Times New Roman" w:hAnsi="Calibri" w:cs="Calibri"/>
                      <w:color w:val="FF0000"/>
                      <w:sz w:val="18"/>
                      <w:szCs w:val="18"/>
                    </w:rPr>
                  </w:pPr>
                  <w:r w:rsidRPr="005E2EF1">
                    <w:rPr>
                      <w:rFonts w:ascii="Calibri" w:eastAsia="Times New Roman" w:hAnsi="Calibri" w:cs="Calibri"/>
                      <w:color w:val="FF0000"/>
                      <w:sz w:val="18"/>
                      <w:szCs w:val="18"/>
                    </w:rPr>
                    <w:t>Medford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4FBE3A6" w14:textId="5A007AF8" w:rsidR="005E2EF1" w:rsidRPr="005E2EF1" w:rsidRDefault="005E2EF1" w:rsidP="005B5FBD">
                  <w:pPr>
                    <w:spacing w:after="0" w:line="240" w:lineRule="auto"/>
                    <w:jc w:val="right"/>
                    <w:rPr>
                      <w:rFonts w:ascii="Calibri" w:eastAsia="Times New Roman" w:hAnsi="Calibri" w:cs="Calibri"/>
                      <w:color w:val="FF0000"/>
                      <w:sz w:val="18"/>
                      <w:szCs w:val="18"/>
                    </w:rPr>
                  </w:pPr>
                  <w:r w:rsidRPr="005E2EF1">
                    <w:rPr>
                      <w:rFonts w:ascii="Calibri" w:eastAsia="Times New Roman" w:hAnsi="Calibri" w:cs="Calibri"/>
                      <w:color w:val="FF0000"/>
                      <w:sz w:val="18"/>
                      <w:szCs w:val="18"/>
                    </w:rPr>
                    <w:t>11/8/2022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E591053" w14:textId="5D36B4C9" w:rsidR="005E2EF1" w:rsidRPr="005E2EF1" w:rsidRDefault="005E2EF1" w:rsidP="005B5FBD">
                  <w:pPr>
                    <w:spacing w:after="0" w:line="240" w:lineRule="auto"/>
                    <w:rPr>
                      <w:rFonts w:ascii="Calibri" w:eastAsia="Times New Roman" w:hAnsi="Calibri" w:cs="Calibri"/>
                      <w:color w:val="FF0000"/>
                      <w:sz w:val="18"/>
                      <w:szCs w:val="18"/>
                    </w:rPr>
                  </w:pPr>
                  <w:r w:rsidRPr="005E2EF1">
                    <w:rPr>
                      <w:rFonts w:ascii="Calibri" w:eastAsia="Times New Roman" w:hAnsi="Calibri" w:cs="Calibri"/>
                      <w:color w:val="FF0000"/>
                      <w:sz w:val="18"/>
                      <w:szCs w:val="18"/>
                    </w:rPr>
                    <w:t>New cases</w:t>
                  </w:r>
                </w:p>
              </w:tc>
            </w:tr>
            <w:tr w:rsidR="005B5FBD" w:rsidRPr="00EA53C5" w14:paraId="401DCFA1"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0BEC8A" w14:textId="1479ADC4"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Gloucester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027E32AB" w14:textId="3B9373E6"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Gloucester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E6A7701" w14:textId="47270409" w:rsidR="005B5FBD" w:rsidRPr="00582916" w:rsidRDefault="005B5FBD" w:rsidP="005B5FBD">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9/1/2022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56433A4" w14:textId="3618B71F"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Closure notice</w:t>
                  </w:r>
                </w:p>
              </w:tc>
            </w:tr>
            <w:tr w:rsidR="005B5FBD" w:rsidRPr="00EA53C5" w14:paraId="4344D3D3"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6830F9" w14:textId="42C3B693" w:rsidR="005B5FBD" w:rsidRPr="00582916" w:rsidRDefault="005B5FBD" w:rsidP="005B5FBD">
                  <w:pPr>
                    <w:spacing w:after="0" w:line="240" w:lineRule="auto"/>
                    <w:contextualSpacing/>
                    <w:rPr>
                      <w:rFonts w:ascii="Calibri" w:hAnsi="Calibri" w:cs="Calibri"/>
                      <w:color w:val="000000" w:themeColor="text1"/>
                      <w:sz w:val="18"/>
                      <w:szCs w:val="18"/>
                    </w:rPr>
                  </w:pPr>
                  <w:r w:rsidRPr="00582916">
                    <w:rPr>
                      <w:rFonts w:ascii="Calibri" w:hAnsi="Calibri" w:cs="Calibri"/>
                      <w:color w:val="000000" w:themeColor="text1"/>
                      <w:sz w:val="18"/>
                      <w:szCs w:val="18"/>
                    </w:rPr>
                    <w:t>Lanessa Extended Care</w:t>
                  </w:r>
                </w:p>
              </w:tc>
              <w:tc>
                <w:tcPr>
                  <w:tcW w:w="1352" w:type="dxa"/>
                  <w:tcBorders>
                    <w:top w:val="single" w:sz="4" w:space="0" w:color="auto"/>
                    <w:left w:val="nil"/>
                    <w:bottom w:val="single" w:sz="4" w:space="0" w:color="auto"/>
                    <w:right w:val="single" w:sz="4" w:space="0" w:color="auto"/>
                  </w:tcBorders>
                  <w:shd w:val="clear" w:color="auto" w:fill="auto"/>
                  <w:noWrap/>
                </w:tcPr>
                <w:p w14:paraId="0D2BB3B3" w14:textId="73874961"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Webster</w:t>
                  </w:r>
                </w:p>
              </w:tc>
              <w:tc>
                <w:tcPr>
                  <w:tcW w:w="1168" w:type="dxa"/>
                  <w:tcBorders>
                    <w:top w:val="single" w:sz="4" w:space="0" w:color="auto"/>
                    <w:left w:val="nil"/>
                    <w:bottom w:val="single" w:sz="4" w:space="0" w:color="auto"/>
                    <w:right w:val="single" w:sz="4" w:space="0" w:color="auto"/>
                  </w:tcBorders>
                  <w:shd w:val="clear" w:color="auto" w:fill="auto"/>
                  <w:noWrap/>
                </w:tcPr>
                <w:p w14:paraId="60999B70" w14:textId="5E033EC2" w:rsidR="005B5FBD" w:rsidRPr="00582916" w:rsidRDefault="005B5FBD" w:rsidP="005B5FBD">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10/4/2022</w:t>
                  </w:r>
                </w:p>
              </w:tc>
              <w:tc>
                <w:tcPr>
                  <w:tcW w:w="1948" w:type="dxa"/>
                  <w:tcBorders>
                    <w:top w:val="single" w:sz="4" w:space="0" w:color="auto"/>
                    <w:left w:val="nil"/>
                    <w:bottom w:val="single" w:sz="4" w:space="0" w:color="auto"/>
                    <w:right w:val="single" w:sz="4" w:space="0" w:color="auto"/>
                  </w:tcBorders>
                  <w:shd w:val="clear" w:color="auto" w:fill="auto"/>
                  <w:noWrap/>
                </w:tcPr>
                <w:p w14:paraId="7FED077A" w14:textId="1A4F3F3B"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Infection control</w:t>
                  </w:r>
                </w:p>
              </w:tc>
            </w:tr>
            <w:tr w:rsidR="005B5FBD" w:rsidRPr="00EA53C5" w14:paraId="706ED316"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D21564" w14:textId="0ABBC34B" w:rsidR="005B5FBD" w:rsidRPr="005E2EF1" w:rsidRDefault="005B5FBD" w:rsidP="005B5FBD">
                  <w:pPr>
                    <w:spacing w:after="0" w:line="240" w:lineRule="auto"/>
                    <w:rPr>
                      <w:rFonts w:ascii="Calibri" w:eastAsia="Times New Roman" w:hAnsi="Calibri" w:cs="Calibri"/>
                      <w:color w:val="000000" w:themeColor="text1"/>
                      <w:sz w:val="18"/>
                      <w:szCs w:val="18"/>
                    </w:rPr>
                  </w:pPr>
                  <w:r w:rsidRPr="005E2EF1">
                    <w:rPr>
                      <w:rFonts w:ascii="Calibri" w:eastAsia="Times New Roman" w:hAnsi="Calibri" w:cs="Calibri"/>
                      <w:color w:val="000000" w:themeColor="text1"/>
                      <w:sz w:val="18"/>
                      <w:szCs w:val="18"/>
                    </w:rPr>
                    <w:t>Parsons Hill Healthcare &amp; Rehab Center</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5A8B57FF" w14:textId="642D69F0" w:rsidR="005B5FBD" w:rsidRPr="005E2EF1" w:rsidRDefault="005B5FBD" w:rsidP="005B5FBD">
                  <w:pPr>
                    <w:spacing w:after="0" w:line="240" w:lineRule="auto"/>
                    <w:rPr>
                      <w:rFonts w:ascii="Calibri" w:eastAsia="Times New Roman" w:hAnsi="Calibri" w:cs="Calibri"/>
                      <w:color w:val="000000" w:themeColor="text1"/>
                      <w:sz w:val="18"/>
                      <w:szCs w:val="18"/>
                    </w:rPr>
                  </w:pPr>
                  <w:r w:rsidRPr="005E2EF1">
                    <w:rPr>
                      <w:rFonts w:ascii="Calibri" w:eastAsia="Times New Roman" w:hAnsi="Calibri" w:cs="Calibri"/>
                      <w:color w:val="000000" w:themeColor="text1"/>
                      <w:sz w:val="18"/>
                      <w:szCs w:val="18"/>
                    </w:rPr>
                    <w:t>Worcester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EBBB418" w14:textId="77245D9C" w:rsidR="005B5FBD" w:rsidRPr="005E2EF1" w:rsidRDefault="005B5FBD" w:rsidP="005B5FBD">
                  <w:pPr>
                    <w:spacing w:after="0" w:line="240" w:lineRule="auto"/>
                    <w:jc w:val="right"/>
                    <w:rPr>
                      <w:rFonts w:ascii="Calibri" w:eastAsia="Times New Roman" w:hAnsi="Calibri" w:cs="Calibri"/>
                      <w:color w:val="000000" w:themeColor="text1"/>
                      <w:sz w:val="18"/>
                      <w:szCs w:val="18"/>
                    </w:rPr>
                  </w:pPr>
                  <w:r w:rsidRPr="005E2EF1">
                    <w:rPr>
                      <w:rFonts w:ascii="Calibri" w:eastAsia="Times New Roman" w:hAnsi="Calibri" w:cs="Calibri"/>
                      <w:color w:val="000000" w:themeColor="text1"/>
                      <w:sz w:val="18"/>
                      <w:szCs w:val="18"/>
                    </w:rPr>
                    <w:t>11/1/2022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71F8CA1E" w14:textId="4DD5CE63" w:rsidR="005B5FBD" w:rsidRPr="005E2EF1" w:rsidRDefault="005B5FBD" w:rsidP="005B5FBD">
                  <w:pPr>
                    <w:spacing w:after="0" w:line="240" w:lineRule="auto"/>
                    <w:rPr>
                      <w:rFonts w:ascii="Calibri" w:eastAsia="Times New Roman" w:hAnsi="Calibri" w:cs="Calibri"/>
                      <w:color w:val="000000" w:themeColor="text1"/>
                      <w:sz w:val="18"/>
                      <w:szCs w:val="18"/>
                    </w:rPr>
                  </w:pPr>
                  <w:r w:rsidRPr="005E2EF1">
                    <w:rPr>
                      <w:rFonts w:ascii="Calibri" w:eastAsia="Times New Roman" w:hAnsi="Calibri" w:cs="Calibri"/>
                      <w:color w:val="000000" w:themeColor="text1"/>
                      <w:sz w:val="18"/>
                      <w:szCs w:val="18"/>
                    </w:rPr>
                    <w:t>New cases</w:t>
                  </w:r>
                </w:p>
              </w:tc>
            </w:tr>
            <w:tr w:rsidR="005B5FBD" w:rsidRPr="00EA53C5" w14:paraId="0572D1DF"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613B80" w14:textId="17F214DA"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Quincy Health and Rehabilitation Center LLC, Quincy</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7F348559" w14:textId="57A427D8"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Quincy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CEC9E3F" w14:textId="7FBF2B98" w:rsidR="005B5FBD" w:rsidRPr="00582916" w:rsidRDefault="005B5FBD" w:rsidP="005B5FBD">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8/10/2022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C7F948E" w14:textId="00ECBE72"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Closure notice</w:t>
                  </w:r>
                </w:p>
              </w:tc>
            </w:tr>
            <w:tr w:rsidR="005E2EF1" w:rsidRPr="00EA53C5" w14:paraId="13E915E8"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tcPr>
                <w:p w14:paraId="43A6EC16" w14:textId="7FF127A4" w:rsidR="005E2EF1" w:rsidRPr="005E2EF1" w:rsidRDefault="005E2EF1" w:rsidP="005B5FBD">
                  <w:pPr>
                    <w:spacing w:after="0" w:line="240" w:lineRule="auto"/>
                    <w:rPr>
                      <w:color w:val="FF0000"/>
                      <w:sz w:val="18"/>
                      <w:szCs w:val="18"/>
                    </w:rPr>
                  </w:pPr>
                  <w:r w:rsidRPr="005E2EF1">
                    <w:rPr>
                      <w:color w:val="FF0000"/>
                      <w:sz w:val="18"/>
                      <w:szCs w:val="18"/>
                    </w:rPr>
                    <w:t>Shrewsbury Nursing &amp; Rehab Center</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75BBD384" w14:textId="5A965F7D" w:rsidR="005E2EF1" w:rsidRPr="005E2EF1" w:rsidRDefault="005E2EF1" w:rsidP="005B5FBD">
                  <w:pPr>
                    <w:spacing w:after="0" w:line="240" w:lineRule="auto"/>
                    <w:rPr>
                      <w:rFonts w:ascii="Calibri" w:eastAsia="Times New Roman" w:hAnsi="Calibri" w:cs="Calibri"/>
                      <w:color w:val="FF0000"/>
                      <w:sz w:val="18"/>
                      <w:szCs w:val="18"/>
                    </w:rPr>
                  </w:pPr>
                  <w:r w:rsidRPr="005E2EF1">
                    <w:rPr>
                      <w:rFonts w:ascii="Calibri" w:eastAsia="Times New Roman" w:hAnsi="Calibri" w:cs="Calibri"/>
                      <w:color w:val="FF0000"/>
                      <w:sz w:val="18"/>
                      <w:szCs w:val="18"/>
                    </w:rPr>
                    <w:t>Shrewsbury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41AE72C1" w14:textId="5F2F0351" w:rsidR="005E2EF1" w:rsidRPr="005E2EF1" w:rsidRDefault="005E2EF1" w:rsidP="005B5FBD">
                  <w:pPr>
                    <w:spacing w:after="0" w:line="240" w:lineRule="auto"/>
                    <w:jc w:val="right"/>
                    <w:rPr>
                      <w:rFonts w:ascii="Calibri" w:eastAsia="Times New Roman" w:hAnsi="Calibri" w:cs="Calibri"/>
                      <w:color w:val="FF0000"/>
                      <w:sz w:val="18"/>
                      <w:szCs w:val="18"/>
                    </w:rPr>
                  </w:pPr>
                  <w:r w:rsidRPr="005E2EF1">
                    <w:rPr>
                      <w:rFonts w:ascii="Calibri" w:eastAsia="Times New Roman" w:hAnsi="Calibri" w:cs="Calibri"/>
                      <w:color w:val="FF0000"/>
                      <w:sz w:val="18"/>
                      <w:szCs w:val="18"/>
                    </w:rPr>
                    <w:t>11/8/2022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C751D12" w14:textId="0A24C5BC" w:rsidR="005E2EF1" w:rsidRPr="005E2EF1" w:rsidRDefault="005E2EF1" w:rsidP="005B5FBD">
                  <w:pPr>
                    <w:spacing w:after="0" w:line="240" w:lineRule="auto"/>
                    <w:rPr>
                      <w:rFonts w:ascii="Calibri" w:eastAsia="Times New Roman" w:hAnsi="Calibri" w:cs="Calibri"/>
                      <w:color w:val="FF0000"/>
                      <w:sz w:val="18"/>
                      <w:szCs w:val="18"/>
                    </w:rPr>
                  </w:pPr>
                  <w:r w:rsidRPr="005E2EF1">
                    <w:rPr>
                      <w:rFonts w:ascii="Calibri" w:eastAsia="Times New Roman" w:hAnsi="Calibri" w:cs="Calibri"/>
                      <w:color w:val="FF0000"/>
                      <w:sz w:val="18"/>
                      <w:szCs w:val="18"/>
                    </w:rPr>
                    <w:t>New Cases</w:t>
                  </w:r>
                </w:p>
              </w:tc>
            </w:tr>
            <w:tr w:rsidR="005B5FBD" w:rsidRPr="00EA53C5" w14:paraId="3F783DFF"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tcPr>
                <w:p w14:paraId="57254DA4" w14:textId="6E947E42" w:rsidR="005B5FBD" w:rsidRPr="005B5FBD" w:rsidRDefault="005B5FBD" w:rsidP="005B5FBD">
                  <w:pPr>
                    <w:spacing w:after="0" w:line="240" w:lineRule="auto"/>
                    <w:rPr>
                      <w:color w:val="000000" w:themeColor="text1"/>
                      <w:sz w:val="18"/>
                      <w:szCs w:val="18"/>
                    </w:rPr>
                  </w:pPr>
                  <w:r w:rsidRPr="005B5FBD">
                    <w:rPr>
                      <w:color w:val="000000" w:themeColor="text1"/>
                      <w:sz w:val="18"/>
                      <w:szCs w:val="18"/>
                    </w:rPr>
                    <w:t>Southeast Health Care Center</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4D207015" w14:textId="746C5BC9" w:rsidR="005B5FBD" w:rsidRPr="005B5FBD" w:rsidRDefault="005B5FBD" w:rsidP="005B5FBD">
                  <w:pPr>
                    <w:spacing w:after="0" w:line="240" w:lineRule="auto"/>
                    <w:rPr>
                      <w:rFonts w:ascii="Calibri" w:eastAsia="Times New Roman" w:hAnsi="Calibri" w:cs="Calibri"/>
                      <w:color w:val="000000" w:themeColor="text1"/>
                      <w:sz w:val="18"/>
                      <w:szCs w:val="18"/>
                    </w:rPr>
                  </w:pPr>
                  <w:r w:rsidRPr="005B5FBD">
                    <w:rPr>
                      <w:rFonts w:ascii="Calibri" w:eastAsia="Times New Roman" w:hAnsi="Calibri" w:cs="Calibri"/>
                      <w:color w:val="000000" w:themeColor="text1"/>
                      <w:sz w:val="18"/>
                      <w:szCs w:val="18"/>
                    </w:rPr>
                    <w:t>Easton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7078B7DB" w14:textId="6DE4C9F8" w:rsidR="005B5FBD" w:rsidRPr="005B5FBD" w:rsidRDefault="005B5FBD" w:rsidP="005B5FBD">
                  <w:pPr>
                    <w:spacing w:after="0" w:line="240" w:lineRule="auto"/>
                    <w:jc w:val="right"/>
                    <w:rPr>
                      <w:rFonts w:ascii="Calibri" w:eastAsia="Times New Roman" w:hAnsi="Calibri" w:cs="Calibri"/>
                      <w:color w:val="000000" w:themeColor="text1"/>
                      <w:sz w:val="18"/>
                      <w:szCs w:val="18"/>
                    </w:rPr>
                  </w:pPr>
                  <w:r w:rsidRPr="005B5FBD">
                    <w:rPr>
                      <w:rFonts w:ascii="Calibri" w:eastAsia="Times New Roman" w:hAnsi="Calibri" w:cs="Calibri"/>
                      <w:color w:val="000000" w:themeColor="text1"/>
                      <w:sz w:val="18"/>
                      <w:szCs w:val="18"/>
                    </w:rPr>
                    <w:t>10/26/2022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623251C8" w14:textId="69E9BF9D" w:rsidR="005B5FBD" w:rsidRPr="005B5FBD" w:rsidRDefault="005B5FBD" w:rsidP="005B5FBD">
                  <w:pPr>
                    <w:spacing w:after="0" w:line="240" w:lineRule="auto"/>
                    <w:rPr>
                      <w:rFonts w:ascii="Calibri" w:eastAsia="Times New Roman" w:hAnsi="Calibri" w:cs="Calibri"/>
                      <w:color w:val="000000" w:themeColor="text1"/>
                      <w:sz w:val="18"/>
                      <w:szCs w:val="18"/>
                    </w:rPr>
                  </w:pPr>
                  <w:r w:rsidRPr="005B5FBD">
                    <w:rPr>
                      <w:rFonts w:ascii="Calibri" w:eastAsia="Times New Roman" w:hAnsi="Calibri" w:cs="Calibri"/>
                      <w:color w:val="000000" w:themeColor="text1"/>
                      <w:sz w:val="18"/>
                      <w:szCs w:val="18"/>
                    </w:rPr>
                    <w:t>Infection control</w:t>
                  </w:r>
                </w:p>
              </w:tc>
            </w:tr>
            <w:tr w:rsidR="005B5FBD" w:rsidRPr="00EA53C5" w14:paraId="6B0EC140"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tcPr>
                <w:p w14:paraId="204765CF" w14:textId="067E5E18" w:rsidR="005B5FBD" w:rsidRPr="005E2EF1" w:rsidRDefault="005B5FBD" w:rsidP="005B5FBD">
                  <w:pPr>
                    <w:spacing w:after="0" w:line="240" w:lineRule="auto"/>
                    <w:rPr>
                      <w:color w:val="000000" w:themeColor="text1"/>
                      <w:sz w:val="18"/>
                      <w:szCs w:val="18"/>
                    </w:rPr>
                  </w:pPr>
                  <w:r w:rsidRPr="005E2EF1">
                    <w:rPr>
                      <w:color w:val="000000" w:themeColor="text1"/>
                      <w:sz w:val="18"/>
                      <w:szCs w:val="18"/>
                    </w:rPr>
                    <w:t>Webster Manor Healthcare &amp; Rehab</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6E197489" w14:textId="0191D610" w:rsidR="005B5FBD" w:rsidRPr="005E2EF1" w:rsidRDefault="005B5FBD" w:rsidP="005B5FBD">
                  <w:pPr>
                    <w:spacing w:after="0" w:line="240" w:lineRule="auto"/>
                    <w:rPr>
                      <w:rFonts w:ascii="Calibri" w:eastAsia="Times New Roman" w:hAnsi="Calibri" w:cs="Calibri"/>
                      <w:color w:val="000000" w:themeColor="text1"/>
                      <w:sz w:val="18"/>
                      <w:szCs w:val="18"/>
                    </w:rPr>
                  </w:pPr>
                  <w:r w:rsidRPr="005E2EF1">
                    <w:rPr>
                      <w:rFonts w:ascii="Calibri" w:eastAsia="Times New Roman" w:hAnsi="Calibri" w:cs="Calibri"/>
                      <w:color w:val="000000" w:themeColor="text1"/>
                      <w:sz w:val="18"/>
                      <w:szCs w:val="18"/>
                    </w:rPr>
                    <w:t>Webster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198B0C4" w14:textId="2B71B44F" w:rsidR="005B5FBD" w:rsidRPr="005E2EF1" w:rsidRDefault="005B5FBD" w:rsidP="005B5FBD">
                  <w:pPr>
                    <w:spacing w:after="0" w:line="240" w:lineRule="auto"/>
                    <w:jc w:val="right"/>
                    <w:rPr>
                      <w:rFonts w:ascii="Calibri" w:eastAsia="Times New Roman" w:hAnsi="Calibri" w:cs="Calibri"/>
                      <w:color w:val="000000" w:themeColor="text1"/>
                      <w:sz w:val="18"/>
                      <w:szCs w:val="18"/>
                    </w:rPr>
                  </w:pPr>
                  <w:r w:rsidRPr="005E2EF1">
                    <w:rPr>
                      <w:rFonts w:ascii="Calibri" w:eastAsia="Times New Roman" w:hAnsi="Calibri" w:cs="Calibri"/>
                      <w:color w:val="000000" w:themeColor="text1"/>
                      <w:sz w:val="18"/>
                      <w:szCs w:val="18"/>
                    </w:rPr>
                    <w:t>11/1/2022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9C238ED" w14:textId="144E0531" w:rsidR="005B5FBD" w:rsidRPr="005E2EF1" w:rsidRDefault="005B5FBD" w:rsidP="005B5FBD">
                  <w:pPr>
                    <w:spacing w:after="0" w:line="240" w:lineRule="auto"/>
                    <w:rPr>
                      <w:rFonts w:ascii="Calibri" w:eastAsia="Times New Roman" w:hAnsi="Calibri" w:cs="Calibri"/>
                      <w:color w:val="000000" w:themeColor="text1"/>
                      <w:sz w:val="18"/>
                      <w:szCs w:val="18"/>
                    </w:rPr>
                  </w:pPr>
                  <w:r w:rsidRPr="005E2EF1">
                    <w:rPr>
                      <w:rFonts w:ascii="Calibri" w:eastAsia="Times New Roman" w:hAnsi="Calibri" w:cs="Calibri"/>
                      <w:color w:val="000000" w:themeColor="text1"/>
                      <w:sz w:val="18"/>
                      <w:szCs w:val="18"/>
                    </w:rPr>
                    <w:t>Infection control</w:t>
                  </w:r>
                </w:p>
              </w:tc>
            </w:tr>
            <w:tr w:rsidR="005E2EF1" w:rsidRPr="00EA53C5" w14:paraId="2E78742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tcPr>
                <w:p w14:paraId="41CA87FB" w14:textId="44D0B5B9" w:rsidR="005E2EF1" w:rsidRDefault="005E2EF1" w:rsidP="005B5FBD">
                  <w:pPr>
                    <w:spacing w:after="0" w:line="240" w:lineRule="auto"/>
                    <w:rPr>
                      <w:color w:val="FF0000"/>
                      <w:sz w:val="18"/>
                      <w:szCs w:val="18"/>
                    </w:rPr>
                  </w:pPr>
                  <w:r>
                    <w:rPr>
                      <w:color w:val="FF0000"/>
                      <w:sz w:val="18"/>
                      <w:szCs w:val="18"/>
                    </w:rPr>
                    <w:t>Worcester Nursing &amp; Rehab Center</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11CF8D44" w14:textId="4063A3A7" w:rsidR="005E2EF1" w:rsidRDefault="005E2EF1" w:rsidP="005B5FBD">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Worcester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26B1E73" w14:textId="7B7A7B37" w:rsidR="005E2EF1" w:rsidRDefault="005E2EF1" w:rsidP="005B5FBD">
                  <w:pPr>
                    <w:spacing w:after="0" w:line="240" w:lineRule="auto"/>
                    <w:jc w:val="right"/>
                    <w:rPr>
                      <w:rFonts w:ascii="Calibri" w:eastAsia="Times New Roman" w:hAnsi="Calibri" w:cs="Calibri"/>
                      <w:color w:val="FF0000"/>
                      <w:sz w:val="18"/>
                      <w:szCs w:val="18"/>
                    </w:rPr>
                  </w:pPr>
                  <w:r>
                    <w:rPr>
                      <w:rFonts w:ascii="Calibri" w:eastAsia="Times New Roman" w:hAnsi="Calibri" w:cs="Calibri"/>
                      <w:color w:val="FF0000"/>
                      <w:sz w:val="18"/>
                      <w:szCs w:val="18"/>
                    </w:rPr>
                    <w:t>11/8/2022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27C1D2F" w14:textId="64AFB206" w:rsidR="005E2EF1" w:rsidRDefault="005E2EF1" w:rsidP="005B5FBD">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New cases</w:t>
                  </w:r>
                </w:p>
              </w:tc>
            </w:tr>
          </w:tbl>
          <w:p w14:paraId="4D83C64A" w14:textId="77777777" w:rsidR="005B5FBD" w:rsidRPr="00992AF0" w:rsidRDefault="005B5FBD" w:rsidP="005B5FBD">
            <w:pPr>
              <w:spacing w:before="100" w:beforeAutospacing="1" w:after="100" w:afterAutospacing="1"/>
              <w:contextualSpacing/>
              <w:rPr>
                <w:color w:val="000000" w:themeColor="text1"/>
              </w:rPr>
            </w:pPr>
          </w:p>
        </w:tc>
      </w:tr>
      <w:tr w:rsidR="005B5FBD" w14:paraId="61ACE18E" w14:textId="77777777" w:rsidTr="004E6A05">
        <w:trPr>
          <w:trHeight w:val="656"/>
        </w:trPr>
        <w:tc>
          <w:tcPr>
            <w:tcW w:w="2963" w:type="dxa"/>
          </w:tcPr>
          <w:p w14:paraId="7F0A8765" w14:textId="5DA77E7B" w:rsidR="005B5FBD" w:rsidRDefault="005B5FBD" w:rsidP="005B5FBD">
            <w:pPr>
              <w:contextualSpacing/>
              <w:rPr>
                <w:sz w:val="24"/>
                <w:szCs w:val="24"/>
              </w:rPr>
            </w:pPr>
            <w:r w:rsidRPr="00133F50">
              <w:rPr>
                <w:color w:val="000000" w:themeColor="text1"/>
                <w:sz w:val="24"/>
                <w:szCs w:val="24"/>
              </w:rPr>
              <w:t>List of Special Focus Facilities</w:t>
            </w:r>
          </w:p>
        </w:tc>
        <w:tc>
          <w:tcPr>
            <w:tcW w:w="7827" w:type="dxa"/>
            <w:gridSpan w:val="3"/>
          </w:tcPr>
          <w:p w14:paraId="7DAC1629" w14:textId="77777777" w:rsidR="005B5FBD" w:rsidRPr="006F5ABC" w:rsidRDefault="005B5FBD" w:rsidP="005B5FBD">
            <w:pPr>
              <w:rPr>
                <w:b/>
                <w:bCs/>
                <w:color w:val="000000" w:themeColor="text1"/>
              </w:rPr>
            </w:pPr>
            <w:r w:rsidRPr="006F5ABC">
              <w:rPr>
                <w:b/>
                <w:bCs/>
                <w:color w:val="000000" w:themeColor="text1"/>
              </w:rPr>
              <w:t>Centers for Medicare and Medicaid Services</w:t>
            </w:r>
          </w:p>
          <w:p w14:paraId="4DDB2F29" w14:textId="77777777" w:rsidR="005B5FBD" w:rsidRDefault="005B5FBD" w:rsidP="005B5FBD">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5B5FBD" w:rsidRPr="00694566" w:rsidRDefault="00000000" w:rsidP="005B5FBD">
            <w:pPr>
              <w:pStyle w:val="ListParagraph"/>
              <w:ind w:left="360"/>
              <w:rPr>
                <w:color w:val="000000" w:themeColor="text1"/>
              </w:rPr>
            </w:pPr>
            <w:hyperlink r:id="rId85" w:history="1">
              <w:r w:rsidR="005B5FBD" w:rsidRPr="005000EF">
                <w:rPr>
                  <w:rStyle w:val="Hyperlink"/>
                </w:rPr>
                <w:t>https://tinyurl.com/SpeciialFocusFacilityProgram</w:t>
              </w:r>
            </w:hyperlink>
            <w:r w:rsidR="005B5FBD">
              <w:rPr>
                <w:color w:val="000000" w:themeColor="text1"/>
              </w:rPr>
              <w:t xml:space="preserve"> </w:t>
            </w:r>
          </w:p>
          <w:p w14:paraId="5BB45C17" w14:textId="7588D238" w:rsidR="005B5FBD" w:rsidRPr="002B2C01" w:rsidRDefault="005B5FBD" w:rsidP="005B5FBD">
            <w:pPr>
              <w:pStyle w:val="ListParagraph"/>
              <w:ind w:left="360"/>
              <w:rPr>
                <w:color w:val="FF0000"/>
              </w:rPr>
            </w:pPr>
            <w:r w:rsidRPr="002B2C01">
              <w:rPr>
                <w:color w:val="FF0000"/>
              </w:rPr>
              <w:t>Updated June 29, 2022</w:t>
            </w:r>
          </w:p>
          <w:p w14:paraId="46BC28E6" w14:textId="452FF41A" w:rsidR="005B5FBD" w:rsidRPr="00777898" w:rsidRDefault="005B5FBD" w:rsidP="005B5FBD">
            <w:pPr>
              <w:pStyle w:val="ListParagraph"/>
              <w:ind w:left="360"/>
              <w:rPr>
                <w:color w:val="000000" w:themeColor="text1"/>
              </w:rPr>
            </w:pPr>
            <w:r w:rsidRPr="00777898">
              <w:rPr>
                <w:color w:val="000000" w:themeColor="text1"/>
              </w:rPr>
              <w:t xml:space="preserve">CMS has published a new list of </w:t>
            </w:r>
            <w:hyperlink r:id="rId86"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5B5FBD" w:rsidRPr="00777898" w:rsidRDefault="005B5FBD" w:rsidP="005B5FBD">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5B5FBD" w:rsidRPr="00777898" w:rsidRDefault="005B5FBD" w:rsidP="005B5FBD">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5B5FBD" w:rsidRPr="00777898" w:rsidRDefault="005B5FBD" w:rsidP="005B5FBD">
            <w:pPr>
              <w:pStyle w:val="ListParagraph"/>
              <w:ind w:left="360"/>
              <w:rPr>
                <w:color w:val="000000" w:themeColor="text1"/>
              </w:rPr>
            </w:pPr>
            <w:r w:rsidRPr="00777898">
              <w:rPr>
                <w:b/>
                <w:bCs/>
                <w:color w:val="000000" w:themeColor="text1"/>
              </w:rPr>
              <w:t>What can advocates do with this information?</w:t>
            </w:r>
          </w:p>
          <w:p w14:paraId="69603EF5" w14:textId="77777777" w:rsidR="005B5FBD" w:rsidRPr="00777898" w:rsidRDefault="005B5FBD" w:rsidP="005B5FBD">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5B5FBD" w:rsidRPr="00777898" w:rsidRDefault="005B5FBD" w:rsidP="005B5FBD">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5B5FBD" w:rsidRPr="00777898" w:rsidRDefault="005B5FBD" w:rsidP="005B5FBD">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5B5FBD" w:rsidRPr="00777898" w:rsidRDefault="005B5FBD" w:rsidP="005B5FBD">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5B5FBD" w:rsidRPr="00777898" w:rsidRDefault="005B5FBD" w:rsidP="005B5FBD">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5B5FBD" w:rsidRPr="00777898" w:rsidRDefault="005B5FBD" w:rsidP="005B5FBD">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5B5FBD" w:rsidRDefault="005B5FBD" w:rsidP="005B5FBD">
            <w:pPr>
              <w:pStyle w:val="ListParagraph"/>
              <w:ind w:left="360"/>
              <w:rPr>
                <w:b/>
                <w:bCs/>
                <w:color w:val="000000" w:themeColor="text1"/>
              </w:rPr>
            </w:pPr>
            <w:r>
              <w:rPr>
                <w:b/>
                <w:bCs/>
                <w:color w:val="000000" w:themeColor="text1"/>
              </w:rPr>
              <w:t>Massachusetts facilities listed (updated July 27, 2022)</w:t>
            </w:r>
          </w:p>
          <w:p w14:paraId="22050120" w14:textId="77777777" w:rsidR="005B5FBD" w:rsidRDefault="005B5FBD" w:rsidP="005B5FBD">
            <w:pPr>
              <w:pStyle w:val="ListParagraph"/>
              <w:ind w:left="360"/>
              <w:rPr>
                <w:b/>
                <w:bCs/>
                <w:color w:val="000000" w:themeColor="text1"/>
              </w:rPr>
            </w:pPr>
            <w:r w:rsidRPr="004843AA">
              <w:rPr>
                <w:b/>
                <w:bCs/>
                <w:color w:val="000000" w:themeColor="text1"/>
              </w:rPr>
              <w:t>Newly added to the listing</w:t>
            </w:r>
          </w:p>
          <w:p w14:paraId="3508E65E" w14:textId="77777777" w:rsidR="005B5FBD" w:rsidRPr="004843AA" w:rsidRDefault="005B5FBD" w:rsidP="005B5FBD">
            <w:pPr>
              <w:pStyle w:val="ListParagraph"/>
              <w:numPr>
                <w:ilvl w:val="0"/>
                <w:numId w:val="5"/>
              </w:numPr>
              <w:rPr>
                <w:color w:val="000000" w:themeColor="text1"/>
              </w:rPr>
            </w:pPr>
            <w:r>
              <w:rPr>
                <w:color w:val="000000" w:themeColor="text1"/>
              </w:rPr>
              <w:t>None</w:t>
            </w:r>
          </w:p>
          <w:p w14:paraId="317A7167" w14:textId="77777777" w:rsidR="005B5FBD" w:rsidRDefault="005B5FBD" w:rsidP="005B5FBD">
            <w:pPr>
              <w:pStyle w:val="ListParagraph"/>
              <w:ind w:left="360"/>
              <w:rPr>
                <w:b/>
                <w:bCs/>
                <w:color w:val="000000" w:themeColor="text1"/>
              </w:rPr>
            </w:pPr>
            <w:r>
              <w:rPr>
                <w:b/>
                <w:bCs/>
                <w:color w:val="000000" w:themeColor="text1"/>
              </w:rPr>
              <w:t>Massachusetts facilities not improved</w:t>
            </w:r>
          </w:p>
          <w:p w14:paraId="6A989F41" w14:textId="096510E6" w:rsidR="005B5FBD" w:rsidRPr="00977409" w:rsidRDefault="005B5FBD" w:rsidP="005B5FBD">
            <w:pPr>
              <w:pStyle w:val="ListParagraph"/>
              <w:numPr>
                <w:ilvl w:val="0"/>
                <w:numId w:val="5"/>
              </w:numPr>
              <w:spacing w:after="160" w:line="259" w:lineRule="auto"/>
              <w:rPr>
                <w:color w:val="000000" w:themeColor="text1"/>
              </w:rPr>
            </w:pPr>
            <w:r w:rsidRPr="004843AA">
              <w:rPr>
                <w:color w:val="000000" w:themeColor="text1"/>
              </w:rPr>
              <w:t xml:space="preserve"> </w:t>
            </w:r>
            <w:r>
              <w:rPr>
                <w:color w:val="000000" w:themeColor="text1"/>
              </w:rPr>
              <w:t>None</w:t>
            </w:r>
          </w:p>
          <w:p w14:paraId="7C227BF1" w14:textId="77777777" w:rsidR="005B5FBD" w:rsidRDefault="005B5FBD" w:rsidP="005B5FBD">
            <w:pPr>
              <w:pStyle w:val="ListParagraph"/>
              <w:ind w:left="360"/>
              <w:rPr>
                <w:b/>
                <w:bCs/>
                <w:color w:val="000000" w:themeColor="text1"/>
              </w:rPr>
            </w:pPr>
            <w:r>
              <w:rPr>
                <w:b/>
                <w:bCs/>
                <w:color w:val="000000" w:themeColor="text1"/>
              </w:rPr>
              <w:t>Massachusetts facilities which showed improvement</w:t>
            </w:r>
          </w:p>
          <w:p w14:paraId="44B07D8B" w14:textId="77777777" w:rsidR="005B5FBD" w:rsidRDefault="005B5FBD" w:rsidP="005B5FBD">
            <w:pPr>
              <w:pStyle w:val="ListParagraph"/>
              <w:numPr>
                <w:ilvl w:val="0"/>
                <w:numId w:val="4"/>
              </w:numPr>
              <w:spacing w:after="160" w:line="259" w:lineRule="auto"/>
              <w:rPr>
                <w:color w:val="000000" w:themeColor="text1"/>
              </w:rPr>
            </w:pPr>
            <w:r>
              <w:rPr>
                <w:color w:val="000000" w:themeColor="text1"/>
              </w:rPr>
              <w:t>Attleboro Healthcare, Attleboro</w:t>
            </w:r>
          </w:p>
          <w:p w14:paraId="51F9CC01" w14:textId="41AAAEA9" w:rsidR="005B5FBD" w:rsidRDefault="00000000" w:rsidP="005B5FBD">
            <w:pPr>
              <w:pStyle w:val="ListParagraph"/>
              <w:rPr>
                <w:color w:val="000000" w:themeColor="text1"/>
              </w:rPr>
            </w:pPr>
            <w:hyperlink r:id="rId87" w:history="1">
              <w:r w:rsidR="005B5FBD" w:rsidRPr="005000EF">
                <w:rPr>
                  <w:rStyle w:val="Hyperlink"/>
                </w:rPr>
                <w:t>https://tinyurl.com/AttleboroHealthcare</w:t>
              </w:r>
            </w:hyperlink>
            <w:r w:rsidR="005B5FBD">
              <w:rPr>
                <w:color w:val="000000" w:themeColor="text1"/>
              </w:rPr>
              <w:t xml:space="preserve"> </w:t>
            </w:r>
          </w:p>
          <w:p w14:paraId="4C241717" w14:textId="77777777" w:rsidR="005B5FBD" w:rsidRPr="004843AA" w:rsidRDefault="005B5FBD" w:rsidP="005B5FBD">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5B5FBD" w:rsidRPr="003E5E5D" w:rsidRDefault="00000000" w:rsidP="005B5FBD">
            <w:pPr>
              <w:pStyle w:val="ListParagraph"/>
              <w:rPr>
                <w:color w:val="000000" w:themeColor="text1"/>
              </w:rPr>
            </w:pPr>
            <w:hyperlink r:id="rId88" w:history="1">
              <w:r w:rsidR="005B5FBD" w:rsidRPr="004843AA">
                <w:rPr>
                  <w:rStyle w:val="Hyperlink"/>
                </w:rPr>
                <w:t>https://tinyurl.com/MarlboroughHills</w:t>
              </w:r>
            </w:hyperlink>
          </w:p>
          <w:p w14:paraId="77141B26" w14:textId="77777777" w:rsidR="005B5FBD" w:rsidRDefault="005B5FBD" w:rsidP="005B5FBD">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5B5FBD" w:rsidRPr="003E5E5D" w:rsidRDefault="005B5FBD" w:rsidP="005B5FBD">
            <w:pPr>
              <w:pStyle w:val="ListParagraph"/>
              <w:numPr>
                <w:ilvl w:val="0"/>
                <w:numId w:val="4"/>
              </w:numPr>
              <w:rPr>
                <w:b/>
                <w:bCs/>
                <w:color w:val="000000" w:themeColor="text1"/>
              </w:rPr>
            </w:pPr>
            <w:r>
              <w:rPr>
                <w:color w:val="000000" w:themeColor="text1"/>
              </w:rPr>
              <w:t>None</w:t>
            </w:r>
          </w:p>
          <w:p w14:paraId="604A05C6" w14:textId="1E7B4630" w:rsidR="005B5FBD" w:rsidRPr="003E5E5D" w:rsidRDefault="005B5FBD" w:rsidP="005B5FBD">
            <w:pPr>
              <w:ind w:left="360"/>
              <w:rPr>
                <w:b/>
                <w:bCs/>
                <w:color w:val="000000" w:themeColor="text1"/>
              </w:rPr>
            </w:pPr>
            <w:r w:rsidRPr="003E5E5D">
              <w:rPr>
                <w:b/>
                <w:bCs/>
                <w:color w:val="000000" w:themeColor="text1"/>
              </w:rPr>
              <w:t>Massachusetts facilities that are candidates for listing</w:t>
            </w:r>
          </w:p>
          <w:p w14:paraId="0E7BD01C" w14:textId="77777777" w:rsidR="005B5FBD" w:rsidRDefault="005B5FBD" w:rsidP="005B5FBD">
            <w:pPr>
              <w:pStyle w:val="ListParagraph"/>
              <w:numPr>
                <w:ilvl w:val="0"/>
                <w:numId w:val="4"/>
              </w:numPr>
              <w:rPr>
                <w:color w:val="000000" w:themeColor="text1"/>
              </w:rPr>
            </w:pPr>
            <w:r>
              <w:rPr>
                <w:color w:val="000000" w:themeColor="text1"/>
              </w:rPr>
              <w:t>Parkway Health and Rehabilitation Center</w:t>
            </w:r>
          </w:p>
          <w:p w14:paraId="3EEB8B27" w14:textId="77777777" w:rsidR="005B5FBD" w:rsidRDefault="00000000" w:rsidP="005B5FBD">
            <w:pPr>
              <w:pStyle w:val="ListParagraph"/>
              <w:rPr>
                <w:color w:val="000000" w:themeColor="text1"/>
              </w:rPr>
            </w:pPr>
            <w:hyperlink r:id="rId89" w:history="1">
              <w:r w:rsidR="005B5FBD" w:rsidRPr="005000EF">
                <w:rPr>
                  <w:rStyle w:val="Hyperlink"/>
                </w:rPr>
                <w:t>https://tinyurl.com/ParkwayHealthCenter</w:t>
              </w:r>
            </w:hyperlink>
          </w:p>
          <w:p w14:paraId="44490C53" w14:textId="0F02E5D9" w:rsidR="005B5FBD" w:rsidRDefault="005B5FBD" w:rsidP="005B5FBD">
            <w:pPr>
              <w:pStyle w:val="ListParagraph"/>
              <w:numPr>
                <w:ilvl w:val="0"/>
                <w:numId w:val="4"/>
              </w:numPr>
              <w:rPr>
                <w:color w:val="000000" w:themeColor="text1"/>
              </w:rPr>
            </w:pPr>
            <w:r>
              <w:rPr>
                <w:color w:val="000000" w:themeColor="text1"/>
              </w:rPr>
              <w:t>Plymouth Rehabilitation and Health Care Center</w:t>
            </w:r>
          </w:p>
          <w:p w14:paraId="01CF0B30" w14:textId="4C192BC3" w:rsidR="005B5FBD" w:rsidRPr="00783E97" w:rsidRDefault="00000000" w:rsidP="005B5FBD">
            <w:pPr>
              <w:pStyle w:val="ListParagraph"/>
              <w:rPr>
                <w:color w:val="000000" w:themeColor="text1"/>
              </w:rPr>
            </w:pPr>
            <w:hyperlink r:id="rId90" w:history="1">
              <w:r w:rsidR="005B5FBD" w:rsidRPr="000303D7">
                <w:rPr>
                  <w:rStyle w:val="Hyperlink"/>
                </w:rPr>
                <w:t>https://plymouthrehab.com/</w:t>
              </w:r>
            </w:hyperlink>
            <w:r w:rsidR="005B5FBD">
              <w:rPr>
                <w:color w:val="000000" w:themeColor="text1"/>
              </w:rPr>
              <w:t xml:space="preserve"> </w:t>
            </w:r>
          </w:p>
          <w:p w14:paraId="6D462DDC" w14:textId="3F2DE8FB" w:rsidR="005B5FBD" w:rsidRDefault="005B5FBD" w:rsidP="005B5FBD">
            <w:pPr>
              <w:pStyle w:val="ListParagraph"/>
              <w:numPr>
                <w:ilvl w:val="0"/>
                <w:numId w:val="4"/>
              </w:numPr>
              <w:rPr>
                <w:color w:val="000000" w:themeColor="text1"/>
              </w:rPr>
            </w:pPr>
            <w:r>
              <w:rPr>
                <w:color w:val="000000" w:themeColor="text1"/>
              </w:rPr>
              <w:t>Revolution Charwell</w:t>
            </w:r>
          </w:p>
          <w:p w14:paraId="385A30D5" w14:textId="77777777" w:rsidR="005B5FBD" w:rsidRDefault="00000000" w:rsidP="005B5FBD">
            <w:pPr>
              <w:pStyle w:val="ListParagraph"/>
              <w:rPr>
                <w:color w:val="000000" w:themeColor="text1"/>
              </w:rPr>
            </w:pPr>
            <w:hyperlink r:id="rId91" w:history="1">
              <w:r w:rsidR="005B5FBD" w:rsidRPr="005000EF">
                <w:rPr>
                  <w:rStyle w:val="Hyperlink"/>
                </w:rPr>
                <w:t>https://tinyurl.com/RevolutionCharwell</w:t>
              </w:r>
            </w:hyperlink>
          </w:p>
          <w:p w14:paraId="6CDB434A" w14:textId="7CCABA5F" w:rsidR="005B5FBD" w:rsidRPr="00230D85" w:rsidRDefault="005B5FBD" w:rsidP="005B5FBD">
            <w:pPr>
              <w:pStyle w:val="ListParagraph"/>
              <w:numPr>
                <w:ilvl w:val="0"/>
                <w:numId w:val="4"/>
              </w:numPr>
              <w:rPr>
                <w:color w:val="000000" w:themeColor="text1"/>
              </w:rPr>
            </w:pPr>
            <w:r w:rsidRPr="00230D85">
              <w:rPr>
                <w:color w:val="000000" w:themeColor="text1"/>
              </w:rPr>
              <w:t>Savoy Nursing and Rehabilitation Center, New Bedford (added in June)</w:t>
            </w:r>
          </w:p>
          <w:p w14:paraId="5A05F42E" w14:textId="7C594FF4" w:rsidR="005B5FBD" w:rsidRPr="00230D85" w:rsidRDefault="005B5FBD" w:rsidP="005B5FBD">
            <w:pPr>
              <w:pStyle w:val="ListParagraph"/>
              <w:rPr>
                <w:color w:val="000000" w:themeColor="text1"/>
              </w:rPr>
            </w:pPr>
            <w:r w:rsidRPr="00230D85">
              <w:rPr>
                <w:color w:val="000000" w:themeColor="text1"/>
              </w:rPr>
              <w:t>No website</w:t>
            </w:r>
          </w:p>
          <w:p w14:paraId="7F09B409" w14:textId="401B9A02" w:rsidR="005B5FBD" w:rsidRPr="006B3404" w:rsidRDefault="005B5FBD" w:rsidP="005B5FBD">
            <w:pPr>
              <w:pStyle w:val="ListParagraph"/>
              <w:numPr>
                <w:ilvl w:val="0"/>
                <w:numId w:val="4"/>
              </w:numPr>
              <w:rPr>
                <w:color w:val="FF0000"/>
              </w:rPr>
            </w:pPr>
            <w:r w:rsidRPr="006B3404">
              <w:rPr>
                <w:color w:val="FF0000"/>
              </w:rPr>
              <w:t>South Dennis Healthcare, South Dennis (added in July)</w:t>
            </w:r>
          </w:p>
          <w:p w14:paraId="7DF00F1F" w14:textId="537412D9" w:rsidR="005B5FBD" w:rsidRPr="006B3404" w:rsidRDefault="00000000" w:rsidP="005B5FBD">
            <w:pPr>
              <w:pStyle w:val="ListParagraph"/>
              <w:rPr>
                <w:color w:val="FF0000"/>
              </w:rPr>
            </w:pPr>
            <w:hyperlink r:id="rId92" w:history="1">
              <w:r w:rsidR="005B5FBD" w:rsidRPr="006B3404">
                <w:rPr>
                  <w:rStyle w:val="Hyperlink"/>
                  <w:color w:val="FF0000"/>
                </w:rPr>
                <w:t>https://www.nextstephc.com/southdennis</w:t>
              </w:r>
            </w:hyperlink>
            <w:r w:rsidR="005B5FBD" w:rsidRPr="006B3404">
              <w:rPr>
                <w:color w:val="FF0000"/>
              </w:rPr>
              <w:t xml:space="preserve"> </w:t>
            </w:r>
          </w:p>
          <w:p w14:paraId="77F2430D" w14:textId="08A3D5B9" w:rsidR="005B5FBD" w:rsidRDefault="005B5FBD" w:rsidP="005B5FBD">
            <w:pPr>
              <w:pStyle w:val="ListParagraph"/>
              <w:numPr>
                <w:ilvl w:val="0"/>
                <w:numId w:val="4"/>
              </w:numPr>
              <w:rPr>
                <w:color w:val="000000" w:themeColor="text1"/>
              </w:rPr>
            </w:pPr>
            <w:r>
              <w:rPr>
                <w:color w:val="000000" w:themeColor="text1"/>
              </w:rPr>
              <w:t>Tremont Health Care Center, Wareham</w:t>
            </w:r>
          </w:p>
          <w:p w14:paraId="0ED1CCC6" w14:textId="7E17763A" w:rsidR="005B5FBD" w:rsidRDefault="00000000" w:rsidP="005B5FBD">
            <w:pPr>
              <w:pStyle w:val="ListParagraph"/>
              <w:rPr>
                <w:color w:val="000000" w:themeColor="text1"/>
              </w:rPr>
            </w:pPr>
            <w:hyperlink r:id="rId93" w:history="1">
              <w:r w:rsidR="005B5FBD" w:rsidRPr="000303D7">
                <w:rPr>
                  <w:rStyle w:val="Hyperlink"/>
                </w:rPr>
                <w:t>https://thetremontrehabcare.com/</w:t>
              </w:r>
            </w:hyperlink>
            <w:r w:rsidR="005B5FBD">
              <w:rPr>
                <w:color w:val="000000" w:themeColor="text1"/>
              </w:rPr>
              <w:t xml:space="preserve"> </w:t>
            </w:r>
          </w:p>
          <w:p w14:paraId="32D959AC" w14:textId="24033360" w:rsidR="005B5FBD" w:rsidRDefault="005B5FBD" w:rsidP="005B5FBD">
            <w:pPr>
              <w:pStyle w:val="ListParagraph"/>
              <w:numPr>
                <w:ilvl w:val="0"/>
                <w:numId w:val="4"/>
              </w:numPr>
              <w:rPr>
                <w:color w:val="000000" w:themeColor="text1"/>
              </w:rPr>
            </w:pPr>
            <w:r>
              <w:rPr>
                <w:color w:val="000000" w:themeColor="text1"/>
              </w:rPr>
              <w:t>Vantage at South Hadley</w:t>
            </w:r>
          </w:p>
          <w:p w14:paraId="3D5FE78C" w14:textId="7FBE67DC" w:rsidR="005B5FBD" w:rsidRDefault="005B5FBD" w:rsidP="005B5FBD">
            <w:pPr>
              <w:pStyle w:val="ListParagraph"/>
              <w:rPr>
                <w:color w:val="000000" w:themeColor="text1"/>
              </w:rPr>
            </w:pPr>
            <w:r>
              <w:rPr>
                <w:color w:val="000000" w:themeColor="text1"/>
              </w:rPr>
              <w:t>No website</w:t>
            </w:r>
          </w:p>
          <w:p w14:paraId="77102209" w14:textId="416AA218" w:rsidR="005B5FBD" w:rsidRDefault="005B5FBD" w:rsidP="005B5FBD">
            <w:pPr>
              <w:pStyle w:val="ListParagraph"/>
              <w:numPr>
                <w:ilvl w:val="0"/>
                <w:numId w:val="4"/>
              </w:numPr>
              <w:rPr>
                <w:color w:val="000000" w:themeColor="text1"/>
              </w:rPr>
            </w:pPr>
            <w:r>
              <w:rPr>
                <w:color w:val="000000" w:themeColor="text1"/>
              </w:rPr>
              <w:t>Vero Health and Rehabilitation Center of Amesbury</w:t>
            </w:r>
          </w:p>
          <w:p w14:paraId="40F69820" w14:textId="77777777" w:rsidR="005B5FBD" w:rsidRDefault="00000000" w:rsidP="005B5FBD">
            <w:pPr>
              <w:pStyle w:val="ListParagraph"/>
              <w:rPr>
                <w:color w:val="000000" w:themeColor="text1"/>
              </w:rPr>
            </w:pPr>
            <w:hyperlink r:id="rId94" w:history="1">
              <w:r w:rsidR="005B5FBD" w:rsidRPr="005000EF">
                <w:rPr>
                  <w:rStyle w:val="Hyperlink"/>
                </w:rPr>
                <w:t>https://tinyurl.com/VeroAmesbury</w:t>
              </w:r>
            </w:hyperlink>
          </w:p>
          <w:p w14:paraId="4F36C9FB" w14:textId="77777777" w:rsidR="005B5FBD" w:rsidRPr="00D2039A" w:rsidRDefault="005B5FBD" w:rsidP="005B5FBD">
            <w:pPr>
              <w:pStyle w:val="ListParagraph"/>
              <w:numPr>
                <w:ilvl w:val="0"/>
                <w:numId w:val="4"/>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31755FEE" w:rsidR="005B5FBD" w:rsidRDefault="00000000" w:rsidP="005B5FBD">
            <w:pPr>
              <w:pStyle w:val="ListParagraph"/>
              <w:rPr>
                <w:rStyle w:val="Hyperlink"/>
              </w:rPr>
            </w:pPr>
            <w:hyperlink r:id="rId95" w:history="1">
              <w:r w:rsidR="005B5FBD" w:rsidRPr="005000EF">
                <w:rPr>
                  <w:rStyle w:val="Hyperlink"/>
                </w:rPr>
                <w:t>https://tinyurl.com/VeroRevere</w:t>
              </w:r>
            </w:hyperlink>
          </w:p>
          <w:p w14:paraId="7EEDF16B" w14:textId="5C72C68F" w:rsidR="005B5FBD" w:rsidRPr="00230D85" w:rsidRDefault="005B5FBD" w:rsidP="005B5FBD">
            <w:pPr>
              <w:pStyle w:val="ListParagraph"/>
              <w:numPr>
                <w:ilvl w:val="0"/>
                <w:numId w:val="10"/>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388AB979" w:rsidR="005B5FBD" w:rsidRPr="00230D85" w:rsidRDefault="005B5FBD" w:rsidP="005B5FBD">
            <w:pPr>
              <w:pStyle w:val="ListParagraph"/>
              <w:rPr>
                <w:rStyle w:val="Hyperlink"/>
                <w:color w:val="000000" w:themeColor="text1"/>
              </w:rPr>
            </w:pPr>
            <w:r w:rsidRPr="00230D85">
              <w:rPr>
                <w:color w:val="000000" w:themeColor="text1"/>
              </w:rPr>
              <w:t>No website</w:t>
            </w:r>
          </w:p>
          <w:p w14:paraId="51F93D2E" w14:textId="0CAA904E" w:rsidR="005B5FBD" w:rsidRPr="00992AF0" w:rsidRDefault="00000000" w:rsidP="005B5FBD">
            <w:pPr>
              <w:pStyle w:val="ListParagraph"/>
              <w:ind w:left="360"/>
              <w:rPr>
                <w:color w:val="000000" w:themeColor="text1"/>
              </w:rPr>
            </w:pPr>
            <w:hyperlink r:id="rId96" w:history="1">
              <w:r w:rsidR="005B5FBD" w:rsidRPr="005000EF">
                <w:rPr>
                  <w:rStyle w:val="Hyperlink"/>
                </w:rPr>
                <w:t>https://tinyurl.com/SpeciialFocusFacilityProgram</w:t>
              </w:r>
            </w:hyperlink>
            <w:r w:rsidR="005B5FBD">
              <w:rPr>
                <w:color w:val="000000" w:themeColor="text1"/>
              </w:rPr>
              <w:t xml:space="preserve"> </w:t>
            </w:r>
          </w:p>
        </w:tc>
      </w:tr>
      <w:tr w:rsidR="005B5FBD" w14:paraId="7DE2751C" w14:textId="77777777" w:rsidTr="004E6A05">
        <w:trPr>
          <w:trHeight w:val="260"/>
        </w:trPr>
        <w:tc>
          <w:tcPr>
            <w:tcW w:w="2963" w:type="dxa"/>
          </w:tcPr>
          <w:p w14:paraId="2614E1DE" w14:textId="61EF9CA3" w:rsidR="005B5FBD" w:rsidRPr="00317255" w:rsidRDefault="005B5FBD" w:rsidP="005B5FBD">
            <w:pPr>
              <w:rPr>
                <w:i/>
                <w:iCs/>
                <w:sz w:val="24"/>
                <w:szCs w:val="24"/>
              </w:rPr>
            </w:pPr>
            <w:r w:rsidRPr="00317255">
              <w:rPr>
                <w:i/>
                <w:iCs/>
                <w:sz w:val="24"/>
                <w:szCs w:val="24"/>
              </w:rPr>
              <w:t>Nursing Home Inspect</w:t>
            </w:r>
          </w:p>
        </w:tc>
        <w:tc>
          <w:tcPr>
            <w:tcW w:w="7827" w:type="dxa"/>
            <w:gridSpan w:val="3"/>
          </w:tcPr>
          <w:p w14:paraId="3A5E1DB8" w14:textId="77777777" w:rsidR="005B5FBD" w:rsidRDefault="005B5FBD" w:rsidP="005B5FBD">
            <w:pPr>
              <w:rPr>
                <w:b/>
                <w:bCs/>
              </w:rPr>
            </w:pPr>
            <w:r>
              <w:rPr>
                <w:b/>
                <w:bCs/>
              </w:rPr>
              <w:t>ProPublica</w:t>
            </w:r>
          </w:p>
          <w:p w14:paraId="6757D858" w14:textId="25D49642" w:rsidR="005B5FBD" w:rsidRDefault="005B5FBD" w:rsidP="005B5FBD">
            <w:pPr>
              <w:rPr>
                <w:b/>
                <w:bCs/>
              </w:rPr>
            </w:pPr>
            <w:r w:rsidRPr="005D67E2">
              <w:rPr>
                <w:b/>
                <w:bCs/>
                <w:i/>
                <w:iCs/>
              </w:rPr>
              <w:t>Nursing Home Inspect</w:t>
            </w:r>
          </w:p>
          <w:p w14:paraId="20459242" w14:textId="1FD76BA5" w:rsidR="005B5FBD" w:rsidRPr="00317255" w:rsidRDefault="005B5FBD" w:rsidP="005B5FBD">
            <w:pPr>
              <w:ind w:left="720"/>
            </w:pPr>
            <w:r w:rsidRPr="00317255">
              <w:t xml:space="preserve">Data updated </w:t>
            </w:r>
            <w:r>
              <w:t>August 2022</w:t>
            </w:r>
          </w:p>
          <w:p w14:paraId="2808C0ED" w14:textId="77777777" w:rsidR="005B5FBD" w:rsidRPr="00317255" w:rsidRDefault="005B5FBD" w:rsidP="005B5FBD">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5B5FBD" w:rsidRDefault="005B5FBD" w:rsidP="005B5FBD">
            <w:pPr>
              <w:ind w:left="720"/>
            </w:pPr>
            <w:r>
              <w:t xml:space="preserve">Massachusetts listing: </w:t>
            </w:r>
          </w:p>
          <w:p w14:paraId="7F8D9CFB" w14:textId="77777777" w:rsidR="005B5FBD" w:rsidRDefault="00000000" w:rsidP="005B5FBD">
            <w:pPr>
              <w:ind w:left="720"/>
            </w:pPr>
            <w:hyperlink r:id="rId97" w:history="1">
              <w:r w:rsidR="005B5FBD" w:rsidRPr="005C565C">
                <w:rPr>
                  <w:rStyle w:val="Hyperlink"/>
                </w:rPr>
                <w:t>https://projects.propublica.org/nursing-homes/state/MA</w:t>
              </w:r>
            </w:hyperlink>
            <w:r w:rsidR="005B5FBD">
              <w:t xml:space="preserve"> </w:t>
            </w:r>
          </w:p>
          <w:p w14:paraId="5783B735" w14:textId="75E0C950" w:rsidR="005B5FBD" w:rsidRPr="000A518D" w:rsidRDefault="005B5FBD" w:rsidP="005B5FBD">
            <w:pPr>
              <w:ind w:left="720"/>
              <w:rPr>
                <w:b/>
                <w:bCs/>
              </w:rPr>
            </w:pPr>
            <w:r w:rsidRPr="000A518D">
              <w:rPr>
                <w:b/>
                <w:bCs/>
              </w:rPr>
              <w:t>Deficiencies By Severity in Massachusetts</w:t>
            </w:r>
          </w:p>
          <w:p w14:paraId="415FAF65" w14:textId="3400AEFC" w:rsidR="005B5FBD" w:rsidRDefault="00000000" w:rsidP="005B5FBD">
            <w:pPr>
              <w:ind w:left="720"/>
            </w:pPr>
            <w:hyperlink r:id="rId98" w:history="1">
              <w:r w:rsidR="005B5FBD" w:rsidRPr="00983F52">
                <w:rPr>
                  <w:rStyle w:val="Hyperlink"/>
                </w:rPr>
                <w:t>(What do the severity ratings mean?)</w:t>
              </w:r>
            </w:hyperlink>
          </w:p>
          <w:p w14:paraId="1945D928" w14:textId="70D79698" w:rsidR="005B5FBD" w:rsidRPr="00983F52" w:rsidRDefault="005B5FBD" w:rsidP="005B5FBD">
            <w:pPr>
              <w:ind w:left="720"/>
            </w:pPr>
            <w:r>
              <w:t># reported</w:t>
            </w:r>
            <w:r>
              <w:tab/>
              <w:t>Deficiency Tag</w:t>
            </w:r>
          </w:p>
          <w:p w14:paraId="0ED89D05" w14:textId="31C78F98" w:rsidR="005B5FBD" w:rsidRPr="00983F52" w:rsidRDefault="005B5FBD" w:rsidP="005B5FBD">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49</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2990E1FF"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7</w:t>
            </w:r>
            <w:r>
              <w:rPr>
                <w:rStyle w:val="Hyperlink"/>
              </w:rPr>
              <w:t>9</w:t>
            </w:r>
            <w:r w:rsidRPr="00983F52">
              <w:rPr>
                <w:rStyle w:val="Hyperlink"/>
              </w:rPr>
              <w:tab/>
            </w:r>
            <w:r>
              <w:rPr>
                <w:rStyle w:val="Hyperlink"/>
              </w:rPr>
              <w:tab/>
            </w:r>
            <w:r w:rsidRPr="00983F52">
              <w:rPr>
                <w:rStyle w:val="Hyperlink"/>
                <w:b/>
                <w:bCs/>
              </w:rPr>
              <w:t>C</w:t>
            </w:r>
          </w:p>
          <w:p w14:paraId="27CF1AFA" w14:textId="7DFAA824"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7,092</w:t>
            </w:r>
            <w:r w:rsidRPr="00983F52">
              <w:rPr>
                <w:rStyle w:val="Hyperlink"/>
              </w:rPr>
              <w:tab/>
            </w:r>
            <w:r>
              <w:rPr>
                <w:rStyle w:val="Hyperlink"/>
              </w:rPr>
              <w:tab/>
            </w:r>
            <w:r w:rsidRPr="00983F52">
              <w:rPr>
                <w:rStyle w:val="Hyperlink"/>
                <w:b/>
                <w:bCs/>
              </w:rPr>
              <w:t>D</w:t>
            </w:r>
          </w:p>
          <w:p w14:paraId="4F4AADC1" w14:textId="409A4A34"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857</w:t>
            </w:r>
            <w:r w:rsidRPr="00983F52">
              <w:rPr>
                <w:rStyle w:val="Hyperlink"/>
              </w:rPr>
              <w:tab/>
            </w:r>
            <w:r>
              <w:rPr>
                <w:rStyle w:val="Hyperlink"/>
              </w:rPr>
              <w:tab/>
            </w:r>
            <w:r w:rsidRPr="00983F52">
              <w:rPr>
                <w:rStyle w:val="Hyperlink"/>
                <w:b/>
                <w:bCs/>
              </w:rPr>
              <w:t>E</w:t>
            </w:r>
          </w:p>
          <w:p w14:paraId="7EF8A325" w14:textId="0B586E3B"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552</w:t>
            </w:r>
            <w:r w:rsidRPr="00983F52">
              <w:rPr>
                <w:rStyle w:val="Hyperlink"/>
              </w:rPr>
              <w:tab/>
              <w:t xml:space="preserve"> </w:t>
            </w:r>
            <w:r>
              <w:rPr>
                <w:rStyle w:val="Hyperlink"/>
              </w:rPr>
              <w:tab/>
            </w:r>
            <w:r w:rsidRPr="00983F52">
              <w:rPr>
                <w:rStyle w:val="Hyperlink"/>
                <w:b/>
                <w:bCs/>
              </w:rPr>
              <w:t>F</w:t>
            </w:r>
          </w:p>
          <w:p w14:paraId="2397C113" w14:textId="65D4F123"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489</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2C4BDE1E"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1</w:t>
            </w:r>
            <w:r w:rsidRPr="00983F52">
              <w:rPr>
                <w:rStyle w:val="Hyperlink"/>
              </w:rPr>
              <w:t xml:space="preserve"> </w:t>
            </w:r>
            <w:r w:rsidRPr="00983F52">
              <w:rPr>
                <w:rStyle w:val="Hyperlink"/>
              </w:rPr>
              <w:tab/>
            </w:r>
            <w:r>
              <w:rPr>
                <w:rStyle w:val="Hyperlink"/>
              </w:rPr>
              <w:tab/>
            </w:r>
            <w:r w:rsidRPr="00983F52">
              <w:rPr>
                <w:rStyle w:val="Hyperlink"/>
                <w:b/>
                <w:bCs/>
              </w:rPr>
              <w:t>H</w:t>
            </w:r>
          </w:p>
          <w:p w14:paraId="390A4176" w14:textId="1946CA62"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33</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5B5FBD" w:rsidRPr="00983F52" w:rsidRDefault="005B5FBD" w:rsidP="005B5FBD">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572CBD2B" w:rsidR="005B5FBD" w:rsidRPr="005D67E2" w:rsidRDefault="005B5FBD" w:rsidP="005B5FBD">
            <w:r w:rsidRPr="00476D65">
              <w:fldChar w:fldCharType="end"/>
            </w:r>
          </w:p>
        </w:tc>
      </w:tr>
      <w:tr w:rsidR="005B5FBD" w14:paraId="0AAC3D0A" w14:textId="77777777" w:rsidTr="004E6A05">
        <w:trPr>
          <w:trHeight w:val="656"/>
        </w:trPr>
        <w:tc>
          <w:tcPr>
            <w:tcW w:w="2963" w:type="dxa"/>
          </w:tcPr>
          <w:p w14:paraId="7F5CC034" w14:textId="77777777" w:rsidR="005B5FBD" w:rsidRDefault="005B5FBD" w:rsidP="005B5FBD">
            <w:pPr>
              <w:rPr>
                <w:sz w:val="24"/>
                <w:szCs w:val="24"/>
              </w:rPr>
            </w:pPr>
            <w:r>
              <w:rPr>
                <w:sz w:val="24"/>
                <w:szCs w:val="24"/>
              </w:rPr>
              <w:t>Nursing Home Compare</w:t>
            </w:r>
          </w:p>
          <w:p w14:paraId="2C10378A" w14:textId="77777777" w:rsidR="005B5FBD" w:rsidRDefault="005B5FBD" w:rsidP="005B5FBD">
            <w:pPr>
              <w:contextualSpacing/>
              <w:rPr>
                <w:sz w:val="24"/>
                <w:szCs w:val="24"/>
              </w:rPr>
            </w:pPr>
          </w:p>
        </w:tc>
        <w:tc>
          <w:tcPr>
            <w:tcW w:w="7827" w:type="dxa"/>
            <w:gridSpan w:val="3"/>
          </w:tcPr>
          <w:p w14:paraId="24469596" w14:textId="77777777" w:rsidR="005B5FBD" w:rsidRPr="006F5ABC" w:rsidRDefault="005B5FBD" w:rsidP="005B5FBD">
            <w:pPr>
              <w:rPr>
                <w:b/>
                <w:bCs/>
              </w:rPr>
            </w:pPr>
            <w:r w:rsidRPr="006F5ABC">
              <w:rPr>
                <w:b/>
                <w:bCs/>
              </w:rPr>
              <w:t>Centers for Medicare and Medicaid Services (CMS)</w:t>
            </w:r>
          </w:p>
          <w:p w14:paraId="42E5575C" w14:textId="77777777" w:rsidR="005B5FBD" w:rsidRDefault="005B5FBD" w:rsidP="005B5FBD">
            <w:pPr>
              <w:pStyle w:val="ListParagraph"/>
              <w:ind w:left="360"/>
              <w:rPr>
                <w:i/>
                <w:iCs/>
              </w:rPr>
            </w:pPr>
            <w:r w:rsidRPr="00964D7D">
              <w:rPr>
                <w:i/>
                <w:iCs/>
              </w:rPr>
              <w:t>Nursing Home Compare</w:t>
            </w:r>
            <w:r>
              <w:rPr>
                <w:i/>
                <w:iCs/>
              </w:rPr>
              <w:t xml:space="preserve"> Website</w:t>
            </w:r>
          </w:p>
          <w:p w14:paraId="73554347" w14:textId="19D051DC" w:rsidR="005B5FBD" w:rsidRPr="00964D7D" w:rsidRDefault="005B5FBD" w:rsidP="005B5FBD">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5B5FBD" w:rsidRPr="00964D7D" w:rsidRDefault="005B5FBD" w:rsidP="005B5FBD">
            <w:pPr>
              <w:pStyle w:val="ListParagraph"/>
              <w:ind w:left="360"/>
            </w:pPr>
            <w:r w:rsidRPr="00964D7D">
              <w:t>This information will be posted for each facility and includes:</w:t>
            </w:r>
          </w:p>
          <w:p w14:paraId="72249D3A" w14:textId="77777777" w:rsidR="005B5FBD" w:rsidRPr="00964D7D" w:rsidRDefault="005B5FBD" w:rsidP="005B5FBD">
            <w:pPr>
              <w:pStyle w:val="ListParagraph"/>
              <w:numPr>
                <w:ilvl w:val="0"/>
                <w:numId w:val="6"/>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5B5FBD" w:rsidRPr="00964D7D" w:rsidRDefault="005B5FBD" w:rsidP="005B5FBD">
            <w:pPr>
              <w:pStyle w:val="ListParagraph"/>
              <w:numPr>
                <w:ilvl w:val="0"/>
                <w:numId w:val="6"/>
              </w:numPr>
            </w:pPr>
            <w:r w:rsidRPr="00964D7D">
              <w:rPr>
                <w:b/>
                <w:bCs/>
              </w:rPr>
              <w:t>Weekend staff</w:t>
            </w:r>
            <w:r w:rsidRPr="00964D7D">
              <w:t>:  The level of weekend staffing for nurses and registered nurses at a nursing home over a three-month period.</w:t>
            </w:r>
          </w:p>
          <w:p w14:paraId="2567893A" w14:textId="77777777" w:rsidR="005B5FBD" w:rsidRDefault="005B5FBD" w:rsidP="005B5FBD">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5B5FBD" w:rsidRPr="00044F46" w:rsidRDefault="00000000" w:rsidP="005B5FBD">
            <w:pPr>
              <w:pStyle w:val="ListParagraph"/>
              <w:ind w:left="360"/>
            </w:pPr>
            <w:hyperlink r:id="rId99" w:history="1">
              <w:r w:rsidR="005B5FBD" w:rsidRPr="005C565C">
                <w:rPr>
                  <w:rStyle w:val="Hyperlink"/>
                </w:rPr>
                <w:t>https://tinyurl.com/NursingHomeCompareWebsite</w:t>
              </w:r>
            </w:hyperlink>
            <w:r w:rsidR="005B5FBD">
              <w:t xml:space="preserve"> </w:t>
            </w:r>
          </w:p>
        </w:tc>
      </w:tr>
      <w:tr w:rsidR="005B5FBD" w14:paraId="425D06CA" w14:textId="77777777" w:rsidTr="004E6A05">
        <w:trPr>
          <w:trHeight w:val="656"/>
        </w:trPr>
        <w:tc>
          <w:tcPr>
            <w:tcW w:w="2963" w:type="dxa"/>
          </w:tcPr>
          <w:p w14:paraId="6C0DAA33" w14:textId="328BAD93" w:rsidR="005B5FBD" w:rsidRPr="00D7495F" w:rsidRDefault="005B5FBD" w:rsidP="005B5FBD">
            <w:pPr>
              <w:contextualSpacing/>
              <w:rPr>
                <w:sz w:val="24"/>
                <w:szCs w:val="24"/>
              </w:rPr>
            </w:pPr>
            <w:r w:rsidRPr="00496079">
              <w:rPr>
                <w:sz w:val="24"/>
                <w:szCs w:val="24"/>
              </w:rPr>
              <w:t>Data on Ownership of Nursing Homes</w:t>
            </w:r>
          </w:p>
        </w:tc>
        <w:tc>
          <w:tcPr>
            <w:tcW w:w="7827" w:type="dxa"/>
            <w:gridSpan w:val="3"/>
          </w:tcPr>
          <w:p w14:paraId="7B4E07C8" w14:textId="77777777" w:rsidR="005B5FBD" w:rsidRPr="00496079" w:rsidRDefault="005B5FBD" w:rsidP="005B5FBD">
            <w:pPr>
              <w:rPr>
                <w:b/>
                <w:bCs/>
                <w:color w:val="000000" w:themeColor="text1"/>
              </w:rPr>
            </w:pPr>
            <w:r w:rsidRPr="00496079">
              <w:rPr>
                <w:b/>
                <w:bCs/>
                <w:color w:val="000000" w:themeColor="text1"/>
              </w:rPr>
              <w:t>Centers for Medicare and Medicaid Services</w:t>
            </w:r>
          </w:p>
          <w:p w14:paraId="7B8D9012" w14:textId="77777777" w:rsidR="005B5FBD" w:rsidRPr="00496079" w:rsidRDefault="005B5FBD" w:rsidP="005B5FBD">
            <w:pPr>
              <w:rPr>
                <w:i/>
                <w:iCs/>
                <w:color w:val="000000" w:themeColor="text1"/>
              </w:rPr>
            </w:pPr>
            <w:r w:rsidRPr="00496079">
              <w:rPr>
                <w:i/>
                <w:iCs/>
                <w:color w:val="000000" w:themeColor="text1"/>
              </w:rPr>
              <w:t>Data on Ownership of Nursing Homes</w:t>
            </w:r>
          </w:p>
          <w:p w14:paraId="6347538C" w14:textId="33252E1B" w:rsidR="005B5FBD" w:rsidRDefault="005B5FBD" w:rsidP="005B5FBD">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00" w:tgtFrame="_blank" w:history="1">
              <w:r w:rsidRPr="00623BAB">
                <w:rPr>
                  <w:rStyle w:val="Hyperlink"/>
                </w:rPr>
                <w:t>data.cms.gov</w:t>
              </w:r>
            </w:hyperlink>
            <w:r w:rsidRPr="00623BAB">
              <w:rPr>
                <w:color w:val="000000" w:themeColor="text1"/>
              </w:rPr>
              <w:t xml:space="preserve"> and updated monthly.</w:t>
            </w:r>
          </w:p>
        </w:tc>
      </w:tr>
      <w:tr w:rsidR="005B5FBD" w14:paraId="50F4BF42" w14:textId="77777777" w:rsidTr="004E6A05">
        <w:trPr>
          <w:trHeight w:val="656"/>
        </w:trPr>
        <w:tc>
          <w:tcPr>
            <w:tcW w:w="2963" w:type="dxa"/>
          </w:tcPr>
          <w:p w14:paraId="0439BFE1" w14:textId="2B9AC596" w:rsidR="005B5FBD" w:rsidRDefault="005B5FBD" w:rsidP="005B5FBD">
            <w:pPr>
              <w:contextualSpacing/>
              <w:rPr>
                <w:sz w:val="24"/>
                <w:szCs w:val="24"/>
              </w:rPr>
            </w:pPr>
            <w:r w:rsidRPr="00D7495F">
              <w:rPr>
                <w:sz w:val="24"/>
                <w:szCs w:val="24"/>
              </w:rPr>
              <w:t>Long-Term Care Facilities Specific COVID-19 Data</w:t>
            </w:r>
          </w:p>
        </w:tc>
        <w:tc>
          <w:tcPr>
            <w:tcW w:w="7827" w:type="dxa"/>
            <w:gridSpan w:val="3"/>
          </w:tcPr>
          <w:p w14:paraId="6B9AD2D2" w14:textId="77777777" w:rsidR="005B5FBD" w:rsidRDefault="005B5FBD" w:rsidP="005B5FBD">
            <w:pPr>
              <w:rPr>
                <w:b/>
                <w:bCs/>
              </w:rPr>
            </w:pPr>
            <w:r>
              <w:rPr>
                <w:b/>
                <w:bCs/>
              </w:rPr>
              <w:t>Massachusetts Department of Public Health</w:t>
            </w:r>
          </w:p>
          <w:p w14:paraId="2D96BF7F" w14:textId="77777777" w:rsidR="005B5FBD" w:rsidRPr="00D7495F" w:rsidRDefault="005B5FBD" w:rsidP="005B5FBD">
            <w:pPr>
              <w:rPr>
                <w:i/>
                <w:iCs/>
              </w:rPr>
            </w:pPr>
            <w:r w:rsidRPr="00D7495F">
              <w:rPr>
                <w:i/>
                <w:iCs/>
              </w:rPr>
              <w:t>Long-Term Care Facilities Specific COVID-19 Data</w:t>
            </w:r>
          </w:p>
          <w:p w14:paraId="0B3D32B2" w14:textId="77777777" w:rsidR="005B5FBD" w:rsidRDefault="005B5FBD" w:rsidP="005B5FBD">
            <w:pPr>
              <w:rPr>
                <w:i/>
                <w:iCs/>
              </w:rPr>
            </w:pPr>
            <w:r w:rsidRPr="00D7495F">
              <w:rPr>
                <w:i/>
                <w:iCs/>
              </w:rPr>
              <w:t>Coronavirus Disease 2019 (COVID-19) reports related to long-term care facilities in Massachusetts.</w:t>
            </w:r>
          </w:p>
          <w:p w14:paraId="45CE9C0C" w14:textId="77777777" w:rsidR="005B5FBD" w:rsidRPr="00D7495F" w:rsidRDefault="005B5FBD" w:rsidP="005B5FBD">
            <w:pPr>
              <w:rPr>
                <w:b/>
                <w:bCs/>
              </w:rPr>
            </w:pPr>
            <w:r w:rsidRPr="00D7495F">
              <w:rPr>
                <w:b/>
                <w:bCs/>
              </w:rPr>
              <w:t>Table of Contents</w:t>
            </w:r>
          </w:p>
          <w:p w14:paraId="224559D8" w14:textId="77777777" w:rsidR="005B5FBD" w:rsidRPr="00D7495F" w:rsidRDefault="00000000" w:rsidP="005B5FBD">
            <w:pPr>
              <w:pStyle w:val="ListParagraph"/>
              <w:numPr>
                <w:ilvl w:val="0"/>
                <w:numId w:val="7"/>
              </w:numPr>
            </w:pPr>
            <w:hyperlink r:id="rId101" w:anchor="covid-19-daily-dashboard-" w:history="1">
              <w:r w:rsidR="005B5FBD" w:rsidRPr="00D7495F">
                <w:rPr>
                  <w:rStyle w:val="Hyperlink"/>
                </w:rPr>
                <w:t xml:space="preserve">COVID-19 Daily Dashboard </w:t>
              </w:r>
            </w:hyperlink>
          </w:p>
          <w:p w14:paraId="59947302" w14:textId="77777777" w:rsidR="005B5FBD" w:rsidRPr="00D7495F" w:rsidRDefault="00000000" w:rsidP="005B5FBD">
            <w:pPr>
              <w:pStyle w:val="ListParagraph"/>
              <w:numPr>
                <w:ilvl w:val="0"/>
                <w:numId w:val="7"/>
              </w:numPr>
            </w:pPr>
            <w:hyperlink r:id="rId102" w:anchor="covid-19-weekly-public-health-report" w:history="1">
              <w:r w:rsidR="005B5FBD" w:rsidRPr="00D7495F">
                <w:rPr>
                  <w:rStyle w:val="Hyperlink"/>
                </w:rPr>
                <w:t>COVID-19 Weekly Public Health Report</w:t>
              </w:r>
            </w:hyperlink>
          </w:p>
          <w:p w14:paraId="3B1EAEC0" w14:textId="77777777" w:rsidR="005B5FBD" w:rsidRPr="00BB5E3D" w:rsidRDefault="00000000" w:rsidP="005B5FBD">
            <w:pPr>
              <w:pStyle w:val="ListParagraph"/>
              <w:numPr>
                <w:ilvl w:val="0"/>
                <w:numId w:val="7"/>
              </w:numPr>
              <w:rPr>
                <w:rStyle w:val="Hyperlink"/>
                <w:color w:val="auto"/>
                <w:u w:val="none"/>
              </w:rPr>
            </w:pPr>
            <w:hyperlink r:id="rId103" w:anchor="additional-covid-19-data" w:history="1">
              <w:r w:rsidR="005B5FBD" w:rsidRPr="00D7495F">
                <w:rPr>
                  <w:rStyle w:val="Hyperlink"/>
                </w:rPr>
                <w:t>Additional COVID-19 Data</w:t>
              </w:r>
            </w:hyperlink>
          </w:p>
          <w:p w14:paraId="3682BF61" w14:textId="6C0C9E38" w:rsidR="005B5FBD" w:rsidRPr="00BB5E3D" w:rsidRDefault="00000000" w:rsidP="005B5FBD">
            <w:pPr>
              <w:pStyle w:val="ListParagraph"/>
              <w:numPr>
                <w:ilvl w:val="0"/>
                <w:numId w:val="7"/>
              </w:numPr>
            </w:pPr>
            <w:hyperlink r:id="rId104" w:anchor="cms-covid-19-nursing-home-data" w:history="1">
              <w:r w:rsidR="005B5FBD" w:rsidRPr="00D7495F">
                <w:rPr>
                  <w:rStyle w:val="Hyperlink"/>
                </w:rPr>
                <w:t>CMS COVID-19 Nursing Home Data</w:t>
              </w:r>
            </w:hyperlink>
          </w:p>
        </w:tc>
      </w:tr>
      <w:tr w:rsidR="005B5FBD" w14:paraId="7E03D522" w14:textId="77777777" w:rsidTr="004E6A05">
        <w:trPr>
          <w:trHeight w:val="2087"/>
        </w:trPr>
        <w:tc>
          <w:tcPr>
            <w:tcW w:w="2963" w:type="dxa"/>
          </w:tcPr>
          <w:p w14:paraId="78286348" w14:textId="00CBF473" w:rsidR="005B5FBD" w:rsidRDefault="005B5FBD" w:rsidP="005B5FBD">
            <w:pPr>
              <w:contextualSpacing/>
              <w:rPr>
                <w:sz w:val="24"/>
                <w:szCs w:val="24"/>
              </w:rPr>
            </w:pPr>
            <w:r>
              <w:rPr>
                <w:sz w:val="24"/>
                <w:szCs w:val="24"/>
              </w:rPr>
              <w:t>DignityMA Call to Action</w:t>
            </w:r>
          </w:p>
        </w:tc>
        <w:tc>
          <w:tcPr>
            <w:tcW w:w="7827" w:type="dxa"/>
            <w:gridSpan w:val="3"/>
          </w:tcPr>
          <w:p w14:paraId="2B6D8CE3"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05" w:tgtFrame="_blank" w:history="1">
              <w:r w:rsidRPr="00992AF0">
                <w:rPr>
                  <w:rStyle w:val="Hyperlink"/>
                  <w:b/>
                  <w:bCs/>
                </w:rPr>
                <w:t>DignityMA Response to Reimagining the Future of MA</w:t>
              </w:r>
            </w:hyperlink>
            <w:r w:rsidRPr="00992AF0">
              <w:rPr>
                <w:color w:val="000000" w:themeColor="text1"/>
              </w:rPr>
              <w:t>.</w:t>
            </w:r>
          </w:p>
          <w:p w14:paraId="24C2A148"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06" w:history="1">
              <w:r w:rsidRPr="00992AF0">
                <w:rPr>
                  <w:rStyle w:val="Hyperlink"/>
                  <w:b/>
                  <w:bCs/>
                </w:rPr>
                <w:t>State Legislative Endorsements</w:t>
              </w:r>
            </w:hyperlink>
            <w:r w:rsidRPr="00992AF0">
              <w:rPr>
                <w:color w:val="000000" w:themeColor="text1"/>
              </w:rPr>
              <w:t>.</w:t>
            </w:r>
          </w:p>
          <w:p w14:paraId="59B20AB4"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07" w:history="1">
              <w:r w:rsidRPr="00992AF0">
                <w:rPr>
                  <w:rStyle w:val="Hyperlink"/>
                  <w:b/>
                  <w:bCs/>
                </w:rPr>
                <w:t>Federal Legislative Endorsements</w:t>
              </w:r>
            </w:hyperlink>
            <w:r w:rsidRPr="00992AF0">
              <w:rPr>
                <w:color w:val="000000" w:themeColor="text1"/>
              </w:rPr>
              <w:t>.</w:t>
            </w:r>
          </w:p>
          <w:p w14:paraId="1E517EC9"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08" w:history="1">
              <w:r w:rsidRPr="00992AF0">
                <w:rPr>
                  <w:rStyle w:val="Hyperlink"/>
                  <w:b/>
                  <w:bCs/>
                </w:rPr>
                <w:t>Work Groups</w:t>
              </w:r>
              <w:r w:rsidRPr="00992AF0">
                <w:rPr>
                  <w:rStyle w:val="Hyperlink"/>
                </w:rPr>
                <w:t>.</w:t>
              </w:r>
            </w:hyperlink>
          </w:p>
          <w:p w14:paraId="4075B093" w14:textId="32895685" w:rsidR="005B5FBD" w:rsidRPr="00782515" w:rsidRDefault="005B5FBD" w:rsidP="005B5FBD">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09" w:history="1">
              <w:r w:rsidRPr="00044F46">
                <w:rPr>
                  <w:rStyle w:val="Hyperlink"/>
                  <w:b/>
                  <w:bCs/>
                </w:rPr>
                <w:t>Engaging Everyone: Creating Accessible, Powerful Social Media Content</w:t>
              </w:r>
            </w:hyperlink>
          </w:p>
        </w:tc>
      </w:tr>
      <w:tr w:rsidR="005B5FBD" w14:paraId="74239690" w14:textId="77777777" w:rsidTr="004E6A05">
        <w:trPr>
          <w:trHeight w:val="656"/>
        </w:trPr>
        <w:tc>
          <w:tcPr>
            <w:tcW w:w="2963" w:type="dxa"/>
          </w:tcPr>
          <w:p w14:paraId="00D2BFC4" w14:textId="384E423D" w:rsidR="005B5FBD" w:rsidRPr="00CB2B86" w:rsidRDefault="005B5FBD" w:rsidP="005B5FBD">
            <w:pPr>
              <w:contextualSpacing/>
              <w:rPr>
                <w:sz w:val="24"/>
                <w:szCs w:val="24"/>
              </w:rPr>
            </w:pPr>
            <w:r>
              <w:rPr>
                <w:sz w:val="24"/>
                <w:szCs w:val="24"/>
              </w:rPr>
              <w:t>Access to Dignity Alliance social media</w:t>
            </w:r>
          </w:p>
        </w:tc>
        <w:tc>
          <w:tcPr>
            <w:tcW w:w="7827" w:type="dxa"/>
            <w:gridSpan w:val="3"/>
          </w:tcPr>
          <w:p w14:paraId="09A5FD30" w14:textId="1A880EE5" w:rsidR="005B5FBD" w:rsidRDefault="005B5FBD" w:rsidP="005B5FBD">
            <w:pPr>
              <w:spacing w:before="100" w:beforeAutospacing="1" w:after="100" w:afterAutospacing="1"/>
              <w:contextualSpacing/>
              <w:rPr>
                <w:color w:val="000000" w:themeColor="text1"/>
              </w:rPr>
            </w:pPr>
            <w:r>
              <w:rPr>
                <w:color w:val="000000" w:themeColor="text1"/>
              </w:rPr>
              <w:t xml:space="preserve">Email: </w:t>
            </w:r>
            <w:hyperlink r:id="rId110" w:history="1">
              <w:r w:rsidRPr="00D63927">
                <w:rPr>
                  <w:rStyle w:val="Hyperlink"/>
                </w:rPr>
                <w:t>info@DignityAllianceMA.org</w:t>
              </w:r>
            </w:hyperlink>
            <w:r>
              <w:rPr>
                <w:color w:val="000000" w:themeColor="text1"/>
              </w:rPr>
              <w:t xml:space="preserve"> </w:t>
            </w:r>
          </w:p>
          <w:p w14:paraId="558861AA" w14:textId="430DF613" w:rsidR="005B5FBD" w:rsidRDefault="005B5FBD" w:rsidP="005B5FBD">
            <w:pPr>
              <w:spacing w:before="100" w:beforeAutospacing="1" w:after="100" w:afterAutospacing="1"/>
              <w:contextualSpacing/>
              <w:rPr>
                <w:color w:val="000000" w:themeColor="text1"/>
              </w:rPr>
            </w:pPr>
            <w:r>
              <w:rPr>
                <w:color w:val="000000" w:themeColor="text1"/>
              </w:rPr>
              <w:t xml:space="preserve">Facebook: </w:t>
            </w:r>
            <w:hyperlink r:id="rId111" w:history="1">
              <w:r w:rsidRPr="00D63927">
                <w:rPr>
                  <w:rStyle w:val="Hyperlink"/>
                </w:rPr>
                <w:t>https://www.facebook.com/DignityAllianceMA/</w:t>
              </w:r>
            </w:hyperlink>
            <w:r>
              <w:rPr>
                <w:color w:val="000000" w:themeColor="text1"/>
              </w:rPr>
              <w:t xml:space="preserve"> </w:t>
            </w:r>
          </w:p>
          <w:p w14:paraId="62B0A59C" w14:textId="7BA04645" w:rsidR="005B5FBD" w:rsidRDefault="005B5FBD" w:rsidP="005B5FBD">
            <w:pPr>
              <w:spacing w:before="100" w:beforeAutospacing="1" w:after="100" w:afterAutospacing="1"/>
              <w:contextualSpacing/>
              <w:rPr>
                <w:color w:val="000000" w:themeColor="text1"/>
              </w:rPr>
            </w:pPr>
            <w:r>
              <w:rPr>
                <w:color w:val="000000" w:themeColor="text1"/>
              </w:rPr>
              <w:t xml:space="preserve">Instagram: </w:t>
            </w:r>
            <w:hyperlink r:id="rId112" w:history="1">
              <w:r w:rsidRPr="00D63927">
                <w:rPr>
                  <w:rStyle w:val="Hyperlink"/>
                </w:rPr>
                <w:t>https://www.instagram.com/dignityalliance/</w:t>
              </w:r>
            </w:hyperlink>
            <w:r>
              <w:rPr>
                <w:color w:val="000000" w:themeColor="text1"/>
              </w:rPr>
              <w:t xml:space="preserve"> </w:t>
            </w:r>
          </w:p>
          <w:p w14:paraId="4EB4AFD7" w14:textId="4EA329FE" w:rsidR="005B5FBD" w:rsidRDefault="005B5FBD" w:rsidP="005B5FBD">
            <w:pPr>
              <w:spacing w:before="100" w:beforeAutospacing="1" w:after="100" w:afterAutospacing="1"/>
              <w:contextualSpacing/>
              <w:rPr>
                <w:color w:val="000000" w:themeColor="text1"/>
              </w:rPr>
            </w:pPr>
            <w:r>
              <w:rPr>
                <w:color w:val="000000" w:themeColor="text1"/>
              </w:rPr>
              <w:t xml:space="preserve">LinkedIn: </w:t>
            </w:r>
            <w:hyperlink r:id="rId113" w:history="1">
              <w:r w:rsidRPr="00D63927">
                <w:rPr>
                  <w:rStyle w:val="Hyperlink"/>
                </w:rPr>
                <w:t>https://www.linkedin.com/company/dignity-alliance-massachusetts</w:t>
              </w:r>
            </w:hyperlink>
            <w:r>
              <w:rPr>
                <w:color w:val="000000" w:themeColor="text1"/>
              </w:rPr>
              <w:t xml:space="preserve"> </w:t>
            </w:r>
          </w:p>
          <w:p w14:paraId="0B24AF83" w14:textId="564863FC" w:rsidR="005B5FBD" w:rsidRDefault="005B5FBD" w:rsidP="005B5FBD">
            <w:pPr>
              <w:spacing w:before="100" w:beforeAutospacing="1" w:after="100" w:afterAutospacing="1"/>
              <w:contextualSpacing/>
              <w:rPr>
                <w:color w:val="000000" w:themeColor="text1"/>
              </w:rPr>
            </w:pPr>
            <w:r>
              <w:rPr>
                <w:color w:val="000000" w:themeColor="text1"/>
              </w:rPr>
              <w:t xml:space="preserve">Twitter: </w:t>
            </w:r>
            <w:hyperlink r:id="rId114" w:history="1">
              <w:r w:rsidRPr="00D63927">
                <w:rPr>
                  <w:rStyle w:val="Hyperlink"/>
                </w:rPr>
                <w:t>https://twitter.com/dignity_ma?s=21</w:t>
              </w:r>
            </w:hyperlink>
            <w:r>
              <w:rPr>
                <w:color w:val="000000" w:themeColor="text1"/>
              </w:rPr>
              <w:t xml:space="preserve"> </w:t>
            </w:r>
          </w:p>
          <w:p w14:paraId="30136C04" w14:textId="4C92E1E5" w:rsidR="005B5FBD" w:rsidRDefault="005B5FBD" w:rsidP="005B5FBD">
            <w:pPr>
              <w:spacing w:before="100" w:beforeAutospacing="1" w:after="100" w:afterAutospacing="1"/>
              <w:contextualSpacing/>
              <w:rPr>
                <w:color w:val="000000" w:themeColor="text1"/>
              </w:rPr>
            </w:pPr>
            <w:r>
              <w:rPr>
                <w:color w:val="000000" w:themeColor="text1"/>
              </w:rPr>
              <w:t xml:space="preserve">Website: </w:t>
            </w:r>
            <w:hyperlink r:id="rId115" w:history="1">
              <w:r w:rsidRPr="00D63927">
                <w:rPr>
                  <w:rStyle w:val="Hyperlink"/>
                </w:rPr>
                <w:t>www.DignityAllianceMA.org</w:t>
              </w:r>
            </w:hyperlink>
            <w:r>
              <w:rPr>
                <w:color w:val="000000" w:themeColor="text1"/>
              </w:rPr>
              <w:t xml:space="preserve"> </w:t>
            </w:r>
          </w:p>
        </w:tc>
      </w:tr>
      <w:tr w:rsidR="005B5FBD" w:rsidRPr="00FD298F" w14:paraId="38FCC33F" w14:textId="77777777" w:rsidTr="004E6A05">
        <w:tc>
          <w:tcPr>
            <w:tcW w:w="2963" w:type="dxa"/>
            <w:vMerge w:val="restart"/>
          </w:tcPr>
          <w:p w14:paraId="359BEA3F" w14:textId="77777777" w:rsidR="005B5FBD" w:rsidRPr="004E6303" w:rsidRDefault="005B5FBD" w:rsidP="005B5FBD">
            <w:pPr>
              <w:rPr>
                <w:b/>
                <w:bCs/>
                <w:sz w:val="24"/>
                <w:szCs w:val="24"/>
              </w:rPr>
            </w:pPr>
            <w:r w:rsidRPr="004E6303">
              <w:rPr>
                <w:b/>
                <w:bCs/>
                <w:sz w:val="24"/>
                <w:szCs w:val="24"/>
              </w:rPr>
              <w:t>Participation opportunities with Dignity Alliance Massachusetts</w:t>
            </w:r>
          </w:p>
          <w:p w14:paraId="0BDA3CB1" w14:textId="77777777" w:rsidR="005B5FBD" w:rsidRDefault="005B5FBD" w:rsidP="005B5FBD">
            <w:pPr>
              <w:rPr>
                <w:sz w:val="24"/>
                <w:szCs w:val="24"/>
              </w:rPr>
            </w:pPr>
          </w:p>
          <w:p w14:paraId="5A981B33" w14:textId="77777777" w:rsidR="005B5FBD" w:rsidRDefault="005B5FBD" w:rsidP="005B5FBD">
            <w:pPr>
              <w:rPr>
                <w:sz w:val="24"/>
                <w:szCs w:val="24"/>
              </w:rPr>
            </w:pPr>
            <w:r>
              <w:rPr>
                <w:sz w:val="24"/>
                <w:szCs w:val="24"/>
              </w:rPr>
              <w:t>Most workgroups meet bi-weekly via Zoom.</w:t>
            </w:r>
          </w:p>
          <w:p w14:paraId="11D2FBD6" w14:textId="77777777" w:rsidR="005B5FBD" w:rsidRDefault="005B5FBD" w:rsidP="005B5FBD">
            <w:pPr>
              <w:rPr>
                <w:sz w:val="24"/>
                <w:szCs w:val="24"/>
              </w:rPr>
            </w:pPr>
          </w:p>
          <w:p w14:paraId="05F1D3EB" w14:textId="1C900A43" w:rsidR="005B5FBD" w:rsidRPr="00FD298F" w:rsidRDefault="005B5FBD" w:rsidP="005B5FBD">
            <w:pPr>
              <w:rPr>
                <w:sz w:val="24"/>
                <w:szCs w:val="24"/>
              </w:rPr>
            </w:pPr>
            <w:r>
              <w:rPr>
                <w:sz w:val="24"/>
                <w:szCs w:val="24"/>
              </w:rPr>
              <w:t>Please contact workgroup lead for more information</w:t>
            </w:r>
          </w:p>
        </w:tc>
        <w:tc>
          <w:tcPr>
            <w:tcW w:w="2463" w:type="dxa"/>
          </w:tcPr>
          <w:p w14:paraId="60889587" w14:textId="390C9B16" w:rsidR="005B5FBD" w:rsidRPr="004E6303" w:rsidRDefault="005B5FBD" w:rsidP="005B5FBD">
            <w:pPr>
              <w:rPr>
                <w:b/>
                <w:bCs/>
              </w:rPr>
            </w:pPr>
            <w:r w:rsidRPr="004E6303">
              <w:rPr>
                <w:b/>
                <w:bCs/>
              </w:rPr>
              <w:t>Workgroup</w:t>
            </w:r>
          </w:p>
        </w:tc>
        <w:tc>
          <w:tcPr>
            <w:tcW w:w="1703" w:type="dxa"/>
          </w:tcPr>
          <w:p w14:paraId="72DD4C48" w14:textId="4EE277CB" w:rsidR="005B5FBD" w:rsidRPr="004E6303" w:rsidRDefault="005B5FBD" w:rsidP="005B5FBD">
            <w:pPr>
              <w:rPr>
                <w:b/>
                <w:bCs/>
              </w:rPr>
            </w:pPr>
            <w:r w:rsidRPr="004E6303">
              <w:rPr>
                <w:b/>
                <w:bCs/>
              </w:rPr>
              <w:t>Workgroup lead</w:t>
            </w:r>
          </w:p>
        </w:tc>
        <w:tc>
          <w:tcPr>
            <w:tcW w:w="3661" w:type="dxa"/>
          </w:tcPr>
          <w:p w14:paraId="295B9200" w14:textId="53BCFC27" w:rsidR="005B5FBD" w:rsidRPr="004E6303" w:rsidRDefault="005B5FBD" w:rsidP="005B5FBD">
            <w:pPr>
              <w:rPr>
                <w:b/>
                <w:bCs/>
              </w:rPr>
            </w:pPr>
            <w:r w:rsidRPr="004E6303">
              <w:rPr>
                <w:b/>
                <w:bCs/>
              </w:rPr>
              <w:t>Email</w:t>
            </w:r>
          </w:p>
        </w:tc>
      </w:tr>
      <w:tr w:rsidR="005B5FBD" w:rsidRPr="00FD298F" w14:paraId="5BBBB33E" w14:textId="77777777" w:rsidTr="004E6A05">
        <w:tc>
          <w:tcPr>
            <w:tcW w:w="2963" w:type="dxa"/>
            <w:vMerge/>
          </w:tcPr>
          <w:p w14:paraId="3C114476" w14:textId="77777777" w:rsidR="005B5FBD" w:rsidRDefault="005B5FBD" w:rsidP="005B5FBD">
            <w:pPr>
              <w:rPr>
                <w:sz w:val="24"/>
                <w:szCs w:val="24"/>
              </w:rPr>
            </w:pPr>
          </w:p>
        </w:tc>
        <w:tc>
          <w:tcPr>
            <w:tcW w:w="2463" w:type="dxa"/>
          </w:tcPr>
          <w:p w14:paraId="7D7C3104" w14:textId="217E5DC7" w:rsidR="005B5FBD" w:rsidRPr="00FD298F" w:rsidRDefault="005B5FBD" w:rsidP="005B5FBD">
            <w:r>
              <w:t>General Membership</w:t>
            </w:r>
          </w:p>
        </w:tc>
        <w:tc>
          <w:tcPr>
            <w:tcW w:w="1703" w:type="dxa"/>
          </w:tcPr>
          <w:p w14:paraId="6BC62948" w14:textId="77777777" w:rsidR="005B5FBD" w:rsidRDefault="005B5FBD" w:rsidP="005B5FBD">
            <w:r>
              <w:t>Bill Henning</w:t>
            </w:r>
          </w:p>
          <w:p w14:paraId="2071519A" w14:textId="5945349C" w:rsidR="005B5FBD" w:rsidRPr="00FD298F" w:rsidRDefault="005B5FBD" w:rsidP="005B5FBD">
            <w:r>
              <w:t>Paul Lanzikos</w:t>
            </w:r>
          </w:p>
        </w:tc>
        <w:tc>
          <w:tcPr>
            <w:tcW w:w="3661" w:type="dxa"/>
          </w:tcPr>
          <w:p w14:paraId="56D268E5" w14:textId="51E59E8D" w:rsidR="005B5FBD" w:rsidRDefault="00000000" w:rsidP="005B5FBD">
            <w:hyperlink r:id="rId116" w:history="1">
              <w:r w:rsidR="005B5FBD" w:rsidRPr="00F344A9">
                <w:rPr>
                  <w:rStyle w:val="Hyperlink"/>
                </w:rPr>
                <w:t>bhenning@bostoncil.org</w:t>
              </w:r>
            </w:hyperlink>
          </w:p>
          <w:p w14:paraId="36545132" w14:textId="5FE55578" w:rsidR="005B5FBD" w:rsidRPr="00FD298F" w:rsidRDefault="00000000" w:rsidP="005B5FBD">
            <w:hyperlink r:id="rId117" w:history="1">
              <w:r w:rsidR="005B5FBD" w:rsidRPr="00F344A9">
                <w:rPr>
                  <w:rStyle w:val="Hyperlink"/>
                </w:rPr>
                <w:t>paul.lanzikos@gmail.com</w:t>
              </w:r>
            </w:hyperlink>
            <w:r w:rsidR="005B5FBD">
              <w:t xml:space="preserve"> </w:t>
            </w:r>
          </w:p>
        </w:tc>
      </w:tr>
      <w:tr w:rsidR="005B5FBD" w:rsidRPr="00FD298F" w14:paraId="51073F81" w14:textId="77777777" w:rsidTr="004E6A05">
        <w:tc>
          <w:tcPr>
            <w:tcW w:w="2963" w:type="dxa"/>
            <w:vMerge/>
          </w:tcPr>
          <w:p w14:paraId="745B18D8" w14:textId="77777777" w:rsidR="005B5FBD" w:rsidRDefault="005B5FBD" w:rsidP="005B5FBD">
            <w:pPr>
              <w:rPr>
                <w:sz w:val="24"/>
                <w:szCs w:val="24"/>
              </w:rPr>
            </w:pPr>
          </w:p>
        </w:tc>
        <w:tc>
          <w:tcPr>
            <w:tcW w:w="2463" w:type="dxa"/>
          </w:tcPr>
          <w:p w14:paraId="65D5104D" w14:textId="7D2FE24B" w:rsidR="005B5FBD" w:rsidRDefault="005B5FBD" w:rsidP="005B5FBD">
            <w:r>
              <w:t>Behavioral Health</w:t>
            </w:r>
          </w:p>
        </w:tc>
        <w:tc>
          <w:tcPr>
            <w:tcW w:w="1703" w:type="dxa"/>
          </w:tcPr>
          <w:p w14:paraId="39DF414D" w14:textId="20131C68" w:rsidR="005B5FBD" w:rsidRDefault="005B5FBD" w:rsidP="005B5FBD">
            <w:r>
              <w:t>Frank Baskin</w:t>
            </w:r>
          </w:p>
        </w:tc>
        <w:tc>
          <w:tcPr>
            <w:tcW w:w="3661" w:type="dxa"/>
          </w:tcPr>
          <w:p w14:paraId="44D8ECF5" w14:textId="1295A1E5" w:rsidR="005B5FBD" w:rsidRDefault="00000000" w:rsidP="005B5FBD">
            <w:hyperlink r:id="rId118" w:history="1">
              <w:r w:rsidR="005B5FBD" w:rsidRPr="00F344A9">
                <w:rPr>
                  <w:rStyle w:val="Hyperlink"/>
                </w:rPr>
                <w:t>baskinfrank19@gmail.com</w:t>
              </w:r>
            </w:hyperlink>
            <w:r w:rsidR="005B5FBD">
              <w:t xml:space="preserve"> </w:t>
            </w:r>
          </w:p>
        </w:tc>
      </w:tr>
      <w:tr w:rsidR="005B5FBD" w:rsidRPr="00FD298F" w14:paraId="794233A0" w14:textId="77777777" w:rsidTr="004E6A05">
        <w:tc>
          <w:tcPr>
            <w:tcW w:w="2963" w:type="dxa"/>
            <w:vMerge/>
          </w:tcPr>
          <w:p w14:paraId="1E1C232A" w14:textId="77777777" w:rsidR="005B5FBD" w:rsidRDefault="005B5FBD" w:rsidP="005B5FBD">
            <w:pPr>
              <w:rPr>
                <w:sz w:val="24"/>
                <w:szCs w:val="24"/>
              </w:rPr>
            </w:pPr>
          </w:p>
        </w:tc>
        <w:tc>
          <w:tcPr>
            <w:tcW w:w="2463" w:type="dxa"/>
          </w:tcPr>
          <w:p w14:paraId="387DB9EE" w14:textId="0E853DFB" w:rsidR="005B5FBD" w:rsidRDefault="005B5FBD" w:rsidP="005B5FBD">
            <w:r>
              <w:t>Communications</w:t>
            </w:r>
          </w:p>
        </w:tc>
        <w:tc>
          <w:tcPr>
            <w:tcW w:w="1703" w:type="dxa"/>
          </w:tcPr>
          <w:p w14:paraId="7193CE8E" w14:textId="77777777" w:rsidR="005B5FBD" w:rsidRDefault="005B5FBD" w:rsidP="005B5FBD">
            <w:r>
              <w:t>Pricilla O’Reilly</w:t>
            </w:r>
          </w:p>
          <w:p w14:paraId="174DC3E8" w14:textId="77777777" w:rsidR="005B5FBD" w:rsidRDefault="005B5FBD" w:rsidP="005B5FBD">
            <w:r>
              <w:t>Samantha VanSchoick</w:t>
            </w:r>
          </w:p>
          <w:p w14:paraId="4A52B7BA" w14:textId="5B126030" w:rsidR="005B5FBD" w:rsidRDefault="005B5FBD" w:rsidP="005B5FBD">
            <w:r>
              <w:t>Lachlan Forrow</w:t>
            </w:r>
          </w:p>
        </w:tc>
        <w:tc>
          <w:tcPr>
            <w:tcW w:w="3661" w:type="dxa"/>
          </w:tcPr>
          <w:p w14:paraId="0E3EBAE0" w14:textId="3E0B3982" w:rsidR="005B5FBD" w:rsidRDefault="00000000" w:rsidP="005B5FBD">
            <w:hyperlink r:id="rId119" w:history="1">
              <w:r w:rsidR="005B5FBD" w:rsidRPr="00F344A9">
                <w:rPr>
                  <w:rStyle w:val="Hyperlink"/>
                </w:rPr>
                <w:t>prisoreilly@gmail.com</w:t>
              </w:r>
            </w:hyperlink>
            <w:r w:rsidR="005B5FBD">
              <w:t xml:space="preserve"> </w:t>
            </w:r>
          </w:p>
          <w:p w14:paraId="220BDDE4" w14:textId="77777777" w:rsidR="005B5FBD" w:rsidRDefault="00000000" w:rsidP="005B5FBD">
            <w:hyperlink r:id="rId120" w:history="1">
              <w:r w:rsidR="005B5FBD" w:rsidRPr="00F344A9">
                <w:rPr>
                  <w:rStyle w:val="Hyperlink"/>
                </w:rPr>
                <w:t>svanschoick@cil.org</w:t>
              </w:r>
            </w:hyperlink>
            <w:r w:rsidR="005B5FBD">
              <w:t xml:space="preserve"> </w:t>
            </w:r>
          </w:p>
          <w:p w14:paraId="5452818E" w14:textId="77777777" w:rsidR="005B5FBD" w:rsidRDefault="005B5FBD" w:rsidP="005B5FBD"/>
          <w:p w14:paraId="625F335C" w14:textId="6412F2FE" w:rsidR="005B5FBD" w:rsidRDefault="00000000" w:rsidP="005B5FBD">
            <w:hyperlink r:id="rId121" w:history="1">
              <w:r w:rsidR="005B5FBD" w:rsidRPr="001B4A69">
                <w:rPr>
                  <w:rStyle w:val="Hyperlink"/>
                </w:rPr>
                <w:t>lforrow@bidmc.harvard.edu</w:t>
              </w:r>
            </w:hyperlink>
          </w:p>
        </w:tc>
      </w:tr>
      <w:tr w:rsidR="005B5FBD" w:rsidRPr="00FD298F" w14:paraId="4D40B417" w14:textId="77777777" w:rsidTr="004E6A05">
        <w:tc>
          <w:tcPr>
            <w:tcW w:w="2963" w:type="dxa"/>
            <w:vMerge/>
          </w:tcPr>
          <w:p w14:paraId="0CCC04EE" w14:textId="77777777" w:rsidR="005B5FBD" w:rsidRDefault="005B5FBD" w:rsidP="005B5FBD">
            <w:pPr>
              <w:rPr>
                <w:sz w:val="24"/>
                <w:szCs w:val="24"/>
              </w:rPr>
            </w:pPr>
          </w:p>
        </w:tc>
        <w:tc>
          <w:tcPr>
            <w:tcW w:w="2463" w:type="dxa"/>
          </w:tcPr>
          <w:p w14:paraId="09E5D769" w14:textId="3CF2E410" w:rsidR="005B5FBD" w:rsidRDefault="005B5FBD" w:rsidP="005B5FBD">
            <w:r>
              <w:t>Facilities (Nursing homes, rest homes, assisted living)</w:t>
            </w:r>
          </w:p>
        </w:tc>
        <w:tc>
          <w:tcPr>
            <w:tcW w:w="1703" w:type="dxa"/>
          </w:tcPr>
          <w:p w14:paraId="51858C6B" w14:textId="1A95D061" w:rsidR="005B5FBD" w:rsidRDefault="005B5FBD" w:rsidP="005B5FBD">
            <w:r>
              <w:t>Arlene Germain</w:t>
            </w:r>
          </w:p>
        </w:tc>
        <w:tc>
          <w:tcPr>
            <w:tcW w:w="3661" w:type="dxa"/>
          </w:tcPr>
          <w:p w14:paraId="0B68C455" w14:textId="40674668" w:rsidR="005B5FBD" w:rsidRDefault="00000000" w:rsidP="005B5FBD">
            <w:hyperlink r:id="rId122" w:history="1">
              <w:r w:rsidR="005B5FBD" w:rsidRPr="00F344A9">
                <w:rPr>
                  <w:rStyle w:val="Hyperlink"/>
                </w:rPr>
                <w:t>agermain@manhr.org</w:t>
              </w:r>
            </w:hyperlink>
            <w:r w:rsidR="005B5FBD">
              <w:t xml:space="preserve"> </w:t>
            </w:r>
          </w:p>
        </w:tc>
      </w:tr>
      <w:tr w:rsidR="005B5FBD" w:rsidRPr="00FD298F" w14:paraId="0FA3D39B" w14:textId="77777777" w:rsidTr="004E6A05">
        <w:tc>
          <w:tcPr>
            <w:tcW w:w="2963" w:type="dxa"/>
            <w:vMerge/>
          </w:tcPr>
          <w:p w14:paraId="4649AD92" w14:textId="77777777" w:rsidR="005B5FBD" w:rsidRDefault="005B5FBD" w:rsidP="005B5FBD">
            <w:pPr>
              <w:rPr>
                <w:sz w:val="24"/>
                <w:szCs w:val="24"/>
              </w:rPr>
            </w:pPr>
          </w:p>
        </w:tc>
        <w:tc>
          <w:tcPr>
            <w:tcW w:w="2463" w:type="dxa"/>
          </w:tcPr>
          <w:p w14:paraId="1394A45E" w14:textId="3CBE60D0" w:rsidR="005B5FBD" w:rsidRDefault="005B5FBD" w:rsidP="005B5FBD">
            <w:r>
              <w:t>Home and Community Based Services</w:t>
            </w:r>
          </w:p>
        </w:tc>
        <w:tc>
          <w:tcPr>
            <w:tcW w:w="1703" w:type="dxa"/>
          </w:tcPr>
          <w:p w14:paraId="487253F5" w14:textId="3583EB7F" w:rsidR="005B5FBD" w:rsidRDefault="005B5FBD" w:rsidP="005B5FBD">
            <w:r>
              <w:t>Meg Coffin</w:t>
            </w:r>
          </w:p>
        </w:tc>
        <w:tc>
          <w:tcPr>
            <w:tcW w:w="3661" w:type="dxa"/>
          </w:tcPr>
          <w:p w14:paraId="650BC57A" w14:textId="168927E3" w:rsidR="005B5FBD" w:rsidRDefault="00000000" w:rsidP="005B5FBD">
            <w:hyperlink r:id="rId123" w:history="1">
              <w:r w:rsidR="005B5FBD" w:rsidRPr="00F344A9">
                <w:rPr>
                  <w:rStyle w:val="Hyperlink"/>
                </w:rPr>
                <w:t>mcoffin@centerlw.org</w:t>
              </w:r>
            </w:hyperlink>
            <w:r w:rsidR="005B5FBD">
              <w:t xml:space="preserve"> </w:t>
            </w:r>
          </w:p>
        </w:tc>
      </w:tr>
      <w:tr w:rsidR="005B5FBD" w:rsidRPr="00FD298F" w14:paraId="3352F853" w14:textId="77777777" w:rsidTr="004E6A05">
        <w:tc>
          <w:tcPr>
            <w:tcW w:w="2963" w:type="dxa"/>
            <w:vMerge/>
          </w:tcPr>
          <w:p w14:paraId="1AF9A592" w14:textId="77777777" w:rsidR="005B5FBD" w:rsidRDefault="005B5FBD" w:rsidP="005B5FBD">
            <w:pPr>
              <w:rPr>
                <w:sz w:val="24"/>
                <w:szCs w:val="24"/>
              </w:rPr>
            </w:pPr>
          </w:p>
        </w:tc>
        <w:tc>
          <w:tcPr>
            <w:tcW w:w="2463" w:type="dxa"/>
          </w:tcPr>
          <w:p w14:paraId="765197B8" w14:textId="1EA628FB" w:rsidR="005B5FBD" w:rsidRDefault="005B5FBD" w:rsidP="005B5FBD">
            <w:r>
              <w:t>Housing</w:t>
            </w:r>
          </w:p>
        </w:tc>
        <w:tc>
          <w:tcPr>
            <w:tcW w:w="1703" w:type="dxa"/>
          </w:tcPr>
          <w:p w14:paraId="33366B33" w14:textId="6E98A936" w:rsidR="005B5FBD" w:rsidRDefault="005B5FBD" w:rsidP="005B5FBD">
            <w:r>
              <w:t>Bill Henning</w:t>
            </w:r>
          </w:p>
        </w:tc>
        <w:tc>
          <w:tcPr>
            <w:tcW w:w="3661" w:type="dxa"/>
          </w:tcPr>
          <w:p w14:paraId="49BB5905" w14:textId="60A0A896" w:rsidR="005B5FBD" w:rsidRDefault="00000000" w:rsidP="005B5FBD">
            <w:hyperlink r:id="rId124" w:history="1">
              <w:r w:rsidR="005B5FBD" w:rsidRPr="002B65DF">
                <w:rPr>
                  <w:rStyle w:val="Hyperlink"/>
                </w:rPr>
                <w:t>bhenning@bostoncil.org</w:t>
              </w:r>
            </w:hyperlink>
            <w:r w:rsidR="005B5FBD">
              <w:t xml:space="preserve"> </w:t>
            </w:r>
          </w:p>
        </w:tc>
      </w:tr>
      <w:tr w:rsidR="005B5FBD" w:rsidRPr="00FD298F" w14:paraId="221DFD78" w14:textId="77777777" w:rsidTr="004E6A05">
        <w:tc>
          <w:tcPr>
            <w:tcW w:w="2963" w:type="dxa"/>
            <w:vMerge/>
          </w:tcPr>
          <w:p w14:paraId="110D4406" w14:textId="77777777" w:rsidR="005B5FBD" w:rsidRDefault="005B5FBD" w:rsidP="005B5FBD">
            <w:pPr>
              <w:rPr>
                <w:sz w:val="24"/>
                <w:szCs w:val="24"/>
              </w:rPr>
            </w:pPr>
          </w:p>
        </w:tc>
        <w:tc>
          <w:tcPr>
            <w:tcW w:w="2463" w:type="dxa"/>
          </w:tcPr>
          <w:p w14:paraId="44F752AD" w14:textId="1E922E8F" w:rsidR="005B5FBD" w:rsidRDefault="005B5FBD" w:rsidP="005B5FBD">
            <w:r>
              <w:t>Legislative</w:t>
            </w:r>
          </w:p>
        </w:tc>
        <w:tc>
          <w:tcPr>
            <w:tcW w:w="1703" w:type="dxa"/>
          </w:tcPr>
          <w:p w14:paraId="5F2B8F09" w14:textId="123A1DB3" w:rsidR="005B5FBD" w:rsidRDefault="005B5FBD" w:rsidP="005B5FBD">
            <w:r>
              <w:t>Richard Moore</w:t>
            </w:r>
          </w:p>
        </w:tc>
        <w:tc>
          <w:tcPr>
            <w:tcW w:w="3661" w:type="dxa"/>
          </w:tcPr>
          <w:p w14:paraId="251B4475" w14:textId="73DB0E5D" w:rsidR="005B5FBD" w:rsidRDefault="00000000" w:rsidP="005B5FBD">
            <w:hyperlink r:id="rId125" w:history="1">
              <w:r w:rsidR="005B5FBD" w:rsidRPr="00F344A9">
                <w:rPr>
                  <w:rStyle w:val="Hyperlink"/>
                </w:rPr>
                <w:t>rmoore8743@charter.net</w:t>
              </w:r>
            </w:hyperlink>
            <w:r w:rsidR="005B5FBD">
              <w:t xml:space="preserve"> </w:t>
            </w:r>
          </w:p>
        </w:tc>
      </w:tr>
      <w:tr w:rsidR="005B5FBD" w:rsidRPr="00FD298F" w14:paraId="1A8626C6" w14:textId="77777777" w:rsidTr="004E6A05">
        <w:tc>
          <w:tcPr>
            <w:tcW w:w="2963" w:type="dxa"/>
            <w:vMerge/>
          </w:tcPr>
          <w:p w14:paraId="1CD43EEA" w14:textId="77777777" w:rsidR="005B5FBD" w:rsidRDefault="005B5FBD" w:rsidP="005B5FBD">
            <w:pPr>
              <w:rPr>
                <w:sz w:val="24"/>
                <w:szCs w:val="24"/>
              </w:rPr>
            </w:pPr>
          </w:p>
        </w:tc>
        <w:tc>
          <w:tcPr>
            <w:tcW w:w="2463" w:type="dxa"/>
          </w:tcPr>
          <w:p w14:paraId="157E5EB8" w14:textId="305A94D6" w:rsidR="005B5FBD" w:rsidRDefault="005B5FBD" w:rsidP="005B5FBD">
            <w:r>
              <w:t>Legal Issues</w:t>
            </w:r>
          </w:p>
        </w:tc>
        <w:tc>
          <w:tcPr>
            <w:tcW w:w="1703" w:type="dxa"/>
          </w:tcPr>
          <w:p w14:paraId="2C0465CD" w14:textId="2D65E191" w:rsidR="005B5FBD" w:rsidRDefault="005B5FBD" w:rsidP="005B5FBD">
            <w:r>
              <w:t>Jeni Kaplan</w:t>
            </w:r>
          </w:p>
        </w:tc>
        <w:tc>
          <w:tcPr>
            <w:tcW w:w="3661" w:type="dxa"/>
          </w:tcPr>
          <w:p w14:paraId="3FC242B6" w14:textId="6505CD33" w:rsidR="005B5FBD" w:rsidRDefault="00000000" w:rsidP="005B5FBD">
            <w:hyperlink r:id="rId126" w:history="1">
              <w:r w:rsidR="005B5FBD" w:rsidRPr="00405C87">
                <w:rPr>
                  <w:rStyle w:val="Hyperlink"/>
                </w:rPr>
                <w:t>jkaplan@cpr-ma.org</w:t>
              </w:r>
            </w:hyperlink>
            <w:r w:rsidR="005B5FBD">
              <w:t xml:space="preserve"> </w:t>
            </w:r>
          </w:p>
        </w:tc>
      </w:tr>
      <w:tr w:rsidR="005B5FBD" w:rsidRPr="00FD298F" w14:paraId="495294DD" w14:textId="77777777" w:rsidTr="004E6A05">
        <w:tc>
          <w:tcPr>
            <w:tcW w:w="2963" w:type="dxa"/>
            <w:vMerge/>
          </w:tcPr>
          <w:p w14:paraId="4C64F632" w14:textId="77777777" w:rsidR="005B5FBD" w:rsidRDefault="005B5FBD" w:rsidP="005B5FBD">
            <w:pPr>
              <w:rPr>
                <w:sz w:val="24"/>
                <w:szCs w:val="24"/>
              </w:rPr>
            </w:pPr>
          </w:p>
        </w:tc>
        <w:tc>
          <w:tcPr>
            <w:tcW w:w="2463" w:type="dxa"/>
          </w:tcPr>
          <w:p w14:paraId="5845B733" w14:textId="63E288F1" w:rsidR="005B5FBD" w:rsidRDefault="005B5FBD" w:rsidP="005B5FBD">
            <w:r>
              <w:t>Veteran Services</w:t>
            </w:r>
          </w:p>
        </w:tc>
        <w:tc>
          <w:tcPr>
            <w:tcW w:w="1703" w:type="dxa"/>
          </w:tcPr>
          <w:p w14:paraId="059213F8" w14:textId="7F87B0D1" w:rsidR="005B5FBD" w:rsidRDefault="005B5FBD" w:rsidP="005B5FBD">
            <w:r>
              <w:t>James Lomastro</w:t>
            </w:r>
          </w:p>
        </w:tc>
        <w:tc>
          <w:tcPr>
            <w:tcW w:w="3661" w:type="dxa"/>
          </w:tcPr>
          <w:p w14:paraId="5014CEE9" w14:textId="0A81D5DB" w:rsidR="005B5FBD" w:rsidRDefault="00000000" w:rsidP="005B5FBD">
            <w:hyperlink r:id="rId127" w:history="1">
              <w:r w:rsidR="005B5FBD" w:rsidRPr="00CF68E8">
                <w:rPr>
                  <w:rStyle w:val="Hyperlink"/>
                </w:rPr>
                <w:t>jimlomastro@comcast.net</w:t>
              </w:r>
            </w:hyperlink>
            <w:r w:rsidR="005B5FBD">
              <w:t xml:space="preserve"> </w:t>
            </w:r>
          </w:p>
        </w:tc>
      </w:tr>
      <w:tr w:rsidR="005B5FBD" w:rsidRPr="00FD298F" w14:paraId="2AFEA188" w14:textId="77777777" w:rsidTr="004E6A05">
        <w:tc>
          <w:tcPr>
            <w:tcW w:w="2963" w:type="dxa"/>
          </w:tcPr>
          <w:p w14:paraId="1DB7D3C3" w14:textId="10045491" w:rsidR="005B5FBD" w:rsidRPr="004E6303" w:rsidRDefault="005B5FBD" w:rsidP="005B5FBD">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5B5FBD" w:rsidRDefault="005B5FBD" w:rsidP="005B5FBD">
            <w:pPr>
              <w:rPr>
                <w:i/>
                <w:iCs/>
                <w:sz w:val="24"/>
                <w:szCs w:val="24"/>
              </w:rPr>
            </w:pPr>
            <w:r>
              <w:t xml:space="preserve">For a free weekly subscription to </w:t>
            </w:r>
            <w:r>
              <w:rPr>
                <w:i/>
                <w:iCs/>
                <w:sz w:val="24"/>
                <w:szCs w:val="24"/>
              </w:rPr>
              <w:t>The Dignity Digest:</w:t>
            </w:r>
          </w:p>
          <w:p w14:paraId="0483A554" w14:textId="77777777" w:rsidR="005B5FBD" w:rsidRDefault="00000000" w:rsidP="005B5FBD">
            <w:hyperlink r:id="rId128" w:history="1">
              <w:r w:rsidR="005B5FBD" w:rsidRPr="00F344A9">
                <w:rPr>
                  <w:rStyle w:val="Hyperlink"/>
                </w:rPr>
                <w:t>https://dignityalliancema.org/contact/sign-up-for-emails/</w:t>
              </w:r>
            </w:hyperlink>
            <w:r w:rsidR="005B5FBD">
              <w:t xml:space="preserve"> </w:t>
            </w:r>
          </w:p>
          <w:p w14:paraId="496A2FD4" w14:textId="77777777" w:rsidR="005B5FBD" w:rsidRDefault="005B5FBD" w:rsidP="005B5FBD">
            <w:r>
              <w:t>Editor: Paul Lanzikos</w:t>
            </w:r>
          </w:p>
          <w:p w14:paraId="09B9A738" w14:textId="77777777" w:rsidR="005B5FBD" w:rsidRDefault="005B5FBD" w:rsidP="005B5FBD">
            <w:r>
              <w:t>Primary contributor: Sandy Novack</w:t>
            </w:r>
          </w:p>
          <w:p w14:paraId="3043902B" w14:textId="3250C299" w:rsidR="005B5FBD" w:rsidRPr="004E6303" w:rsidRDefault="005B5FBD" w:rsidP="005B5FBD">
            <w:r>
              <w:t>MailChimp Specialist: Sue Rorke</w:t>
            </w:r>
          </w:p>
        </w:tc>
      </w:tr>
      <w:tr w:rsidR="005B5FBD" w:rsidRPr="00FD298F" w14:paraId="283B451A" w14:textId="77777777" w:rsidTr="004E6A05">
        <w:tc>
          <w:tcPr>
            <w:tcW w:w="2963" w:type="dxa"/>
          </w:tcPr>
          <w:p w14:paraId="1C543F3E" w14:textId="4E5501D4" w:rsidR="005B5FBD" w:rsidRPr="00FD298F" w:rsidRDefault="005B5FBD" w:rsidP="005B5FBD">
            <w:pPr>
              <w:rPr>
                <w:sz w:val="24"/>
                <w:szCs w:val="24"/>
              </w:rPr>
            </w:pPr>
            <w:r w:rsidRPr="00FD298F">
              <w:rPr>
                <w:sz w:val="24"/>
                <w:szCs w:val="24"/>
              </w:rPr>
              <w:t>Note of thanks</w:t>
            </w:r>
          </w:p>
        </w:tc>
        <w:tc>
          <w:tcPr>
            <w:tcW w:w="7827" w:type="dxa"/>
            <w:gridSpan w:val="3"/>
          </w:tcPr>
          <w:p w14:paraId="488E0835" w14:textId="00FEDF9B" w:rsidR="005B5FBD" w:rsidRPr="00C74A1F" w:rsidRDefault="005B5FBD" w:rsidP="00C74A1F">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66AA496E" w14:textId="194D090D" w:rsidR="009D7864" w:rsidRDefault="009D7864" w:rsidP="005B5FBD">
            <w:pPr>
              <w:pStyle w:val="ListParagraph"/>
              <w:numPr>
                <w:ilvl w:val="0"/>
                <w:numId w:val="8"/>
              </w:numPr>
            </w:pPr>
            <w:r w:rsidRPr="009D7864">
              <w:t>Marianne DiBlasi</w:t>
            </w:r>
          </w:p>
          <w:p w14:paraId="3B60FA2F" w14:textId="4946AAB6" w:rsidR="004119AF" w:rsidRDefault="004119AF" w:rsidP="005B5FBD">
            <w:pPr>
              <w:pStyle w:val="ListParagraph"/>
              <w:numPr>
                <w:ilvl w:val="0"/>
                <w:numId w:val="8"/>
              </w:numPr>
            </w:pPr>
            <w:r>
              <w:t>Margaret Morganroth Gullette</w:t>
            </w:r>
          </w:p>
          <w:p w14:paraId="3A90019F" w14:textId="4B03AA55" w:rsidR="005B5FBD" w:rsidRDefault="005B5FBD" w:rsidP="005B5FBD">
            <w:pPr>
              <w:pStyle w:val="ListParagraph"/>
              <w:numPr>
                <w:ilvl w:val="0"/>
                <w:numId w:val="8"/>
              </w:numPr>
            </w:pPr>
            <w:r>
              <w:t>Dick Moore</w:t>
            </w:r>
          </w:p>
          <w:p w14:paraId="370456A3" w14:textId="54B9E72B" w:rsidR="008E65CC" w:rsidRDefault="008E65CC" w:rsidP="005B5FBD">
            <w:pPr>
              <w:pStyle w:val="ListParagraph"/>
              <w:numPr>
                <w:ilvl w:val="0"/>
                <w:numId w:val="8"/>
              </w:numPr>
            </w:pPr>
            <w:r>
              <w:t>Steve Schwartz</w:t>
            </w:r>
          </w:p>
          <w:p w14:paraId="5240E4FD" w14:textId="6B30C1F7" w:rsidR="005B5FBD" w:rsidRPr="007A14CD" w:rsidRDefault="005B5FBD" w:rsidP="005B5FBD">
            <w:pPr>
              <w:ind w:left="360"/>
            </w:pPr>
            <w:r w:rsidRPr="00FD298F">
              <w:t>Special thanks to the MetroWest Center for Independent Living for</w:t>
            </w:r>
            <w:r>
              <w:t xml:space="preserve"> </w:t>
            </w:r>
            <w:r w:rsidRPr="00FD298F">
              <w:t xml:space="preserve">assistance with the website and MailChimp versions of </w:t>
            </w:r>
            <w:r w:rsidRPr="00E13F4C">
              <w:rPr>
                <w:i/>
                <w:iCs/>
              </w:rPr>
              <w:t>The Dignity Digest.</w:t>
            </w:r>
          </w:p>
          <w:p w14:paraId="670AE68B" w14:textId="1E9D9880" w:rsidR="005B5FBD" w:rsidRPr="00FD298F" w:rsidRDefault="005B5FBD" w:rsidP="005B5FBD">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29" w:history="1">
              <w:r w:rsidRPr="00FD298F">
                <w:rPr>
                  <w:rStyle w:val="Hyperlink"/>
                  <w:i/>
                  <w:iCs/>
                  <w:color w:val="auto"/>
                </w:rPr>
                <w:t>paul.lanzikos@gmail.com</w:t>
              </w:r>
            </w:hyperlink>
            <w:r w:rsidRPr="00FD298F">
              <w:rPr>
                <w:i/>
                <w:iCs/>
              </w:rPr>
              <w:t>.</w:t>
            </w:r>
          </w:p>
        </w:tc>
      </w:tr>
      <w:tr w:rsidR="005B5FBD" w:rsidRPr="00FD298F" w14:paraId="0702A94F" w14:textId="77777777" w:rsidTr="004E6A05">
        <w:trPr>
          <w:trHeight w:val="692"/>
        </w:trPr>
        <w:tc>
          <w:tcPr>
            <w:tcW w:w="10790" w:type="dxa"/>
            <w:gridSpan w:val="4"/>
          </w:tcPr>
          <w:p w14:paraId="7A2D4C16" w14:textId="77777777" w:rsidR="005B5FBD" w:rsidRPr="00FD298F" w:rsidRDefault="005B5FBD" w:rsidP="005B5FBD">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5B5FBD" w:rsidRPr="00FD298F" w:rsidRDefault="005B5FBD" w:rsidP="005B5FBD">
            <w:pPr>
              <w:rPr>
                <w:i/>
                <w:iCs/>
              </w:rPr>
            </w:pPr>
            <w:r w:rsidRPr="00FD298F">
              <w:rPr>
                <w:i/>
                <w:iCs/>
              </w:rPr>
              <w:t>Our guiding principle is the assurance of dignity for those receiving the services as well as for those providing them.</w:t>
            </w:r>
          </w:p>
          <w:p w14:paraId="6D5C3ED6" w14:textId="77777777" w:rsidR="005B5FBD" w:rsidRPr="00FD298F" w:rsidRDefault="005B5FBD" w:rsidP="005B5FBD">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5B5FBD" w:rsidRPr="00FD298F" w:rsidRDefault="005B5FBD" w:rsidP="005B5FBD">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30" w:history="1">
              <w:r w:rsidRPr="00732516">
                <w:rPr>
                  <w:rStyle w:val="Hyperlink"/>
                  <w:i/>
                  <w:iCs/>
                </w:rPr>
                <w:t>https://dignityalliancema.org/dignity-digest/</w:t>
              </w:r>
            </w:hyperlink>
            <w:r>
              <w:rPr>
                <w:i/>
                <w:iCs/>
              </w:rPr>
              <w:t xml:space="preserve"> </w:t>
            </w:r>
          </w:p>
          <w:p w14:paraId="1306CD67" w14:textId="648B0DC2" w:rsidR="005B5FBD" w:rsidRPr="00FD298F" w:rsidRDefault="005B5FBD" w:rsidP="005B5FBD">
            <w:r w:rsidRPr="00FD298F">
              <w:rPr>
                <w:i/>
                <w:iCs/>
              </w:rPr>
              <w:t xml:space="preserve">For more information about Dignity Alliance Massachusetts, please visit </w:t>
            </w:r>
            <w:hyperlink r:id="rId131"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3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14A6AB" w14:textId="77777777" w:rsidR="00BF186B" w:rsidRDefault="00BF186B" w:rsidP="00A60749">
      <w:pPr>
        <w:spacing w:after="0" w:line="240" w:lineRule="auto"/>
      </w:pPr>
      <w:r>
        <w:separator/>
      </w:r>
    </w:p>
  </w:endnote>
  <w:endnote w:type="continuationSeparator" w:id="0">
    <w:p w14:paraId="3F28C51B" w14:textId="77777777" w:rsidR="00BF186B" w:rsidRDefault="00BF186B"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4"/>
      <w:gridCol w:w="268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31EE0EB4" w:rsidR="005B442D" w:rsidRDefault="005B442D" w:rsidP="002660A7">
          <w:pPr>
            <w:pStyle w:val="Footer"/>
          </w:pPr>
          <w:r>
            <w:t xml:space="preserve">Issue # </w:t>
          </w:r>
          <w:r w:rsidR="00A067AE">
            <w:t>1</w:t>
          </w:r>
          <w:r w:rsidR="00AF26BE">
            <w:t>1</w:t>
          </w:r>
          <w:r w:rsidR="00513AC6">
            <w:t>4</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49F8902D" w:rsidR="005B442D" w:rsidRDefault="00DA775B" w:rsidP="005B442D">
          <w:pPr>
            <w:pStyle w:val="Footer"/>
            <w:jc w:val="center"/>
          </w:pPr>
          <w:r>
            <w:t xml:space="preserve">November </w:t>
          </w:r>
          <w:r w:rsidR="00513AC6">
            <w:t>14</w:t>
          </w:r>
          <w:r w:rsidR="00061A9F">
            <w:t>, 2022</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13355C" w14:textId="77777777" w:rsidR="00BF186B" w:rsidRDefault="00BF186B" w:rsidP="00A60749">
      <w:pPr>
        <w:spacing w:after="0" w:line="240" w:lineRule="auto"/>
      </w:pPr>
      <w:r>
        <w:separator/>
      </w:r>
    </w:p>
  </w:footnote>
  <w:footnote w:type="continuationSeparator" w:id="0">
    <w:p w14:paraId="6C2516DE" w14:textId="77777777" w:rsidR="00BF186B" w:rsidRDefault="00BF186B"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622C8"/>
    <w:multiLevelType w:val="hybridMultilevel"/>
    <w:tmpl w:val="003AF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4D27D3"/>
    <w:multiLevelType w:val="hybridMultilevel"/>
    <w:tmpl w:val="B8CAD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443C4D"/>
    <w:multiLevelType w:val="multilevel"/>
    <w:tmpl w:val="1FBA9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6425B7"/>
    <w:multiLevelType w:val="hybridMultilevel"/>
    <w:tmpl w:val="1570D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680723"/>
    <w:multiLevelType w:val="hybridMultilevel"/>
    <w:tmpl w:val="0AD4B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7C74E8"/>
    <w:multiLevelType w:val="multilevel"/>
    <w:tmpl w:val="90FC7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C71F31"/>
    <w:multiLevelType w:val="multilevel"/>
    <w:tmpl w:val="8BAA9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466F03"/>
    <w:multiLevelType w:val="multilevel"/>
    <w:tmpl w:val="242C3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843851"/>
    <w:multiLevelType w:val="hybridMultilevel"/>
    <w:tmpl w:val="8084ED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638317C"/>
    <w:multiLevelType w:val="multilevel"/>
    <w:tmpl w:val="41EC4A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13607A9"/>
    <w:multiLevelType w:val="multilevel"/>
    <w:tmpl w:val="F904B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7" w15:restartNumberingAfterBreak="0">
    <w:nsid w:val="4DAB6781"/>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CB01C49"/>
    <w:multiLevelType w:val="multilevel"/>
    <w:tmpl w:val="AA0C2C3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1" w15:restartNumberingAfterBreak="0">
    <w:nsid w:val="601D7C83"/>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1B353DA"/>
    <w:multiLevelType w:val="multilevel"/>
    <w:tmpl w:val="52EED7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3D94EE3"/>
    <w:multiLevelType w:val="hybridMultilevel"/>
    <w:tmpl w:val="04DA7F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6405749">
    <w:abstractNumId w:val="16"/>
  </w:num>
  <w:num w:numId="2" w16cid:durableId="2108846034">
    <w:abstractNumId w:val="15"/>
  </w:num>
  <w:num w:numId="3" w16cid:durableId="29379979">
    <w:abstractNumId w:val="14"/>
  </w:num>
  <w:num w:numId="4" w16cid:durableId="1414669831">
    <w:abstractNumId w:val="19"/>
  </w:num>
  <w:num w:numId="5" w16cid:durableId="1200901874">
    <w:abstractNumId w:val="24"/>
  </w:num>
  <w:num w:numId="6" w16cid:durableId="2005236091">
    <w:abstractNumId w:val="18"/>
  </w:num>
  <w:num w:numId="7" w16cid:durableId="1579830609">
    <w:abstractNumId w:val="4"/>
  </w:num>
  <w:num w:numId="8" w16cid:durableId="129447197">
    <w:abstractNumId w:val="2"/>
  </w:num>
  <w:num w:numId="9" w16cid:durableId="903294061">
    <w:abstractNumId w:val="1"/>
  </w:num>
  <w:num w:numId="10" w16cid:durableId="10765797">
    <w:abstractNumId w:val="12"/>
  </w:num>
  <w:num w:numId="11" w16cid:durableId="1623461328">
    <w:abstractNumId w:val="5"/>
  </w:num>
  <w:num w:numId="12" w16cid:durableId="2079747946">
    <w:abstractNumId w:val="11"/>
  </w:num>
  <w:num w:numId="13" w16cid:durableId="386730415">
    <w:abstractNumId w:val="20"/>
  </w:num>
  <w:num w:numId="14" w16cid:durableId="1827546950">
    <w:abstractNumId w:val="23"/>
  </w:num>
  <w:num w:numId="15" w16cid:durableId="654526288">
    <w:abstractNumId w:val="9"/>
  </w:num>
  <w:num w:numId="16" w16cid:durableId="1183519014">
    <w:abstractNumId w:val="0"/>
  </w:num>
  <w:num w:numId="17" w16cid:durableId="1589122203">
    <w:abstractNumId w:val="3"/>
  </w:num>
  <w:num w:numId="18" w16cid:durableId="1132286968">
    <w:abstractNumId w:val="8"/>
  </w:num>
  <w:num w:numId="19" w16cid:durableId="1249728631">
    <w:abstractNumId w:val="22"/>
  </w:num>
  <w:num w:numId="20" w16cid:durableId="763652100">
    <w:abstractNumId w:val="6"/>
  </w:num>
  <w:num w:numId="21" w16cid:durableId="324282531">
    <w:abstractNumId w:val="7"/>
  </w:num>
  <w:num w:numId="22" w16cid:durableId="982974787">
    <w:abstractNumId w:val="13"/>
  </w:num>
  <w:num w:numId="23" w16cid:durableId="1336224498">
    <w:abstractNumId w:val="21"/>
  </w:num>
  <w:num w:numId="24" w16cid:durableId="1925647959">
    <w:abstractNumId w:val="10"/>
  </w:num>
  <w:num w:numId="25" w16cid:durableId="1980331701">
    <w:abstractNumId w:val="1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66CE"/>
    <w:rsid w:val="0001676D"/>
    <w:rsid w:val="00016E01"/>
    <w:rsid w:val="0001741C"/>
    <w:rsid w:val="00017C75"/>
    <w:rsid w:val="000206E7"/>
    <w:rsid w:val="000216CB"/>
    <w:rsid w:val="000218FA"/>
    <w:rsid w:val="0002221C"/>
    <w:rsid w:val="000223C4"/>
    <w:rsid w:val="000228FF"/>
    <w:rsid w:val="0002343C"/>
    <w:rsid w:val="0002378D"/>
    <w:rsid w:val="00023CD6"/>
    <w:rsid w:val="000253AD"/>
    <w:rsid w:val="00025864"/>
    <w:rsid w:val="00025AB6"/>
    <w:rsid w:val="00025FC3"/>
    <w:rsid w:val="00026044"/>
    <w:rsid w:val="00026675"/>
    <w:rsid w:val="00026727"/>
    <w:rsid w:val="00026AC4"/>
    <w:rsid w:val="00027A4F"/>
    <w:rsid w:val="00027CE7"/>
    <w:rsid w:val="00030626"/>
    <w:rsid w:val="00030F28"/>
    <w:rsid w:val="00030FCA"/>
    <w:rsid w:val="00031C9A"/>
    <w:rsid w:val="00032356"/>
    <w:rsid w:val="00032671"/>
    <w:rsid w:val="0003287E"/>
    <w:rsid w:val="0003290B"/>
    <w:rsid w:val="00032FCA"/>
    <w:rsid w:val="000333A3"/>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27"/>
    <w:rsid w:val="00042980"/>
    <w:rsid w:val="00042C4D"/>
    <w:rsid w:val="00043ED4"/>
    <w:rsid w:val="00044469"/>
    <w:rsid w:val="000449EE"/>
    <w:rsid w:val="00044A79"/>
    <w:rsid w:val="00044D00"/>
    <w:rsid w:val="00044F46"/>
    <w:rsid w:val="000452A7"/>
    <w:rsid w:val="00045819"/>
    <w:rsid w:val="00045CE4"/>
    <w:rsid w:val="000467EA"/>
    <w:rsid w:val="00047A89"/>
    <w:rsid w:val="00047F56"/>
    <w:rsid w:val="00050478"/>
    <w:rsid w:val="0005258E"/>
    <w:rsid w:val="000526BE"/>
    <w:rsid w:val="0005282C"/>
    <w:rsid w:val="0005304B"/>
    <w:rsid w:val="0005379F"/>
    <w:rsid w:val="00053E6C"/>
    <w:rsid w:val="0005406C"/>
    <w:rsid w:val="00054354"/>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F8F"/>
    <w:rsid w:val="000643B3"/>
    <w:rsid w:val="0006445C"/>
    <w:rsid w:val="000654FA"/>
    <w:rsid w:val="000655F1"/>
    <w:rsid w:val="00066663"/>
    <w:rsid w:val="00066B79"/>
    <w:rsid w:val="00066E6A"/>
    <w:rsid w:val="00066F94"/>
    <w:rsid w:val="00067183"/>
    <w:rsid w:val="00070517"/>
    <w:rsid w:val="00071580"/>
    <w:rsid w:val="00071D18"/>
    <w:rsid w:val="00071D98"/>
    <w:rsid w:val="0007411D"/>
    <w:rsid w:val="000750C6"/>
    <w:rsid w:val="00075823"/>
    <w:rsid w:val="000758CC"/>
    <w:rsid w:val="00075BF8"/>
    <w:rsid w:val="000760D0"/>
    <w:rsid w:val="0007635A"/>
    <w:rsid w:val="00076560"/>
    <w:rsid w:val="00076BB4"/>
    <w:rsid w:val="0007722C"/>
    <w:rsid w:val="0008129E"/>
    <w:rsid w:val="00081F22"/>
    <w:rsid w:val="00082773"/>
    <w:rsid w:val="00082C6C"/>
    <w:rsid w:val="00082D7F"/>
    <w:rsid w:val="000835B0"/>
    <w:rsid w:val="00083749"/>
    <w:rsid w:val="00083F59"/>
    <w:rsid w:val="000848BD"/>
    <w:rsid w:val="00085862"/>
    <w:rsid w:val="00085D29"/>
    <w:rsid w:val="00085D3D"/>
    <w:rsid w:val="000864DE"/>
    <w:rsid w:val="000877EB"/>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2E2"/>
    <w:rsid w:val="000A68F4"/>
    <w:rsid w:val="000A6BF7"/>
    <w:rsid w:val="000A7247"/>
    <w:rsid w:val="000B02CA"/>
    <w:rsid w:val="000B0892"/>
    <w:rsid w:val="000B0B46"/>
    <w:rsid w:val="000B0B7B"/>
    <w:rsid w:val="000B0D3A"/>
    <w:rsid w:val="000B101E"/>
    <w:rsid w:val="000B1402"/>
    <w:rsid w:val="000B2466"/>
    <w:rsid w:val="000B2BE6"/>
    <w:rsid w:val="000B30AE"/>
    <w:rsid w:val="000B32E7"/>
    <w:rsid w:val="000B35C1"/>
    <w:rsid w:val="000B3A3B"/>
    <w:rsid w:val="000B3C2D"/>
    <w:rsid w:val="000B3D7F"/>
    <w:rsid w:val="000B4DCD"/>
    <w:rsid w:val="000B4DE2"/>
    <w:rsid w:val="000B5178"/>
    <w:rsid w:val="000B5C37"/>
    <w:rsid w:val="000B5D85"/>
    <w:rsid w:val="000B5EFB"/>
    <w:rsid w:val="000B6B6C"/>
    <w:rsid w:val="000B6C6E"/>
    <w:rsid w:val="000C016A"/>
    <w:rsid w:val="000C0250"/>
    <w:rsid w:val="000C0321"/>
    <w:rsid w:val="000C0AD8"/>
    <w:rsid w:val="000C0D6A"/>
    <w:rsid w:val="000C1567"/>
    <w:rsid w:val="000C1CF9"/>
    <w:rsid w:val="000C1DC3"/>
    <w:rsid w:val="000C23BD"/>
    <w:rsid w:val="000C30CF"/>
    <w:rsid w:val="000C3C65"/>
    <w:rsid w:val="000C3F3A"/>
    <w:rsid w:val="000C437A"/>
    <w:rsid w:val="000C4F75"/>
    <w:rsid w:val="000C5D74"/>
    <w:rsid w:val="000C5E18"/>
    <w:rsid w:val="000C6E4C"/>
    <w:rsid w:val="000D02EF"/>
    <w:rsid w:val="000D1B81"/>
    <w:rsid w:val="000D296E"/>
    <w:rsid w:val="000D2A29"/>
    <w:rsid w:val="000D2D51"/>
    <w:rsid w:val="000D2F99"/>
    <w:rsid w:val="000D32B7"/>
    <w:rsid w:val="000D340A"/>
    <w:rsid w:val="000D38B3"/>
    <w:rsid w:val="000D3A89"/>
    <w:rsid w:val="000D3B11"/>
    <w:rsid w:val="000D3F43"/>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4462"/>
    <w:rsid w:val="000E53D4"/>
    <w:rsid w:val="000E54D9"/>
    <w:rsid w:val="000E55BF"/>
    <w:rsid w:val="000E5F5C"/>
    <w:rsid w:val="000E613C"/>
    <w:rsid w:val="000E6B42"/>
    <w:rsid w:val="000E6FFC"/>
    <w:rsid w:val="000E776B"/>
    <w:rsid w:val="000F0478"/>
    <w:rsid w:val="000F0784"/>
    <w:rsid w:val="000F13FC"/>
    <w:rsid w:val="000F1B73"/>
    <w:rsid w:val="000F2190"/>
    <w:rsid w:val="000F21A6"/>
    <w:rsid w:val="000F2C75"/>
    <w:rsid w:val="000F32EF"/>
    <w:rsid w:val="000F391A"/>
    <w:rsid w:val="000F3FDF"/>
    <w:rsid w:val="000F47E2"/>
    <w:rsid w:val="000F4FEB"/>
    <w:rsid w:val="000F53DC"/>
    <w:rsid w:val="000F5DA0"/>
    <w:rsid w:val="000F6946"/>
    <w:rsid w:val="000F76C7"/>
    <w:rsid w:val="00100093"/>
    <w:rsid w:val="0010023A"/>
    <w:rsid w:val="00100CFE"/>
    <w:rsid w:val="0010215F"/>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0F27"/>
    <w:rsid w:val="00112054"/>
    <w:rsid w:val="0011243C"/>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4E27"/>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607F"/>
    <w:rsid w:val="00136A15"/>
    <w:rsid w:val="00137493"/>
    <w:rsid w:val="00141BC6"/>
    <w:rsid w:val="00142038"/>
    <w:rsid w:val="0014337D"/>
    <w:rsid w:val="0014437E"/>
    <w:rsid w:val="00144519"/>
    <w:rsid w:val="001458A5"/>
    <w:rsid w:val="00145BE5"/>
    <w:rsid w:val="00145D38"/>
    <w:rsid w:val="00145F41"/>
    <w:rsid w:val="00146048"/>
    <w:rsid w:val="00146277"/>
    <w:rsid w:val="001463D6"/>
    <w:rsid w:val="00146533"/>
    <w:rsid w:val="0014740B"/>
    <w:rsid w:val="00147B3C"/>
    <w:rsid w:val="001503C5"/>
    <w:rsid w:val="00150F2D"/>
    <w:rsid w:val="001525EE"/>
    <w:rsid w:val="00152E34"/>
    <w:rsid w:val="001539F7"/>
    <w:rsid w:val="00153AEC"/>
    <w:rsid w:val="00153AFB"/>
    <w:rsid w:val="00155693"/>
    <w:rsid w:val="0015578E"/>
    <w:rsid w:val="00155BA7"/>
    <w:rsid w:val="00155BFF"/>
    <w:rsid w:val="001563BC"/>
    <w:rsid w:val="00156840"/>
    <w:rsid w:val="00156CA8"/>
    <w:rsid w:val="001570DB"/>
    <w:rsid w:val="001573E8"/>
    <w:rsid w:val="00157B3A"/>
    <w:rsid w:val="00157CE2"/>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80121"/>
    <w:rsid w:val="00180173"/>
    <w:rsid w:val="00181962"/>
    <w:rsid w:val="00182507"/>
    <w:rsid w:val="00182C75"/>
    <w:rsid w:val="00182C91"/>
    <w:rsid w:val="00183236"/>
    <w:rsid w:val="00183FB5"/>
    <w:rsid w:val="001868DD"/>
    <w:rsid w:val="00186E21"/>
    <w:rsid w:val="00187028"/>
    <w:rsid w:val="001876BE"/>
    <w:rsid w:val="0018779F"/>
    <w:rsid w:val="00187F05"/>
    <w:rsid w:val="0019007B"/>
    <w:rsid w:val="00192D76"/>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870"/>
    <w:rsid w:val="001A6A0F"/>
    <w:rsid w:val="001A6C94"/>
    <w:rsid w:val="001A6FA6"/>
    <w:rsid w:val="001A7D69"/>
    <w:rsid w:val="001B0349"/>
    <w:rsid w:val="001B0E1E"/>
    <w:rsid w:val="001B1CA3"/>
    <w:rsid w:val="001B1E75"/>
    <w:rsid w:val="001B2642"/>
    <w:rsid w:val="001B297E"/>
    <w:rsid w:val="001B2C9D"/>
    <w:rsid w:val="001B2D8A"/>
    <w:rsid w:val="001B3904"/>
    <w:rsid w:val="001B3E34"/>
    <w:rsid w:val="001B4E1B"/>
    <w:rsid w:val="001B5693"/>
    <w:rsid w:val="001B6209"/>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4B80"/>
    <w:rsid w:val="001C516E"/>
    <w:rsid w:val="001C5460"/>
    <w:rsid w:val="001C5C69"/>
    <w:rsid w:val="001C5E6C"/>
    <w:rsid w:val="001C5F02"/>
    <w:rsid w:val="001C60EF"/>
    <w:rsid w:val="001C64DB"/>
    <w:rsid w:val="001C6823"/>
    <w:rsid w:val="001C6B7D"/>
    <w:rsid w:val="001C6E2E"/>
    <w:rsid w:val="001C7623"/>
    <w:rsid w:val="001C7C4A"/>
    <w:rsid w:val="001D026C"/>
    <w:rsid w:val="001D04BC"/>
    <w:rsid w:val="001D0535"/>
    <w:rsid w:val="001D12A7"/>
    <w:rsid w:val="001D321C"/>
    <w:rsid w:val="001D3DEE"/>
    <w:rsid w:val="001D4408"/>
    <w:rsid w:val="001D496A"/>
    <w:rsid w:val="001D4F54"/>
    <w:rsid w:val="001D56E0"/>
    <w:rsid w:val="001D70FA"/>
    <w:rsid w:val="001D7890"/>
    <w:rsid w:val="001D7A2D"/>
    <w:rsid w:val="001E06A9"/>
    <w:rsid w:val="001E11D1"/>
    <w:rsid w:val="001E1725"/>
    <w:rsid w:val="001E1757"/>
    <w:rsid w:val="001E1B34"/>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44"/>
    <w:rsid w:val="001F08DA"/>
    <w:rsid w:val="001F0BC1"/>
    <w:rsid w:val="001F0E9D"/>
    <w:rsid w:val="001F1B0E"/>
    <w:rsid w:val="001F1B9A"/>
    <w:rsid w:val="001F1C0F"/>
    <w:rsid w:val="001F21D3"/>
    <w:rsid w:val="001F2401"/>
    <w:rsid w:val="001F2577"/>
    <w:rsid w:val="001F2E8F"/>
    <w:rsid w:val="001F3324"/>
    <w:rsid w:val="001F34FD"/>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E6C"/>
    <w:rsid w:val="00226211"/>
    <w:rsid w:val="00226217"/>
    <w:rsid w:val="0022665C"/>
    <w:rsid w:val="00226A99"/>
    <w:rsid w:val="00226B88"/>
    <w:rsid w:val="00226DDB"/>
    <w:rsid w:val="00227429"/>
    <w:rsid w:val="0022767E"/>
    <w:rsid w:val="0022777C"/>
    <w:rsid w:val="0023013A"/>
    <w:rsid w:val="002302AF"/>
    <w:rsid w:val="002304C9"/>
    <w:rsid w:val="0023059C"/>
    <w:rsid w:val="002307E9"/>
    <w:rsid w:val="00230B1B"/>
    <w:rsid w:val="00230CDA"/>
    <w:rsid w:val="00230D85"/>
    <w:rsid w:val="0023117A"/>
    <w:rsid w:val="00231FD3"/>
    <w:rsid w:val="00233647"/>
    <w:rsid w:val="00233FEF"/>
    <w:rsid w:val="002355CD"/>
    <w:rsid w:val="0023639B"/>
    <w:rsid w:val="0023653B"/>
    <w:rsid w:val="0023672C"/>
    <w:rsid w:val="00236D53"/>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27F"/>
    <w:rsid w:val="00246362"/>
    <w:rsid w:val="00246640"/>
    <w:rsid w:val="00246BC2"/>
    <w:rsid w:val="00246E5D"/>
    <w:rsid w:val="00246FED"/>
    <w:rsid w:val="0024733E"/>
    <w:rsid w:val="00247417"/>
    <w:rsid w:val="00247C83"/>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47A2"/>
    <w:rsid w:val="0026535C"/>
    <w:rsid w:val="002657E0"/>
    <w:rsid w:val="002660A7"/>
    <w:rsid w:val="00266204"/>
    <w:rsid w:val="00266AA3"/>
    <w:rsid w:val="00266AAD"/>
    <w:rsid w:val="00267612"/>
    <w:rsid w:val="00267BCC"/>
    <w:rsid w:val="00267F68"/>
    <w:rsid w:val="0027083F"/>
    <w:rsid w:val="002709C3"/>
    <w:rsid w:val="002724E7"/>
    <w:rsid w:val="00272A4A"/>
    <w:rsid w:val="00272C9B"/>
    <w:rsid w:val="00272E9E"/>
    <w:rsid w:val="00273B19"/>
    <w:rsid w:val="00273DC7"/>
    <w:rsid w:val="002743B5"/>
    <w:rsid w:val="0027502D"/>
    <w:rsid w:val="00275F1E"/>
    <w:rsid w:val="00275FBC"/>
    <w:rsid w:val="00277BD5"/>
    <w:rsid w:val="00277C0F"/>
    <w:rsid w:val="00277D5C"/>
    <w:rsid w:val="00280F19"/>
    <w:rsid w:val="00281275"/>
    <w:rsid w:val="002817A3"/>
    <w:rsid w:val="002822D3"/>
    <w:rsid w:val="002833A0"/>
    <w:rsid w:val="00284361"/>
    <w:rsid w:val="00284404"/>
    <w:rsid w:val="00284AAA"/>
    <w:rsid w:val="00284D92"/>
    <w:rsid w:val="002857E1"/>
    <w:rsid w:val="00287971"/>
    <w:rsid w:val="00287D82"/>
    <w:rsid w:val="00287D8F"/>
    <w:rsid w:val="0029006C"/>
    <w:rsid w:val="00290501"/>
    <w:rsid w:val="002906E3"/>
    <w:rsid w:val="00290B56"/>
    <w:rsid w:val="00291B23"/>
    <w:rsid w:val="00292213"/>
    <w:rsid w:val="00292A2B"/>
    <w:rsid w:val="00292C22"/>
    <w:rsid w:val="00292F00"/>
    <w:rsid w:val="002937F0"/>
    <w:rsid w:val="00293C87"/>
    <w:rsid w:val="002943D1"/>
    <w:rsid w:val="00294C55"/>
    <w:rsid w:val="00294D06"/>
    <w:rsid w:val="0029529B"/>
    <w:rsid w:val="0029539C"/>
    <w:rsid w:val="00295447"/>
    <w:rsid w:val="00295805"/>
    <w:rsid w:val="002958DA"/>
    <w:rsid w:val="00296673"/>
    <w:rsid w:val="00296E15"/>
    <w:rsid w:val="00297422"/>
    <w:rsid w:val="00297C0E"/>
    <w:rsid w:val="002A008E"/>
    <w:rsid w:val="002A13CA"/>
    <w:rsid w:val="002A1458"/>
    <w:rsid w:val="002A167E"/>
    <w:rsid w:val="002A1771"/>
    <w:rsid w:val="002A1BA6"/>
    <w:rsid w:val="002A1D1E"/>
    <w:rsid w:val="002A21EB"/>
    <w:rsid w:val="002A2B36"/>
    <w:rsid w:val="002A2F77"/>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245A"/>
    <w:rsid w:val="002C25E0"/>
    <w:rsid w:val="002C2626"/>
    <w:rsid w:val="002C2729"/>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5586"/>
    <w:rsid w:val="002D5A32"/>
    <w:rsid w:val="002D5F1A"/>
    <w:rsid w:val="002D6141"/>
    <w:rsid w:val="002D63FF"/>
    <w:rsid w:val="002D665C"/>
    <w:rsid w:val="002D6F93"/>
    <w:rsid w:val="002E0028"/>
    <w:rsid w:val="002E1BD0"/>
    <w:rsid w:val="002E1E42"/>
    <w:rsid w:val="002E3401"/>
    <w:rsid w:val="002E3606"/>
    <w:rsid w:val="002E410E"/>
    <w:rsid w:val="002E58A3"/>
    <w:rsid w:val="002E5C93"/>
    <w:rsid w:val="002E6382"/>
    <w:rsid w:val="002E7889"/>
    <w:rsid w:val="002F032A"/>
    <w:rsid w:val="002F1380"/>
    <w:rsid w:val="002F1B17"/>
    <w:rsid w:val="002F1D07"/>
    <w:rsid w:val="002F2BCF"/>
    <w:rsid w:val="002F2D8B"/>
    <w:rsid w:val="002F3B0A"/>
    <w:rsid w:val="002F3E0B"/>
    <w:rsid w:val="002F45B6"/>
    <w:rsid w:val="002F4758"/>
    <w:rsid w:val="002F4850"/>
    <w:rsid w:val="002F4A92"/>
    <w:rsid w:val="002F50F8"/>
    <w:rsid w:val="002F5658"/>
    <w:rsid w:val="002F5A22"/>
    <w:rsid w:val="002F5EDA"/>
    <w:rsid w:val="002F690B"/>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C89"/>
    <w:rsid w:val="00331FF7"/>
    <w:rsid w:val="00333297"/>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7E8"/>
    <w:rsid w:val="00357F2B"/>
    <w:rsid w:val="0036003A"/>
    <w:rsid w:val="00360F06"/>
    <w:rsid w:val="0036107E"/>
    <w:rsid w:val="00362851"/>
    <w:rsid w:val="00362A44"/>
    <w:rsid w:val="00362C78"/>
    <w:rsid w:val="003630D2"/>
    <w:rsid w:val="00363117"/>
    <w:rsid w:val="003634AF"/>
    <w:rsid w:val="00363DCD"/>
    <w:rsid w:val="0036422F"/>
    <w:rsid w:val="00364718"/>
    <w:rsid w:val="00364BA8"/>
    <w:rsid w:val="00364FDB"/>
    <w:rsid w:val="0036572A"/>
    <w:rsid w:val="00366124"/>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D31"/>
    <w:rsid w:val="00395E75"/>
    <w:rsid w:val="00395EC1"/>
    <w:rsid w:val="00396FA8"/>
    <w:rsid w:val="003973BB"/>
    <w:rsid w:val="00397751"/>
    <w:rsid w:val="003A030A"/>
    <w:rsid w:val="003A07A4"/>
    <w:rsid w:val="003A0ECE"/>
    <w:rsid w:val="003A368A"/>
    <w:rsid w:val="003A40FB"/>
    <w:rsid w:val="003A48FA"/>
    <w:rsid w:val="003A5369"/>
    <w:rsid w:val="003A53C4"/>
    <w:rsid w:val="003A55EB"/>
    <w:rsid w:val="003A56AE"/>
    <w:rsid w:val="003A5DF2"/>
    <w:rsid w:val="003A5DF5"/>
    <w:rsid w:val="003A6585"/>
    <w:rsid w:val="003A6C55"/>
    <w:rsid w:val="003A6E0A"/>
    <w:rsid w:val="003A6F6C"/>
    <w:rsid w:val="003A712A"/>
    <w:rsid w:val="003A7260"/>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C03BD"/>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D09"/>
    <w:rsid w:val="003D4E17"/>
    <w:rsid w:val="003D5BBE"/>
    <w:rsid w:val="003D6179"/>
    <w:rsid w:val="003D7D0E"/>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741"/>
    <w:rsid w:val="00403ECA"/>
    <w:rsid w:val="00404A03"/>
    <w:rsid w:val="00404FDA"/>
    <w:rsid w:val="00405261"/>
    <w:rsid w:val="004053A4"/>
    <w:rsid w:val="004054E8"/>
    <w:rsid w:val="0040597D"/>
    <w:rsid w:val="00405AF3"/>
    <w:rsid w:val="00405C3E"/>
    <w:rsid w:val="00405DF5"/>
    <w:rsid w:val="0040619D"/>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3C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D62"/>
    <w:rsid w:val="004472C8"/>
    <w:rsid w:val="00447A10"/>
    <w:rsid w:val="00450135"/>
    <w:rsid w:val="0045025C"/>
    <w:rsid w:val="004504DE"/>
    <w:rsid w:val="00450983"/>
    <w:rsid w:val="00450F1C"/>
    <w:rsid w:val="00450F72"/>
    <w:rsid w:val="0045233F"/>
    <w:rsid w:val="004525DD"/>
    <w:rsid w:val="00452D2C"/>
    <w:rsid w:val="00453867"/>
    <w:rsid w:val="00453D65"/>
    <w:rsid w:val="0045420C"/>
    <w:rsid w:val="00455600"/>
    <w:rsid w:val="00455BB2"/>
    <w:rsid w:val="00455F79"/>
    <w:rsid w:val="00456126"/>
    <w:rsid w:val="004563B3"/>
    <w:rsid w:val="00456B7E"/>
    <w:rsid w:val="00456DD0"/>
    <w:rsid w:val="00457278"/>
    <w:rsid w:val="0045731E"/>
    <w:rsid w:val="00457578"/>
    <w:rsid w:val="004575C4"/>
    <w:rsid w:val="004578F1"/>
    <w:rsid w:val="00457915"/>
    <w:rsid w:val="004601C6"/>
    <w:rsid w:val="00460A31"/>
    <w:rsid w:val="00462337"/>
    <w:rsid w:val="0046271C"/>
    <w:rsid w:val="00462D00"/>
    <w:rsid w:val="00463807"/>
    <w:rsid w:val="00463C65"/>
    <w:rsid w:val="004640B7"/>
    <w:rsid w:val="00465207"/>
    <w:rsid w:val="00465C83"/>
    <w:rsid w:val="00465FAE"/>
    <w:rsid w:val="00466016"/>
    <w:rsid w:val="00466682"/>
    <w:rsid w:val="004667F2"/>
    <w:rsid w:val="00466B67"/>
    <w:rsid w:val="00466F57"/>
    <w:rsid w:val="00466F8D"/>
    <w:rsid w:val="004670BC"/>
    <w:rsid w:val="00467C39"/>
    <w:rsid w:val="00467DD3"/>
    <w:rsid w:val="00470E9E"/>
    <w:rsid w:val="00471D7F"/>
    <w:rsid w:val="0047251B"/>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EFC"/>
    <w:rsid w:val="004866A4"/>
    <w:rsid w:val="004869A6"/>
    <w:rsid w:val="00487524"/>
    <w:rsid w:val="004903F9"/>
    <w:rsid w:val="00490857"/>
    <w:rsid w:val="00490A71"/>
    <w:rsid w:val="00490EC7"/>
    <w:rsid w:val="00491ECF"/>
    <w:rsid w:val="004924BF"/>
    <w:rsid w:val="00492728"/>
    <w:rsid w:val="004936B9"/>
    <w:rsid w:val="00494AE1"/>
    <w:rsid w:val="00495015"/>
    <w:rsid w:val="00495081"/>
    <w:rsid w:val="00495083"/>
    <w:rsid w:val="00495423"/>
    <w:rsid w:val="0049569D"/>
    <w:rsid w:val="00496079"/>
    <w:rsid w:val="00496CEF"/>
    <w:rsid w:val="004A08F5"/>
    <w:rsid w:val="004A0AC4"/>
    <w:rsid w:val="004A11C4"/>
    <w:rsid w:val="004A12AB"/>
    <w:rsid w:val="004A23D3"/>
    <w:rsid w:val="004A3676"/>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B2D"/>
    <w:rsid w:val="004B34CB"/>
    <w:rsid w:val="004B5278"/>
    <w:rsid w:val="004B688E"/>
    <w:rsid w:val="004B71EE"/>
    <w:rsid w:val="004B7AF1"/>
    <w:rsid w:val="004B7F8B"/>
    <w:rsid w:val="004C0073"/>
    <w:rsid w:val="004C0541"/>
    <w:rsid w:val="004C0884"/>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1B49"/>
    <w:rsid w:val="004D291B"/>
    <w:rsid w:val="004D2C1C"/>
    <w:rsid w:val="004D3701"/>
    <w:rsid w:val="004D3942"/>
    <w:rsid w:val="004D41D7"/>
    <w:rsid w:val="004D4359"/>
    <w:rsid w:val="004D4370"/>
    <w:rsid w:val="004D5B84"/>
    <w:rsid w:val="004D6093"/>
    <w:rsid w:val="004D6153"/>
    <w:rsid w:val="004D6551"/>
    <w:rsid w:val="004D6904"/>
    <w:rsid w:val="004D6C3D"/>
    <w:rsid w:val="004E02A9"/>
    <w:rsid w:val="004E18C8"/>
    <w:rsid w:val="004E1A28"/>
    <w:rsid w:val="004E25F6"/>
    <w:rsid w:val="004E283E"/>
    <w:rsid w:val="004E36DB"/>
    <w:rsid w:val="004E465F"/>
    <w:rsid w:val="004E4CC2"/>
    <w:rsid w:val="004E5022"/>
    <w:rsid w:val="004E6303"/>
    <w:rsid w:val="004E6A05"/>
    <w:rsid w:val="004E6AF1"/>
    <w:rsid w:val="004E7515"/>
    <w:rsid w:val="004F0DB3"/>
    <w:rsid w:val="004F10D0"/>
    <w:rsid w:val="004F199D"/>
    <w:rsid w:val="004F22BC"/>
    <w:rsid w:val="004F31E8"/>
    <w:rsid w:val="004F355C"/>
    <w:rsid w:val="004F3A1C"/>
    <w:rsid w:val="004F5394"/>
    <w:rsid w:val="004F5596"/>
    <w:rsid w:val="004F587F"/>
    <w:rsid w:val="004F64A8"/>
    <w:rsid w:val="004F64F4"/>
    <w:rsid w:val="004F6CB1"/>
    <w:rsid w:val="004F6E64"/>
    <w:rsid w:val="004F7637"/>
    <w:rsid w:val="004F78D7"/>
    <w:rsid w:val="004F7F4B"/>
    <w:rsid w:val="00500171"/>
    <w:rsid w:val="00500910"/>
    <w:rsid w:val="00500F14"/>
    <w:rsid w:val="00500FE0"/>
    <w:rsid w:val="005014C4"/>
    <w:rsid w:val="00502F32"/>
    <w:rsid w:val="00503426"/>
    <w:rsid w:val="0050349A"/>
    <w:rsid w:val="0050360A"/>
    <w:rsid w:val="00503681"/>
    <w:rsid w:val="005037C8"/>
    <w:rsid w:val="00503BB4"/>
    <w:rsid w:val="00504FDB"/>
    <w:rsid w:val="005052C8"/>
    <w:rsid w:val="0050574E"/>
    <w:rsid w:val="005057D3"/>
    <w:rsid w:val="00505941"/>
    <w:rsid w:val="00505E52"/>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8C5"/>
    <w:rsid w:val="00516ECC"/>
    <w:rsid w:val="00517974"/>
    <w:rsid w:val="00517CB4"/>
    <w:rsid w:val="0052187F"/>
    <w:rsid w:val="00522298"/>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D98"/>
    <w:rsid w:val="00541EE9"/>
    <w:rsid w:val="005432CC"/>
    <w:rsid w:val="00543C0E"/>
    <w:rsid w:val="00544517"/>
    <w:rsid w:val="0054573F"/>
    <w:rsid w:val="00545809"/>
    <w:rsid w:val="0054611F"/>
    <w:rsid w:val="00546547"/>
    <w:rsid w:val="00546B73"/>
    <w:rsid w:val="00546B7A"/>
    <w:rsid w:val="00547315"/>
    <w:rsid w:val="00547591"/>
    <w:rsid w:val="00547797"/>
    <w:rsid w:val="00547F8E"/>
    <w:rsid w:val="00550E53"/>
    <w:rsid w:val="00550FA3"/>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E14"/>
    <w:rsid w:val="00564FA2"/>
    <w:rsid w:val="00565CE6"/>
    <w:rsid w:val="00565F83"/>
    <w:rsid w:val="0056648F"/>
    <w:rsid w:val="0056688C"/>
    <w:rsid w:val="00566D56"/>
    <w:rsid w:val="00567AC6"/>
    <w:rsid w:val="00567FFA"/>
    <w:rsid w:val="005705B2"/>
    <w:rsid w:val="00570E4D"/>
    <w:rsid w:val="00572206"/>
    <w:rsid w:val="005724C1"/>
    <w:rsid w:val="00572EB1"/>
    <w:rsid w:val="00573459"/>
    <w:rsid w:val="005744E6"/>
    <w:rsid w:val="00574CDA"/>
    <w:rsid w:val="00575685"/>
    <w:rsid w:val="005757D6"/>
    <w:rsid w:val="005760A3"/>
    <w:rsid w:val="00576361"/>
    <w:rsid w:val="0057686B"/>
    <w:rsid w:val="005768E0"/>
    <w:rsid w:val="005768F4"/>
    <w:rsid w:val="00576A80"/>
    <w:rsid w:val="00577286"/>
    <w:rsid w:val="0058020C"/>
    <w:rsid w:val="00581C9B"/>
    <w:rsid w:val="005820A3"/>
    <w:rsid w:val="00582330"/>
    <w:rsid w:val="005826A7"/>
    <w:rsid w:val="00582916"/>
    <w:rsid w:val="0058356E"/>
    <w:rsid w:val="00583B2F"/>
    <w:rsid w:val="00583D1F"/>
    <w:rsid w:val="00583FAA"/>
    <w:rsid w:val="005841C8"/>
    <w:rsid w:val="005848F6"/>
    <w:rsid w:val="00584964"/>
    <w:rsid w:val="00585983"/>
    <w:rsid w:val="005863C5"/>
    <w:rsid w:val="00586B16"/>
    <w:rsid w:val="00587080"/>
    <w:rsid w:val="005872BD"/>
    <w:rsid w:val="00587316"/>
    <w:rsid w:val="0058787A"/>
    <w:rsid w:val="00590699"/>
    <w:rsid w:val="00590775"/>
    <w:rsid w:val="00590AE5"/>
    <w:rsid w:val="0059123A"/>
    <w:rsid w:val="00591BF7"/>
    <w:rsid w:val="00592228"/>
    <w:rsid w:val="00592663"/>
    <w:rsid w:val="00592FBD"/>
    <w:rsid w:val="0059435C"/>
    <w:rsid w:val="00595933"/>
    <w:rsid w:val="0059631B"/>
    <w:rsid w:val="00596D33"/>
    <w:rsid w:val="005970FA"/>
    <w:rsid w:val="005972AC"/>
    <w:rsid w:val="0059754F"/>
    <w:rsid w:val="00597BC1"/>
    <w:rsid w:val="00597C42"/>
    <w:rsid w:val="005A0042"/>
    <w:rsid w:val="005A0079"/>
    <w:rsid w:val="005A007C"/>
    <w:rsid w:val="005A04F0"/>
    <w:rsid w:val="005A0A77"/>
    <w:rsid w:val="005A22DE"/>
    <w:rsid w:val="005A307E"/>
    <w:rsid w:val="005A4E31"/>
    <w:rsid w:val="005A5354"/>
    <w:rsid w:val="005A54E1"/>
    <w:rsid w:val="005A55FE"/>
    <w:rsid w:val="005A650B"/>
    <w:rsid w:val="005A6C71"/>
    <w:rsid w:val="005A7EC7"/>
    <w:rsid w:val="005B00CC"/>
    <w:rsid w:val="005B03A3"/>
    <w:rsid w:val="005B0BAB"/>
    <w:rsid w:val="005B1319"/>
    <w:rsid w:val="005B19AF"/>
    <w:rsid w:val="005B2721"/>
    <w:rsid w:val="005B3024"/>
    <w:rsid w:val="005B350D"/>
    <w:rsid w:val="005B4200"/>
    <w:rsid w:val="005B442D"/>
    <w:rsid w:val="005B49CF"/>
    <w:rsid w:val="005B5DCB"/>
    <w:rsid w:val="005B5FBD"/>
    <w:rsid w:val="005B6076"/>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2EF1"/>
    <w:rsid w:val="005E32A0"/>
    <w:rsid w:val="005E3D50"/>
    <w:rsid w:val="005E45B0"/>
    <w:rsid w:val="005E5095"/>
    <w:rsid w:val="005E52D5"/>
    <w:rsid w:val="005E5804"/>
    <w:rsid w:val="005E615D"/>
    <w:rsid w:val="005E76F4"/>
    <w:rsid w:val="005E7BB0"/>
    <w:rsid w:val="005F0810"/>
    <w:rsid w:val="005F0A85"/>
    <w:rsid w:val="005F0D43"/>
    <w:rsid w:val="005F17CB"/>
    <w:rsid w:val="005F2019"/>
    <w:rsid w:val="005F21B3"/>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3097"/>
    <w:rsid w:val="0061409C"/>
    <w:rsid w:val="006140DC"/>
    <w:rsid w:val="00614BF2"/>
    <w:rsid w:val="00615035"/>
    <w:rsid w:val="0061601F"/>
    <w:rsid w:val="0061667A"/>
    <w:rsid w:val="00616B6D"/>
    <w:rsid w:val="00617262"/>
    <w:rsid w:val="00617321"/>
    <w:rsid w:val="0061745E"/>
    <w:rsid w:val="0061780C"/>
    <w:rsid w:val="00617B98"/>
    <w:rsid w:val="006203FA"/>
    <w:rsid w:val="00620412"/>
    <w:rsid w:val="006205B4"/>
    <w:rsid w:val="00620816"/>
    <w:rsid w:val="00620BA1"/>
    <w:rsid w:val="00620C15"/>
    <w:rsid w:val="006214CC"/>
    <w:rsid w:val="00622CFF"/>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FA"/>
    <w:rsid w:val="00647539"/>
    <w:rsid w:val="0064791B"/>
    <w:rsid w:val="00647A2B"/>
    <w:rsid w:val="00647CFA"/>
    <w:rsid w:val="00647D65"/>
    <w:rsid w:val="00650169"/>
    <w:rsid w:val="006508BC"/>
    <w:rsid w:val="0065097E"/>
    <w:rsid w:val="00650A07"/>
    <w:rsid w:val="00650AF4"/>
    <w:rsid w:val="00651351"/>
    <w:rsid w:val="00651533"/>
    <w:rsid w:val="00651AA1"/>
    <w:rsid w:val="00651D9E"/>
    <w:rsid w:val="00651FFC"/>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6361"/>
    <w:rsid w:val="0065639C"/>
    <w:rsid w:val="006564EC"/>
    <w:rsid w:val="00656693"/>
    <w:rsid w:val="00656C73"/>
    <w:rsid w:val="006572BD"/>
    <w:rsid w:val="006573E1"/>
    <w:rsid w:val="00657671"/>
    <w:rsid w:val="00657D97"/>
    <w:rsid w:val="00657FAD"/>
    <w:rsid w:val="00660577"/>
    <w:rsid w:val="00661BF2"/>
    <w:rsid w:val="00662C96"/>
    <w:rsid w:val="00662E36"/>
    <w:rsid w:val="00662F25"/>
    <w:rsid w:val="006632BB"/>
    <w:rsid w:val="00663B5A"/>
    <w:rsid w:val="00664925"/>
    <w:rsid w:val="00664F2D"/>
    <w:rsid w:val="00665FB4"/>
    <w:rsid w:val="00666C7F"/>
    <w:rsid w:val="00667234"/>
    <w:rsid w:val="006676F3"/>
    <w:rsid w:val="00667DC6"/>
    <w:rsid w:val="00670B06"/>
    <w:rsid w:val="00670CBB"/>
    <w:rsid w:val="00671503"/>
    <w:rsid w:val="006724F0"/>
    <w:rsid w:val="00672A9A"/>
    <w:rsid w:val="00673061"/>
    <w:rsid w:val="0067350F"/>
    <w:rsid w:val="00674245"/>
    <w:rsid w:val="00674B61"/>
    <w:rsid w:val="00676160"/>
    <w:rsid w:val="00676BC6"/>
    <w:rsid w:val="00676FC5"/>
    <w:rsid w:val="0067735E"/>
    <w:rsid w:val="0067792E"/>
    <w:rsid w:val="00680573"/>
    <w:rsid w:val="006805E6"/>
    <w:rsid w:val="00680EE7"/>
    <w:rsid w:val="006814FB"/>
    <w:rsid w:val="00681A99"/>
    <w:rsid w:val="006824FD"/>
    <w:rsid w:val="00682DC1"/>
    <w:rsid w:val="00683427"/>
    <w:rsid w:val="006838DB"/>
    <w:rsid w:val="00684B3B"/>
    <w:rsid w:val="00685931"/>
    <w:rsid w:val="00685CDC"/>
    <w:rsid w:val="00686339"/>
    <w:rsid w:val="00686827"/>
    <w:rsid w:val="006877FB"/>
    <w:rsid w:val="00690FFA"/>
    <w:rsid w:val="006910C3"/>
    <w:rsid w:val="006914A9"/>
    <w:rsid w:val="0069182D"/>
    <w:rsid w:val="006921C8"/>
    <w:rsid w:val="00692522"/>
    <w:rsid w:val="006926E7"/>
    <w:rsid w:val="006927F1"/>
    <w:rsid w:val="006928C2"/>
    <w:rsid w:val="0069290E"/>
    <w:rsid w:val="006932D2"/>
    <w:rsid w:val="00693E10"/>
    <w:rsid w:val="00693F3C"/>
    <w:rsid w:val="0069523A"/>
    <w:rsid w:val="006953CF"/>
    <w:rsid w:val="00695A3E"/>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5304"/>
    <w:rsid w:val="006A5334"/>
    <w:rsid w:val="006A71F3"/>
    <w:rsid w:val="006A7716"/>
    <w:rsid w:val="006A7D04"/>
    <w:rsid w:val="006B0C3B"/>
    <w:rsid w:val="006B0C93"/>
    <w:rsid w:val="006B129E"/>
    <w:rsid w:val="006B236F"/>
    <w:rsid w:val="006B2B5E"/>
    <w:rsid w:val="006B3404"/>
    <w:rsid w:val="006B3A65"/>
    <w:rsid w:val="006B3D37"/>
    <w:rsid w:val="006B43A2"/>
    <w:rsid w:val="006B4D05"/>
    <w:rsid w:val="006B5398"/>
    <w:rsid w:val="006B67A7"/>
    <w:rsid w:val="006B70E4"/>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02"/>
    <w:rsid w:val="007043CB"/>
    <w:rsid w:val="007048A2"/>
    <w:rsid w:val="0070576E"/>
    <w:rsid w:val="00705D40"/>
    <w:rsid w:val="00706947"/>
    <w:rsid w:val="00706959"/>
    <w:rsid w:val="00706DCD"/>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551C"/>
    <w:rsid w:val="00715539"/>
    <w:rsid w:val="00715E1D"/>
    <w:rsid w:val="00715E48"/>
    <w:rsid w:val="00716018"/>
    <w:rsid w:val="00716AB5"/>
    <w:rsid w:val="00716B41"/>
    <w:rsid w:val="00716F60"/>
    <w:rsid w:val="00716F77"/>
    <w:rsid w:val="007175B3"/>
    <w:rsid w:val="0072034F"/>
    <w:rsid w:val="00720A00"/>
    <w:rsid w:val="00720B38"/>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E13"/>
    <w:rsid w:val="00733901"/>
    <w:rsid w:val="007344D7"/>
    <w:rsid w:val="0073461A"/>
    <w:rsid w:val="007349A2"/>
    <w:rsid w:val="00734EE8"/>
    <w:rsid w:val="007356D6"/>
    <w:rsid w:val="007357B4"/>
    <w:rsid w:val="00736E1A"/>
    <w:rsid w:val="00736EF4"/>
    <w:rsid w:val="00737919"/>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3"/>
    <w:rsid w:val="00755147"/>
    <w:rsid w:val="00755971"/>
    <w:rsid w:val="0075598C"/>
    <w:rsid w:val="00755AA1"/>
    <w:rsid w:val="00755DD9"/>
    <w:rsid w:val="00756B30"/>
    <w:rsid w:val="007570EF"/>
    <w:rsid w:val="0075727D"/>
    <w:rsid w:val="007609A4"/>
    <w:rsid w:val="007611ED"/>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0A38"/>
    <w:rsid w:val="00770BCF"/>
    <w:rsid w:val="0077100B"/>
    <w:rsid w:val="00771815"/>
    <w:rsid w:val="0077206F"/>
    <w:rsid w:val="00772DD6"/>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592F"/>
    <w:rsid w:val="007A6466"/>
    <w:rsid w:val="007A6C55"/>
    <w:rsid w:val="007A76CD"/>
    <w:rsid w:val="007A792C"/>
    <w:rsid w:val="007A7EBC"/>
    <w:rsid w:val="007B058E"/>
    <w:rsid w:val="007B074F"/>
    <w:rsid w:val="007B12F2"/>
    <w:rsid w:val="007B283A"/>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A1D"/>
    <w:rsid w:val="007D3C97"/>
    <w:rsid w:val="007D3F29"/>
    <w:rsid w:val="007D5BD5"/>
    <w:rsid w:val="007D63C7"/>
    <w:rsid w:val="007D6F55"/>
    <w:rsid w:val="007D7D80"/>
    <w:rsid w:val="007E0FE8"/>
    <w:rsid w:val="007E105B"/>
    <w:rsid w:val="007E1929"/>
    <w:rsid w:val="007E197D"/>
    <w:rsid w:val="007E21FB"/>
    <w:rsid w:val="007E2564"/>
    <w:rsid w:val="007E2811"/>
    <w:rsid w:val="007E286D"/>
    <w:rsid w:val="007E2EED"/>
    <w:rsid w:val="007E45EC"/>
    <w:rsid w:val="007E4A1D"/>
    <w:rsid w:val="007E4B3A"/>
    <w:rsid w:val="007E527C"/>
    <w:rsid w:val="007E654F"/>
    <w:rsid w:val="007E6867"/>
    <w:rsid w:val="007E6D60"/>
    <w:rsid w:val="007E6FFA"/>
    <w:rsid w:val="007E740F"/>
    <w:rsid w:val="007E742D"/>
    <w:rsid w:val="007E77F6"/>
    <w:rsid w:val="007F01C4"/>
    <w:rsid w:val="007F071F"/>
    <w:rsid w:val="007F17FB"/>
    <w:rsid w:val="007F1AF1"/>
    <w:rsid w:val="007F4900"/>
    <w:rsid w:val="007F5D36"/>
    <w:rsid w:val="007F6C04"/>
    <w:rsid w:val="007F6DC1"/>
    <w:rsid w:val="007F72E1"/>
    <w:rsid w:val="007F7D54"/>
    <w:rsid w:val="00801D3B"/>
    <w:rsid w:val="00801FC4"/>
    <w:rsid w:val="00801FF8"/>
    <w:rsid w:val="008026C2"/>
    <w:rsid w:val="008031F5"/>
    <w:rsid w:val="00804A3C"/>
    <w:rsid w:val="00804F4F"/>
    <w:rsid w:val="00805B88"/>
    <w:rsid w:val="00806AFE"/>
    <w:rsid w:val="00806B57"/>
    <w:rsid w:val="00807816"/>
    <w:rsid w:val="00810D00"/>
    <w:rsid w:val="00811CE9"/>
    <w:rsid w:val="0081239A"/>
    <w:rsid w:val="00814174"/>
    <w:rsid w:val="00816517"/>
    <w:rsid w:val="0081682D"/>
    <w:rsid w:val="00816A0A"/>
    <w:rsid w:val="00816D7B"/>
    <w:rsid w:val="00816DBD"/>
    <w:rsid w:val="00817913"/>
    <w:rsid w:val="008218D1"/>
    <w:rsid w:val="00822003"/>
    <w:rsid w:val="00822266"/>
    <w:rsid w:val="00822E98"/>
    <w:rsid w:val="008231B7"/>
    <w:rsid w:val="008232BD"/>
    <w:rsid w:val="00823688"/>
    <w:rsid w:val="008246C0"/>
    <w:rsid w:val="00824E2E"/>
    <w:rsid w:val="0082668E"/>
    <w:rsid w:val="008266FC"/>
    <w:rsid w:val="008272C1"/>
    <w:rsid w:val="00830097"/>
    <w:rsid w:val="00830625"/>
    <w:rsid w:val="00830BDD"/>
    <w:rsid w:val="0083112B"/>
    <w:rsid w:val="00831258"/>
    <w:rsid w:val="00831D05"/>
    <w:rsid w:val="00833CED"/>
    <w:rsid w:val="0083407A"/>
    <w:rsid w:val="008340B1"/>
    <w:rsid w:val="0083444D"/>
    <w:rsid w:val="00834A64"/>
    <w:rsid w:val="00834C67"/>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536F"/>
    <w:rsid w:val="008453FC"/>
    <w:rsid w:val="008455F9"/>
    <w:rsid w:val="0084585C"/>
    <w:rsid w:val="0084598E"/>
    <w:rsid w:val="008461EE"/>
    <w:rsid w:val="00846F84"/>
    <w:rsid w:val="00847093"/>
    <w:rsid w:val="00847435"/>
    <w:rsid w:val="008474EF"/>
    <w:rsid w:val="00847721"/>
    <w:rsid w:val="00847A25"/>
    <w:rsid w:val="00850679"/>
    <w:rsid w:val="00850BC7"/>
    <w:rsid w:val="00850FB0"/>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1EA"/>
    <w:rsid w:val="00860B1C"/>
    <w:rsid w:val="008610B0"/>
    <w:rsid w:val="00861AA9"/>
    <w:rsid w:val="00862345"/>
    <w:rsid w:val="0086246C"/>
    <w:rsid w:val="008624DB"/>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8A1"/>
    <w:rsid w:val="0087632A"/>
    <w:rsid w:val="00876803"/>
    <w:rsid w:val="00876C6F"/>
    <w:rsid w:val="00877B05"/>
    <w:rsid w:val="00880156"/>
    <w:rsid w:val="00880718"/>
    <w:rsid w:val="008807A1"/>
    <w:rsid w:val="008810F6"/>
    <w:rsid w:val="00881EAE"/>
    <w:rsid w:val="0088248E"/>
    <w:rsid w:val="008830A9"/>
    <w:rsid w:val="00883629"/>
    <w:rsid w:val="008841DD"/>
    <w:rsid w:val="008844EB"/>
    <w:rsid w:val="00885098"/>
    <w:rsid w:val="00885107"/>
    <w:rsid w:val="0088513F"/>
    <w:rsid w:val="00885BFF"/>
    <w:rsid w:val="00885DBB"/>
    <w:rsid w:val="00886751"/>
    <w:rsid w:val="00886E0A"/>
    <w:rsid w:val="00886E63"/>
    <w:rsid w:val="0088702F"/>
    <w:rsid w:val="00887562"/>
    <w:rsid w:val="00887AD7"/>
    <w:rsid w:val="008906C2"/>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D2C"/>
    <w:rsid w:val="00896FA5"/>
    <w:rsid w:val="00897FC7"/>
    <w:rsid w:val="008A03A9"/>
    <w:rsid w:val="008A0E42"/>
    <w:rsid w:val="008A1D55"/>
    <w:rsid w:val="008A1E80"/>
    <w:rsid w:val="008A2ECA"/>
    <w:rsid w:val="008A39C3"/>
    <w:rsid w:val="008A3F0A"/>
    <w:rsid w:val="008A3FFB"/>
    <w:rsid w:val="008A42A3"/>
    <w:rsid w:val="008A4B6A"/>
    <w:rsid w:val="008A4D31"/>
    <w:rsid w:val="008A6324"/>
    <w:rsid w:val="008A6DDC"/>
    <w:rsid w:val="008A6E2F"/>
    <w:rsid w:val="008A70A7"/>
    <w:rsid w:val="008A727D"/>
    <w:rsid w:val="008A7A75"/>
    <w:rsid w:val="008A7B84"/>
    <w:rsid w:val="008A7EDC"/>
    <w:rsid w:val="008A7F0E"/>
    <w:rsid w:val="008B06C4"/>
    <w:rsid w:val="008B0B36"/>
    <w:rsid w:val="008B1017"/>
    <w:rsid w:val="008B29B7"/>
    <w:rsid w:val="008B3F02"/>
    <w:rsid w:val="008B3F12"/>
    <w:rsid w:val="008B40BE"/>
    <w:rsid w:val="008B510C"/>
    <w:rsid w:val="008B5925"/>
    <w:rsid w:val="008B5A87"/>
    <w:rsid w:val="008B6069"/>
    <w:rsid w:val="008B615C"/>
    <w:rsid w:val="008B7686"/>
    <w:rsid w:val="008B7769"/>
    <w:rsid w:val="008C0940"/>
    <w:rsid w:val="008C0CD2"/>
    <w:rsid w:val="008C1272"/>
    <w:rsid w:val="008C1672"/>
    <w:rsid w:val="008C1840"/>
    <w:rsid w:val="008C1F75"/>
    <w:rsid w:val="008C225A"/>
    <w:rsid w:val="008C2A92"/>
    <w:rsid w:val="008C2BEE"/>
    <w:rsid w:val="008C2FC2"/>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1094"/>
    <w:rsid w:val="008F15C3"/>
    <w:rsid w:val="008F15FA"/>
    <w:rsid w:val="008F18CE"/>
    <w:rsid w:val="008F3115"/>
    <w:rsid w:val="008F3407"/>
    <w:rsid w:val="008F3486"/>
    <w:rsid w:val="008F3505"/>
    <w:rsid w:val="008F3F9D"/>
    <w:rsid w:val="008F4994"/>
    <w:rsid w:val="008F4CB4"/>
    <w:rsid w:val="008F643E"/>
    <w:rsid w:val="008F65FB"/>
    <w:rsid w:val="008F693A"/>
    <w:rsid w:val="008F7841"/>
    <w:rsid w:val="008F7F02"/>
    <w:rsid w:val="008F7FC4"/>
    <w:rsid w:val="00900165"/>
    <w:rsid w:val="00900BAC"/>
    <w:rsid w:val="00900F4B"/>
    <w:rsid w:val="00901024"/>
    <w:rsid w:val="00901DF1"/>
    <w:rsid w:val="0090256F"/>
    <w:rsid w:val="00902A6D"/>
    <w:rsid w:val="00903C3C"/>
    <w:rsid w:val="00904047"/>
    <w:rsid w:val="00904C17"/>
    <w:rsid w:val="009052C7"/>
    <w:rsid w:val="0090564D"/>
    <w:rsid w:val="00906564"/>
    <w:rsid w:val="00906A8A"/>
    <w:rsid w:val="0090703B"/>
    <w:rsid w:val="00910015"/>
    <w:rsid w:val="00910B01"/>
    <w:rsid w:val="00910B0A"/>
    <w:rsid w:val="00910F97"/>
    <w:rsid w:val="00912566"/>
    <w:rsid w:val="00912A4E"/>
    <w:rsid w:val="00912DB5"/>
    <w:rsid w:val="0091306F"/>
    <w:rsid w:val="009133D9"/>
    <w:rsid w:val="0091486E"/>
    <w:rsid w:val="00914F5F"/>
    <w:rsid w:val="00915C6B"/>
    <w:rsid w:val="00915F5B"/>
    <w:rsid w:val="0091607B"/>
    <w:rsid w:val="00916CAB"/>
    <w:rsid w:val="0091710C"/>
    <w:rsid w:val="00917260"/>
    <w:rsid w:val="00917429"/>
    <w:rsid w:val="00917E46"/>
    <w:rsid w:val="0092159B"/>
    <w:rsid w:val="00921A79"/>
    <w:rsid w:val="00921DEE"/>
    <w:rsid w:val="00921F34"/>
    <w:rsid w:val="009220BE"/>
    <w:rsid w:val="00922CBF"/>
    <w:rsid w:val="009233E7"/>
    <w:rsid w:val="00923A57"/>
    <w:rsid w:val="00923B40"/>
    <w:rsid w:val="009243B2"/>
    <w:rsid w:val="0092587B"/>
    <w:rsid w:val="00925AAA"/>
    <w:rsid w:val="00926AF9"/>
    <w:rsid w:val="00927436"/>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97C"/>
    <w:rsid w:val="00936B70"/>
    <w:rsid w:val="00937590"/>
    <w:rsid w:val="009411FA"/>
    <w:rsid w:val="009418A4"/>
    <w:rsid w:val="0094256E"/>
    <w:rsid w:val="00942ADE"/>
    <w:rsid w:val="00942DF3"/>
    <w:rsid w:val="00942F24"/>
    <w:rsid w:val="009434B6"/>
    <w:rsid w:val="0094479E"/>
    <w:rsid w:val="00945145"/>
    <w:rsid w:val="0094593A"/>
    <w:rsid w:val="009459FD"/>
    <w:rsid w:val="00947AB1"/>
    <w:rsid w:val="00947DFE"/>
    <w:rsid w:val="009501BD"/>
    <w:rsid w:val="00950DF7"/>
    <w:rsid w:val="00950E0B"/>
    <w:rsid w:val="00951032"/>
    <w:rsid w:val="009519D6"/>
    <w:rsid w:val="0095436E"/>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F52"/>
    <w:rsid w:val="00984834"/>
    <w:rsid w:val="00984C85"/>
    <w:rsid w:val="00984CB6"/>
    <w:rsid w:val="0098511C"/>
    <w:rsid w:val="009858AF"/>
    <w:rsid w:val="0098614F"/>
    <w:rsid w:val="00987154"/>
    <w:rsid w:val="00987BDA"/>
    <w:rsid w:val="0099025E"/>
    <w:rsid w:val="009903CE"/>
    <w:rsid w:val="00991308"/>
    <w:rsid w:val="00991782"/>
    <w:rsid w:val="00991A01"/>
    <w:rsid w:val="00991FCA"/>
    <w:rsid w:val="00991FF2"/>
    <w:rsid w:val="009922DC"/>
    <w:rsid w:val="00993FD5"/>
    <w:rsid w:val="0099408C"/>
    <w:rsid w:val="00994096"/>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B90"/>
    <w:rsid w:val="009A1F9C"/>
    <w:rsid w:val="009A2E8A"/>
    <w:rsid w:val="009A318E"/>
    <w:rsid w:val="009A3691"/>
    <w:rsid w:val="009A38F4"/>
    <w:rsid w:val="009A39FD"/>
    <w:rsid w:val="009A3EDB"/>
    <w:rsid w:val="009A474B"/>
    <w:rsid w:val="009A4A70"/>
    <w:rsid w:val="009A4AEA"/>
    <w:rsid w:val="009A509B"/>
    <w:rsid w:val="009A670E"/>
    <w:rsid w:val="009A7A75"/>
    <w:rsid w:val="009A7C83"/>
    <w:rsid w:val="009B075C"/>
    <w:rsid w:val="009B0C61"/>
    <w:rsid w:val="009B0FAA"/>
    <w:rsid w:val="009B12C0"/>
    <w:rsid w:val="009B1BAB"/>
    <w:rsid w:val="009B1DE3"/>
    <w:rsid w:val="009B1E77"/>
    <w:rsid w:val="009B1EC1"/>
    <w:rsid w:val="009B247D"/>
    <w:rsid w:val="009B29C4"/>
    <w:rsid w:val="009B2F58"/>
    <w:rsid w:val="009B307D"/>
    <w:rsid w:val="009B62DC"/>
    <w:rsid w:val="009B6CB6"/>
    <w:rsid w:val="009B7293"/>
    <w:rsid w:val="009B7C87"/>
    <w:rsid w:val="009C05B6"/>
    <w:rsid w:val="009C0630"/>
    <w:rsid w:val="009C0B85"/>
    <w:rsid w:val="009C0D0D"/>
    <w:rsid w:val="009C12A0"/>
    <w:rsid w:val="009C16CA"/>
    <w:rsid w:val="009C1749"/>
    <w:rsid w:val="009C2A78"/>
    <w:rsid w:val="009C2C12"/>
    <w:rsid w:val="009C33EB"/>
    <w:rsid w:val="009C36AF"/>
    <w:rsid w:val="009C39D2"/>
    <w:rsid w:val="009C49C0"/>
    <w:rsid w:val="009C52B7"/>
    <w:rsid w:val="009C594B"/>
    <w:rsid w:val="009C6103"/>
    <w:rsid w:val="009C6D4D"/>
    <w:rsid w:val="009C6F27"/>
    <w:rsid w:val="009C77D3"/>
    <w:rsid w:val="009C7B59"/>
    <w:rsid w:val="009D04C2"/>
    <w:rsid w:val="009D0513"/>
    <w:rsid w:val="009D07A7"/>
    <w:rsid w:val="009D1F2C"/>
    <w:rsid w:val="009D269E"/>
    <w:rsid w:val="009D2953"/>
    <w:rsid w:val="009D2A18"/>
    <w:rsid w:val="009D2F8E"/>
    <w:rsid w:val="009D3054"/>
    <w:rsid w:val="009D35A5"/>
    <w:rsid w:val="009D3E86"/>
    <w:rsid w:val="009D4010"/>
    <w:rsid w:val="009D4404"/>
    <w:rsid w:val="009D4D65"/>
    <w:rsid w:val="009D4FEF"/>
    <w:rsid w:val="009D5B23"/>
    <w:rsid w:val="009D5B6F"/>
    <w:rsid w:val="009D632C"/>
    <w:rsid w:val="009D76D8"/>
    <w:rsid w:val="009D7864"/>
    <w:rsid w:val="009D7ACE"/>
    <w:rsid w:val="009E02CB"/>
    <w:rsid w:val="009E09AE"/>
    <w:rsid w:val="009E1574"/>
    <w:rsid w:val="009E1C14"/>
    <w:rsid w:val="009E2CD2"/>
    <w:rsid w:val="009E2D58"/>
    <w:rsid w:val="009E2DE4"/>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3D89"/>
    <w:rsid w:val="009F4316"/>
    <w:rsid w:val="009F47C9"/>
    <w:rsid w:val="009F48A2"/>
    <w:rsid w:val="009F4A23"/>
    <w:rsid w:val="009F574A"/>
    <w:rsid w:val="009F5E5C"/>
    <w:rsid w:val="009F6481"/>
    <w:rsid w:val="009F770D"/>
    <w:rsid w:val="00A001A0"/>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7B3"/>
    <w:rsid w:val="00A06C43"/>
    <w:rsid w:val="00A06C8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5CE6"/>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BC"/>
    <w:rsid w:val="00A356CE"/>
    <w:rsid w:val="00A3590D"/>
    <w:rsid w:val="00A35AB9"/>
    <w:rsid w:val="00A35F97"/>
    <w:rsid w:val="00A3638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95D"/>
    <w:rsid w:val="00A54B62"/>
    <w:rsid w:val="00A55FCF"/>
    <w:rsid w:val="00A56430"/>
    <w:rsid w:val="00A56895"/>
    <w:rsid w:val="00A56F6C"/>
    <w:rsid w:val="00A5729A"/>
    <w:rsid w:val="00A57CE4"/>
    <w:rsid w:val="00A60749"/>
    <w:rsid w:val="00A609C7"/>
    <w:rsid w:val="00A60AF9"/>
    <w:rsid w:val="00A60CA4"/>
    <w:rsid w:val="00A60F3E"/>
    <w:rsid w:val="00A614F2"/>
    <w:rsid w:val="00A62089"/>
    <w:rsid w:val="00A626F6"/>
    <w:rsid w:val="00A6283B"/>
    <w:rsid w:val="00A629BB"/>
    <w:rsid w:val="00A63589"/>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7790D"/>
    <w:rsid w:val="00A80099"/>
    <w:rsid w:val="00A83558"/>
    <w:rsid w:val="00A837AD"/>
    <w:rsid w:val="00A84CD3"/>
    <w:rsid w:val="00A86088"/>
    <w:rsid w:val="00A864A0"/>
    <w:rsid w:val="00A86907"/>
    <w:rsid w:val="00A870C0"/>
    <w:rsid w:val="00A90396"/>
    <w:rsid w:val="00A908F6"/>
    <w:rsid w:val="00A90B01"/>
    <w:rsid w:val="00A9191D"/>
    <w:rsid w:val="00A91C2B"/>
    <w:rsid w:val="00A91FB2"/>
    <w:rsid w:val="00A92CCB"/>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1A8"/>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469"/>
    <w:rsid w:val="00AC0FBA"/>
    <w:rsid w:val="00AC2200"/>
    <w:rsid w:val="00AC236F"/>
    <w:rsid w:val="00AC2C19"/>
    <w:rsid w:val="00AC30D7"/>
    <w:rsid w:val="00AC38E8"/>
    <w:rsid w:val="00AC3CEC"/>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6BE"/>
    <w:rsid w:val="00AF28D3"/>
    <w:rsid w:val="00AF2C63"/>
    <w:rsid w:val="00AF2D24"/>
    <w:rsid w:val="00AF4042"/>
    <w:rsid w:val="00AF4137"/>
    <w:rsid w:val="00AF4C9E"/>
    <w:rsid w:val="00AF516B"/>
    <w:rsid w:val="00AF54FB"/>
    <w:rsid w:val="00AF5817"/>
    <w:rsid w:val="00AF59AD"/>
    <w:rsid w:val="00AF5FB9"/>
    <w:rsid w:val="00AF7069"/>
    <w:rsid w:val="00AF7126"/>
    <w:rsid w:val="00AF7405"/>
    <w:rsid w:val="00AF7759"/>
    <w:rsid w:val="00AF7AE6"/>
    <w:rsid w:val="00AF7C76"/>
    <w:rsid w:val="00AF7CD9"/>
    <w:rsid w:val="00B00084"/>
    <w:rsid w:val="00B0074A"/>
    <w:rsid w:val="00B00756"/>
    <w:rsid w:val="00B017F6"/>
    <w:rsid w:val="00B0196D"/>
    <w:rsid w:val="00B01B87"/>
    <w:rsid w:val="00B01C8E"/>
    <w:rsid w:val="00B01DBB"/>
    <w:rsid w:val="00B02514"/>
    <w:rsid w:val="00B026BF"/>
    <w:rsid w:val="00B02800"/>
    <w:rsid w:val="00B02AA5"/>
    <w:rsid w:val="00B02ECA"/>
    <w:rsid w:val="00B04730"/>
    <w:rsid w:val="00B0586E"/>
    <w:rsid w:val="00B05F84"/>
    <w:rsid w:val="00B063F5"/>
    <w:rsid w:val="00B06867"/>
    <w:rsid w:val="00B07394"/>
    <w:rsid w:val="00B10AA6"/>
    <w:rsid w:val="00B11903"/>
    <w:rsid w:val="00B12912"/>
    <w:rsid w:val="00B1293C"/>
    <w:rsid w:val="00B12B81"/>
    <w:rsid w:val="00B12C10"/>
    <w:rsid w:val="00B12C99"/>
    <w:rsid w:val="00B12FEA"/>
    <w:rsid w:val="00B13F42"/>
    <w:rsid w:val="00B14572"/>
    <w:rsid w:val="00B14648"/>
    <w:rsid w:val="00B15083"/>
    <w:rsid w:val="00B160C4"/>
    <w:rsid w:val="00B16528"/>
    <w:rsid w:val="00B16888"/>
    <w:rsid w:val="00B1711B"/>
    <w:rsid w:val="00B1746C"/>
    <w:rsid w:val="00B17910"/>
    <w:rsid w:val="00B20E8A"/>
    <w:rsid w:val="00B20F4F"/>
    <w:rsid w:val="00B210F7"/>
    <w:rsid w:val="00B21DB0"/>
    <w:rsid w:val="00B21ED2"/>
    <w:rsid w:val="00B2365D"/>
    <w:rsid w:val="00B23818"/>
    <w:rsid w:val="00B23D26"/>
    <w:rsid w:val="00B23DBC"/>
    <w:rsid w:val="00B243B7"/>
    <w:rsid w:val="00B24812"/>
    <w:rsid w:val="00B2595A"/>
    <w:rsid w:val="00B2605C"/>
    <w:rsid w:val="00B2745A"/>
    <w:rsid w:val="00B279F8"/>
    <w:rsid w:val="00B27FAA"/>
    <w:rsid w:val="00B31CF3"/>
    <w:rsid w:val="00B32062"/>
    <w:rsid w:val="00B32A69"/>
    <w:rsid w:val="00B32EFD"/>
    <w:rsid w:val="00B32F9D"/>
    <w:rsid w:val="00B33001"/>
    <w:rsid w:val="00B33471"/>
    <w:rsid w:val="00B337B9"/>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AE4"/>
    <w:rsid w:val="00B54C6D"/>
    <w:rsid w:val="00B551C6"/>
    <w:rsid w:val="00B55632"/>
    <w:rsid w:val="00B56A8C"/>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2A0"/>
    <w:rsid w:val="00B65A55"/>
    <w:rsid w:val="00B65F44"/>
    <w:rsid w:val="00B666BF"/>
    <w:rsid w:val="00B66E37"/>
    <w:rsid w:val="00B67840"/>
    <w:rsid w:val="00B67CC1"/>
    <w:rsid w:val="00B67F1B"/>
    <w:rsid w:val="00B70E10"/>
    <w:rsid w:val="00B70F72"/>
    <w:rsid w:val="00B7140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BF"/>
    <w:rsid w:val="00B83C8A"/>
    <w:rsid w:val="00B83E88"/>
    <w:rsid w:val="00B8456E"/>
    <w:rsid w:val="00B84598"/>
    <w:rsid w:val="00B84B5C"/>
    <w:rsid w:val="00B8547F"/>
    <w:rsid w:val="00B85B33"/>
    <w:rsid w:val="00B86318"/>
    <w:rsid w:val="00B868E8"/>
    <w:rsid w:val="00B87D0E"/>
    <w:rsid w:val="00B902F4"/>
    <w:rsid w:val="00B90752"/>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FA6"/>
    <w:rsid w:val="00BB433B"/>
    <w:rsid w:val="00BB4353"/>
    <w:rsid w:val="00BB48EA"/>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AE4"/>
    <w:rsid w:val="00BC4E9D"/>
    <w:rsid w:val="00BC4F6A"/>
    <w:rsid w:val="00BC5129"/>
    <w:rsid w:val="00BC5245"/>
    <w:rsid w:val="00BC59FB"/>
    <w:rsid w:val="00BC5F1C"/>
    <w:rsid w:val="00BC60E7"/>
    <w:rsid w:val="00BC68E5"/>
    <w:rsid w:val="00BC6CF3"/>
    <w:rsid w:val="00BC7204"/>
    <w:rsid w:val="00BD01EC"/>
    <w:rsid w:val="00BD0524"/>
    <w:rsid w:val="00BD05F0"/>
    <w:rsid w:val="00BD0D65"/>
    <w:rsid w:val="00BD0ED1"/>
    <w:rsid w:val="00BD1598"/>
    <w:rsid w:val="00BD299A"/>
    <w:rsid w:val="00BD29FE"/>
    <w:rsid w:val="00BD2D7F"/>
    <w:rsid w:val="00BD3457"/>
    <w:rsid w:val="00BD3A0D"/>
    <w:rsid w:val="00BD3CCB"/>
    <w:rsid w:val="00BD3DD1"/>
    <w:rsid w:val="00BD432D"/>
    <w:rsid w:val="00BD4385"/>
    <w:rsid w:val="00BD45DC"/>
    <w:rsid w:val="00BD4754"/>
    <w:rsid w:val="00BD4EAB"/>
    <w:rsid w:val="00BD517E"/>
    <w:rsid w:val="00BD53A4"/>
    <w:rsid w:val="00BD6B8C"/>
    <w:rsid w:val="00BD75DA"/>
    <w:rsid w:val="00BD7710"/>
    <w:rsid w:val="00BE0C5F"/>
    <w:rsid w:val="00BE0F00"/>
    <w:rsid w:val="00BE0FF5"/>
    <w:rsid w:val="00BE1471"/>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186B"/>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1467"/>
    <w:rsid w:val="00C12EFB"/>
    <w:rsid w:val="00C12F01"/>
    <w:rsid w:val="00C13693"/>
    <w:rsid w:val="00C139EF"/>
    <w:rsid w:val="00C14444"/>
    <w:rsid w:val="00C14988"/>
    <w:rsid w:val="00C1698E"/>
    <w:rsid w:val="00C16EE5"/>
    <w:rsid w:val="00C20360"/>
    <w:rsid w:val="00C2081E"/>
    <w:rsid w:val="00C211A1"/>
    <w:rsid w:val="00C22301"/>
    <w:rsid w:val="00C2368D"/>
    <w:rsid w:val="00C2399A"/>
    <w:rsid w:val="00C23A94"/>
    <w:rsid w:val="00C23D04"/>
    <w:rsid w:val="00C246BD"/>
    <w:rsid w:val="00C2485A"/>
    <w:rsid w:val="00C2489F"/>
    <w:rsid w:val="00C24ADD"/>
    <w:rsid w:val="00C24D0B"/>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61B"/>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25D"/>
    <w:rsid w:val="00C50425"/>
    <w:rsid w:val="00C508AA"/>
    <w:rsid w:val="00C52D23"/>
    <w:rsid w:val="00C52E91"/>
    <w:rsid w:val="00C53255"/>
    <w:rsid w:val="00C532DD"/>
    <w:rsid w:val="00C53765"/>
    <w:rsid w:val="00C53EDB"/>
    <w:rsid w:val="00C54A6B"/>
    <w:rsid w:val="00C54CF8"/>
    <w:rsid w:val="00C5517C"/>
    <w:rsid w:val="00C56ABD"/>
    <w:rsid w:val="00C56DB2"/>
    <w:rsid w:val="00C57390"/>
    <w:rsid w:val="00C574C6"/>
    <w:rsid w:val="00C57635"/>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615A"/>
    <w:rsid w:val="00C761C7"/>
    <w:rsid w:val="00C76B6E"/>
    <w:rsid w:val="00C76E85"/>
    <w:rsid w:val="00C7702E"/>
    <w:rsid w:val="00C77592"/>
    <w:rsid w:val="00C805A1"/>
    <w:rsid w:val="00C809F4"/>
    <w:rsid w:val="00C80A8A"/>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50A2"/>
    <w:rsid w:val="00C95550"/>
    <w:rsid w:val="00C95AD6"/>
    <w:rsid w:val="00C965F3"/>
    <w:rsid w:val="00C9661B"/>
    <w:rsid w:val="00C966B2"/>
    <w:rsid w:val="00C9734D"/>
    <w:rsid w:val="00CA0E8D"/>
    <w:rsid w:val="00CA1887"/>
    <w:rsid w:val="00CA1B58"/>
    <w:rsid w:val="00CA1C98"/>
    <w:rsid w:val="00CA3A83"/>
    <w:rsid w:val="00CA3B7E"/>
    <w:rsid w:val="00CA3FD6"/>
    <w:rsid w:val="00CA54A0"/>
    <w:rsid w:val="00CA552E"/>
    <w:rsid w:val="00CA56C8"/>
    <w:rsid w:val="00CA5F1E"/>
    <w:rsid w:val="00CA71CE"/>
    <w:rsid w:val="00CA7895"/>
    <w:rsid w:val="00CA7C2F"/>
    <w:rsid w:val="00CA7EE2"/>
    <w:rsid w:val="00CB1323"/>
    <w:rsid w:val="00CB1405"/>
    <w:rsid w:val="00CB2B86"/>
    <w:rsid w:val="00CB328B"/>
    <w:rsid w:val="00CB32B9"/>
    <w:rsid w:val="00CB3694"/>
    <w:rsid w:val="00CB3A2B"/>
    <w:rsid w:val="00CB449C"/>
    <w:rsid w:val="00CB4B50"/>
    <w:rsid w:val="00CB51F9"/>
    <w:rsid w:val="00CB54D5"/>
    <w:rsid w:val="00CB5522"/>
    <w:rsid w:val="00CB57A4"/>
    <w:rsid w:val="00CB609D"/>
    <w:rsid w:val="00CB6397"/>
    <w:rsid w:val="00CB65DE"/>
    <w:rsid w:val="00CB65E5"/>
    <w:rsid w:val="00CB6872"/>
    <w:rsid w:val="00CB6CD5"/>
    <w:rsid w:val="00CB78C2"/>
    <w:rsid w:val="00CB7C5D"/>
    <w:rsid w:val="00CB7DDE"/>
    <w:rsid w:val="00CC0265"/>
    <w:rsid w:val="00CC037E"/>
    <w:rsid w:val="00CC08C1"/>
    <w:rsid w:val="00CC2298"/>
    <w:rsid w:val="00CC2929"/>
    <w:rsid w:val="00CC2BDC"/>
    <w:rsid w:val="00CC3FE6"/>
    <w:rsid w:val="00CC47DB"/>
    <w:rsid w:val="00CC4D98"/>
    <w:rsid w:val="00CC505C"/>
    <w:rsid w:val="00CC5473"/>
    <w:rsid w:val="00CC5B0B"/>
    <w:rsid w:val="00CC5B5D"/>
    <w:rsid w:val="00CC5C55"/>
    <w:rsid w:val="00CC601B"/>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E2"/>
    <w:rsid w:val="00CD6E22"/>
    <w:rsid w:val="00CD6F6D"/>
    <w:rsid w:val="00CD7F10"/>
    <w:rsid w:val="00CE014C"/>
    <w:rsid w:val="00CE1296"/>
    <w:rsid w:val="00CE134A"/>
    <w:rsid w:val="00CE13A2"/>
    <w:rsid w:val="00CE1EBF"/>
    <w:rsid w:val="00CE1F9F"/>
    <w:rsid w:val="00CE21B4"/>
    <w:rsid w:val="00CE2646"/>
    <w:rsid w:val="00CE28C2"/>
    <w:rsid w:val="00CE2CBD"/>
    <w:rsid w:val="00CE331A"/>
    <w:rsid w:val="00CE42FB"/>
    <w:rsid w:val="00CE4665"/>
    <w:rsid w:val="00CE4D1F"/>
    <w:rsid w:val="00CE4DC9"/>
    <w:rsid w:val="00CE53F2"/>
    <w:rsid w:val="00CE5CE8"/>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FA"/>
    <w:rsid w:val="00CF6E57"/>
    <w:rsid w:val="00CF6F9C"/>
    <w:rsid w:val="00CF7066"/>
    <w:rsid w:val="00CF7454"/>
    <w:rsid w:val="00D014D2"/>
    <w:rsid w:val="00D0163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30FD"/>
    <w:rsid w:val="00D13311"/>
    <w:rsid w:val="00D13A8F"/>
    <w:rsid w:val="00D13D8B"/>
    <w:rsid w:val="00D13DAD"/>
    <w:rsid w:val="00D144EA"/>
    <w:rsid w:val="00D145D2"/>
    <w:rsid w:val="00D149FC"/>
    <w:rsid w:val="00D14ABB"/>
    <w:rsid w:val="00D14DF4"/>
    <w:rsid w:val="00D152EE"/>
    <w:rsid w:val="00D155D1"/>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AF4"/>
    <w:rsid w:val="00D24B20"/>
    <w:rsid w:val="00D2527F"/>
    <w:rsid w:val="00D262C1"/>
    <w:rsid w:val="00D26838"/>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473"/>
    <w:rsid w:val="00D428B3"/>
    <w:rsid w:val="00D42BF4"/>
    <w:rsid w:val="00D43E08"/>
    <w:rsid w:val="00D442A7"/>
    <w:rsid w:val="00D4474D"/>
    <w:rsid w:val="00D44965"/>
    <w:rsid w:val="00D4524D"/>
    <w:rsid w:val="00D453BF"/>
    <w:rsid w:val="00D46856"/>
    <w:rsid w:val="00D47539"/>
    <w:rsid w:val="00D47877"/>
    <w:rsid w:val="00D47A19"/>
    <w:rsid w:val="00D47BD7"/>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C4F"/>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80200"/>
    <w:rsid w:val="00D81A53"/>
    <w:rsid w:val="00D81E46"/>
    <w:rsid w:val="00D8266D"/>
    <w:rsid w:val="00D8268F"/>
    <w:rsid w:val="00D82D5D"/>
    <w:rsid w:val="00D8317B"/>
    <w:rsid w:val="00D836B2"/>
    <w:rsid w:val="00D83E17"/>
    <w:rsid w:val="00D8410F"/>
    <w:rsid w:val="00D8445B"/>
    <w:rsid w:val="00D847E3"/>
    <w:rsid w:val="00D855EC"/>
    <w:rsid w:val="00D8579A"/>
    <w:rsid w:val="00D8623D"/>
    <w:rsid w:val="00D8750B"/>
    <w:rsid w:val="00D87DB3"/>
    <w:rsid w:val="00D900D5"/>
    <w:rsid w:val="00D9051E"/>
    <w:rsid w:val="00D90787"/>
    <w:rsid w:val="00D90FA9"/>
    <w:rsid w:val="00D914F2"/>
    <w:rsid w:val="00D919B0"/>
    <w:rsid w:val="00D91F02"/>
    <w:rsid w:val="00D92198"/>
    <w:rsid w:val="00D930C0"/>
    <w:rsid w:val="00D94E6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75B"/>
    <w:rsid w:val="00DA79E1"/>
    <w:rsid w:val="00DA7A2E"/>
    <w:rsid w:val="00DB0A18"/>
    <w:rsid w:val="00DB0AF1"/>
    <w:rsid w:val="00DB12B2"/>
    <w:rsid w:val="00DB1C10"/>
    <w:rsid w:val="00DB1E1F"/>
    <w:rsid w:val="00DB2567"/>
    <w:rsid w:val="00DB30E5"/>
    <w:rsid w:val="00DB33A2"/>
    <w:rsid w:val="00DB34DA"/>
    <w:rsid w:val="00DB3813"/>
    <w:rsid w:val="00DB38CF"/>
    <w:rsid w:val="00DB52CC"/>
    <w:rsid w:val="00DB5434"/>
    <w:rsid w:val="00DB553D"/>
    <w:rsid w:val="00DB59FB"/>
    <w:rsid w:val="00DB5D0B"/>
    <w:rsid w:val="00DB5E4C"/>
    <w:rsid w:val="00DB6672"/>
    <w:rsid w:val="00DB74A9"/>
    <w:rsid w:val="00DC081D"/>
    <w:rsid w:val="00DC13CC"/>
    <w:rsid w:val="00DC1798"/>
    <w:rsid w:val="00DC181D"/>
    <w:rsid w:val="00DC3565"/>
    <w:rsid w:val="00DC3665"/>
    <w:rsid w:val="00DC3C1F"/>
    <w:rsid w:val="00DC4693"/>
    <w:rsid w:val="00DC5A8F"/>
    <w:rsid w:val="00DC5B96"/>
    <w:rsid w:val="00DC5C12"/>
    <w:rsid w:val="00DC5CA0"/>
    <w:rsid w:val="00DC70E6"/>
    <w:rsid w:val="00DD0AD1"/>
    <w:rsid w:val="00DD10A7"/>
    <w:rsid w:val="00DD1425"/>
    <w:rsid w:val="00DD159B"/>
    <w:rsid w:val="00DD222C"/>
    <w:rsid w:val="00DD3F81"/>
    <w:rsid w:val="00DD4232"/>
    <w:rsid w:val="00DD446D"/>
    <w:rsid w:val="00DD44F4"/>
    <w:rsid w:val="00DD4E20"/>
    <w:rsid w:val="00DD52C5"/>
    <w:rsid w:val="00DD54B3"/>
    <w:rsid w:val="00DD5B5E"/>
    <w:rsid w:val="00DD5F1F"/>
    <w:rsid w:val="00DD6101"/>
    <w:rsid w:val="00DD63CD"/>
    <w:rsid w:val="00DD695C"/>
    <w:rsid w:val="00DE067F"/>
    <w:rsid w:val="00DE0ABC"/>
    <w:rsid w:val="00DE1664"/>
    <w:rsid w:val="00DE1798"/>
    <w:rsid w:val="00DE2436"/>
    <w:rsid w:val="00DE29EF"/>
    <w:rsid w:val="00DE2AAB"/>
    <w:rsid w:val="00DE2DED"/>
    <w:rsid w:val="00DE2F8C"/>
    <w:rsid w:val="00DE3685"/>
    <w:rsid w:val="00DE36B7"/>
    <w:rsid w:val="00DE41C5"/>
    <w:rsid w:val="00DE4BA2"/>
    <w:rsid w:val="00DE5195"/>
    <w:rsid w:val="00DE61DB"/>
    <w:rsid w:val="00DE63AE"/>
    <w:rsid w:val="00DE6AC1"/>
    <w:rsid w:val="00DE6F4D"/>
    <w:rsid w:val="00DE70DF"/>
    <w:rsid w:val="00DE768B"/>
    <w:rsid w:val="00DE7A6C"/>
    <w:rsid w:val="00DF0FAC"/>
    <w:rsid w:val="00DF1062"/>
    <w:rsid w:val="00DF1697"/>
    <w:rsid w:val="00DF19DF"/>
    <w:rsid w:val="00DF1D0B"/>
    <w:rsid w:val="00DF1D15"/>
    <w:rsid w:val="00DF27E1"/>
    <w:rsid w:val="00DF2A06"/>
    <w:rsid w:val="00DF33B5"/>
    <w:rsid w:val="00DF553F"/>
    <w:rsid w:val="00DF59A8"/>
    <w:rsid w:val="00DF5B14"/>
    <w:rsid w:val="00DF5EBD"/>
    <w:rsid w:val="00DF6C41"/>
    <w:rsid w:val="00E00CDF"/>
    <w:rsid w:val="00E01413"/>
    <w:rsid w:val="00E01427"/>
    <w:rsid w:val="00E01582"/>
    <w:rsid w:val="00E01DFD"/>
    <w:rsid w:val="00E02079"/>
    <w:rsid w:val="00E02EE4"/>
    <w:rsid w:val="00E03275"/>
    <w:rsid w:val="00E037BC"/>
    <w:rsid w:val="00E04081"/>
    <w:rsid w:val="00E04B26"/>
    <w:rsid w:val="00E0530F"/>
    <w:rsid w:val="00E06609"/>
    <w:rsid w:val="00E06B4D"/>
    <w:rsid w:val="00E074AF"/>
    <w:rsid w:val="00E077B6"/>
    <w:rsid w:val="00E11090"/>
    <w:rsid w:val="00E1111C"/>
    <w:rsid w:val="00E11DAC"/>
    <w:rsid w:val="00E1279C"/>
    <w:rsid w:val="00E12CF5"/>
    <w:rsid w:val="00E13260"/>
    <w:rsid w:val="00E13F4C"/>
    <w:rsid w:val="00E14D7D"/>
    <w:rsid w:val="00E15D5A"/>
    <w:rsid w:val="00E16295"/>
    <w:rsid w:val="00E16369"/>
    <w:rsid w:val="00E16CF1"/>
    <w:rsid w:val="00E16FE7"/>
    <w:rsid w:val="00E21C3C"/>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F89"/>
    <w:rsid w:val="00E31048"/>
    <w:rsid w:val="00E310E3"/>
    <w:rsid w:val="00E3167B"/>
    <w:rsid w:val="00E31DC7"/>
    <w:rsid w:val="00E32F89"/>
    <w:rsid w:val="00E32FA0"/>
    <w:rsid w:val="00E35056"/>
    <w:rsid w:val="00E353A8"/>
    <w:rsid w:val="00E358A3"/>
    <w:rsid w:val="00E35C8F"/>
    <w:rsid w:val="00E35F8D"/>
    <w:rsid w:val="00E3600D"/>
    <w:rsid w:val="00E36ABF"/>
    <w:rsid w:val="00E3763F"/>
    <w:rsid w:val="00E37648"/>
    <w:rsid w:val="00E378B2"/>
    <w:rsid w:val="00E37EB8"/>
    <w:rsid w:val="00E407A4"/>
    <w:rsid w:val="00E40C56"/>
    <w:rsid w:val="00E40CDA"/>
    <w:rsid w:val="00E41278"/>
    <w:rsid w:val="00E41BC1"/>
    <w:rsid w:val="00E42A3E"/>
    <w:rsid w:val="00E435A9"/>
    <w:rsid w:val="00E4385D"/>
    <w:rsid w:val="00E43994"/>
    <w:rsid w:val="00E441FF"/>
    <w:rsid w:val="00E444B7"/>
    <w:rsid w:val="00E45222"/>
    <w:rsid w:val="00E4542D"/>
    <w:rsid w:val="00E454D3"/>
    <w:rsid w:val="00E45A87"/>
    <w:rsid w:val="00E45D94"/>
    <w:rsid w:val="00E45E9B"/>
    <w:rsid w:val="00E46377"/>
    <w:rsid w:val="00E4660B"/>
    <w:rsid w:val="00E466A6"/>
    <w:rsid w:val="00E46902"/>
    <w:rsid w:val="00E46D4D"/>
    <w:rsid w:val="00E46FAD"/>
    <w:rsid w:val="00E473D7"/>
    <w:rsid w:val="00E5016F"/>
    <w:rsid w:val="00E50CED"/>
    <w:rsid w:val="00E50E33"/>
    <w:rsid w:val="00E51DB3"/>
    <w:rsid w:val="00E51E60"/>
    <w:rsid w:val="00E51F1F"/>
    <w:rsid w:val="00E521D2"/>
    <w:rsid w:val="00E5264A"/>
    <w:rsid w:val="00E5321E"/>
    <w:rsid w:val="00E53815"/>
    <w:rsid w:val="00E541C3"/>
    <w:rsid w:val="00E54751"/>
    <w:rsid w:val="00E549B4"/>
    <w:rsid w:val="00E54D3F"/>
    <w:rsid w:val="00E55D52"/>
    <w:rsid w:val="00E561A6"/>
    <w:rsid w:val="00E56730"/>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5DFE"/>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7E6"/>
    <w:rsid w:val="00EA7DB9"/>
    <w:rsid w:val="00EA7F60"/>
    <w:rsid w:val="00EB0CFF"/>
    <w:rsid w:val="00EB15F5"/>
    <w:rsid w:val="00EB25D1"/>
    <w:rsid w:val="00EB2AC4"/>
    <w:rsid w:val="00EB3DD7"/>
    <w:rsid w:val="00EB4EAA"/>
    <w:rsid w:val="00EB5193"/>
    <w:rsid w:val="00EB566B"/>
    <w:rsid w:val="00EB57C8"/>
    <w:rsid w:val="00EB5B94"/>
    <w:rsid w:val="00EB5DE2"/>
    <w:rsid w:val="00EB67D9"/>
    <w:rsid w:val="00EB6A8A"/>
    <w:rsid w:val="00EB7B7A"/>
    <w:rsid w:val="00EC00D9"/>
    <w:rsid w:val="00EC08C0"/>
    <w:rsid w:val="00EC0AFB"/>
    <w:rsid w:val="00EC0F43"/>
    <w:rsid w:val="00EC1425"/>
    <w:rsid w:val="00EC2AD8"/>
    <w:rsid w:val="00EC2CF1"/>
    <w:rsid w:val="00EC3206"/>
    <w:rsid w:val="00EC3609"/>
    <w:rsid w:val="00EC3C35"/>
    <w:rsid w:val="00EC3E9F"/>
    <w:rsid w:val="00EC47FD"/>
    <w:rsid w:val="00EC4871"/>
    <w:rsid w:val="00EC4D1F"/>
    <w:rsid w:val="00EC7EB0"/>
    <w:rsid w:val="00ED04CD"/>
    <w:rsid w:val="00ED1006"/>
    <w:rsid w:val="00ED1549"/>
    <w:rsid w:val="00ED17D7"/>
    <w:rsid w:val="00ED1862"/>
    <w:rsid w:val="00ED1B0D"/>
    <w:rsid w:val="00ED2068"/>
    <w:rsid w:val="00ED305D"/>
    <w:rsid w:val="00ED3276"/>
    <w:rsid w:val="00ED4E0C"/>
    <w:rsid w:val="00ED5732"/>
    <w:rsid w:val="00ED594F"/>
    <w:rsid w:val="00ED61DC"/>
    <w:rsid w:val="00ED7163"/>
    <w:rsid w:val="00ED7853"/>
    <w:rsid w:val="00EE07FA"/>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080"/>
    <w:rsid w:val="00EF5313"/>
    <w:rsid w:val="00EF56E4"/>
    <w:rsid w:val="00EF657B"/>
    <w:rsid w:val="00EF6679"/>
    <w:rsid w:val="00EF6867"/>
    <w:rsid w:val="00EF6F00"/>
    <w:rsid w:val="00EF6FF2"/>
    <w:rsid w:val="00F018E0"/>
    <w:rsid w:val="00F0200A"/>
    <w:rsid w:val="00F02067"/>
    <w:rsid w:val="00F020CB"/>
    <w:rsid w:val="00F0232B"/>
    <w:rsid w:val="00F0281A"/>
    <w:rsid w:val="00F03269"/>
    <w:rsid w:val="00F032F7"/>
    <w:rsid w:val="00F03356"/>
    <w:rsid w:val="00F03D10"/>
    <w:rsid w:val="00F03F3A"/>
    <w:rsid w:val="00F0458F"/>
    <w:rsid w:val="00F05778"/>
    <w:rsid w:val="00F059E8"/>
    <w:rsid w:val="00F05E24"/>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99A"/>
    <w:rsid w:val="00F17505"/>
    <w:rsid w:val="00F179B3"/>
    <w:rsid w:val="00F17E82"/>
    <w:rsid w:val="00F20152"/>
    <w:rsid w:val="00F20DA9"/>
    <w:rsid w:val="00F20E60"/>
    <w:rsid w:val="00F21570"/>
    <w:rsid w:val="00F218EF"/>
    <w:rsid w:val="00F22545"/>
    <w:rsid w:val="00F230D7"/>
    <w:rsid w:val="00F2374B"/>
    <w:rsid w:val="00F23B3D"/>
    <w:rsid w:val="00F23F47"/>
    <w:rsid w:val="00F24892"/>
    <w:rsid w:val="00F24EBA"/>
    <w:rsid w:val="00F24F7B"/>
    <w:rsid w:val="00F259AF"/>
    <w:rsid w:val="00F25C5B"/>
    <w:rsid w:val="00F25E69"/>
    <w:rsid w:val="00F2619E"/>
    <w:rsid w:val="00F26359"/>
    <w:rsid w:val="00F303EC"/>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B2A"/>
    <w:rsid w:val="00F46E8C"/>
    <w:rsid w:val="00F47972"/>
    <w:rsid w:val="00F522BC"/>
    <w:rsid w:val="00F5242B"/>
    <w:rsid w:val="00F527DD"/>
    <w:rsid w:val="00F52DAB"/>
    <w:rsid w:val="00F52F60"/>
    <w:rsid w:val="00F5386C"/>
    <w:rsid w:val="00F53C70"/>
    <w:rsid w:val="00F5526D"/>
    <w:rsid w:val="00F554FF"/>
    <w:rsid w:val="00F55B5D"/>
    <w:rsid w:val="00F55CD6"/>
    <w:rsid w:val="00F56851"/>
    <w:rsid w:val="00F56912"/>
    <w:rsid w:val="00F571AC"/>
    <w:rsid w:val="00F6056E"/>
    <w:rsid w:val="00F60BA9"/>
    <w:rsid w:val="00F60D75"/>
    <w:rsid w:val="00F62189"/>
    <w:rsid w:val="00F629F5"/>
    <w:rsid w:val="00F62D52"/>
    <w:rsid w:val="00F63010"/>
    <w:rsid w:val="00F63AB3"/>
    <w:rsid w:val="00F63BC5"/>
    <w:rsid w:val="00F647CA"/>
    <w:rsid w:val="00F648C8"/>
    <w:rsid w:val="00F64E45"/>
    <w:rsid w:val="00F654B8"/>
    <w:rsid w:val="00F65819"/>
    <w:rsid w:val="00F658A0"/>
    <w:rsid w:val="00F65D65"/>
    <w:rsid w:val="00F66066"/>
    <w:rsid w:val="00F664AF"/>
    <w:rsid w:val="00F66A06"/>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62F3"/>
    <w:rsid w:val="00F87FCF"/>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6D7"/>
    <w:rsid w:val="00FA28B0"/>
    <w:rsid w:val="00FA29B0"/>
    <w:rsid w:val="00FA2D75"/>
    <w:rsid w:val="00FA3323"/>
    <w:rsid w:val="00FA38FF"/>
    <w:rsid w:val="00FA5513"/>
    <w:rsid w:val="00FA6356"/>
    <w:rsid w:val="00FA645C"/>
    <w:rsid w:val="00FA6510"/>
    <w:rsid w:val="00FA72CB"/>
    <w:rsid w:val="00FA743A"/>
    <w:rsid w:val="00FA74E0"/>
    <w:rsid w:val="00FA7E42"/>
    <w:rsid w:val="00FB0398"/>
    <w:rsid w:val="00FB06CE"/>
    <w:rsid w:val="00FB18BC"/>
    <w:rsid w:val="00FB19C0"/>
    <w:rsid w:val="00FB2128"/>
    <w:rsid w:val="00FB22D9"/>
    <w:rsid w:val="00FB238E"/>
    <w:rsid w:val="00FB313B"/>
    <w:rsid w:val="00FB320C"/>
    <w:rsid w:val="00FB339D"/>
    <w:rsid w:val="00FB3893"/>
    <w:rsid w:val="00FB3F27"/>
    <w:rsid w:val="00FB425E"/>
    <w:rsid w:val="00FB4260"/>
    <w:rsid w:val="00FB43AD"/>
    <w:rsid w:val="00FB4AD7"/>
    <w:rsid w:val="00FB4DE7"/>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A72"/>
    <w:rsid w:val="00FD4EB8"/>
    <w:rsid w:val="00FD5B43"/>
    <w:rsid w:val="00FD64F0"/>
    <w:rsid w:val="00FD78F0"/>
    <w:rsid w:val="00FE05A0"/>
    <w:rsid w:val="00FE1693"/>
    <w:rsid w:val="00FE18B3"/>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D4D"/>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10F7"/>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mailto:paul.lanzikos@gmail.com" TargetMode="External"/><Relationship Id="rId21" Type="http://schemas.openxmlformats.org/officeDocument/2006/relationships/hyperlink" Target="https://tinyurl.com/SupremeCourtSkeptical" TargetMode="External"/><Relationship Id="rId42" Type="http://schemas.openxmlformats.org/officeDocument/2006/relationships/hyperlink" Target="https://dignityalliancema.org/webinars-and-online-sessions/" TargetMode="External"/><Relationship Id="rId63" Type="http://schemas.openxmlformats.org/officeDocument/2006/relationships/hyperlink" Target="http://r.smartbrief.com/resp/pGqJCuwGnrDumLjbCigaqMCicNVKXl?format=multipart" TargetMode="External"/><Relationship Id="rId84" Type="http://schemas.openxmlformats.org/officeDocument/2006/relationships/hyperlink" Target="https://www.mass.gov/news/baker-polito-administration-announces-additional-measures-to-protect-health-of-older-adults" TargetMode="External"/><Relationship Id="rId16" Type="http://schemas.openxmlformats.org/officeDocument/2006/relationships/hyperlink" Target="https://tinyurl.com/HospicesBigBusiness" TargetMode="External"/><Relationship Id="rId107" Type="http://schemas.openxmlformats.org/officeDocument/2006/relationships/hyperlink" Target="https://dignityalliancema.org/federal-legislative-endorsements/" TargetMode="External"/><Relationship Id="rId11" Type="http://schemas.openxmlformats.org/officeDocument/2006/relationships/hyperlink" Target="https://connect.kff.org/e3t/Ctc/RB+113/c1ThL04/VVPMC42Y9XL-W2Gy5mR2psqxpQ14Smwk6M9V8kV3q3n_V1-WJV7CgTvqW5FrHrk1gGgRXW6CH2jj1DC3RDW7Gt3pp93pSD-W4ry3CF2Ff-q1Vcpmx_6WDWJMW8PWqCD7Mq6HwW2G9sB29bfThZW1nw1yw475p54W9dRBfN975TGkW1-3wfq9brRCKW2FsVlT3c1JrfW1K5FQd7X0NqPV6ZBvk3V8ydNW7p1Tvh3hNTLZW8FHY8x24cFTcW1ZTT4c6v4Hj6W4yTD276dtW0mVbNfv68v1XGBVChrwQ6Lzy7mW112F9x6bL1KBW6hFF179jB3j2W1HJ88T2kZKRlVPN8QC453wwnW142lZM4wthQwW8_1BMd2_3cs2N6CzxjdJW7L13hSh1" TargetMode="External"/><Relationship Id="rId32" Type="http://schemas.openxmlformats.org/officeDocument/2006/relationships/hyperlink" Target="https://click.connect.hhs.gov/?qs=ec65ae630fef64b9cec9a5765a4b406c8188107ab524a1d74f450e6856bde4c2a40599443ed7872092b658817d3ee726b9bee4668fc7d57c" TargetMode="External"/><Relationship Id="rId37" Type="http://schemas.openxmlformats.org/officeDocument/2006/relationships/hyperlink" Target="https://connect.kff.org/e3t/Ctc/RB+113/c1ThL04/VX6R1_3FLCfwW4q8gbb5rTz72W69sl4k4SmHVJN7bK2-y3q3n5V1-WJV7CgJ9XW6MmN1D1Zqgq8W999Dgx4MPVVkW4fsfnz1jJhrgVTx4pJ7g4JFpW8_57J98X4PYDW6KWFQy4H2wS_W2mqBgC7hMjJpW1c2jDf3q-mtnVKb_Xy4bYrCnVjpgN87wfHrpW7tHPXv18cJ3WN7skj_M5mvTHW1K7kT47L7yqzW6nMWdF3Zgv_RW2Yhxl75g2qqfW1vh-KS3Rrky9W6-Wz3b5bmB-PW2BdQ991MQJ35W9dB_Mk819xdpMQ3d2cGltmL3c0k1" TargetMode="External"/><Relationship Id="rId53" Type="http://schemas.openxmlformats.org/officeDocument/2006/relationships/hyperlink" Target="https://src.bna.com/MQG" TargetMode="External"/><Relationship Id="rId58" Type="http://schemas.openxmlformats.org/officeDocument/2006/relationships/hyperlink" Target="https://www.cdc.gov/coronavirus/2019-ncov/science/forecasting/hospitalizations-forecasts.html" TargetMode="External"/><Relationship Id="rId74" Type="http://schemas.openxmlformats.org/officeDocument/2006/relationships/hyperlink" Target="https://www.politico.com/video/2017/01/donald-trump-mocks-disabled-reporter-061897" TargetMode="External"/><Relationship Id="rId79" Type="http://schemas.openxmlformats.org/officeDocument/2006/relationships/hyperlink" Target="https://dignityalliancema.org/resources/" TargetMode="External"/><Relationship Id="rId102" Type="http://schemas.openxmlformats.org/officeDocument/2006/relationships/hyperlink" Target="https://www.mass.gov/info-details/long-term-care-facilities-specific-covid-19-data" TargetMode="External"/><Relationship Id="rId123" Type="http://schemas.openxmlformats.org/officeDocument/2006/relationships/hyperlink" Target="mailto:mcoffin@centerlw.org" TargetMode="External"/><Relationship Id="rId128" Type="http://schemas.openxmlformats.org/officeDocument/2006/relationships/hyperlink" Target="https://dignityalliancema.org/contact/sign-up-for-emails/" TargetMode="External"/><Relationship Id="rId5" Type="http://schemas.openxmlformats.org/officeDocument/2006/relationships/webSettings" Target="webSettings.xml"/><Relationship Id="rId90" Type="http://schemas.openxmlformats.org/officeDocument/2006/relationships/hyperlink" Target="https://plymouthrehab.com/" TargetMode="External"/><Relationship Id="rId95" Type="http://schemas.openxmlformats.org/officeDocument/2006/relationships/hyperlink" Target="https://tinyurl.com/VeroRevere" TargetMode="External"/><Relationship Id="rId22" Type="http://schemas.openxmlformats.org/officeDocument/2006/relationships/hyperlink" Target="https://tinyurl.com/NotLikeEveryoneElse" TargetMode="External"/><Relationship Id="rId27" Type="http://schemas.openxmlformats.org/officeDocument/2006/relationships/hyperlink" Target="https://healeydriscolltransition.com" TargetMode="External"/><Relationship Id="rId43" Type="http://schemas.openxmlformats.org/officeDocument/2006/relationships/hyperlink" Target="https://tinyurl.com/HomelessAsInflationRises" TargetMode="External"/><Relationship Id="rId48" Type="http://schemas.openxmlformats.org/officeDocument/2006/relationships/hyperlink" Target="https://www.medpac.gov/wp-content/uploads/2022/03/Mar22_MedPAC_ReportToCongress_SEC.pdf" TargetMode="External"/><Relationship Id="rId64" Type="http://schemas.openxmlformats.org/officeDocument/2006/relationships/hyperlink" Target="http://r.smartbrief.com/resp/pGqJCuwGnrDumLjcCigaqMCicNXPFm?format=multipart" TargetMode="External"/><Relationship Id="rId69" Type="http://schemas.openxmlformats.org/officeDocument/2006/relationships/hyperlink" Target="https://casetext.com/case/wilder-v-virginia-hospital-association" TargetMode="External"/><Relationship Id="rId113" Type="http://schemas.openxmlformats.org/officeDocument/2006/relationships/hyperlink" Target="https://www.linkedin.com/company/dignity-alliance-massachusetts" TargetMode="External"/><Relationship Id="rId118" Type="http://schemas.openxmlformats.org/officeDocument/2006/relationships/hyperlink" Target="mailto:baskinfrank19@gmail.com" TargetMode="External"/><Relationship Id="rId134" Type="http://schemas.openxmlformats.org/officeDocument/2006/relationships/theme" Target="theme/theme1.xml"/><Relationship Id="rId80" Type="http://schemas.openxmlformats.org/officeDocument/2006/relationships/hyperlink" Target="https://dignityalliancema.org/funding-opportunities/" TargetMode="External"/><Relationship Id="rId85" Type="http://schemas.openxmlformats.org/officeDocument/2006/relationships/hyperlink" Target="https://tinyurl.com/SpeciialFocusFacilityProgram" TargetMode="External"/><Relationship Id="rId12" Type="http://schemas.openxmlformats.org/officeDocument/2006/relationships/hyperlink" Target="https://connect.kff.org/e3t/Ctc/RB+113/c1ThL04/VVPMC42Y9XL-W2Gy5mR2psqxpQ14Smwk6M9V8l93q3phV1-WJV7CgSw_W3hmvBf7dF2Q-W7GVNvJ6JpC2NVLk62f5lGW-lMXHpksffY_WW7pLnRH8G38n2W6hQ4lq53sHDWW4TxkX61FtVRVW30_qVn8mRm7pW1qH6TV2C4H4vW5H6YZS3tYFsDW8xZgM335f3TxN61bQDK-bbXQW5DbBP98w80qzW1v_Br27BGM1wW5hzk1F3rS1PNW78qgYq8HgTX5W8JzTJL8Bm-V3W9jyPbf9hhdq9W8kZpHS7-jkKlW5Q-gC02KN5jDW4_xLP01phz68W6SR40w7CPm0hW7vJ8mJ4WkQ9DW1qxjMZ5S-KNzW1qStfn2W4vBWW10P1Qc95XnWDV-k9sL7Tzk50W85VcRD6y-4QB37LZ1" TargetMode="External"/><Relationship Id="rId17" Type="http://schemas.openxmlformats.org/officeDocument/2006/relationships/hyperlink" Target="https://www.charterhcg.com/our-team/" TargetMode="External"/><Relationship Id="rId33" Type="http://schemas.openxmlformats.org/officeDocument/2006/relationships/hyperlink" Target="https://click.connect.hhs.gov/?qs=ec65ae630fef64b90a70a68ced8ceaf3a391cf0ba52fd16657ca62a84eafc7700306cafb3ec7a8469db9c4d269eaa97c4c964b3c84229939" TargetMode="External"/><Relationship Id="rId38" Type="http://schemas.openxmlformats.org/officeDocument/2006/relationships/hyperlink" Target="https://connect.kff.org/e3t/Ctc/RB+113/c1ThL04/VX6R1_3FLCfwW4q8gbb5rTz72W69sl4k4SmHVJN7bK2_r3q3n_V1-WJV7CgW97W5m1LKl7DhJsKW20Zd2-24qzfDW2dMYRB5gy4GyW6z1zxV516TdmW8j9rth1VvW03W18kKB15dxP4FW6kvkGD8GYc9GW2Jxjnb7QhlpLW9gK3dt7FGHVRW3td4jp4S9C42W76BbCc4C-VlYW9l8Fxp5YrnJLW5pMhBW635vY1W1C6Mcf1Hx6YjW6ft4sq1XtbFZW4vT01c8QdsvBW8N2f1z1M7XxFVMPHSf1jrc-JW1K85pN4_8Z4xW2PtMWF6hMWDtW1dwLBy62GXTFN4tZdcPrDWD1W6ykxdn93nKWZW4TLFdB5hwF2NW5YHj694SZKr8W6DM_gk7433hR3f731" TargetMode="External"/><Relationship Id="rId59" Type="http://schemas.openxmlformats.org/officeDocument/2006/relationships/hyperlink" Target="https://www.beckershospitalreview.com/public-health/covid-19-admissions-to-remain-stable-through-mid-november-cdc-forecasts.html" TargetMode="External"/><Relationship Id="rId103" Type="http://schemas.openxmlformats.org/officeDocument/2006/relationships/hyperlink" Target="https://www.mass.gov/info-details/long-term-care-facilities-specific-covid-19-data" TargetMode="External"/><Relationship Id="rId108" Type="http://schemas.openxmlformats.org/officeDocument/2006/relationships/hyperlink" Target="https://dignityalliancema.org/about/working-groups/" TargetMode="External"/><Relationship Id="rId124" Type="http://schemas.openxmlformats.org/officeDocument/2006/relationships/hyperlink" Target="mailto:bhenning@bostoncil.org" TargetMode="External"/><Relationship Id="rId129" Type="http://schemas.openxmlformats.org/officeDocument/2006/relationships/hyperlink" Target="mailto:paul.lanzikos@gmail.com" TargetMode="External"/><Relationship Id="rId54" Type="http://schemas.openxmlformats.org/officeDocument/2006/relationships/hyperlink" Target="https://www.hospiceinnovations.org/wp-content/uploads/2020/05/Hospice_Medicare_Margins_NPHI_7-2019-1.pdf" TargetMode="External"/><Relationship Id="rId70" Type="http://schemas.openxmlformats.org/officeDocument/2006/relationships/hyperlink" Target="https://tinyurl.com/SCOTUSBlogTalevski" TargetMode="External"/><Relationship Id="rId75" Type="http://schemas.openxmlformats.org/officeDocument/2006/relationships/hyperlink" Target="https://www.nytimes.com/2022/10/25/us/politics/fetterman-oz-debate-senate-pa.html" TargetMode="External"/><Relationship Id="rId91" Type="http://schemas.openxmlformats.org/officeDocument/2006/relationships/hyperlink" Target="https://tinyurl.com/RevolutionCharwell" TargetMode="External"/><Relationship Id="rId96" Type="http://schemas.openxmlformats.org/officeDocument/2006/relationships/hyperlink" Target="https://tinyurl.com/SpeciialFocusFacilityProgram"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tinyurl.com/BoosterMoreProtective" TargetMode="External"/><Relationship Id="rId28" Type="http://schemas.openxmlformats.org/officeDocument/2006/relationships/hyperlink" Target="https://tinyurl.com/VisibilotyOnWidowhood" TargetMode="External"/><Relationship Id="rId49" Type="http://schemas.openxmlformats.org/officeDocument/2006/relationships/hyperlink" Target="https://www.gao.gov/products/gao-20-10" TargetMode="External"/><Relationship Id="rId114" Type="http://schemas.openxmlformats.org/officeDocument/2006/relationships/hyperlink" Target="https://twitter.com/dignity_ma?s=21" TargetMode="External"/><Relationship Id="rId119" Type="http://schemas.openxmlformats.org/officeDocument/2006/relationships/hyperlink" Target="mailto:prisoreilly@gmail.com" TargetMode="External"/><Relationship Id="rId44" Type="http://schemas.openxmlformats.org/officeDocument/2006/relationships/hyperlink" Target="https://www.wgbh.org/news/local-news/2022/10/19/mobile-homes-in-a-city-the-boston-trailer-park-is-an-affordable-surprise" TargetMode="External"/><Relationship Id="rId60" Type="http://schemas.openxmlformats.org/officeDocument/2006/relationships/hyperlink" Target="https://www.beckershospitalreview.com/public-health/covid-19-cases-to-jump-39-by-nov-17-mayo-forecasts.html" TargetMode="External"/><Relationship Id="rId65" Type="http://schemas.openxmlformats.org/officeDocument/2006/relationships/hyperlink" Target="https://profiles.sussex.ac.uk/p555105-gillian-sandstrom" TargetMode="External"/><Relationship Id="rId81" Type="http://schemas.openxmlformats.org/officeDocument/2006/relationships/hyperlink" Target="https://tinyurl.com/MANursingHomeClosures" TargetMode="External"/><Relationship Id="rId86" Type="http://schemas.openxmlformats.org/officeDocument/2006/relationships/hyperlink" Target="http://act.theconsumervoice.org/site/R?i=Do5aNQZrWGM6olxiu2AJ4_afiElWm1WVgvZ1RbpcuQ2JtPUriN0edA" TargetMode="External"/><Relationship Id="rId130" Type="http://schemas.openxmlformats.org/officeDocument/2006/relationships/hyperlink" Target="https://dignityalliancema.org/dignity-digest/" TargetMode="External"/><Relationship Id="rId13" Type="http://schemas.openxmlformats.org/officeDocument/2006/relationships/hyperlink" Target="https://tinyurl.com/FightingBackAgainstAgeism" TargetMode="External"/><Relationship Id="rId18" Type="http://schemas.openxmlformats.org/officeDocument/2006/relationships/hyperlink" Target="https://tinyurl.com/HospicesBigBusiness" TargetMode="External"/><Relationship Id="rId39" Type="http://schemas.openxmlformats.org/officeDocument/2006/relationships/hyperlink" Target="https://tinyurl.com/HealthWonkShop" TargetMode="External"/><Relationship Id="rId109" Type="http://schemas.openxmlformats.org/officeDocument/2006/relationships/hyperlink" Target="https://dignityalliancema.org/2022/02/09/social-media-workshops/" TargetMode="External"/><Relationship Id="rId34" Type="http://schemas.openxmlformats.org/officeDocument/2006/relationships/hyperlink" Target="https://tinyurl.com/EJCCVirtualMeetingNov15" TargetMode="External"/><Relationship Id="rId50" Type="http://schemas.openxmlformats.org/officeDocument/2006/relationships/hyperlink" Target="https://jamanetwork.com/journals/jamainternalmedicine/fullarticle/1832198" TargetMode="External"/><Relationship Id="rId55" Type="http://schemas.openxmlformats.org/officeDocument/2006/relationships/hyperlink" Target="https://pubmed.ncbi.nlm.nih.gov/30016176/" TargetMode="External"/><Relationship Id="rId76" Type="http://schemas.openxmlformats.org/officeDocument/2006/relationships/hyperlink" Target="https://tinyurl.com/NotLikeEveryoneElse" TargetMode="External"/><Relationship Id="rId97" Type="http://schemas.openxmlformats.org/officeDocument/2006/relationships/hyperlink" Target="https://projects.propublica.org/nursing-homes/state/MA" TargetMode="External"/><Relationship Id="rId104" Type="http://schemas.openxmlformats.org/officeDocument/2006/relationships/hyperlink" Target="https://www.mass.gov/info-details/long-term-care-facilities-specific-covid-19-data" TargetMode="External"/><Relationship Id="rId120" Type="http://schemas.openxmlformats.org/officeDocument/2006/relationships/hyperlink" Target="mailto:svanschoick@cil.org" TargetMode="External"/><Relationship Id="rId125" Type="http://schemas.openxmlformats.org/officeDocument/2006/relationships/hyperlink" Target="mailto:rmoore8743@charter.net" TargetMode="External"/><Relationship Id="rId7" Type="http://schemas.openxmlformats.org/officeDocument/2006/relationships/endnotes" Target="endnotes.xml"/><Relationship Id="rId71" Type="http://schemas.openxmlformats.org/officeDocument/2006/relationships/hyperlink" Target="https://www.apa.org/pubs/journals/releases/psp-832261.pdf" TargetMode="External"/><Relationship Id="rId92" Type="http://schemas.openxmlformats.org/officeDocument/2006/relationships/hyperlink" Target="https://www.nextstephc.com/southdennis" TargetMode="External"/><Relationship Id="rId2" Type="http://schemas.openxmlformats.org/officeDocument/2006/relationships/numbering" Target="numbering.xml"/><Relationship Id="rId29" Type="http://schemas.openxmlformats.org/officeDocument/2006/relationships/hyperlink" Target="https://tinyurl.com/MetFernInfo" TargetMode="External"/><Relationship Id="rId24" Type="http://schemas.openxmlformats.org/officeDocument/2006/relationships/hyperlink" Target="mailto:jkaplan@cpr-ma.org" TargetMode="External"/><Relationship Id="rId40" Type="http://schemas.openxmlformats.org/officeDocument/2006/relationships/hyperlink" Target="https://tinyurl.com/VeteransNov15" TargetMode="External"/><Relationship Id="rId45" Type="http://schemas.openxmlformats.org/officeDocument/2006/relationships/hyperlink" Target="https://www.us.jll.com/content/dam/jll-com/documents/pdf/research/jll-us-manufactured-housing-communities-updated.pdf" TargetMode="External"/><Relationship Id="rId66" Type="http://schemas.openxmlformats.org/officeDocument/2006/relationships/hyperlink" Target="https://tinyurl.com/PowerOfTinyIntreactions" TargetMode="External"/><Relationship Id="rId87" Type="http://schemas.openxmlformats.org/officeDocument/2006/relationships/hyperlink" Target="https://tinyurl.com/AttleboroHealthcare" TargetMode="External"/><Relationship Id="rId110" Type="http://schemas.openxmlformats.org/officeDocument/2006/relationships/hyperlink" Target="mailto:info@DignityAllianceMA.org" TargetMode="External"/><Relationship Id="rId115" Type="http://schemas.openxmlformats.org/officeDocument/2006/relationships/hyperlink" Target="http://www.DignityAllianceMA.org" TargetMode="External"/><Relationship Id="rId131" Type="http://schemas.openxmlformats.org/officeDocument/2006/relationships/hyperlink" Target="http://www.DignityAllianceMA.org" TargetMode="External"/><Relationship Id="rId61" Type="http://schemas.openxmlformats.org/officeDocument/2006/relationships/hyperlink" Target="https://www.cdc.gov/coronavirus/2019-ncov/science/forecasting/forecasting-us.html" TargetMode="External"/><Relationship Id="rId82" Type="http://schemas.openxmlformats.org/officeDocument/2006/relationships/hyperlink" Target="https://www.royalhealthgroup.com" TargetMode="External"/><Relationship Id="rId19" Type="http://schemas.openxmlformats.org/officeDocument/2006/relationships/hyperlink" Target="https://tinyurl.com/HomelessAsInflationRises" TargetMode="External"/><Relationship Id="rId14" Type="http://schemas.openxmlformats.org/officeDocument/2006/relationships/hyperlink" Target="https://connect.kff.org/e3t/Ctc/RB+113/c1ThL04/VVPMC42Y9XL-W2Gy5mR2psqxpQ14Smwk6M9V8l93q3phV1-WJV7CgSw_W3hmvBf7dF2Q-W7GVNvJ6JpC2NVLk62f5lGW-lMXHpksffY_WW7pLnRH8G38n2W6hQ4lq53sHDWW4TxkX61FtVRVW30_qVn8mRm7pW1qH6TV2C4H4vW5H6YZS3tYFsDW8xZgM335f3TxN61bQDK-bbXQW5DbBP98w80qzW1v_Br27BGM1wW5hzk1F3rS1PNW78qgYq8HgTX5W8JzTJL8Bm-V3W9jyPbf9hhdq9W8kZpHS7-jkKlW5Q-gC02KN5jDW4_xLP01phz68W6SR40w7CPm0hW7vJ8mJ4WkQ9DW1qxjMZ5S-KNzW1qStfn2W4vBWW10P1Qc95XnWDV-k9sL7Tzk50W85VcRD6y-4QB37LZ1" TargetMode="External"/><Relationship Id="rId30" Type="http://schemas.openxmlformats.org/officeDocument/2006/relationships/hyperlink" Target="https://tinyurl.com/MEtFermCemetaryEvent" TargetMode="External"/><Relationship Id="rId35" Type="http://schemas.openxmlformats.org/officeDocument/2006/relationships/hyperlink" Target="https://connect.kff.org/e3t/Ctc/RB+113/c1ThL04/VX6R1_3FLCfwW4q8gbb5rTz72W69sl4k4SmHVJN7bK2_r3q3n_V1-WJV7CgLCQW3f7glz4m6tzJW4TSkkw3brqjVV8NK9F7nsZZfW46JwHN34JDTkW5qFG3X1hTS5cW3Gg-5s27KLXhW7KRsk76ShHvyW1QL_8z1s0bGLW28Y6T23zNb1hN30wGP77qwGJW2YSWkL21_rClN5b4VVy-bB5QW1bFFK866YVNbW1wgGJX8kbLGRW4_mqXx2tGkzZW1666w77wB7LpN5sHMz_xPsQ3W2dJCQw7mwBfpW6kW6kQ4gWHYSW33lXLZ647pkRW7FGmnL4YNJKzN3v5Z9BQsH-ZN1X3SqSKY565W7Kgv1F94XfGmW4wHdfb3W51-sW2HtXPd9j0l162lw1" TargetMode="External"/><Relationship Id="rId56" Type="http://schemas.openxmlformats.org/officeDocument/2006/relationships/hyperlink" Target="https://tinyurl.com/HospicesBigBusiness" TargetMode="External"/><Relationship Id="rId77" Type="http://schemas.openxmlformats.org/officeDocument/2006/relationships/hyperlink" Target="https://tinyurl.com/DignityLegislativeEndorsements" TargetMode="External"/><Relationship Id="rId100"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05" Type="http://schemas.openxmlformats.org/officeDocument/2006/relationships/hyperlink" Target="https://dignityalliancema.org/wp-content/uploads/2022/02/Reimagining-the-Future-of-MA.pdf" TargetMode="External"/><Relationship Id="rId126" Type="http://schemas.openxmlformats.org/officeDocument/2006/relationships/hyperlink" Target="mailto:jkaplan@cpr-ma.org" TargetMode="External"/><Relationship Id="rId8" Type="http://schemas.openxmlformats.org/officeDocument/2006/relationships/image" Target="media/image1.jpeg"/><Relationship Id="rId51" Type="http://schemas.openxmlformats.org/officeDocument/2006/relationships/hyperlink" Target="https://pubmed.ncbi.nlm.nih.gov/20136523/" TargetMode="External"/><Relationship Id="rId72" Type="http://schemas.openxmlformats.org/officeDocument/2006/relationships/hyperlink" Target="https://tinyurl.com/FightingBackAgainstAgeism" TargetMode="External"/><Relationship Id="rId93" Type="http://schemas.openxmlformats.org/officeDocument/2006/relationships/hyperlink" Target="https://thetremontrehabcare.com/" TargetMode="External"/><Relationship Id="rId98" Type="http://schemas.openxmlformats.org/officeDocument/2006/relationships/hyperlink" Target="http://anha.org/uploads/ScopeSeverity2018.pdf" TargetMode="External"/><Relationship Id="rId121" Type="http://schemas.openxmlformats.org/officeDocument/2006/relationships/hyperlink" Target="mailto:lforrow@bidmc.harvard.edu" TargetMode="External"/><Relationship Id="rId3" Type="http://schemas.openxmlformats.org/officeDocument/2006/relationships/styles" Target="styles.xml"/><Relationship Id="rId25" Type="http://schemas.openxmlformats.org/officeDocument/2006/relationships/hyperlink" Target="mailto:sschwartz@cpr-ma.org" TargetMode="External"/><Relationship Id="rId46" Type="http://schemas.openxmlformats.org/officeDocument/2006/relationships/hyperlink" Target="https://tinyurl.com/KeepMobileHomeAffordable" TargetMode="External"/><Relationship Id="rId67" Type="http://schemas.openxmlformats.org/officeDocument/2006/relationships/hyperlink" Target="https://tinyurl.com/SupremeCourtSkeptical" TargetMode="External"/><Relationship Id="rId116" Type="http://schemas.openxmlformats.org/officeDocument/2006/relationships/hyperlink" Target="mailto:bhenning@bostoncil.org" TargetMode="External"/><Relationship Id="rId20" Type="http://schemas.openxmlformats.org/officeDocument/2006/relationships/hyperlink" Target="https://tinyurl.com/KeepMobileHomeAffordable" TargetMode="External"/><Relationship Id="rId41" Type="http://schemas.openxmlformats.org/officeDocument/2006/relationships/hyperlink" Target="https://r20.rs6.net/tn.jsp?f=001Ay6RzA8qCrrbylDnp1fUeB8JXzoOJPYcLWbO-pBBkF8IEehUKib6zF6XkxPGTmJb6-Owxy1FQ7rx6v01IIHjffz4BHCw-TJvYlFfotFBkAX5w5GiaFazGGGKDSAKeLIB0TLebA4A5Yt7FfpMZhq9FpaDfY3ViB4NWdYDdfRm_8XJBfdhFvu8pQyzL_iOBCTcfU7x46bSvfU=&amp;c=D76udyYDtkTtLONTzM14My8PVqdiph-Q_Pmur9_33loe68tCjf553A==&amp;ch=BjM9ezYDFNIJogJ6r09QVmFuXc3aCiM_hVXXh3vhnE0tJaVLNcEpYg==" TargetMode="External"/><Relationship Id="rId62" Type="http://schemas.openxmlformats.org/officeDocument/2006/relationships/hyperlink" Target="https://www.nytimes.com/interactive/2021/us/covid-cases.html" TargetMode="External"/><Relationship Id="rId83" Type="http://schemas.openxmlformats.org/officeDocument/2006/relationships/hyperlink" Target="https://dignityalliancema.org/about/organizations/" TargetMode="External"/><Relationship Id="rId88" Type="http://schemas.openxmlformats.org/officeDocument/2006/relationships/hyperlink" Target="https://tinyurl.com/MarlboroughHills" TargetMode="External"/><Relationship Id="rId111" Type="http://schemas.openxmlformats.org/officeDocument/2006/relationships/hyperlink" Target="https://www.facebook.com/DignityAllianceMA/" TargetMode="External"/><Relationship Id="rId132" Type="http://schemas.openxmlformats.org/officeDocument/2006/relationships/footer" Target="footer1.xml"/><Relationship Id="rId15" Type="http://schemas.openxmlformats.org/officeDocument/2006/relationships/hyperlink" Target="https://vivo.brown.edu/display/jteno" TargetMode="External"/><Relationship Id="rId36" Type="http://schemas.openxmlformats.org/officeDocument/2006/relationships/hyperlink" Target="https://connect.kff.org/e3t/Ctc/RB+113/c1ThL04/VX6R1_3FLCfwW4q8gbb5rTz72W69sl4k4SmHVJN7bK2-S3q3npV1-WJV7CgGv_W6l2DVs3cflFXW3Dg8z344430tVckBP_72c1CnW5xd82s7rhTsqW2QB98q5xPbnJV6_9Sb2X99R5W8-lFzF3jP-vfW5ZnB9N9lTlzJW2X4H627n62H3W5W9YZ18fgYxfW5w01vj7R3dnpW8FSqND1CFLyPW82ckRg4Sdl2LW8trqJJ132BhTW2x9cKW93T_RGW2r5Rsk8mrtlgW78YyRW8kyyfyW2ZQskB5WvL-MN5CFsCXd-zqnW7D_NJ967G8nRW6HKgvb57fnRQVxYS_r6jYnmZ3q5Z1" TargetMode="External"/><Relationship Id="rId57" Type="http://schemas.openxmlformats.org/officeDocument/2006/relationships/hyperlink" Target="https://www.mayoclinic.org/coronavirus-covid-19/map" TargetMode="External"/><Relationship Id="rId106" Type="http://schemas.openxmlformats.org/officeDocument/2006/relationships/hyperlink" Target="https://dignityalliancema.org/legislative-endorsements/" TargetMode="External"/><Relationship Id="rId127" Type="http://schemas.openxmlformats.org/officeDocument/2006/relationships/hyperlink" Target="mailto:jimlomastro@comcast.net" TargetMode="External"/><Relationship Id="rId10" Type="http://schemas.openxmlformats.org/officeDocument/2006/relationships/hyperlink" Target="https://connect.kff.org/e3t/Ctc/RB+113/c1ThL04/VVPMC42Y9XL-W2Gy5mR2psqxpQ14Smwk6M9V8kh3q3npV1-WJV7CgGhSW1qFXJt45XwNxW4xvFFy5Q84xWW37zMZ9584jqtW8WZ8-x8_0shgVMjRDn60zJ1DW1vC6jK5Qk-S5W1C7hhD2Cb6xMV-L0yw7_tpCTW5tFWK278ml2lN37lshm3s6vJW6kS5kN26FFMPN5Prw3ylvNB0VC7RXk2HzSmjW3C9_cx7gsWwDW4VcsYC4XC659W84GKcd3Twg6wN1RQVfhhtnXyW3ZsfZS9k7kcZW63cjW-3Yh8KTN3P9D0Mm7W40W2yzp6Y8Tw9pCW3r5Rg62NYWxz3c7b1" TargetMode="External"/><Relationship Id="rId31" Type="http://schemas.openxmlformats.org/officeDocument/2006/relationships/hyperlink" Target="https://r20.rs6.net/tn.jsp?f=001Ay6RzA8qCrrbylDnp1fUeB8JXzoOJPYcLWbO-pBBkF8IEehUKib6zF6XkxPGTmJb6-Owxy1FQ7rx6v01IIHjffz4BHCw-TJvYlFfotFBkAX5w5GiaFazGGGKDSAKeLIB0TLebA4A5Yt7FfpMZhq9FpaDfY3ViB4NWdYDdfRm_8XJBfdhFvu8pQyzL_iOBCTcfU7x46bSvfU=&amp;c=D76udyYDtkTtLONTzM14My8PVqdiph-Q_Pmur9_33loe68tCjf553A==&amp;ch=BjM9ezYDFNIJogJ6r09QVmFuXc3aCiM_hVXXh3vhnE0tJaVLNcEpYg==" TargetMode="External"/><Relationship Id="rId52" Type="http://schemas.openxmlformats.org/officeDocument/2006/relationships/hyperlink" Target="https://www.milliman.com/en/insight/hospice-medicare-margins-analysis-of-patient-and-hospice-characteristics-utilization-an" TargetMode="External"/><Relationship Id="rId73" Type="http://schemas.openxmlformats.org/officeDocument/2006/relationships/hyperlink" Target="https://thischairrocks.com/" TargetMode="External"/><Relationship Id="rId78" Type="http://schemas.openxmlformats.org/officeDocument/2006/relationships/hyperlink" Target="mailto:rmoore8473@charter.net" TargetMode="External"/><Relationship Id="rId94" Type="http://schemas.openxmlformats.org/officeDocument/2006/relationships/hyperlink" Target="https://tinyurl.com/VeroAmesbury" TargetMode="External"/><Relationship Id="rId99" Type="http://schemas.openxmlformats.org/officeDocument/2006/relationships/hyperlink" Target="https://tinyurl.com/NursingHomeCompareWebsite" TargetMode="External"/><Relationship Id="rId101" Type="http://schemas.openxmlformats.org/officeDocument/2006/relationships/hyperlink" Target="https://www.mass.gov/info-details/long-term-care-facilities-specific-covid-19-data" TargetMode="External"/><Relationship Id="rId122" Type="http://schemas.openxmlformats.org/officeDocument/2006/relationships/hyperlink" Target="mailto:agermain@manhr.org" TargetMode="External"/><Relationship Id="rId4" Type="http://schemas.openxmlformats.org/officeDocument/2006/relationships/settings" Target="settings.xml"/><Relationship Id="rId9" Type="http://schemas.openxmlformats.org/officeDocument/2006/relationships/hyperlink" Target="https://connect.kff.org/e3t/Ctc/RB+113/c1ThL04/VVPMC42Y9XL-W2Gy5mR2psqxpQ14Smwk6M9V8l93q3phV1-WJV7CgSw_W3hmvBf7dF2Q-W7GVNvJ6JpC2NVLk62f5lGW-lMXHpksffY_WW7pLnRH8G38n2W6hQ4lq53sHDWW4TxkX61FtVRVW30_qVn8mRm7pW1qH6TV2C4H4vW5H6YZS3tYFsDW8xZgM335f3TxN61bQDK-bbXQW5DbBP98w80qzW1v_Br27BGM1wW5hzk1F3rS1PNW78qgYq8HgTX5W8JzTJL8Bm-V3W9jyPbf9hhdq9W8kZpHS7-jkKlW5Q-gC02KN5jDW4_xLP01phz68W6SR40w7CPm0hW7vJ8mJ4WkQ9DW1qxjMZ5S-KNzW1qStfn2W4vBWW10P1Qc95XnWDV-k9sL7Tzk50W85VcRD6y-4QB37LZ1" TargetMode="External"/><Relationship Id="rId26" Type="http://schemas.openxmlformats.org/officeDocument/2006/relationships/hyperlink" Target="https://tinyurl.com/AngelaAlvarezSundayToday" TargetMode="External"/><Relationship Id="rId47" Type="http://schemas.openxmlformats.org/officeDocument/2006/relationships/hyperlink" Target="https://jamanetwork.com/journals/jamainternalmedicine/article-abstract/2779069" TargetMode="External"/><Relationship Id="rId68" Type="http://schemas.openxmlformats.org/officeDocument/2006/relationships/hyperlink" Target="https://casetext.com/case/wright-v-roanoke-redev-housing-auth" TargetMode="External"/><Relationship Id="rId89" Type="http://schemas.openxmlformats.org/officeDocument/2006/relationships/hyperlink" Target="https://tinyurl.com/ParkwayHealthCenter" TargetMode="External"/><Relationship Id="rId112" Type="http://schemas.openxmlformats.org/officeDocument/2006/relationships/hyperlink" Target="https://www.instagram.com/dignityalliance/" TargetMode="External"/><Relationship Id="rId133"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19</Pages>
  <Words>9904</Words>
  <Characters>56456</Characters>
  <Application>Microsoft Office Word</Application>
  <DocSecurity>0</DocSecurity>
  <Lines>470</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9</cp:revision>
  <cp:lastPrinted>2022-10-17T16:27:00Z</cp:lastPrinted>
  <dcterms:created xsi:type="dcterms:W3CDTF">2022-11-14T15:53:00Z</dcterms:created>
  <dcterms:modified xsi:type="dcterms:W3CDTF">2022-11-14T19:30:00Z</dcterms:modified>
</cp:coreProperties>
</file>