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07"/>
        <w:gridCol w:w="2374"/>
        <w:gridCol w:w="1696"/>
        <w:gridCol w:w="216"/>
        <w:gridCol w:w="3597"/>
      </w:tblGrid>
      <w:tr w:rsidR="003C1BB2" w14:paraId="77797E0C" w14:textId="77777777" w:rsidTr="00835038">
        <w:trPr>
          <w:trHeight w:val="1880"/>
        </w:trPr>
        <w:tc>
          <w:tcPr>
            <w:tcW w:w="2907"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83" w:type="dxa"/>
            <w:gridSpan w:val="4"/>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0F1C9C8D"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683D9A">
              <w:rPr>
                <w:rFonts w:ascii="Sagona Book" w:hAnsi="Sagona Book"/>
              </w:rPr>
              <w:t>2</w:t>
            </w:r>
            <w:r w:rsidR="00072101">
              <w:rPr>
                <w:rFonts w:ascii="Sagona Book" w:hAnsi="Sagona Book"/>
              </w:rPr>
              <w:t>5</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B82DAC">
              <w:rPr>
                <w:rFonts w:ascii="Sagona Book" w:hAnsi="Sagona Book"/>
              </w:rPr>
              <w:t xml:space="preserve">                          </w:t>
            </w:r>
            <w:r w:rsidR="00072101">
              <w:rPr>
                <w:rFonts w:ascii="Sagona Book" w:hAnsi="Sagona Book"/>
              </w:rPr>
              <w:t>February 6</w:t>
            </w:r>
            <w:r w:rsidR="00D87C96">
              <w:rPr>
                <w:rFonts w:ascii="Sagona Book" w:hAnsi="Sagona Book"/>
              </w:rPr>
              <w:t>,</w:t>
            </w:r>
            <w:r w:rsidR="00B82DAC">
              <w:rPr>
                <w:rFonts w:ascii="Sagona Book" w:hAnsi="Sagona Book"/>
              </w:rPr>
              <w:t xml:space="preserve"> </w:t>
            </w:r>
            <w:r w:rsidR="00061A9F">
              <w:rPr>
                <w:rFonts w:ascii="Sagona Book" w:hAnsi="Sagona Book"/>
              </w:rPr>
              <w:t xml:space="preserve"> 202</w:t>
            </w:r>
            <w:r w:rsidR="00683D9A">
              <w:rPr>
                <w:rFonts w:ascii="Sagona Book" w:hAnsi="Sagona Book"/>
              </w:rPr>
              <w:t>3</w:t>
            </w:r>
          </w:p>
          <w:p w14:paraId="7A29244F" w14:textId="130AAA69"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835038">
        <w:trPr>
          <w:trHeight w:val="58"/>
        </w:trPr>
        <w:tc>
          <w:tcPr>
            <w:tcW w:w="2907" w:type="dxa"/>
          </w:tcPr>
          <w:p w14:paraId="538D39B7" w14:textId="77777777" w:rsidR="00DD5F1F" w:rsidRDefault="00DD5F1F" w:rsidP="00DD5F1F">
            <w:pPr>
              <w:rPr>
                <w:sz w:val="24"/>
                <w:szCs w:val="24"/>
              </w:rPr>
            </w:pPr>
          </w:p>
        </w:tc>
        <w:tc>
          <w:tcPr>
            <w:tcW w:w="7883" w:type="dxa"/>
            <w:gridSpan w:val="4"/>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2640FE" w14:paraId="4191856C" w14:textId="77777777" w:rsidTr="00835038">
        <w:trPr>
          <w:trHeight w:val="377"/>
        </w:trPr>
        <w:tc>
          <w:tcPr>
            <w:tcW w:w="2907" w:type="dxa"/>
          </w:tcPr>
          <w:p w14:paraId="41710E8B" w14:textId="19EAD747" w:rsidR="002640FE" w:rsidRPr="002640FE" w:rsidRDefault="002640FE" w:rsidP="00DD5F1F">
            <w:pPr>
              <w:rPr>
                <w:sz w:val="24"/>
                <w:szCs w:val="24"/>
              </w:rPr>
            </w:pPr>
            <w:r>
              <w:rPr>
                <w:sz w:val="24"/>
                <w:szCs w:val="24"/>
              </w:rPr>
              <w:t>Spotlight</w:t>
            </w:r>
          </w:p>
        </w:tc>
        <w:tc>
          <w:tcPr>
            <w:tcW w:w="7883" w:type="dxa"/>
            <w:gridSpan w:val="4"/>
          </w:tcPr>
          <w:p w14:paraId="100EEAE9" w14:textId="47EB6C34" w:rsidR="002640FE" w:rsidRPr="002640FE" w:rsidRDefault="002640FE" w:rsidP="00063EF0">
            <w:pPr>
              <w:jc w:val="both"/>
              <w:rPr>
                <w:b/>
                <w:bCs/>
                <w:color w:val="000000" w:themeColor="text1"/>
                <w:sz w:val="24"/>
                <w:szCs w:val="24"/>
              </w:rPr>
            </w:pPr>
            <w:r w:rsidRPr="002640FE">
              <w:rPr>
                <w:b/>
                <w:bCs/>
                <w:color w:val="000000" w:themeColor="text1"/>
                <w:sz w:val="24"/>
                <w:szCs w:val="24"/>
              </w:rPr>
              <w:t>Tallgrass Economics Finance &amp; Politics</w:t>
            </w:r>
          </w:p>
          <w:p w14:paraId="2DA2D352" w14:textId="0568D852" w:rsidR="002640FE" w:rsidRPr="002640FE" w:rsidRDefault="002640FE" w:rsidP="00063EF0">
            <w:pPr>
              <w:jc w:val="both"/>
              <w:rPr>
                <w:color w:val="000000" w:themeColor="text1"/>
                <w:sz w:val="24"/>
                <w:szCs w:val="24"/>
              </w:rPr>
            </w:pPr>
            <w:r w:rsidRPr="002640FE">
              <w:rPr>
                <w:color w:val="000000" w:themeColor="text1"/>
                <w:sz w:val="24"/>
                <w:szCs w:val="24"/>
              </w:rPr>
              <w:t>February 4, 2023</w:t>
            </w:r>
          </w:p>
          <w:p w14:paraId="223F69A7" w14:textId="5B772086" w:rsidR="002640FE" w:rsidRDefault="002640FE" w:rsidP="00063EF0">
            <w:pPr>
              <w:jc w:val="both"/>
              <w:rPr>
                <w:i/>
                <w:iCs/>
                <w:color w:val="000000" w:themeColor="text1"/>
                <w:sz w:val="24"/>
                <w:szCs w:val="24"/>
              </w:rPr>
            </w:pPr>
            <w:r w:rsidRPr="002640FE">
              <w:rPr>
                <w:i/>
                <w:iCs/>
                <w:color w:val="000000" w:themeColor="text1"/>
                <w:sz w:val="24"/>
                <w:szCs w:val="24"/>
              </w:rPr>
              <w:t>THE ENSIGN GROUP 4TH QUARTER REPORT:  MARVELOUS IF YOU ARE AN INVESTOR (BUT NOT IF YOU ARE AN EMPLOYEE AND/OR A TAXPAYER).</w:t>
            </w:r>
          </w:p>
          <w:p w14:paraId="1B4731E4" w14:textId="1A726E52" w:rsidR="002640FE" w:rsidRDefault="002640FE" w:rsidP="002640FE">
            <w:pPr>
              <w:jc w:val="both"/>
              <w:rPr>
                <w:color w:val="000000" w:themeColor="text1"/>
                <w:sz w:val="24"/>
                <w:szCs w:val="24"/>
              </w:rPr>
            </w:pPr>
            <w:r>
              <w:rPr>
                <w:color w:val="000000" w:themeColor="text1"/>
                <w:sz w:val="24"/>
                <w:szCs w:val="24"/>
              </w:rPr>
              <w:t>[This the most recent blog posted by Dave Kingsley, a principal with Tallgrass Economics Finance &amp; Politics.]</w:t>
            </w:r>
          </w:p>
          <w:p w14:paraId="2129B895" w14:textId="207ECD5F" w:rsidR="002640FE" w:rsidRPr="002640FE" w:rsidRDefault="002640FE" w:rsidP="002640FE">
            <w:pPr>
              <w:spacing w:after="0" w:line="240" w:lineRule="auto"/>
              <w:ind w:left="360"/>
              <w:jc w:val="both"/>
              <w:rPr>
                <w:color w:val="000000" w:themeColor="text1"/>
                <w:sz w:val="24"/>
                <w:szCs w:val="24"/>
              </w:rPr>
            </w:pPr>
            <w:r w:rsidRPr="002640FE">
              <w:rPr>
                <w:color w:val="000000" w:themeColor="text1"/>
                <w:sz w:val="24"/>
                <w:szCs w:val="24"/>
              </w:rPr>
              <w:t>As I noted a couple of days ago, The Ensign Group (Ensign) was scheduled to release its 4th quarter financial report and hold a conference call</w:t>
            </w:r>
            <w:r w:rsidR="004C08C6" w:rsidRPr="002640FE">
              <w:rPr>
                <w:color w:val="000000" w:themeColor="text1"/>
                <w:sz w:val="24"/>
                <w:szCs w:val="24"/>
              </w:rPr>
              <w:t xml:space="preserve">. </w:t>
            </w:r>
            <w:r w:rsidRPr="002640FE">
              <w:rPr>
                <w:color w:val="000000" w:themeColor="text1"/>
                <w:sz w:val="24"/>
                <w:szCs w:val="24"/>
              </w:rPr>
              <w:t>They did that. This blog post will provide a basic overview of their 4th quarter and annual results.[1] I will be reporting on the Centene Corporation and the real estate investment trusts in the weeks ahead.</w:t>
            </w:r>
          </w:p>
          <w:p w14:paraId="4C60C25D" w14:textId="699588B3" w:rsidR="002640FE" w:rsidRPr="002640FE" w:rsidRDefault="002640FE" w:rsidP="002640FE">
            <w:pPr>
              <w:spacing w:after="0" w:line="240" w:lineRule="auto"/>
              <w:ind w:left="360"/>
              <w:jc w:val="both"/>
              <w:rPr>
                <w:color w:val="000000" w:themeColor="text1"/>
                <w:sz w:val="24"/>
                <w:szCs w:val="24"/>
              </w:rPr>
            </w:pPr>
            <w:r w:rsidRPr="002640FE">
              <w:rPr>
                <w:color w:val="000000" w:themeColor="text1"/>
                <w:sz w:val="24"/>
                <w:szCs w:val="24"/>
              </w:rPr>
              <w:t>It is important to note that the late Roy Christensen, Ensign founder, and current/past Ensign executives were and are very sophisticated financiers.  Christensen founded Beverly Enterprises in the 1960s, sold it, and taught business at Brigham Young University until he founded the Ensign Group in 1999.  Most Ensign executives and board members have an association with the Marriot School of Business at BYU.  There is no other nursing home corporation like the complexly organized Ensign. It is becoming increasingly complex to the advantage of shareholders and executives but apparently not to taxpayers, patients, and employees (as I will demonstrate below).</w:t>
            </w:r>
          </w:p>
          <w:p w14:paraId="127DC796" w14:textId="77777777" w:rsidR="002640FE" w:rsidRPr="002640FE" w:rsidRDefault="002640FE" w:rsidP="002640FE">
            <w:pPr>
              <w:spacing w:after="0" w:line="240" w:lineRule="auto"/>
              <w:ind w:left="360"/>
              <w:jc w:val="both"/>
              <w:rPr>
                <w:b/>
                <w:bCs/>
                <w:color w:val="000000" w:themeColor="text1"/>
                <w:sz w:val="24"/>
                <w:szCs w:val="24"/>
              </w:rPr>
            </w:pPr>
            <w:r w:rsidRPr="002640FE">
              <w:rPr>
                <w:b/>
                <w:bCs/>
                <w:color w:val="000000" w:themeColor="text1"/>
                <w:sz w:val="24"/>
                <w:szCs w:val="24"/>
              </w:rPr>
              <w:t>Highlights of Ensign 4th Quarter Results</w:t>
            </w:r>
          </w:p>
          <w:p w14:paraId="091CF63A" w14:textId="4E148E50" w:rsidR="002640FE" w:rsidRPr="002640FE" w:rsidRDefault="002640FE">
            <w:pPr>
              <w:pStyle w:val="ListParagraph"/>
              <w:numPr>
                <w:ilvl w:val="0"/>
                <w:numId w:val="16"/>
              </w:numPr>
              <w:spacing w:after="0" w:line="240" w:lineRule="auto"/>
              <w:jc w:val="both"/>
              <w:rPr>
                <w:color w:val="000000" w:themeColor="text1"/>
                <w:sz w:val="24"/>
                <w:szCs w:val="24"/>
              </w:rPr>
            </w:pPr>
            <w:r w:rsidRPr="002640FE">
              <w:rPr>
                <w:color w:val="000000" w:themeColor="text1"/>
                <w:sz w:val="24"/>
                <w:szCs w:val="24"/>
              </w:rPr>
              <w:t>Earnings per share of $4.14 – an increase of 13.7% over the prior year.</w:t>
            </w:r>
          </w:p>
          <w:p w14:paraId="32484477" w14:textId="7120928B" w:rsidR="002640FE" w:rsidRPr="002640FE" w:rsidRDefault="002640FE">
            <w:pPr>
              <w:pStyle w:val="ListParagraph"/>
              <w:numPr>
                <w:ilvl w:val="0"/>
                <w:numId w:val="16"/>
              </w:numPr>
              <w:spacing w:after="0" w:line="240" w:lineRule="auto"/>
              <w:jc w:val="both"/>
              <w:rPr>
                <w:color w:val="000000" w:themeColor="text1"/>
                <w:sz w:val="24"/>
                <w:szCs w:val="24"/>
              </w:rPr>
            </w:pPr>
            <w:r w:rsidRPr="002640FE">
              <w:rPr>
                <w:color w:val="000000" w:themeColor="text1"/>
                <w:sz w:val="24"/>
                <w:szCs w:val="24"/>
              </w:rPr>
              <w:t>Earnings per share for the quarter of $1.06 – an increase of 23.3%.</w:t>
            </w:r>
          </w:p>
          <w:p w14:paraId="0FED6B95" w14:textId="258E14BF" w:rsidR="002640FE" w:rsidRPr="002640FE" w:rsidRDefault="002640FE">
            <w:pPr>
              <w:pStyle w:val="ListParagraph"/>
              <w:numPr>
                <w:ilvl w:val="0"/>
                <w:numId w:val="16"/>
              </w:numPr>
              <w:spacing w:after="0" w:line="240" w:lineRule="auto"/>
              <w:jc w:val="both"/>
              <w:rPr>
                <w:color w:val="000000" w:themeColor="text1"/>
                <w:sz w:val="24"/>
                <w:szCs w:val="24"/>
              </w:rPr>
            </w:pPr>
            <w:r w:rsidRPr="002640FE">
              <w:rPr>
                <w:color w:val="000000" w:themeColor="text1"/>
                <w:sz w:val="24"/>
                <w:szCs w:val="24"/>
              </w:rPr>
              <w:t>Consolidated revenues for the year were $3.025 billion – an increase of 398.5 million or 15.1% over the prior year.</w:t>
            </w:r>
          </w:p>
          <w:p w14:paraId="402C0229" w14:textId="77777777" w:rsidR="00DC73B3" w:rsidRDefault="002640FE">
            <w:pPr>
              <w:pStyle w:val="ListParagraph"/>
              <w:numPr>
                <w:ilvl w:val="0"/>
                <w:numId w:val="16"/>
              </w:numPr>
              <w:jc w:val="both"/>
              <w:rPr>
                <w:color w:val="000000" w:themeColor="text1"/>
                <w:sz w:val="24"/>
                <w:szCs w:val="24"/>
              </w:rPr>
            </w:pPr>
            <w:r w:rsidRPr="002640FE">
              <w:rPr>
                <w:color w:val="000000" w:themeColor="text1"/>
                <w:sz w:val="24"/>
                <w:szCs w:val="24"/>
              </w:rPr>
              <w:t>Net income was $60.5 million for the quarter – an increase of 24.1% over the prior year quarter.</w:t>
            </w:r>
          </w:p>
          <w:p w14:paraId="6267EAA5" w14:textId="03D04C24" w:rsidR="00DC73B3" w:rsidRDefault="002640FE">
            <w:pPr>
              <w:pStyle w:val="ListParagraph"/>
              <w:numPr>
                <w:ilvl w:val="0"/>
                <w:numId w:val="16"/>
              </w:numPr>
              <w:jc w:val="both"/>
              <w:rPr>
                <w:color w:val="000000" w:themeColor="text1"/>
                <w:sz w:val="24"/>
                <w:szCs w:val="24"/>
              </w:rPr>
            </w:pPr>
            <w:r w:rsidRPr="00DC73B3">
              <w:rPr>
                <w:color w:val="000000" w:themeColor="text1"/>
                <w:sz w:val="24"/>
                <w:szCs w:val="24"/>
              </w:rPr>
              <w:t>For the year, adjusted net income was $235.7 million – an increase of 13.8% over the prior year</w:t>
            </w:r>
            <w:r w:rsidR="004C08C6" w:rsidRPr="00DC73B3">
              <w:rPr>
                <w:color w:val="000000" w:themeColor="text1"/>
                <w:sz w:val="24"/>
                <w:szCs w:val="24"/>
              </w:rPr>
              <w:t xml:space="preserve">. </w:t>
            </w:r>
            <w:r w:rsidRPr="00DC73B3">
              <w:rPr>
                <w:color w:val="000000" w:themeColor="text1"/>
                <w:sz w:val="24"/>
                <w:szCs w:val="24"/>
              </w:rPr>
              <w:t>Given an annual 2022 revenue of 3.025 billion and a net income of $235.7 million, percent net income was 7.8%</w:t>
            </w:r>
            <w:r w:rsidR="004C08C6" w:rsidRPr="00DC73B3">
              <w:rPr>
                <w:color w:val="000000" w:themeColor="text1"/>
                <w:sz w:val="24"/>
                <w:szCs w:val="24"/>
              </w:rPr>
              <w:t xml:space="preserve">. </w:t>
            </w:r>
            <w:r w:rsidRPr="00DC73B3">
              <w:rPr>
                <w:color w:val="000000" w:themeColor="text1"/>
                <w:sz w:val="24"/>
                <w:szCs w:val="24"/>
              </w:rPr>
              <w:t>However, Earnings Before Interest, Taxes, Depreciation &amp; Amortization EBITDA – a more important cash flow statistic – was $383.5 million or 12.6%).</w:t>
            </w:r>
          </w:p>
          <w:p w14:paraId="0A673AA5" w14:textId="00053251" w:rsidR="002640FE" w:rsidRPr="00DC73B3" w:rsidRDefault="002640FE">
            <w:pPr>
              <w:pStyle w:val="ListParagraph"/>
              <w:numPr>
                <w:ilvl w:val="0"/>
                <w:numId w:val="16"/>
              </w:numPr>
              <w:spacing w:after="0" w:line="240" w:lineRule="auto"/>
              <w:jc w:val="both"/>
              <w:rPr>
                <w:color w:val="000000" w:themeColor="text1"/>
                <w:sz w:val="24"/>
                <w:szCs w:val="24"/>
              </w:rPr>
            </w:pPr>
            <w:r w:rsidRPr="00DC73B3">
              <w:rPr>
                <w:color w:val="000000" w:themeColor="text1"/>
                <w:sz w:val="24"/>
                <w:szCs w:val="24"/>
              </w:rPr>
              <w:lastRenderedPageBreak/>
              <w:t>The company’s liquidity is increasingly strong with $316 million in cash and cash equivalents on its balance sheet and a $593.3 million line of credit.</w:t>
            </w:r>
          </w:p>
          <w:p w14:paraId="2E65AAAA" w14:textId="77777777" w:rsidR="002640FE" w:rsidRPr="00DC73B3" w:rsidRDefault="002640FE" w:rsidP="002640FE">
            <w:pPr>
              <w:spacing w:after="0" w:line="240" w:lineRule="auto"/>
              <w:ind w:left="360"/>
              <w:jc w:val="both"/>
              <w:rPr>
                <w:b/>
                <w:bCs/>
                <w:color w:val="000000" w:themeColor="text1"/>
                <w:sz w:val="24"/>
                <w:szCs w:val="24"/>
              </w:rPr>
            </w:pPr>
            <w:r w:rsidRPr="00DC73B3">
              <w:rPr>
                <w:b/>
                <w:bCs/>
                <w:color w:val="000000" w:themeColor="text1"/>
                <w:sz w:val="24"/>
                <w:szCs w:val="24"/>
              </w:rPr>
              <w:t>It’s All About the Real Estate</w:t>
            </w:r>
          </w:p>
          <w:p w14:paraId="76B70E4A" w14:textId="229617A1" w:rsidR="002640FE" w:rsidRPr="002640FE" w:rsidRDefault="002640FE" w:rsidP="002640FE">
            <w:pPr>
              <w:spacing w:after="0" w:line="240" w:lineRule="auto"/>
              <w:ind w:left="360"/>
              <w:jc w:val="both"/>
              <w:rPr>
                <w:color w:val="000000" w:themeColor="text1"/>
                <w:sz w:val="24"/>
                <w:szCs w:val="24"/>
              </w:rPr>
            </w:pPr>
            <w:r w:rsidRPr="002640FE">
              <w:rPr>
                <w:color w:val="000000" w:themeColor="text1"/>
                <w:sz w:val="24"/>
                <w:szCs w:val="24"/>
              </w:rPr>
              <w:t>Quarterly reports, annual reports, and proxy statements can become eye glazing for the public</w:t>
            </w:r>
            <w:r w:rsidR="004C08C6" w:rsidRPr="002640FE">
              <w:rPr>
                <w:color w:val="000000" w:themeColor="text1"/>
                <w:sz w:val="24"/>
                <w:szCs w:val="24"/>
              </w:rPr>
              <w:t xml:space="preserve">. </w:t>
            </w:r>
            <w:r w:rsidRPr="002640FE">
              <w:rPr>
                <w:color w:val="000000" w:themeColor="text1"/>
                <w:sz w:val="24"/>
                <w:szCs w:val="24"/>
              </w:rPr>
              <w:t>The way we need to look at Ensign and the rest of the nursing home industry is this:  Medicaid and Medicare (mostly Medicaid) provide revenue that sustains a real estate industry</w:t>
            </w:r>
            <w:r w:rsidR="004C08C6" w:rsidRPr="002640FE">
              <w:rPr>
                <w:color w:val="000000" w:themeColor="text1"/>
                <w:sz w:val="24"/>
                <w:szCs w:val="24"/>
              </w:rPr>
              <w:t xml:space="preserve">. </w:t>
            </w:r>
            <w:r w:rsidRPr="002640FE">
              <w:rPr>
                <w:color w:val="000000" w:themeColor="text1"/>
                <w:sz w:val="24"/>
                <w:szCs w:val="24"/>
              </w:rPr>
              <w:t>Hence, direct care services are robbed for the sake of shareholder interests.</w:t>
            </w:r>
          </w:p>
          <w:p w14:paraId="40B9DD66" w14:textId="34E3E200" w:rsidR="002640FE" w:rsidRDefault="00DC73B3" w:rsidP="002640FE">
            <w:pPr>
              <w:ind w:left="360"/>
              <w:jc w:val="both"/>
              <w:rPr>
                <w:color w:val="000000" w:themeColor="text1"/>
                <w:sz w:val="24"/>
                <w:szCs w:val="24"/>
              </w:rPr>
            </w:pPr>
            <w:r>
              <w:rPr>
                <w:color w:val="000000" w:themeColor="text1"/>
                <w:sz w:val="24"/>
                <w:szCs w:val="24"/>
              </w:rPr>
              <w:t>I</w:t>
            </w:r>
            <w:r w:rsidR="002640FE" w:rsidRPr="002640FE">
              <w:rPr>
                <w:color w:val="000000" w:themeColor="text1"/>
                <w:sz w:val="24"/>
                <w:szCs w:val="24"/>
              </w:rPr>
              <w:t>n the past couple of decades, tax code adjustments have resulted in a financial transformation of long-term and skilled nursing business</w:t>
            </w:r>
            <w:r w:rsidR="004C08C6" w:rsidRPr="002640FE">
              <w:rPr>
                <w:color w:val="000000" w:themeColor="text1"/>
                <w:sz w:val="24"/>
                <w:szCs w:val="24"/>
              </w:rPr>
              <w:t xml:space="preserve">. </w:t>
            </w:r>
            <w:r w:rsidR="002640FE" w:rsidRPr="002640FE">
              <w:rPr>
                <w:color w:val="000000" w:themeColor="text1"/>
                <w:sz w:val="24"/>
                <w:szCs w:val="24"/>
              </w:rPr>
              <w:t>Limited liability entities, private equity firms, real estate investment trusts, and individual/family trusts have blossomed like tulips in Springtime.  Ensign is a cutting-edge bellwether of financialization, and the tax arbitrage associated with it. Let’s take the separation of property from operations (OPCO/PROPCO).[2]  Property has been increasingly separated into  separate subsidiaries of parent corporations or sold to REITs and leased back.  However, Ensign has upped that game</w:t>
            </w:r>
            <w:r w:rsidR="004C08C6" w:rsidRPr="002640FE">
              <w:rPr>
                <w:color w:val="000000" w:themeColor="text1"/>
                <w:sz w:val="24"/>
                <w:szCs w:val="24"/>
              </w:rPr>
              <w:t xml:space="preserve">. </w:t>
            </w:r>
            <w:r w:rsidR="002640FE" w:rsidRPr="002640FE">
              <w:rPr>
                <w:color w:val="000000" w:themeColor="text1"/>
                <w:sz w:val="24"/>
                <w:szCs w:val="24"/>
              </w:rPr>
              <w:t>The following indicates the segmentation of the company into separate entities – most of which were not discussed in the quarterly report.</w:t>
            </w:r>
          </w:p>
          <w:p w14:paraId="5EF852C5" w14:textId="597EB109" w:rsidR="00DC73B3" w:rsidRPr="00DC73B3" w:rsidRDefault="00DC73B3" w:rsidP="00DC73B3">
            <w:pPr>
              <w:ind w:left="360"/>
              <w:jc w:val="both"/>
              <w:rPr>
                <w:color w:val="000000" w:themeColor="text1"/>
                <w:sz w:val="24"/>
                <w:szCs w:val="24"/>
              </w:rPr>
            </w:pPr>
            <w:r w:rsidRPr="00DC73B3">
              <w:rPr>
                <w:color w:val="000000" w:themeColor="text1"/>
                <w:sz w:val="24"/>
                <w:szCs w:val="24"/>
              </w:rPr>
              <w:drawing>
                <wp:inline distT="0" distB="0" distL="0" distR="0" wp14:anchorId="5C96EA08" wp14:editId="778C394A">
                  <wp:extent cx="4718304" cy="2706624"/>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18304" cy="2706624"/>
                          </a:xfrm>
                          <a:prstGeom prst="rect">
                            <a:avLst/>
                          </a:prstGeom>
                          <a:noFill/>
                          <a:ln>
                            <a:noFill/>
                          </a:ln>
                        </pic:spPr>
                      </pic:pic>
                    </a:graphicData>
                  </a:graphic>
                </wp:inline>
              </w:drawing>
            </w:r>
          </w:p>
          <w:p w14:paraId="7BA14BC2" w14:textId="77777777" w:rsidR="00DC73B3" w:rsidRPr="00DC73B3" w:rsidRDefault="00DC73B3" w:rsidP="00DC73B3">
            <w:pPr>
              <w:spacing w:after="0" w:line="240" w:lineRule="auto"/>
              <w:ind w:left="360"/>
              <w:jc w:val="both"/>
              <w:rPr>
                <w:color w:val="000000" w:themeColor="text1"/>
                <w:sz w:val="24"/>
                <w:szCs w:val="24"/>
              </w:rPr>
            </w:pPr>
            <w:r w:rsidRPr="00DC73B3">
              <w:rPr>
                <w:color w:val="000000" w:themeColor="text1"/>
                <w:sz w:val="24"/>
                <w:szCs w:val="24"/>
              </w:rPr>
              <w:t>The above graphic does not include a couple of later entities – Standard Bearer (a captive</w:t>
            </w:r>
            <w:hyperlink r:id="rId10" w:anchor="_edn3" w:history="1">
              <w:r w:rsidRPr="00DC73B3">
                <w:rPr>
                  <w:rStyle w:val="Hyperlink"/>
                  <w:sz w:val="24"/>
                  <w:szCs w:val="24"/>
                </w:rPr>
                <w:t>[3]</w:t>
              </w:r>
            </w:hyperlink>
            <w:r w:rsidRPr="00DC73B3">
              <w:rPr>
                <w:color w:val="000000" w:themeColor="text1"/>
                <w:sz w:val="24"/>
                <w:szCs w:val="24"/>
              </w:rPr>
              <w:t xml:space="preserve"> REIT) and a captive insurance company.</w:t>
            </w:r>
            <w:hyperlink r:id="rId11" w:anchor="_edn4" w:history="1">
              <w:r w:rsidRPr="00DC73B3">
                <w:rPr>
                  <w:rStyle w:val="Hyperlink"/>
                  <w:sz w:val="24"/>
                  <w:szCs w:val="24"/>
                </w:rPr>
                <w:t>[4]</w:t>
              </w:r>
            </w:hyperlink>
            <w:r w:rsidRPr="00DC73B3">
              <w:rPr>
                <w:color w:val="000000" w:themeColor="text1"/>
                <w:sz w:val="24"/>
                <w:szCs w:val="24"/>
              </w:rPr>
              <w:t>  A spinoff has tax advantages for shareholders.  Added advantages for Ensign in its spinoff of property into CareTrust REIT include avoidance of capital gains taxes and increased corporate assets/value.  CareTrust is an “umbrella partnership real estate investment trust,” otherwise known as an UPREIT.  By transferring property to an UPREIT, rather than selling it, capital gains taxes are avoided, the transferee receives “operating units” (OPUs), and receives returns from the triple net leases to other nursing homes (under triple net leases, leasees pay insurance, maintenance, and taxes – what a deal!). </w:t>
            </w:r>
          </w:p>
          <w:p w14:paraId="75E4563F" w14:textId="3293D51F" w:rsidR="00DC73B3" w:rsidRPr="00DC73B3" w:rsidRDefault="00DC73B3" w:rsidP="00DC73B3">
            <w:pPr>
              <w:ind w:left="360"/>
              <w:jc w:val="both"/>
              <w:rPr>
                <w:color w:val="000000" w:themeColor="text1"/>
                <w:sz w:val="24"/>
                <w:szCs w:val="24"/>
              </w:rPr>
            </w:pPr>
            <w:r w:rsidRPr="00DC73B3">
              <w:rPr>
                <w:color w:val="000000" w:themeColor="text1"/>
                <w:sz w:val="24"/>
                <w:szCs w:val="24"/>
              </w:rPr>
              <w:t>As the above diagram indicates, Ensign undertook a spinoff in 2016 by spinning out its assisted living facilities into the Pennant Group – an Ensign spinoff. Ensign leases property to the Pennant Group and retains a major share of the stock.  This model illustrates the OPCO/PROPCO set up in which property becomes a tradable commodity rather than a necessary tool for producing care.  Finance dominates production.</w:t>
            </w:r>
          </w:p>
          <w:p w14:paraId="53CDA9FE" w14:textId="77777777" w:rsidR="00DC73B3" w:rsidRPr="00DC73B3" w:rsidRDefault="00DC73B3" w:rsidP="00DC73B3">
            <w:pPr>
              <w:ind w:left="360"/>
              <w:jc w:val="both"/>
              <w:rPr>
                <w:color w:val="000000" w:themeColor="text1"/>
                <w:sz w:val="24"/>
                <w:szCs w:val="24"/>
              </w:rPr>
            </w:pPr>
            <w:r w:rsidRPr="00DC73B3">
              <w:rPr>
                <w:b/>
                <w:bCs/>
                <w:color w:val="000000" w:themeColor="text1"/>
                <w:sz w:val="24"/>
                <w:szCs w:val="24"/>
              </w:rPr>
              <w:t>Financialization</w:t>
            </w:r>
          </w:p>
          <w:p w14:paraId="13FF5FE6" w14:textId="3A80C905" w:rsidR="00DC73B3" w:rsidRPr="00DC73B3" w:rsidRDefault="00DC73B3" w:rsidP="00DC73B3">
            <w:pPr>
              <w:ind w:left="360"/>
              <w:jc w:val="both"/>
              <w:rPr>
                <w:color w:val="000000" w:themeColor="text1"/>
                <w:sz w:val="24"/>
                <w:szCs w:val="24"/>
              </w:rPr>
            </w:pPr>
            <w:r w:rsidRPr="00DC73B3">
              <w:rPr>
                <w:color w:val="000000" w:themeColor="text1"/>
                <w:sz w:val="24"/>
                <w:szCs w:val="24"/>
              </w:rPr>
              <w:t>Financialization throughout the U.S. economy has dampened economic growth</w:t>
            </w:r>
            <w:r w:rsidR="004C08C6" w:rsidRPr="00DC73B3">
              <w:rPr>
                <w:color w:val="000000" w:themeColor="text1"/>
                <w:sz w:val="24"/>
                <w:szCs w:val="24"/>
              </w:rPr>
              <w:t xml:space="preserve">. </w:t>
            </w:r>
            <w:r w:rsidRPr="00DC73B3">
              <w:rPr>
                <w:color w:val="000000" w:themeColor="text1"/>
                <w:sz w:val="24"/>
                <w:szCs w:val="24"/>
              </w:rPr>
              <w:t>Furthermore, stagnant wages, a diminishing upwardly mobile middle-income class, wealth transfer to super-rich individuals and corporations, and a low-wage underclass are due to the separation of finance from productivity.</w:t>
            </w:r>
            <w:hyperlink r:id="rId12" w:anchor="_edn5" w:history="1">
              <w:r w:rsidRPr="00DC73B3">
                <w:rPr>
                  <w:rStyle w:val="Hyperlink"/>
                  <w:sz w:val="24"/>
                  <w:szCs w:val="24"/>
                </w:rPr>
                <w:t>[5]</w:t>
              </w:r>
            </w:hyperlink>
            <w:r w:rsidRPr="00DC73B3">
              <w:rPr>
                <w:color w:val="000000" w:themeColor="text1"/>
                <w:sz w:val="24"/>
                <w:szCs w:val="24"/>
              </w:rPr>
              <w:t>  Nowhere is that phenomenon more apparent than in the U.S. government-funded healthcare system.  The massive real estate substrate of industrialized medical care is draining resources from care.  There is no rational justification for exceedingly low pay, and poor care when so few are making so much from the trillions of dollars poured by Americans into the health care system.</w:t>
            </w:r>
          </w:p>
          <w:p w14:paraId="470EC03D" w14:textId="77777777" w:rsidR="00DC73B3" w:rsidRPr="00DC73B3" w:rsidRDefault="00DC73B3" w:rsidP="00DC73B3">
            <w:pPr>
              <w:ind w:left="360"/>
              <w:jc w:val="both"/>
              <w:rPr>
                <w:color w:val="000000" w:themeColor="text1"/>
                <w:sz w:val="24"/>
                <w:szCs w:val="24"/>
              </w:rPr>
            </w:pPr>
            <w:r w:rsidRPr="00DC73B3">
              <w:rPr>
                <w:b/>
                <w:bCs/>
                <w:color w:val="000000" w:themeColor="text1"/>
                <w:sz w:val="24"/>
                <w:szCs w:val="24"/>
              </w:rPr>
              <w:t>Summary</w:t>
            </w:r>
          </w:p>
          <w:p w14:paraId="1BF1BB28" w14:textId="6BAEC2F7" w:rsidR="00DC73B3" w:rsidRDefault="00DC73B3" w:rsidP="00DC73B3">
            <w:pPr>
              <w:ind w:left="360"/>
              <w:jc w:val="both"/>
              <w:rPr>
                <w:color w:val="000000" w:themeColor="text1"/>
                <w:sz w:val="24"/>
                <w:szCs w:val="24"/>
              </w:rPr>
            </w:pPr>
            <w:r w:rsidRPr="00DC73B3">
              <w:rPr>
                <w:color w:val="000000" w:themeColor="text1"/>
                <w:sz w:val="24"/>
                <w:szCs w:val="24"/>
              </w:rPr>
              <w:t>From a financial and technical perspective, this post has been somewhat superficial</w:t>
            </w:r>
            <w:r w:rsidR="004C08C6" w:rsidRPr="00DC73B3">
              <w:rPr>
                <w:color w:val="000000" w:themeColor="text1"/>
                <w:sz w:val="24"/>
                <w:szCs w:val="24"/>
              </w:rPr>
              <w:t xml:space="preserve">. </w:t>
            </w:r>
            <w:r w:rsidRPr="00DC73B3">
              <w:rPr>
                <w:color w:val="000000" w:themeColor="text1"/>
                <w:sz w:val="24"/>
                <w:szCs w:val="24"/>
              </w:rPr>
              <w:t>Nevertheless, we need to outline the overall financialized, industrialized, government-funded U.S. healthcare system and have a very serious public conversation about how the hardworking and patriotic people of the U.S. are being fleeced.  I will be clarifying and filling in the concepts that I have introduced in this post. In the future you will see more regarding UPREITs and OPUs, shell companies (Ensign has over 400 subsidiaries, all are LLCs, all incorporated in Nevada), and other financial machinations that are robbing American taxpayers.</w:t>
            </w:r>
          </w:p>
          <w:p w14:paraId="48CCDB02" w14:textId="0E1E2ADB" w:rsidR="00DC73B3" w:rsidRPr="00DC73B3" w:rsidRDefault="00DC73B3" w:rsidP="00DC73B3">
            <w:pPr>
              <w:spacing w:after="0" w:line="240" w:lineRule="auto"/>
              <w:ind w:left="360"/>
              <w:rPr>
                <w:color w:val="000000" w:themeColor="text1"/>
                <w:sz w:val="24"/>
                <w:szCs w:val="24"/>
              </w:rPr>
            </w:pPr>
            <w:hyperlink r:id="rId13" w:anchor="_ednref1" w:history="1">
              <w:r w:rsidRPr="00DC73B3">
                <w:rPr>
                  <w:rStyle w:val="Hyperlink"/>
                  <w:sz w:val="24"/>
                  <w:szCs w:val="24"/>
                </w:rPr>
                <w:t>[1]</w:t>
              </w:r>
            </w:hyperlink>
            <w:r w:rsidRPr="00DC73B3">
              <w:rPr>
                <w:color w:val="000000" w:themeColor="text1"/>
                <w:sz w:val="24"/>
                <w:szCs w:val="24"/>
              </w:rPr>
              <w:t>You can listen to the conference call and download the text of the call here: </w:t>
            </w:r>
            <w:r>
              <w:rPr>
                <w:color w:val="000000" w:themeColor="text1"/>
                <w:sz w:val="24"/>
                <w:szCs w:val="24"/>
              </w:rPr>
              <w:t xml:space="preserve"> </w:t>
            </w:r>
            <w:hyperlink r:id="rId14" w:history="1">
              <w:r w:rsidRPr="00DC73B3">
                <w:rPr>
                  <w:rStyle w:val="Hyperlink"/>
                  <w:sz w:val="24"/>
                  <w:szCs w:val="24"/>
                </w:rPr>
                <w:t>https://investor.ensigngroup.net/news-releases/news-release-details/ensign-group-reports-fourth-quarter-and-fiscal-year-2022-results</w:t>
              </w:r>
            </w:hyperlink>
            <w:r>
              <w:rPr>
                <w:color w:val="000000" w:themeColor="text1"/>
                <w:sz w:val="24"/>
                <w:szCs w:val="24"/>
              </w:rPr>
              <w:t xml:space="preserve"> </w:t>
            </w:r>
          </w:p>
          <w:p w14:paraId="75FAB32A" w14:textId="33364583" w:rsidR="00DC73B3" w:rsidRPr="00DC73B3" w:rsidRDefault="00DC73B3" w:rsidP="00DC73B3">
            <w:pPr>
              <w:ind w:left="360"/>
              <w:rPr>
                <w:color w:val="000000" w:themeColor="text1"/>
                <w:sz w:val="24"/>
                <w:szCs w:val="24"/>
              </w:rPr>
            </w:pPr>
            <w:hyperlink r:id="rId15" w:anchor="_ednref2" w:history="1">
              <w:r w:rsidRPr="00DC73B3">
                <w:rPr>
                  <w:rStyle w:val="Hyperlink"/>
                  <w:sz w:val="24"/>
                  <w:szCs w:val="24"/>
                </w:rPr>
                <w:t>[2]</w:t>
              </w:r>
            </w:hyperlink>
            <w:r w:rsidRPr="00DC73B3">
              <w:rPr>
                <w:color w:val="000000" w:themeColor="text1"/>
                <w:sz w:val="24"/>
                <w:szCs w:val="24"/>
              </w:rPr>
              <w:t xml:space="preserve"> For a very good discussion of REITs, Financialization, and nursing homes, see Rosemary Batt &amp; Eileen Applebaum (July 9</w:t>
            </w:r>
            <w:r w:rsidRPr="00DC73B3">
              <w:rPr>
                <w:color w:val="000000" w:themeColor="text1"/>
                <w:sz w:val="24"/>
                <w:szCs w:val="24"/>
                <w:vertAlign w:val="superscript"/>
              </w:rPr>
              <w:t>th</w:t>
            </w:r>
            <w:r w:rsidRPr="00DC73B3">
              <w:rPr>
                <w:color w:val="000000" w:themeColor="text1"/>
                <w:sz w:val="24"/>
                <w:szCs w:val="24"/>
              </w:rPr>
              <w:t xml:space="preserve">, 2022), “The Role of Public REITs in Financialization and Industry Restructuring.”  </w:t>
            </w:r>
            <w:r w:rsidRPr="00DC73B3">
              <w:rPr>
                <w:i/>
                <w:iCs/>
                <w:color w:val="000000" w:themeColor="text1"/>
                <w:sz w:val="24"/>
                <w:szCs w:val="24"/>
              </w:rPr>
              <w:t>Working Paper No. 189</w:t>
            </w:r>
            <w:r w:rsidR="004C08C6" w:rsidRPr="00DC73B3">
              <w:rPr>
                <w:color w:val="000000" w:themeColor="text1"/>
                <w:sz w:val="24"/>
                <w:szCs w:val="24"/>
              </w:rPr>
              <w:t xml:space="preserve">. </w:t>
            </w:r>
            <w:r w:rsidRPr="00DC73B3">
              <w:rPr>
                <w:color w:val="000000" w:themeColor="text1"/>
                <w:sz w:val="24"/>
                <w:szCs w:val="24"/>
              </w:rPr>
              <w:t>Washington, D.C.:  Institute for New Economic Thinking.</w:t>
            </w:r>
          </w:p>
          <w:p w14:paraId="2DB8517D" w14:textId="77777777" w:rsidR="00DC73B3" w:rsidRPr="00DC73B3" w:rsidRDefault="00DC73B3" w:rsidP="00DC73B3">
            <w:pPr>
              <w:ind w:left="360"/>
              <w:rPr>
                <w:color w:val="000000" w:themeColor="text1"/>
                <w:sz w:val="24"/>
                <w:szCs w:val="24"/>
              </w:rPr>
            </w:pPr>
            <w:hyperlink r:id="rId16" w:anchor="_ednref3" w:history="1">
              <w:r w:rsidRPr="00DC73B3">
                <w:rPr>
                  <w:rStyle w:val="Hyperlink"/>
                  <w:sz w:val="24"/>
                  <w:szCs w:val="24"/>
                </w:rPr>
                <w:t>[3]</w:t>
              </w:r>
            </w:hyperlink>
            <w:r w:rsidRPr="00DC73B3">
              <w:rPr>
                <w:color w:val="000000" w:themeColor="text1"/>
                <w:sz w:val="24"/>
                <w:szCs w:val="24"/>
              </w:rPr>
              <w:t xml:space="preserve"> A REIT with the property of only one corporation – The Ensign Group in this case.</w:t>
            </w:r>
          </w:p>
          <w:p w14:paraId="131AEC60" w14:textId="77777777" w:rsidR="00DC73B3" w:rsidRPr="00DC73B3" w:rsidRDefault="00DC73B3" w:rsidP="00DC73B3">
            <w:pPr>
              <w:ind w:left="360"/>
              <w:rPr>
                <w:color w:val="000000" w:themeColor="text1"/>
                <w:sz w:val="24"/>
                <w:szCs w:val="24"/>
              </w:rPr>
            </w:pPr>
            <w:hyperlink r:id="rId17" w:anchor="_ednref4" w:history="1">
              <w:r w:rsidRPr="00DC73B3">
                <w:rPr>
                  <w:rStyle w:val="Hyperlink"/>
                  <w:sz w:val="24"/>
                  <w:szCs w:val="24"/>
                </w:rPr>
                <w:t>[4]</w:t>
              </w:r>
            </w:hyperlink>
            <w:r w:rsidRPr="00DC73B3">
              <w:rPr>
                <w:color w:val="000000" w:themeColor="text1"/>
                <w:sz w:val="24"/>
                <w:szCs w:val="24"/>
              </w:rPr>
              <w:t xml:space="preserve"> An insurance company that underwrites only the entity that incorporates it.</w:t>
            </w:r>
          </w:p>
          <w:p w14:paraId="0AEAC8B0" w14:textId="77777777" w:rsidR="00DC73B3" w:rsidRPr="00DC73B3" w:rsidRDefault="00DC73B3" w:rsidP="00DC73B3">
            <w:pPr>
              <w:ind w:left="360"/>
              <w:rPr>
                <w:color w:val="000000" w:themeColor="text1"/>
                <w:sz w:val="24"/>
                <w:szCs w:val="24"/>
              </w:rPr>
            </w:pPr>
            <w:hyperlink r:id="rId18" w:anchor="_ednref5" w:history="1">
              <w:r w:rsidRPr="00DC73B3">
                <w:rPr>
                  <w:rStyle w:val="Hyperlink"/>
                  <w:sz w:val="24"/>
                  <w:szCs w:val="24"/>
                </w:rPr>
                <w:t>[5]</w:t>
              </w:r>
            </w:hyperlink>
            <w:r w:rsidRPr="00DC73B3">
              <w:rPr>
                <w:color w:val="000000" w:themeColor="text1"/>
                <w:sz w:val="24"/>
                <w:szCs w:val="24"/>
              </w:rPr>
              <w:t xml:space="preserve"> For a very good discussion of financialization, see:  Rana Foroohar (2017), </w:t>
            </w:r>
            <w:r w:rsidRPr="00DC73B3">
              <w:rPr>
                <w:i/>
                <w:iCs/>
                <w:color w:val="000000" w:themeColor="text1"/>
                <w:sz w:val="24"/>
                <w:szCs w:val="24"/>
              </w:rPr>
              <w:t>Makers and Takers:  How Wall Street Destroyed Main Street</w:t>
            </w:r>
            <w:r w:rsidRPr="00DC73B3">
              <w:rPr>
                <w:color w:val="000000" w:themeColor="text1"/>
                <w:sz w:val="24"/>
                <w:szCs w:val="24"/>
              </w:rPr>
              <w:t>.  New York:  Crown Publishing.</w:t>
            </w:r>
          </w:p>
          <w:p w14:paraId="4B0BFF8D" w14:textId="77777777" w:rsidR="00DC73B3" w:rsidRDefault="00DC73B3" w:rsidP="00DC73B3">
            <w:pPr>
              <w:ind w:left="360"/>
              <w:jc w:val="both"/>
              <w:rPr>
                <w:color w:val="000000" w:themeColor="text1"/>
                <w:sz w:val="24"/>
                <w:szCs w:val="24"/>
              </w:rPr>
            </w:pPr>
            <w:hyperlink r:id="rId19" w:history="1">
              <w:r w:rsidRPr="00697B9F">
                <w:rPr>
                  <w:rStyle w:val="Hyperlink"/>
                  <w:sz w:val="24"/>
                  <w:szCs w:val="24"/>
                </w:rPr>
                <w:t>https://tallgrasseconomics.org/</w:t>
              </w:r>
            </w:hyperlink>
            <w:r>
              <w:rPr>
                <w:color w:val="000000" w:themeColor="text1"/>
                <w:sz w:val="24"/>
                <w:szCs w:val="24"/>
              </w:rPr>
              <w:t xml:space="preserve"> </w:t>
            </w:r>
          </w:p>
          <w:p w14:paraId="0B3D9324" w14:textId="77777777" w:rsidR="00045FCF" w:rsidRDefault="00045FCF" w:rsidP="00DC73B3">
            <w:pPr>
              <w:ind w:left="360"/>
              <w:jc w:val="both"/>
              <w:rPr>
                <w:color w:val="000000" w:themeColor="text1"/>
                <w:sz w:val="24"/>
                <w:szCs w:val="24"/>
              </w:rPr>
            </w:pPr>
          </w:p>
          <w:p w14:paraId="7C09B57F" w14:textId="77777777" w:rsidR="00045FCF" w:rsidRDefault="00045FCF" w:rsidP="00045FCF">
            <w:pPr>
              <w:jc w:val="both"/>
              <w:rPr>
                <w:b/>
                <w:bCs/>
                <w:color w:val="000000" w:themeColor="text1"/>
                <w:sz w:val="24"/>
                <w:szCs w:val="24"/>
              </w:rPr>
            </w:pPr>
            <w:r w:rsidRPr="00045FCF">
              <w:rPr>
                <w:b/>
                <w:bCs/>
                <w:color w:val="000000" w:themeColor="text1"/>
                <w:sz w:val="24"/>
                <w:szCs w:val="24"/>
              </w:rPr>
              <w:t>United States Government Accountability Office</w:t>
            </w:r>
          </w:p>
          <w:p w14:paraId="79D3C5A6" w14:textId="77777777" w:rsidR="00045FCF" w:rsidRDefault="00045FCF" w:rsidP="00045FCF">
            <w:pPr>
              <w:jc w:val="both"/>
              <w:rPr>
                <w:color w:val="000000" w:themeColor="text1"/>
                <w:sz w:val="24"/>
                <w:szCs w:val="24"/>
              </w:rPr>
            </w:pPr>
            <w:r>
              <w:rPr>
                <w:color w:val="000000" w:themeColor="text1"/>
                <w:sz w:val="24"/>
                <w:szCs w:val="24"/>
              </w:rPr>
              <w:t>February 3, 2023</w:t>
            </w:r>
          </w:p>
          <w:p w14:paraId="52785C63" w14:textId="77777777" w:rsidR="00045FCF" w:rsidRDefault="00045FCF" w:rsidP="00045FCF">
            <w:pPr>
              <w:jc w:val="both"/>
              <w:rPr>
                <w:i/>
                <w:iCs/>
                <w:color w:val="000000" w:themeColor="text1"/>
                <w:sz w:val="24"/>
                <w:szCs w:val="24"/>
              </w:rPr>
            </w:pPr>
            <w:r w:rsidRPr="00045FCF">
              <w:rPr>
                <w:i/>
                <w:iCs/>
                <w:color w:val="000000" w:themeColor="text1"/>
                <w:sz w:val="24"/>
                <w:szCs w:val="24"/>
              </w:rPr>
              <w:t>NURSING HOMES</w:t>
            </w:r>
            <w:r>
              <w:rPr>
                <w:i/>
                <w:iCs/>
                <w:color w:val="000000" w:themeColor="text1"/>
                <w:sz w:val="24"/>
                <w:szCs w:val="24"/>
              </w:rPr>
              <w:t xml:space="preserve">: </w:t>
            </w:r>
            <w:r w:rsidRPr="00045FCF">
              <w:rPr>
                <w:i/>
                <w:iCs/>
                <w:color w:val="000000" w:themeColor="text1"/>
                <w:sz w:val="24"/>
                <w:szCs w:val="24"/>
              </w:rPr>
              <w:t>CMS Should Make</w:t>
            </w:r>
            <w:r>
              <w:rPr>
                <w:i/>
                <w:iCs/>
                <w:color w:val="000000" w:themeColor="text1"/>
                <w:sz w:val="24"/>
                <w:szCs w:val="24"/>
              </w:rPr>
              <w:t xml:space="preserve"> </w:t>
            </w:r>
            <w:r w:rsidRPr="00045FCF">
              <w:rPr>
                <w:i/>
                <w:iCs/>
                <w:color w:val="000000" w:themeColor="text1"/>
                <w:sz w:val="24"/>
                <w:szCs w:val="24"/>
              </w:rPr>
              <w:t>Ownership</w:t>
            </w:r>
            <w:r>
              <w:rPr>
                <w:i/>
                <w:iCs/>
                <w:color w:val="000000" w:themeColor="text1"/>
                <w:sz w:val="24"/>
                <w:szCs w:val="24"/>
              </w:rPr>
              <w:t xml:space="preserve"> </w:t>
            </w:r>
            <w:r w:rsidRPr="00045FCF">
              <w:rPr>
                <w:i/>
                <w:iCs/>
                <w:color w:val="000000" w:themeColor="text1"/>
                <w:sz w:val="24"/>
                <w:szCs w:val="24"/>
              </w:rPr>
              <w:t>Information More</w:t>
            </w:r>
            <w:r>
              <w:rPr>
                <w:i/>
                <w:iCs/>
                <w:color w:val="000000" w:themeColor="text1"/>
                <w:sz w:val="24"/>
                <w:szCs w:val="24"/>
              </w:rPr>
              <w:t xml:space="preserve"> </w:t>
            </w:r>
            <w:r w:rsidRPr="00045FCF">
              <w:rPr>
                <w:i/>
                <w:iCs/>
                <w:color w:val="000000" w:themeColor="text1"/>
                <w:sz w:val="24"/>
                <w:szCs w:val="24"/>
              </w:rPr>
              <w:t>Transparent for</w:t>
            </w:r>
            <w:r>
              <w:rPr>
                <w:i/>
                <w:iCs/>
                <w:color w:val="000000" w:themeColor="text1"/>
                <w:sz w:val="24"/>
                <w:szCs w:val="24"/>
              </w:rPr>
              <w:t xml:space="preserve"> </w:t>
            </w:r>
            <w:r w:rsidRPr="00045FCF">
              <w:rPr>
                <w:i/>
                <w:iCs/>
                <w:color w:val="000000" w:themeColor="text1"/>
                <w:sz w:val="24"/>
                <w:szCs w:val="24"/>
              </w:rPr>
              <w:t>Consumers</w:t>
            </w:r>
          </w:p>
          <w:p w14:paraId="02CB6A20" w14:textId="6674DB78" w:rsidR="00045FCF" w:rsidRDefault="00045FCF" w:rsidP="00045FCF">
            <w:pPr>
              <w:ind w:left="360"/>
              <w:jc w:val="both"/>
              <w:rPr>
                <w:color w:val="000000" w:themeColor="text1"/>
                <w:sz w:val="24"/>
                <w:szCs w:val="24"/>
              </w:rPr>
            </w:pPr>
            <w:r>
              <w:rPr>
                <w:color w:val="000000" w:themeColor="text1"/>
                <w:sz w:val="24"/>
                <w:szCs w:val="24"/>
              </w:rPr>
              <w:t xml:space="preserve">[Editor’s note: </w:t>
            </w:r>
            <w:r w:rsidR="004C08C6">
              <w:rPr>
                <w:color w:val="000000" w:themeColor="text1"/>
                <w:sz w:val="24"/>
                <w:szCs w:val="24"/>
              </w:rPr>
              <w:t>The Consumer Voice provided the following text</w:t>
            </w:r>
            <w:r>
              <w:rPr>
                <w:color w:val="000000" w:themeColor="text1"/>
                <w:sz w:val="24"/>
                <w:szCs w:val="24"/>
              </w:rPr>
              <w:t>.]</w:t>
            </w:r>
          </w:p>
          <w:p w14:paraId="5EA34C50" w14:textId="260401F2" w:rsidR="00045FCF" w:rsidRPr="00045FCF" w:rsidRDefault="00045FCF" w:rsidP="00045FCF">
            <w:pPr>
              <w:spacing w:after="0" w:line="240" w:lineRule="auto"/>
              <w:ind w:left="360"/>
              <w:jc w:val="both"/>
              <w:rPr>
                <w:color w:val="000000" w:themeColor="text1"/>
                <w:sz w:val="24"/>
                <w:szCs w:val="24"/>
              </w:rPr>
            </w:pPr>
            <w:r w:rsidRPr="00045FCF">
              <w:rPr>
                <w:color w:val="000000" w:themeColor="text1"/>
                <w:sz w:val="24"/>
                <w:szCs w:val="24"/>
              </w:rPr>
              <w:t>On Thursday, February 3, 2023, the Government Accountability Office (GAO) released a new report, "</w:t>
            </w:r>
            <w:hyperlink r:id="rId20" w:tgtFrame="_blank" w:history="1">
              <w:r w:rsidRPr="00045FCF">
                <w:rPr>
                  <w:rStyle w:val="Hyperlink"/>
                  <w:sz w:val="24"/>
                  <w:szCs w:val="24"/>
                </w:rPr>
                <w:t>Nursing Homes: CMS Should Make Ownership Information More Transparent for Consumers</w:t>
              </w:r>
            </w:hyperlink>
            <w:r w:rsidRPr="00045FCF">
              <w:rPr>
                <w:color w:val="000000" w:themeColor="text1"/>
                <w:sz w:val="24"/>
                <w:szCs w:val="24"/>
              </w:rPr>
              <w:t>,” finding fault with how the Centers for Medicare &amp; Medicaid Services (CMS) currently provides information to consumers regarding nursing home ownership. The report noted that ample evidence demonstrated that different ownership types often lead to disparate health outcomes for nursing home residents. For instance, non-profit homes generally perform better on measures of quality than for-profit nursing homes. The GAO report acknowledged these differences in care quality and emphasized the importance of accurate and accessible ownership interests to consumers.</w:t>
            </w:r>
          </w:p>
          <w:p w14:paraId="39B37C1E" w14:textId="77777777" w:rsidR="00045FCF" w:rsidRPr="00045FCF" w:rsidRDefault="00045FCF" w:rsidP="00045FCF">
            <w:pPr>
              <w:ind w:left="360"/>
              <w:jc w:val="both"/>
              <w:rPr>
                <w:color w:val="000000" w:themeColor="text1"/>
                <w:sz w:val="24"/>
                <w:szCs w:val="24"/>
              </w:rPr>
            </w:pPr>
            <w:r w:rsidRPr="00045FCF">
              <w:rPr>
                <w:color w:val="000000" w:themeColor="text1"/>
                <w:sz w:val="24"/>
                <w:szCs w:val="24"/>
              </w:rPr>
              <w:t xml:space="preserve">The report’s primary focus was on how CMS provides ownership information on its </w:t>
            </w:r>
            <w:hyperlink r:id="rId21" w:tgtFrame="_blank" w:history="1">
              <w:r w:rsidRPr="00045FCF">
                <w:rPr>
                  <w:rStyle w:val="Hyperlink"/>
                  <w:sz w:val="24"/>
                  <w:szCs w:val="24"/>
                </w:rPr>
                <w:t>Care Compare</w:t>
              </w:r>
            </w:hyperlink>
            <w:r w:rsidRPr="00045FCF">
              <w:rPr>
                <w:color w:val="000000" w:themeColor="text1"/>
                <w:sz w:val="24"/>
                <w:szCs w:val="24"/>
              </w:rPr>
              <w:t xml:space="preserve"> website. Echoing concerns of Consumer Voice and other advocates, the GAO report found that CMS:</w:t>
            </w:r>
          </w:p>
          <w:p w14:paraId="35AD69AF" w14:textId="77777777" w:rsidR="00045FCF" w:rsidRPr="00045FCF" w:rsidRDefault="00045FCF">
            <w:pPr>
              <w:numPr>
                <w:ilvl w:val="0"/>
                <w:numId w:val="19"/>
              </w:numPr>
              <w:jc w:val="both"/>
              <w:rPr>
                <w:color w:val="000000" w:themeColor="text1"/>
                <w:sz w:val="24"/>
                <w:szCs w:val="24"/>
              </w:rPr>
            </w:pPr>
            <w:r w:rsidRPr="00045FCF">
              <w:rPr>
                <w:b/>
                <w:bCs/>
                <w:color w:val="000000" w:themeColor="text1"/>
                <w:sz w:val="24"/>
                <w:szCs w:val="24"/>
              </w:rPr>
              <w:t>Was not providing information in plain language with clear graphics.</w:t>
            </w:r>
            <w:r w:rsidRPr="00045FCF">
              <w:rPr>
                <w:color w:val="000000" w:themeColor="text1"/>
                <w:sz w:val="24"/>
                <w:szCs w:val="24"/>
              </w:rPr>
              <w:t xml:space="preserve"> For instance, the GAO noted terms such as “5% owners or greater indirect ownership interest” and “operational/managerial control.” These terms are vague and undefined and not easily understandable to consumers.</w:t>
            </w:r>
          </w:p>
          <w:p w14:paraId="58BC2FCC" w14:textId="77777777" w:rsidR="00045FCF" w:rsidRPr="00045FCF" w:rsidRDefault="00045FCF">
            <w:pPr>
              <w:numPr>
                <w:ilvl w:val="0"/>
                <w:numId w:val="20"/>
              </w:numPr>
              <w:jc w:val="both"/>
              <w:rPr>
                <w:color w:val="000000" w:themeColor="text1"/>
                <w:sz w:val="24"/>
                <w:szCs w:val="24"/>
              </w:rPr>
            </w:pPr>
            <w:r w:rsidRPr="00045FCF">
              <w:rPr>
                <w:b/>
                <w:bCs/>
                <w:color w:val="000000" w:themeColor="text1"/>
                <w:sz w:val="24"/>
                <w:szCs w:val="24"/>
              </w:rPr>
              <w:t>Failed to organize information to highlight patterns.</w:t>
            </w:r>
            <w:r w:rsidRPr="00045FCF">
              <w:rPr>
                <w:color w:val="000000" w:themeColor="text1"/>
                <w:sz w:val="24"/>
                <w:szCs w:val="24"/>
              </w:rPr>
              <w:t xml:space="preserve"> The GAO report found that “the presentation of ownership information on Care Compare does not allow consumers to easily identify relationships and patterns related to quality across nursing homes under common ownership.”</w:t>
            </w:r>
          </w:p>
          <w:p w14:paraId="46827B0D" w14:textId="77777777" w:rsidR="00045FCF" w:rsidRPr="00045FCF" w:rsidRDefault="00045FCF">
            <w:pPr>
              <w:numPr>
                <w:ilvl w:val="0"/>
                <w:numId w:val="21"/>
              </w:numPr>
              <w:jc w:val="both"/>
              <w:rPr>
                <w:color w:val="000000" w:themeColor="text1"/>
                <w:sz w:val="24"/>
                <w:szCs w:val="24"/>
              </w:rPr>
            </w:pPr>
            <w:r w:rsidRPr="00045FCF">
              <w:rPr>
                <w:b/>
                <w:bCs/>
                <w:color w:val="000000" w:themeColor="text1"/>
                <w:sz w:val="24"/>
                <w:szCs w:val="24"/>
              </w:rPr>
              <w:t>Did not explain the purpose and value of ownership information on Care Compare.</w:t>
            </w:r>
            <w:r w:rsidRPr="00045FCF">
              <w:rPr>
                <w:color w:val="000000" w:themeColor="text1"/>
                <w:sz w:val="24"/>
                <w:szCs w:val="24"/>
              </w:rPr>
              <w:t xml:space="preserve"> Nowhere on Care Compare is there an explanation of how the type of ownership may result in worse care. This absence of an explanation may result in consumers overlooking its importance.</w:t>
            </w:r>
          </w:p>
          <w:p w14:paraId="16B788AD" w14:textId="77777777" w:rsidR="00045FCF" w:rsidRPr="00045FCF" w:rsidRDefault="00045FCF">
            <w:pPr>
              <w:numPr>
                <w:ilvl w:val="0"/>
                <w:numId w:val="22"/>
              </w:numPr>
              <w:jc w:val="both"/>
              <w:rPr>
                <w:color w:val="000000" w:themeColor="text1"/>
                <w:sz w:val="24"/>
                <w:szCs w:val="24"/>
              </w:rPr>
            </w:pPr>
            <w:r w:rsidRPr="00045FCF">
              <w:rPr>
                <w:b/>
                <w:bCs/>
                <w:color w:val="000000" w:themeColor="text1"/>
                <w:sz w:val="24"/>
                <w:szCs w:val="24"/>
              </w:rPr>
              <w:t>Did not disclose the key strengths and limitations of the data</w:t>
            </w:r>
            <w:r w:rsidRPr="00045FCF">
              <w:rPr>
                <w:color w:val="000000" w:themeColor="text1"/>
                <w:sz w:val="24"/>
                <w:szCs w:val="24"/>
              </w:rPr>
              <w:t>. This failure is significant because, as noted by the GAO, nursing home ownership data is often incomplete and inaccurate. CMS admitted in the report that the ownership structures for some nursing homes are so nebulous that they are sometimes unable to ascertain who owns a nursing home. Despite this fact, CMS does not disclose the unreliability of the data to the public on Care Compare.</w:t>
            </w:r>
          </w:p>
          <w:p w14:paraId="1A031E5B" w14:textId="77777777" w:rsidR="00045FCF" w:rsidRPr="00045FCF" w:rsidRDefault="00045FCF" w:rsidP="00045FCF">
            <w:pPr>
              <w:ind w:left="360"/>
              <w:jc w:val="both"/>
              <w:rPr>
                <w:color w:val="000000" w:themeColor="text1"/>
                <w:sz w:val="24"/>
                <w:szCs w:val="24"/>
              </w:rPr>
            </w:pPr>
            <w:r w:rsidRPr="00045FCF">
              <w:rPr>
                <w:color w:val="000000" w:themeColor="text1"/>
                <w:sz w:val="24"/>
                <w:szCs w:val="24"/>
              </w:rPr>
              <w:t>The GAO report made two recommendations:</w:t>
            </w:r>
          </w:p>
          <w:p w14:paraId="04B043CE" w14:textId="77777777" w:rsidR="00045FCF" w:rsidRPr="00045FCF" w:rsidRDefault="00045FCF">
            <w:pPr>
              <w:numPr>
                <w:ilvl w:val="0"/>
                <w:numId w:val="23"/>
              </w:numPr>
              <w:jc w:val="both"/>
              <w:rPr>
                <w:color w:val="000000" w:themeColor="text1"/>
                <w:sz w:val="24"/>
                <w:szCs w:val="24"/>
              </w:rPr>
            </w:pPr>
            <w:r w:rsidRPr="00045FCF">
              <w:rPr>
                <w:color w:val="000000" w:themeColor="text1"/>
                <w:sz w:val="24"/>
                <w:szCs w:val="24"/>
              </w:rPr>
              <w:t>Use plain language to define key terms in the ownership section of Care Compare.</w:t>
            </w:r>
          </w:p>
          <w:p w14:paraId="7925F8E5" w14:textId="77777777" w:rsidR="00045FCF" w:rsidRPr="00045FCF" w:rsidRDefault="00045FCF">
            <w:pPr>
              <w:numPr>
                <w:ilvl w:val="0"/>
                <w:numId w:val="23"/>
              </w:numPr>
              <w:jc w:val="both"/>
              <w:rPr>
                <w:color w:val="000000" w:themeColor="text1"/>
                <w:sz w:val="24"/>
                <w:szCs w:val="24"/>
              </w:rPr>
            </w:pPr>
            <w:r w:rsidRPr="00045FCF">
              <w:rPr>
                <w:color w:val="000000" w:themeColor="text1"/>
                <w:sz w:val="24"/>
                <w:szCs w:val="24"/>
              </w:rPr>
              <w:t>Organize ownership information by providing consumers easy access to a list of all facilities under common ownership, their respective star ratings, and a distribution of star ratings across nursing homes with common ownership to allow consumers to examine quality patterns across such facilities.</w:t>
            </w:r>
          </w:p>
          <w:p w14:paraId="40CA58D6" w14:textId="77777777" w:rsidR="00045FCF" w:rsidRPr="00045FCF" w:rsidRDefault="00045FCF" w:rsidP="00045FCF">
            <w:pPr>
              <w:ind w:left="360"/>
              <w:jc w:val="both"/>
              <w:rPr>
                <w:color w:val="000000" w:themeColor="text1"/>
                <w:sz w:val="24"/>
                <w:szCs w:val="24"/>
              </w:rPr>
            </w:pPr>
            <w:r w:rsidRPr="00045FCF">
              <w:rPr>
                <w:color w:val="000000" w:themeColor="text1"/>
                <w:sz w:val="24"/>
                <w:szCs w:val="24"/>
              </w:rPr>
              <w:t xml:space="preserve">CMS concurred with both recommendations. Additionally, the Biden Administration </w:t>
            </w:r>
            <w:hyperlink r:id="rId22" w:tgtFrame="_blank" w:history="1">
              <w:r w:rsidRPr="00045FCF">
                <w:rPr>
                  <w:rStyle w:val="Hyperlink"/>
                  <w:sz w:val="24"/>
                  <w:szCs w:val="24"/>
                </w:rPr>
                <w:t>announced last year</w:t>
              </w:r>
            </w:hyperlink>
            <w:r w:rsidRPr="00045FCF">
              <w:rPr>
                <w:color w:val="000000" w:themeColor="text1"/>
                <w:sz w:val="24"/>
                <w:szCs w:val="24"/>
              </w:rPr>
              <w:t xml:space="preserve"> that it would address the issue of inaccurate and incomplete ownership information and take steps to make ownership data available to consumers. The GAO report noted that CMS had taken some steps to release more ownership data, but CMS admitted this data was for researchers and not consumers. However, CMS has promised more action to ensure access to residents and their families.</w:t>
            </w:r>
          </w:p>
          <w:p w14:paraId="2DBED618" w14:textId="77777777" w:rsidR="00045FCF" w:rsidRPr="00045FCF" w:rsidRDefault="00045FCF" w:rsidP="00045FCF">
            <w:pPr>
              <w:ind w:left="360"/>
              <w:jc w:val="both"/>
              <w:rPr>
                <w:color w:val="000000" w:themeColor="text1"/>
                <w:sz w:val="24"/>
                <w:szCs w:val="24"/>
              </w:rPr>
            </w:pPr>
            <w:r w:rsidRPr="00045FCF">
              <w:rPr>
                <w:color w:val="000000" w:themeColor="text1"/>
                <w:sz w:val="24"/>
                <w:szCs w:val="24"/>
              </w:rPr>
              <w:t>Consumer Voice has long advocated for all consumers to have access to reliable and relevant ownership information for individual nursing homes with care quality information for all nursing homes under common ownership. When deciding on a nursing home, residents and their families must have access to ownership data that is reliable and accurate. It is currently impossible to easily access care quality information across nursing homes with common owners. Further, until CMS ensures that ownership information for all nursing homes is accurate, the system's utility, as a whole, will be undermined.</w:t>
            </w:r>
          </w:p>
          <w:p w14:paraId="0D283415" w14:textId="2C5EAF9E" w:rsidR="00045FCF" w:rsidRDefault="00045FCF" w:rsidP="00045FCF">
            <w:pPr>
              <w:ind w:left="360"/>
              <w:jc w:val="both"/>
              <w:rPr>
                <w:color w:val="000000" w:themeColor="text1"/>
                <w:sz w:val="24"/>
                <w:szCs w:val="24"/>
              </w:rPr>
            </w:pPr>
            <w:r w:rsidRPr="00045FCF">
              <w:rPr>
                <w:color w:val="000000" w:themeColor="text1"/>
                <w:sz w:val="24"/>
                <w:szCs w:val="24"/>
              </w:rPr>
              <w:t>While the GAO report finds fault with CMS’ current system of providing nursing home ownership information, Consumer Voice has been encouraged by the steps the agency has taken over the past year. Nevertheless, CMS has significant work to do to realize the goals announced by President Biden and laid out in the GAO report.</w:t>
            </w:r>
          </w:p>
          <w:p w14:paraId="2947C65C" w14:textId="5CDE00A2" w:rsidR="00045FCF" w:rsidRPr="00045FCF" w:rsidRDefault="008F0E27" w:rsidP="008F0E27">
            <w:pPr>
              <w:ind w:left="360"/>
              <w:jc w:val="both"/>
              <w:rPr>
                <w:color w:val="000000" w:themeColor="text1"/>
                <w:sz w:val="24"/>
                <w:szCs w:val="24"/>
              </w:rPr>
            </w:pPr>
            <w:hyperlink r:id="rId23" w:history="1">
              <w:r w:rsidRPr="00697B9F">
                <w:rPr>
                  <w:rStyle w:val="Hyperlink"/>
                  <w:sz w:val="24"/>
                  <w:szCs w:val="24"/>
                </w:rPr>
                <w:t>https://tinyurl.com/GAONursingHomeTransparency</w:t>
              </w:r>
            </w:hyperlink>
            <w:r>
              <w:rPr>
                <w:color w:val="000000" w:themeColor="text1"/>
                <w:sz w:val="24"/>
                <w:szCs w:val="24"/>
              </w:rPr>
              <w:t xml:space="preserve"> </w:t>
            </w:r>
          </w:p>
        </w:tc>
      </w:tr>
      <w:tr w:rsidR="00DD5F1F" w14:paraId="0123215A" w14:textId="77777777" w:rsidTr="00835038">
        <w:trPr>
          <w:trHeight w:val="377"/>
        </w:trPr>
        <w:tc>
          <w:tcPr>
            <w:tcW w:w="2907" w:type="dxa"/>
          </w:tcPr>
          <w:p w14:paraId="6AA1F83B" w14:textId="29C7C0BC" w:rsidR="00DD5F1F" w:rsidRPr="0041423A" w:rsidRDefault="00DD5F1F" w:rsidP="00DD5F1F">
            <w:pPr>
              <w:rPr>
                <w:i/>
                <w:iCs/>
                <w:sz w:val="24"/>
                <w:szCs w:val="24"/>
              </w:rPr>
            </w:pPr>
            <w:r w:rsidRPr="0041423A">
              <w:rPr>
                <w:i/>
                <w:iCs/>
                <w:sz w:val="24"/>
                <w:szCs w:val="24"/>
              </w:rPr>
              <w:lastRenderedPageBreak/>
              <w:t>Quotes of the Week</w:t>
            </w:r>
          </w:p>
        </w:tc>
        <w:tc>
          <w:tcPr>
            <w:tcW w:w="7883" w:type="dxa"/>
            <w:gridSpan w:val="4"/>
          </w:tcPr>
          <w:p w14:paraId="5279FF5C" w14:textId="625D85BF" w:rsidR="00A22E74" w:rsidRDefault="00A22E74" w:rsidP="00063EF0">
            <w:pPr>
              <w:jc w:val="both"/>
              <w:rPr>
                <w:i/>
                <w:iCs/>
                <w:color w:val="000000" w:themeColor="text1"/>
                <w:sz w:val="32"/>
                <w:szCs w:val="32"/>
              </w:rPr>
            </w:pPr>
            <w:r w:rsidRPr="00A22E74">
              <w:rPr>
                <w:i/>
                <w:iCs/>
                <w:color w:val="000000" w:themeColor="text1"/>
                <w:sz w:val="32"/>
                <w:szCs w:val="32"/>
              </w:rPr>
              <w:t>“The 100-year life is here. We’re not ready.”</w:t>
            </w:r>
          </w:p>
          <w:p w14:paraId="33AE78FF" w14:textId="382AF9E2" w:rsidR="00A22E74" w:rsidRPr="00A22E74" w:rsidRDefault="00A22E74" w:rsidP="00016449">
            <w:pPr>
              <w:pStyle w:val="ListParagraph"/>
              <w:rPr>
                <w:color w:val="000000" w:themeColor="text1"/>
              </w:rPr>
            </w:pPr>
            <w:r>
              <w:rPr>
                <w:color w:val="000000" w:themeColor="text1"/>
              </w:rPr>
              <w:t>The Stanford</w:t>
            </w:r>
            <w:r w:rsidR="00016449">
              <w:rPr>
                <w:color w:val="000000" w:themeColor="text1"/>
              </w:rPr>
              <w:t xml:space="preserve"> Center on Longevity, </w:t>
            </w:r>
            <w:r w:rsidR="00016449" w:rsidRPr="00A22E74">
              <w:rPr>
                <w:i/>
                <w:iCs/>
                <w:color w:val="000000" w:themeColor="text1"/>
              </w:rPr>
              <w:t>The long-life paradox</w:t>
            </w:r>
            <w:r w:rsidR="00016449">
              <w:rPr>
                <w:i/>
                <w:iCs/>
                <w:color w:val="000000" w:themeColor="text1"/>
              </w:rPr>
              <w:t xml:space="preserve">, </w:t>
            </w:r>
            <w:r>
              <w:rPr>
                <w:b/>
                <w:bCs/>
                <w:color w:val="000000" w:themeColor="text1"/>
              </w:rPr>
              <w:t>DealBook – New York Times</w:t>
            </w:r>
            <w:r w:rsidR="00016449">
              <w:rPr>
                <w:b/>
                <w:bCs/>
                <w:color w:val="000000" w:themeColor="text1"/>
              </w:rPr>
              <w:t xml:space="preserve">, </w:t>
            </w:r>
            <w:r>
              <w:rPr>
                <w:color w:val="000000" w:themeColor="text1"/>
              </w:rPr>
              <w:t>January 21, 2023</w:t>
            </w:r>
            <w:r w:rsidR="00016449">
              <w:rPr>
                <w:color w:val="000000" w:themeColor="text1"/>
              </w:rPr>
              <w:t xml:space="preserve">, </w:t>
            </w:r>
            <w:hyperlink r:id="rId24" w:history="1">
              <w:r w:rsidRPr="00697B9F">
                <w:rPr>
                  <w:rStyle w:val="Hyperlink"/>
                </w:rPr>
                <w:t>https://tinyurl.com/LongLifeParadox</w:t>
              </w:r>
            </w:hyperlink>
            <w:r>
              <w:rPr>
                <w:color w:val="000000" w:themeColor="text1"/>
              </w:rPr>
              <w:t xml:space="preserve"> </w:t>
            </w:r>
          </w:p>
          <w:p w14:paraId="7CBD219A" w14:textId="77777777" w:rsidR="00A22E74" w:rsidRPr="00016449" w:rsidRDefault="00A22E74" w:rsidP="00063EF0">
            <w:pPr>
              <w:jc w:val="both"/>
              <w:rPr>
                <w:i/>
                <w:iCs/>
                <w:color w:val="000000" w:themeColor="text1"/>
              </w:rPr>
            </w:pPr>
          </w:p>
          <w:p w14:paraId="756435A4" w14:textId="2D464B22" w:rsidR="00063EF0" w:rsidRDefault="00063EF0" w:rsidP="00063EF0">
            <w:pPr>
              <w:jc w:val="both"/>
              <w:rPr>
                <w:i/>
                <w:iCs/>
                <w:color w:val="000000" w:themeColor="text1"/>
                <w:sz w:val="32"/>
                <w:szCs w:val="32"/>
              </w:rPr>
            </w:pPr>
            <w:r w:rsidRPr="00063EF0">
              <w:rPr>
                <w:i/>
                <w:iCs/>
                <w:color w:val="000000" w:themeColor="text1"/>
                <w:sz w:val="32"/>
                <w:szCs w:val="32"/>
              </w:rPr>
              <w:t>Addressing the failures of the health care system will require uncomfortable reflection and bold action. Any illusion that medicine and politics are, or should be, separate spheres has been crushed under the weight of over ‌‌1.1 million Americans killed by a pandemic that was in many ways a preventable disaster. And many physicians are now finding it difficult to quash the suspicion that our institutions, and much of our work inside them, primarily serve a moneymaking machine.</w:t>
            </w:r>
            <w:r>
              <w:rPr>
                <w:i/>
                <w:iCs/>
                <w:color w:val="000000" w:themeColor="text1"/>
                <w:sz w:val="32"/>
                <w:szCs w:val="32"/>
              </w:rPr>
              <w:t xml:space="preserve"> . . </w:t>
            </w:r>
            <w:r w:rsidRPr="00063EF0">
              <w:rPr>
                <w:i/>
                <w:iCs/>
                <w:color w:val="000000" w:themeColor="text1"/>
                <w:sz w:val="32"/>
                <w:szCs w:val="32"/>
              </w:rPr>
              <w:t>To be able to build the systems we need, we must face an unpleasant truth: Our health care institutions as they exist today are part of the problem rather than the solution.</w:t>
            </w:r>
          </w:p>
          <w:p w14:paraId="44131DFC" w14:textId="399C359E" w:rsidR="00063EF0" w:rsidRPr="00063EF0" w:rsidRDefault="00063EF0" w:rsidP="00063EF0">
            <w:pPr>
              <w:ind w:left="720"/>
              <w:jc w:val="both"/>
              <w:rPr>
                <w:color w:val="000000" w:themeColor="text1"/>
              </w:rPr>
            </w:pPr>
            <w:r w:rsidRPr="00063EF0">
              <w:rPr>
                <w:i/>
                <w:iCs/>
                <w:color w:val="000000" w:themeColor="text1"/>
              </w:rPr>
              <w:t xml:space="preserve">Doctors Aren’t Burned Out </w:t>
            </w:r>
            <w:r w:rsidR="004C08C6" w:rsidRPr="00063EF0">
              <w:rPr>
                <w:i/>
                <w:iCs/>
                <w:color w:val="000000" w:themeColor="text1"/>
              </w:rPr>
              <w:t>from</w:t>
            </w:r>
            <w:r w:rsidRPr="00063EF0">
              <w:rPr>
                <w:i/>
                <w:iCs/>
                <w:color w:val="000000" w:themeColor="text1"/>
              </w:rPr>
              <w:t xml:space="preserve"> Overwork. We’re Demoralized by Our Health System.</w:t>
            </w:r>
            <w:r w:rsidRPr="00063EF0">
              <w:rPr>
                <w:i/>
                <w:iCs/>
                <w:color w:val="000000" w:themeColor="text1"/>
              </w:rPr>
              <w:t xml:space="preserve"> </w:t>
            </w:r>
            <w:r w:rsidRPr="00063EF0">
              <w:rPr>
                <w:b/>
                <w:bCs/>
                <w:color w:val="000000" w:themeColor="text1"/>
              </w:rPr>
              <w:t>*New York Times</w:t>
            </w:r>
            <w:r w:rsidRPr="00063EF0">
              <w:rPr>
                <w:b/>
                <w:bCs/>
                <w:color w:val="000000" w:themeColor="text1"/>
              </w:rPr>
              <w:t xml:space="preserve">, </w:t>
            </w:r>
            <w:r w:rsidRPr="00063EF0">
              <w:rPr>
                <w:color w:val="000000" w:themeColor="text1"/>
              </w:rPr>
              <w:t>February 5, 2023</w:t>
            </w:r>
            <w:r w:rsidRPr="00063EF0">
              <w:rPr>
                <w:color w:val="000000" w:themeColor="text1"/>
              </w:rPr>
              <w:t xml:space="preserve">, </w:t>
            </w:r>
            <w:hyperlink r:id="rId25" w:history="1">
              <w:r w:rsidRPr="00697B9F">
                <w:rPr>
                  <w:rStyle w:val="Hyperlink"/>
                </w:rPr>
                <w:t>https://tinyurl.com/Demorali-zedByHealthSystem</w:t>
              </w:r>
            </w:hyperlink>
            <w:r w:rsidRPr="00063EF0">
              <w:rPr>
                <w:color w:val="000000" w:themeColor="text1"/>
              </w:rPr>
              <w:t xml:space="preserve"> </w:t>
            </w:r>
          </w:p>
          <w:p w14:paraId="3A3E9356" w14:textId="7EDD5C77" w:rsidR="00063EF0" w:rsidRDefault="00063EF0" w:rsidP="000878F3">
            <w:pPr>
              <w:rPr>
                <w:color w:val="000000" w:themeColor="text1"/>
              </w:rPr>
            </w:pPr>
          </w:p>
          <w:p w14:paraId="0D31317A" w14:textId="6D992FFA" w:rsidR="00EF68DF" w:rsidRPr="00EF68DF" w:rsidRDefault="00EF68DF" w:rsidP="00EF68DF">
            <w:pPr>
              <w:jc w:val="both"/>
              <w:rPr>
                <w:i/>
                <w:iCs/>
                <w:color w:val="000000" w:themeColor="text1"/>
                <w:sz w:val="32"/>
                <w:szCs w:val="32"/>
              </w:rPr>
            </w:pPr>
            <w:r w:rsidRPr="00EF68DF">
              <w:rPr>
                <w:i/>
                <w:iCs/>
                <w:color w:val="000000" w:themeColor="text1"/>
                <w:sz w:val="32"/>
                <w:szCs w:val="32"/>
              </w:rPr>
              <w:t>The indictment alleges that the scheme operated from January 2015 to September 2018. The indictment charges the defendants with health care fraud, six counts of wire fraud, three counts of mail fraud, conspiracy to commit tax fraud, and conspiracy to commit money laundering.</w:t>
            </w:r>
          </w:p>
          <w:p w14:paraId="5EEA9A14" w14:textId="0E66629B" w:rsidR="00EF68DF" w:rsidRPr="00EF68DF" w:rsidRDefault="00EF68DF" w:rsidP="00EF68DF">
            <w:pPr>
              <w:spacing w:after="100" w:afterAutospacing="1"/>
              <w:ind w:left="720"/>
              <w:rPr>
                <w:color w:val="000000" w:themeColor="text1"/>
              </w:rPr>
            </w:pPr>
            <w:r w:rsidRPr="00EF68DF">
              <w:rPr>
                <w:i/>
                <w:iCs/>
                <w:color w:val="000000" w:themeColor="text1"/>
              </w:rPr>
              <w:t>New Jersey Man and Company Operating Nursing Homes and Assisted Living Facilities in Wisconsin Charged with Health Care Fraud</w:t>
            </w:r>
            <w:r w:rsidRPr="00EF68DF">
              <w:rPr>
                <w:i/>
                <w:iCs/>
                <w:color w:val="000000" w:themeColor="text1"/>
              </w:rPr>
              <w:t xml:space="preserve">, </w:t>
            </w:r>
            <w:r w:rsidRPr="00EF68DF">
              <w:rPr>
                <w:b/>
                <w:bCs/>
                <w:color w:val="000000" w:themeColor="text1"/>
              </w:rPr>
              <w:t>U. S. Department of Justice</w:t>
            </w:r>
            <w:r w:rsidRPr="00EF68DF">
              <w:rPr>
                <w:b/>
                <w:bCs/>
                <w:color w:val="000000" w:themeColor="text1"/>
              </w:rPr>
              <w:t xml:space="preserve">, </w:t>
            </w:r>
            <w:r w:rsidRPr="00EF68DF">
              <w:rPr>
                <w:color w:val="000000" w:themeColor="text1"/>
              </w:rPr>
              <w:t>February 2, 2023</w:t>
            </w:r>
            <w:r>
              <w:rPr>
                <w:color w:val="000000" w:themeColor="text1"/>
              </w:rPr>
              <w:t xml:space="preserve">, </w:t>
            </w:r>
            <w:r w:rsidR="00045FCF">
              <w:rPr>
                <w:color w:val="000000" w:themeColor="text1"/>
              </w:rPr>
              <w:t xml:space="preserve">{Editor’s note: CareOne operates 14 nursing homes in Massachusetts], </w:t>
            </w:r>
            <w:hyperlink r:id="rId26" w:history="1">
              <w:r w:rsidR="00045FCF" w:rsidRPr="00697B9F">
                <w:rPr>
                  <w:rStyle w:val="Hyperlink"/>
                </w:rPr>
                <w:t>https://tinyurl.com/USJusticeWisconsinCharges</w:t>
              </w:r>
            </w:hyperlink>
            <w:r>
              <w:rPr>
                <w:color w:val="000000" w:themeColor="text1"/>
              </w:rPr>
              <w:t xml:space="preserve"> </w:t>
            </w:r>
          </w:p>
          <w:p w14:paraId="5DD8DFC3" w14:textId="58FAA8F6" w:rsidR="00FD4751" w:rsidRDefault="00FD4751" w:rsidP="001C006B">
            <w:pPr>
              <w:jc w:val="both"/>
              <w:rPr>
                <w:i/>
                <w:iCs/>
                <w:color w:val="000000" w:themeColor="text1"/>
                <w:sz w:val="32"/>
                <w:szCs w:val="32"/>
              </w:rPr>
            </w:pPr>
            <w:r w:rsidRPr="00FD4751">
              <w:rPr>
                <w:i/>
                <w:iCs/>
                <w:color w:val="000000" w:themeColor="text1"/>
                <w:sz w:val="32"/>
                <w:szCs w:val="32"/>
              </w:rPr>
              <w:t>As a nation we are no longer preparing for an historic demographic shift—we are, i</w:t>
            </w:r>
            <w:r>
              <w:rPr>
                <w:i/>
                <w:iCs/>
                <w:color w:val="000000" w:themeColor="text1"/>
                <w:sz w:val="32"/>
                <w:szCs w:val="32"/>
              </w:rPr>
              <w:t xml:space="preserve">n </w:t>
            </w:r>
            <w:r w:rsidRPr="00FD4751">
              <w:rPr>
                <w:i/>
                <w:iCs/>
                <w:color w:val="000000" w:themeColor="text1"/>
                <w:sz w:val="32"/>
                <w:szCs w:val="32"/>
              </w:rPr>
              <w:t>fact, deeply immersed in the opportunities, challenges, realities and necessities of</w:t>
            </w:r>
            <w:r w:rsidR="001C006B">
              <w:rPr>
                <w:i/>
                <w:iCs/>
                <w:color w:val="000000" w:themeColor="text1"/>
                <w:sz w:val="32"/>
                <w:szCs w:val="32"/>
              </w:rPr>
              <w:t xml:space="preserve"> </w:t>
            </w:r>
            <w:r w:rsidRPr="00FD4751">
              <w:rPr>
                <w:i/>
                <w:iCs/>
                <w:color w:val="000000" w:themeColor="text1"/>
                <w:sz w:val="32"/>
                <w:szCs w:val="32"/>
              </w:rPr>
              <w:t>a</w:t>
            </w:r>
            <w:r w:rsidR="001C006B">
              <w:rPr>
                <w:i/>
                <w:iCs/>
                <w:color w:val="000000" w:themeColor="text1"/>
                <w:sz w:val="32"/>
                <w:szCs w:val="32"/>
              </w:rPr>
              <w:t xml:space="preserve"> </w:t>
            </w:r>
            <w:r w:rsidRPr="00FD4751">
              <w:rPr>
                <w:i/>
                <w:iCs/>
                <w:color w:val="000000" w:themeColor="text1"/>
                <w:sz w:val="32"/>
                <w:szCs w:val="32"/>
              </w:rPr>
              <w:t>society with a rapidly growing number of older adults. And COVID-19’s tragedies</w:t>
            </w:r>
            <w:r>
              <w:rPr>
                <w:i/>
                <w:iCs/>
                <w:color w:val="000000" w:themeColor="text1"/>
                <w:sz w:val="32"/>
                <w:szCs w:val="32"/>
              </w:rPr>
              <w:t xml:space="preserve"> </w:t>
            </w:r>
            <w:r w:rsidRPr="00FD4751">
              <w:rPr>
                <w:i/>
                <w:iCs/>
                <w:color w:val="000000" w:themeColor="text1"/>
                <w:sz w:val="32"/>
                <w:szCs w:val="32"/>
              </w:rPr>
              <w:t>have only brought the varied needs of this population even more to the forefront.</w:t>
            </w:r>
            <w:r>
              <w:rPr>
                <w:i/>
                <w:iCs/>
                <w:color w:val="000000" w:themeColor="text1"/>
                <w:sz w:val="32"/>
                <w:szCs w:val="32"/>
              </w:rPr>
              <w:t xml:space="preserve"> </w:t>
            </w:r>
            <w:r w:rsidRPr="00FD4751">
              <w:rPr>
                <w:i/>
                <w:iCs/>
                <w:color w:val="000000" w:themeColor="text1"/>
                <w:sz w:val="32"/>
                <w:szCs w:val="32"/>
              </w:rPr>
              <w:t>This demographic reality must inform policy debates and decisions across a</w:t>
            </w:r>
            <w:r>
              <w:rPr>
                <w:i/>
                <w:iCs/>
                <w:color w:val="000000" w:themeColor="text1"/>
                <w:sz w:val="32"/>
                <w:szCs w:val="32"/>
              </w:rPr>
              <w:t xml:space="preserve"> </w:t>
            </w:r>
            <w:r w:rsidRPr="00FD4751">
              <w:rPr>
                <w:i/>
                <w:iCs/>
                <w:color w:val="000000" w:themeColor="text1"/>
                <w:sz w:val="32"/>
                <w:szCs w:val="32"/>
              </w:rPr>
              <w:t>spectrum of critical issues.</w:t>
            </w:r>
          </w:p>
          <w:p w14:paraId="048C252C" w14:textId="42F354F4" w:rsidR="00FD4751" w:rsidRPr="00FD4751" w:rsidRDefault="00FD4751" w:rsidP="00FD4751">
            <w:pPr>
              <w:spacing w:after="100" w:afterAutospacing="1"/>
              <w:ind w:left="720"/>
              <w:rPr>
                <w:color w:val="000000" w:themeColor="text1"/>
              </w:rPr>
            </w:pPr>
            <w:r w:rsidRPr="00FD4751">
              <w:rPr>
                <w:i/>
                <w:iCs/>
                <w:color w:val="000000" w:themeColor="text1"/>
              </w:rPr>
              <w:t>Policy Priorities 202</w:t>
            </w:r>
            <w:r w:rsidRPr="00FD4751">
              <w:rPr>
                <w:i/>
                <w:iCs/>
                <w:color w:val="000000" w:themeColor="text1"/>
              </w:rPr>
              <w:t xml:space="preserve">s, </w:t>
            </w:r>
            <w:r w:rsidRPr="00FD4751">
              <w:rPr>
                <w:b/>
                <w:bCs/>
                <w:color w:val="000000" w:themeColor="text1"/>
              </w:rPr>
              <w:t>USAging</w:t>
            </w:r>
            <w:r w:rsidRPr="00FD4751">
              <w:rPr>
                <w:b/>
                <w:bCs/>
                <w:color w:val="000000" w:themeColor="text1"/>
              </w:rPr>
              <w:t xml:space="preserve">, </w:t>
            </w:r>
            <w:hyperlink r:id="rId27" w:history="1">
              <w:r w:rsidRPr="00697B9F">
                <w:rPr>
                  <w:rStyle w:val="Hyperlink"/>
                </w:rPr>
                <w:t>https://www.usaging.org//Files/2022%20Policy%20Priorities.pdf</w:t>
              </w:r>
            </w:hyperlink>
            <w:r w:rsidRPr="00FD4751">
              <w:rPr>
                <w:color w:val="000000" w:themeColor="text1"/>
              </w:rPr>
              <w:t xml:space="preserve"> </w:t>
            </w:r>
          </w:p>
          <w:p w14:paraId="20A1B533" w14:textId="640D245D" w:rsidR="00300C2E" w:rsidRDefault="00300C2E" w:rsidP="00300C2E">
            <w:pPr>
              <w:jc w:val="both"/>
              <w:rPr>
                <w:i/>
                <w:iCs/>
                <w:color w:val="000000" w:themeColor="text1"/>
                <w:sz w:val="32"/>
                <w:szCs w:val="32"/>
              </w:rPr>
            </w:pPr>
            <w:r w:rsidRPr="00300C2E">
              <w:rPr>
                <w:i/>
                <w:iCs/>
                <w:color w:val="000000" w:themeColor="text1"/>
                <w:sz w:val="32"/>
                <w:szCs w:val="32"/>
              </w:rPr>
              <w:t>Direct care workers in our community can make more money</w:t>
            </w:r>
            <w:r>
              <w:rPr>
                <w:i/>
                <w:iCs/>
                <w:color w:val="000000" w:themeColor="text1"/>
                <w:sz w:val="32"/>
                <w:szCs w:val="32"/>
              </w:rPr>
              <w:t xml:space="preserve"> f</w:t>
            </w:r>
            <w:r w:rsidRPr="00300C2E">
              <w:rPr>
                <w:i/>
                <w:iCs/>
                <w:color w:val="000000" w:themeColor="text1"/>
                <w:sz w:val="32"/>
                <w:szCs w:val="32"/>
              </w:rPr>
              <w:t>lipping</w:t>
            </w:r>
            <w:r>
              <w:rPr>
                <w:i/>
                <w:iCs/>
                <w:color w:val="000000" w:themeColor="text1"/>
                <w:sz w:val="32"/>
                <w:szCs w:val="32"/>
              </w:rPr>
              <w:t xml:space="preserve"> </w:t>
            </w:r>
            <w:r w:rsidRPr="00300C2E">
              <w:rPr>
                <w:i/>
                <w:iCs/>
                <w:color w:val="000000" w:themeColor="text1"/>
                <w:sz w:val="32"/>
                <w:szCs w:val="32"/>
              </w:rPr>
              <w:t>burgers. Those that stay are facing burnout due to being overworked.</w:t>
            </w:r>
          </w:p>
          <w:p w14:paraId="4EB7F518" w14:textId="79406AF7" w:rsidR="0070619A" w:rsidRDefault="00300C2E" w:rsidP="0070619A">
            <w:pPr>
              <w:pStyle w:val="ListParagraph"/>
              <w:spacing w:after="100" w:afterAutospacing="1"/>
              <w:rPr>
                <w:color w:val="000000" w:themeColor="text1"/>
              </w:rPr>
            </w:pPr>
            <w:r w:rsidRPr="00582ED4">
              <w:rPr>
                <w:i/>
                <w:iCs/>
                <w:color w:val="000000" w:themeColor="text1"/>
              </w:rPr>
              <w:t>CAREGIVER NEEDED:</w:t>
            </w:r>
            <w:r>
              <w:rPr>
                <w:i/>
                <w:iCs/>
                <w:color w:val="000000" w:themeColor="text1"/>
              </w:rPr>
              <w:t xml:space="preserve"> </w:t>
            </w:r>
            <w:r w:rsidRPr="00582ED4">
              <w:rPr>
                <w:i/>
                <w:iCs/>
                <w:color w:val="000000" w:themeColor="text1"/>
              </w:rPr>
              <w:t>How the Nation’s Workforce Shortages</w:t>
            </w:r>
            <w:r>
              <w:rPr>
                <w:i/>
                <w:iCs/>
                <w:color w:val="000000" w:themeColor="text1"/>
              </w:rPr>
              <w:t xml:space="preserve"> </w:t>
            </w:r>
            <w:r w:rsidRPr="00582ED4">
              <w:rPr>
                <w:i/>
                <w:iCs/>
                <w:color w:val="000000" w:themeColor="text1"/>
              </w:rPr>
              <w:t xml:space="preserve">Make </w:t>
            </w:r>
            <w:r w:rsidR="004C08C6" w:rsidRPr="00582ED4">
              <w:rPr>
                <w:i/>
                <w:iCs/>
                <w:color w:val="000000" w:themeColor="text1"/>
              </w:rPr>
              <w:t>It</w:t>
            </w:r>
            <w:r w:rsidRPr="00582ED4">
              <w:rPr>
                <w:i/>
                <w:iCs/>
                <w:color w:val="000000" w:themeColor="text1"/>
              </w:rPr>
              <w:t xml:space="preserve"> Harder to Age Well at Home</w:t>
            </w:r>
            <w:r>
              <w:rPr>
                <w:color w:val="000000" w:themeColor="text1"/>
              </w:rPr>
              <w:t xml:space="preserve">, </w:t>
            </w:r>
            <w:r>
              <w:rPr>
                <w:b/>
                <w:bCs/>
                <w:color w:val="000000" w:themeColor="text1"/>
              </w:rPr>
              <w:t>USAging</w:t>
            </w:r>
            <w:r w:rsidR="0070619A">
              <w:rPr>
                <w:b/>
                <w:bCs/>
                <w:color w:val="000000" w:themeColor="text1"/>
              </w:rPr>
              <w:t xml:space="preserve">, </w:t>
            </w:r>
            <w:r>
              <w:rPr>
                <w:color w:val="000000" w:themeColor="text1"/>
              </w:rPr>
              <w:t>Undated</w:t>
            </w:r>
            <w:r w:rsidR="0070619A">
              <w:rPr>
                <w:color w:val="000000" w:themeColor="text1"/>
              </w:rPr>
              <w:t xml:space="preserve">, </w:t>
            </w:r>
            <w:hyperlink r:id="rId28" w:history="1">
              <w:r w:rsidR="0070619A" w:rsidRPr="00697B9F">
                <w:rPr>
                  <w:rStyle w:val="Hyperlink"/>
                </w:rPr>
                <w:t>https://tinyurl.com/USAgingCaregiverNeeded</w:t>
              </w:r>
            </w:hyperlink>
          </w:p>
          <w:p w14:paraId="48DC97B1" w14:textId="77777777" w:rsidR="0070619A" w:rsidRPr="0070619A" w:rsidRDefault="0070619A" w:rsidP="0070619A">
            <w:pPr>
              <w:pStyle w:val="ListParagraph"/>
              <w:spacing w:after="100" w:afterAutospacing="1"/>
              <w:rPr>
                <w:color w:val="000000" w:themeColor="text1"/>
              </w:rPr>
            </w:pPr>
          </w:p>
          <w:p w14:paraId="00E01E47" w14:textId="77777777" w:rsidR="0070619A" w:rsidRDefault="000878F3" w:rsidP="0070619A">
            <w:pPr>
              <w:pStyle w:val="ListParagraph"/>
              <w:spacing w:after="100" w:afterAutospacing="1"/>
              <w:ind w:left="0"/>
              <w:rPr>
                <w:i/>
                <w:iCs/>
                <w:color w:val="000000" w:themeColor="text1"/>
                <w:sz w:val="32"/>
                <w:szCs w:val="32"/>
              </w:rPr>
            </w:pPr>
            <w:r w:rsidRPr="000878F3">
              <w:rPr>
                <w:i/>
                <w:iCs/>
                <w:color w:val="000000" w:themeColor="text1"/>
                <w:sz w:val="32"/>
                <w:szCs w:val="32"/>
              </w:rPr>
              <w:t>"We have no illusion that this will be beautiful or graceful, but we will be doing everything we can not to lose anyone in the process</w:t>
            </w:r>
            <w:r>
              <w:rPr>
                <w:i/>
                <w:iCs/>
                <w:color w:val="000000" w:themeColor="text1"/>
                <w:sz w:val="32"/>
                <w:szCs w:val="32"/>
              </w:rPr>
              <w:t>.</w:t>
            </w:r>
            <w:r w:rsidRPr="000878F3">
              <w:rPr>
                <w:i/>
                <w:iCs/>
                <w:color w:val="000000" w:themeColor="text1"/>
                <w:sz w:val="32"/>
                <w:szCs w:val="32"/>
              </w:rPr>
              <w:t xml:space="preserve">" </w:t>
            </w:r>
          </w:p>
          <w:p w14:paraId="75812610" w14:textId="017F0499" w:rsidR="000878F3" w:rsidRPr="000878F3" w:rsidRDefault="000878F3" w:rsidP="0070619A">
            <w:pPr>
              <w:pStyle w:val="ListParagraph"/>
              <w:spacing w:after="100" w:afterAutospacing="1"/>
              <w:rPr>
                <w:color w:val="000000" w:themeColor="text1"/>
              </w:rPr>
            </w:pPr>
            <w:r w:rsidRPr="000878F3">
              <w:rPr>
                <w:color w:val="000000" w:themeColor="text1"/>
              </w:rPr>
              <w:t>Dana Hittle, Oregon's interim Medicaid director, s</w:t>
            </w:r>
            <w:r w:rsidRPr="000878F3">
              <w:rPr>
                <w:color w:val="000000" w:themeColor="text1"/>
              </w:rPr>
              <w:t>peaking about</w:t>
            </w:r>
            <w:r w:rsidRPr="000878F3">
              <w:rPr>
                <w:color w:val="000000" w:themeColor="text1"/>
              </w:rPr>
              <w:t xml:space="preserve"> the so-called Medicaid unwinding</w:t>
            </w:r>
            <w:r w:rsidRPr="000878F3">
              <w:rPr>
                <w:color w:val="000000" w:themeColor="text1"/>
              </w:rPr>
              <w:t xml:space="preserve">, </w:t>
            </w:r>
            <w:r w:rsidRPr="000878F3">
              <w:rPr>
                <w:i/>
                <w:iCs/>
                <w:color w:val="000000" w:themeColor="text1"/>
              </w:rPr>
              <w:t>As pandemic-era Medicaid provisions lapse, millions approach a coverage cliff</w:t>
            </w:r>
            <w:r>
              <w:rPr>
                <w:i/>
                <w:iCs/>
                <w:color w:val="000000" w:themeColor="text1"/>
              </w:rPr>
              <w:t xml:space="preserve">, </w:t>
            </w:r>
            <w:r>
              <w:rPr>
                <w:b/>
                <w:bCs/>
                <w:color w:val="000000" w:themeColor="text1"/>
              </w:rPr>
              <w:t>Kaiser Health News</w:t>
            </w:r>
            <w:r>
              <w:rPr>
                <w:b/>
                <w:bCs/>
                <w:color w:val="000000" w:themeColor="text1"/>
              </w:rPr>
              <w:t xml:space="preserve">, </w:t>
            </w:r>
            <w:r>
              <w:rPr>
                <w:color w:val="000000" w:themeColor="text1"/>
              </w:rPr>
              <w:t>February 5, 2023</w:t>
            </w:r>
            <w:r>
              <w:rPr>
                <w:color w:val="000000" w:themeColor="text1"/>
              </w:rPr>
              <w:t xml:space="preserve">, </w:t>
            </w:r>
            <w:hyperlink r:id="rId29" w:history="1">
              <w:r w:rsidRPr="00697B9F">
                <w:rPr>
                  <w:rStyle w:val="Hyperlink"/>
                </w:rPr>
                <w:t>https://tinyurl.com/ACoverageCliff</w:t>
              </w:r>
            </w:hyperlink>
            <w:r>
              <w:rPr>
                <w:color w:val="000000" w:themeColor="text1"/>
              </w:rPr>
              <w:t xml:space="preserve"> </w:t>
            </w:r>
          </w:p>
          <w:p w14:paraId="1170EFCA" w14:textId="76F0D1D2" w:rsidR="000878F3" w:rsidRDefault="001460F0" w:rsidP="001460F0">
            <w:pPr>
              <w:jc w:val="both"/>
              <w:rPr>
                <w:i/>
                <w:iCs/>
                <w:color w:val="000000" w:themeColor="text1"/>
                <w:sz w:val="32"/>
                <w:szCs w:val="32"/>
              </w:rPr>
            </w:pPr>
            <w:r w:rsidRPr="001460F0">
              <w:rPr>
                <w:i/>
                <w:iCs/>
                <w:color w:val="000000" w:themeColor="text1"/>
                <w:sz w:val="32"/>
                <w:szCs w:val="32"/>
              </w:rPr>
              <w:t xml:space="preserve">Iowa’s Health Department fined the </w:t>
            </w:r>
            <w:r w:rsidR="001D1F06">
              <w:rPr>
                <w:i/>
                <w:iCs/>
                <w:color w:val="000000" w:themeColor="text1"/>
                <w:sz w:val="32"/>
                <w:szCs w:val="32"/>
              </w:rPr>
              <w:t xml:space="preserve">[nursing care] </w:t>
            </w:r>
            <w:r w:rsidRPr="001460F0">
              <w:rPr>
                <w:i/>
                <w:iCs/>
                <w:color w:val="000000" w:themeColor="text1"/>
                <w:sz w:val="32"/>
                <w:szCs w:val="32"/>
              </w:rPr>
              <w:t>center</w:t>
            </w:r>
            <w:r w:rsidR="001D1F06">
              <w:rPr>
                <w:i/>
                <w:iCs/>
                <w:color w:val="000000" w:themeColor="text1"/>
                <w:sz w:val="32"/>
                <w:szCs w:val="32"/>
              </w:rPr>
              <w:t xml:space="preserve"> [which declared a resident dead who</w:t>
            </w:r>
            <w:r w:rsidR="00070AB6">
              <w:rPr>
                <w:i/>
                <w:iCs/>
                <w:color w:val="000000" w:themeColor="text1"/>
                <w:sz w:val="32"/>
                <w:szCs w:val="32"/>
              </w:rPr>
              <w:t xml:space="preserve"> was</w:t>
            </w:r>
            <w:r w:rsidR="001D1F06">
              <w:rPr>
                <w:i/>
                <w:iCs/>
                <w:color w:val="000000" w:themeColor="text1"/>
                <w:sz w:val="32"/>
                <w:szCs w:val="32"/>
              </w:rPr>
              <w:t xml:space="preserve"> discovered breathing at the funeral home]</w:t>
            </w:r>
            <w:r w:rsidRPr="001460F0">
              <w:rPr>
                <w:i/>
                <w:iCs/>
                <w:color w:val="000000" w:themeColor="text1"/>
                <w:sz w:val="32"/>
                <w:szCs w:val="32"/>
              </w:rPr>
              <w:t xml:space="preserve"> $10,000 for two violations, which included a rule that says care homes must preserve the dignity of residents.</w:t>
            </w:r>
          </w:p>
          <w:p w14:paraId="473CE9BF" w14:textId="520C15C2" w:rsidR="001D1F06" w:rsidRPr="001D1F06" w:rsidRDefault="001D1F06" w:rsidP="001D1F06">
            <w:pPr>
              <w:ind w:left="720"/>
              <w:rPr>
                <w:color w:val="000000" w:themeColor="text1"/>
              </w:rPr>
            </w:pPr>
            <w:r w:rsidRPr="001D1F06">
              <w:rPr>
                <w:i/>
                <w:iCs/>
                <w:color w:val="000000" w:themeColor="text1"/>
              </w:rPr>
              <w:t>A Patient Declared Dead Is Found in a Body Bag Gasping for Air</w:t>
            </w:r>
            <w:r w:rsidRPr="001D1F06">
              <w:rPr>
                <w:i/>
                <w:iCs/>
                <w:color w:val="000000" w:themeColor="text1"/>
              </w:rPr>
              <w:t xml:space="preserve">, </w:t>
            </w:r>
            <w:r w:rsidRPr="001D1F06">
              <w:rPr>
                <w:b/>
                <w:bCs/>
                <w:color w:val="000000" w:themeColor="text1"/>
              </w:rPr>
              <w:t>*New York Times</w:t>
            </w:r>
            <w:r w:rsidRPr="001D1F06">
              <w:rPr>
                <w:b/>
                <w:bCs/>
                <w:color w:val="000000" w:themeColor="text1"/>
              </w:rPr>
              <w:t xml:space="preserve">, </w:t>
            </w:r>
            <w:r w:rsidRPr="001D1F06">
              <w:rPr>
                <w:color w:val="000000" w:themeColor="text1"/>
              </w:rPr>
              <w:t>February 5, 2023</w:t>
            </w:r>
            <w:r w:rsidRPr="001D1F06">
              <w:rPr>
                <w:color w:val="000000" w:themeColor="text1"/>
              </w:rPr>
              <w:t xml:space="preserve">, </w:t>
            </w:r>
            <w:hyperlink r:id="rId30" w:history="1">
              <w:r w:rsidRPr="00697B9F">
                <w:rPr>
                  <w:rStyle w:val="Hyperlink"/>
                </w:rPr>
                <w:t>https://tinyurl.com/APatientDeclaredDead</w:t>
              </w:r>
            </w:hyperlink>
          </w:p>
          <w:p w14:paraId="034BF4CB" w14:textId="77777777" w:rsidR="001460F0" w:rsidRPr="000878F3" w:rsidRDefault="001460F0" w:rsidP="001460F0">
            <w:pPr>
              <w:spacing w:after="0" w:line="240" w:lineRule="auto"/>
              <w:jc w:val="both"/>
              <w:rPr>
                <w:color w:val="000000" w:themeColor="text1"/>
              </w:rPr>
            </w:pPr>
          </w:p>
          <w:p w14:paraId="73AF3B1E" w14:textId="685CB5AF" w:rsidR="00420714" w:rsidRDefault="00490D3D" w:rsidP="00012CEA">
            <w:pPr>
              <w:jc w:val="both"/>
              <w:rPr>
                <w:i/>
                <w:iCs/>
                <w:color w:val="000000" w:themeColor="text1"/>
                <w:sz w:val="32"/>
                <w:szCs w:val="32"/>
              </w:rPr>
            </w:pPr>
            <w:r w:rsidRPr="00490D3D">
              <w:rPr>
                <w:i/>
                <w:iCs/>
                <w:color w:val="000000" w:themeColor="text1"/>
                <w:sz w:val="32"/>
                <w:szCs w:val="32"/>
              </w:rPr>
              <w:t>“We do think that immigrants are critical to this workforce and the future of the long-term care industry</w:t>
            </w:r>
            <w:r>
              <w:rPr>
                <w:i/>
                <w:iCs/>
                <w:color w:val="000000" w:themeColor="text1"/>
                <w:sz w:val="32"/>
                <w:szCs w:val="32"/>
              </w:rPr>
              <w:t xml:space="preserve">. </w:t>
            </w:r>
            <w:r w:rsidRPr="00490D3D">
              <w:rPr>
                <w:i/>
                <w:iCs/>
                <w:color w:val="000000" w:themeColor="text1"/>
                <w:sz w:val="32"/>
                <w:szCs w:val="32"/>
              </w:rPr>
              <w:t>We think the industry would probably collapse without them.”</w:t>
            </w:r>
          </w:p>
          <w:p w14:paraId="7A41F181" w14:textId="73DEA83A" w:rsidR="00490D3D" w:rsidRPr="00012CEA" w:rsidRDefault="00490D3D" w:rsidP="00012CEA">
            <w:pPr>
              <w:ind w:left="720"/>
              <w:rPr>
                <w:i/>
                <w:iCs/>
                <w:color w:val="000000" w:themeColor="text1"/>
                <w:sz w:val="32"/>
                <w:szCs w:val="32"/>
              </w:rPr>
            </w:pPr>
            <w:r w:rsidRPr="00012CEA">
              <w:rPr>
                <w:color w:val="000000" w:themeColor="text1"/>
              </w:rPr>
              <w:t>Robert Espinoza, executive vice president of policy at PHI</w:t>
            </w:r>
            <w:r w:rsidRPr="00012CEA">
              <w:rPr>
                <w:color w:val="000000" w:themeColor="text1"/>
              </w:rPr>
              <w:t xml:space="preserve">, </w:t>
            </w:r>
            <w:r w:rsidR="00012CEA" w:rsidRPr="00012CEA">
              <w:rPr>
                <w:color w:val="000000" w:themeColor="text1"/>
              </w:rPr>
              <w:t>A</w:t>
            </w:r>
            <w:r w:rsidR="00012CEA" w:rsidRPr="00012CEA">
              <w:rPr>
                <w:i/>
                <w:iCs/>
                <w:color w:val="000000" w:themeColor="text1"/>
              </w:rPr>
              <w:t>s long-term care staffing crisis worsens, immigrants can bridge the gaps</w:t>
            </w:r>
            <w:r w:rsidR="00012CEA" w:rsidRPr="00012CEA">
              <w:rPr>
                <w:i/>
                <w:iCs/>
                <w:color w:val="000000" w:themeColor="text1"/>
              </w:rPr>
              <w:t xml:space="preserve">, </w:t>
            </w:r>
            <w:r w:rsidR="00012CEA" w:rsidRPr="00012CEA">
              <w:rPr>
                <w:b/>
                <w:bCs/>
                <w:color w:val="000000" w:themeColor="text1"/>
              </w:rPr>
              <w:t>WUSF Public Media</w:t>
            </w:r>
            <w:r w:rsidR="00012CEA" w:rsidRPr="00012CEA">
              <w:rPr>
                <w:b/>
                <w:bCs/>
                <w:color w:val="000000" w:themeColor="text1"/>
              </w:rPr>
              <w:t xml:space="preserve">,  </w:t>
            </w:r>
            <w:r w:rsidR="00012CEA" w:rsidRPr="00012CEA">
              <w:rPr>
                <w:color w:val="000000" w:themeColor="text1"/>
              </w:rPr>
              <w:t>February 5, 2023</w:t>
            </w:r>
            <w:r w:rsidR="00012CEA" w:rsidRPr="00012CEA">
              <w:rPr>
                <w:color w:val="000000" w:themeColor="text1"/>
              </w:rPr>
              <w:t xml:space="preserve">, </w:t>
            </w:r>
            <w:hyperlink r:id="rId31" w:history="1">
              <w:r w:rsidRPr="00012CEA">
                <w:rPr>
                  <w:rStyle w:val="Hyperlink"/>
                </w:rPr>
                <w:t>https://tinyurl.com/ImmigrantsBridgeTheGaps</w:t>
              </w:r>
            </w:hyperlink>
            <w:r w:rsidRPr="00012CEA">
              <w:rPr>
                <w:i/>
                <w:iCs/>
                <w:color w:val="000000" w:themeColor="text1"/>
                <w:sz w:val="32"/>
                <w:szCs w:val="32"/>
              </w:rPr>
              <w:t xml:space="preserve"> </w:t>
            </w:r>
          </w:p>
          <w:p w14:paraId="0862208C" w14:textId="77777777" w:rsidR="00490D3D" w:rsidRPr="00012CEA" w:rsidRDefault="00490D3D" w:rsidP="000878F3">
            <w:pPr>
              <w:rPr>
                <w:color w:val="000000" w:themeColor="text1"/>
              </w:rPr>
            </w:pPr>
          </w:p>
          <w:p w14:paraId="559563BF" w14:textId="5950AAB9" w:rsidR="00490D3D" w:rsidRDefault="00490D3D" w:rsidP="00012CEA">
            <w:pPr>
              <w:jc w:val="both"/>
              <w:rPr>
                <w:i/>
                <w:iCs/>
                <w:color w:val="000000" w:themeColor="text1"/>
                <w:sz w:val="32"/>
                <w:szCs w:val="32"/>
              </w:rPr>
            </w:pPr>
            <w:r w:rsidRPr="00490D3D">
              <w:rPr>
                <w:i/>
                <w:iCs/>
                <w:color w:val="000000" w:themeColor="text1"/>
                <w:sz w:val="32"/>
                <w:szCs w:val="32"/>
              </w:rPr>
              <w:t>“Immigration policy is long-term care policy</w:t>
            </w:r>
            <w:r>
              <w:rPr>
                <w:i/>
                <w:iCs/>
                <w:color w:val="000000" w:themeColor="text1"/>
                <w:sz w:val="32"/>
                <w:szCs w:val="32"/>
              </w:rPr>
              <w:t xml:space="preserve">. </w:t>
            </w:r>
            <w:r w:rsidRPr="00490D3D">
              <w:rPr>
                <w:i/>
                <w:iCs/>
                <w:color w:val="000000" w:themeColor="text1"/>
                <w:sz w:val="32"/>
                <w:szCs w:val="32"/>
              </w:rPr>
              <w:t>If we really want to encourage a strong workforce, we need to make immigration more accessible for individuals.”</w:t>
            </w:r>
          </w:p>
          <w:p w14:paraId="2BAECE86" w14:textId="2330D5FD" w:rsidR="00012CEA" w:rsidRPr="00012CEA" w:rsidRDefault="00490D3D" w:rsidP="00012CEA">
            <w:pPr>
              <w:ind w:left="720"/>
              <w:rPr>
                <w:i/>
                <w:iCs/>
                <w:color w:val="000000" w:themeColor="text1"/>
                <w:sz w:val="32"/>
                <w:szCs w:val="32"/>
              </w:rPr>
            </w:pPr>
            <w:r w:rsidRPr="00012CEA">
              <w:rPr>
                <w:color w:val="000000" w:themeColor="text1"/>
              </w:rPr>
              <w:t>David Grabowski, professor of health care policy at Harvard Medical School</w:t>
            </w:r>
            <w:r w:rsidRPr="00012CEA">
              <w:rPr>
                <w:color w:val="000000" w:themeColor="text1"/>
              </w:rPr>
              <w:t xml:space="preserve">, </w:t>
            </w:r>
            <w:r w:rsidR="00012CEA" w:rsidRPr="00012CEA">
              <w:rPr>
                <w:color w:val="000000" w:themeColor="text1"/>
              </w:rPr>
              <w:t>A</w:t>
            </w:r>
            <w:r w:rsidR="00012CEA" w:rsidRPr="00012CEA">
              <w:rPr>
                <w:i/>
                <w:iCs/>
                <w:color w:val="000000" w:themeColor="text1"/>
              </w:rPr>
              <w:t xml:space="preserve">s long-term care staffing crisis worsens, immigrants can bridge the gaps, </w:t>
            </w:r>
            <w:r w:rsidR="00012CEA" w:rsidRPr="00012CEA">
              <w:rPr>
                <w:b/>
                <w:bCs/>
                <w:color w:val="000000" w:themeColor="text1"/>
              </w:rPr>
              <w:t xml:space="preserve">WUSF Public Media,  </w:t>
            </w:r>
            <w:r w:rsidR="00012CEA" w:rsidRPr="00012CEA">
              <w:rPr>
                <w:color w:val="000000" w:themeColor="text1"/>
              </w:rPr>
              <w:t xml:space="preserve">February 5, 2023, </w:t>
            </w:r>
            <w:hyperlink r:id="rId32" w:history="1">
              <w:r w:rsidR="00012CEA" w:rsidRPr="00012CEA">
                <w:rPr>
                  <w:rStyle w:val="Hyperlink"/>
                </w:rPr>
                <w:t>https://tinyurl.com/ImmigrantsBridgeTheGaps</w:t>
              </w:r>
            </w:hyperlink>
            <w:r w:rsidR="00012CEA" w:rsidRPr="00012CEA">
              <w:rPr>
                <w:i/>
                <w:iCs/>
                <w:color w:val="000000" w:themeColor="text1"/>
                <w:sz w:val="32"/>
                <w:szCs w:val="32"/>
              </w:rPr>
              <w:t xml:space="preserve"> </w:t>
            </w:r>
          </w:p>
          <w:p w14:paraId="32587657" w14:textId="77777777" w:rsidR="00490D3D" w:rsidRDefault="00490D3D" w:rsidP="000878F3">
            <w:pPr>
              <w:rPr>
                <w:color w:val="000000" w:themeColor="text1"/>
              </w:rPr>
            </w:pPr>
          </w:p>
          <w:p w14:paraId="0A2A7E1F" w14:textId="77777777" w:rsidR="00DC73B3" w:rsidRPr="00DC73B3" w:rsidRDefault="00DC73B3" w:rsidP="00DC73B3">
            <w:pPr>
              <w:jc w:val="both"/>
              <w:rPr>
                <w:i/>
                <w:iCs/>
                <w:color w:val="000000" w:themeColor="text1"/>
                <w:sz w:val="32"/>
                <w:szCs w:val="32"/>
              </w:rPr>
            </w:pPr>
            <w:r w:rsidRPr="00DC73B3">
              <w:rPr>
                <w:i/>
                <w:iCs/>
                <w:color w:val="000000" w:themeColor="text1"/>
                <w:sz w:val="32"/>
                <w:szCs w:val="32"/>
              </w:rPr>
              <w:t>The massive real estate substrate of industrialized medical care is draining resources from care.  There is no rational justification for exceedingly low pay, and poor care when so few are making so much from the trillions of dollars poured by Americans into the health care system.</w:t>
            </w:r>
          </w:p>
          <w:p w14:paraId="6CB47453" w14:textId="77777777" w:rsidR="00DC73B3" w:rsidRDefault="00DC73B3" w:rsidP="004E5838">
            <w:pPr>
              <w:ind w:left="720"/>
              <w:rPr>
                <w:color w:val="000000" w:themeColor="text1"/>
                <w:sz w:val="24"/>
                <w:szCs w:val="24"/>
              </w:rPr>
            </w:pPr>
            <w:r w:rsidRPr="00DC73B3">
              <w:rPr>
                <w:color w:val="000000" w:themeColor="text1"/>
              </w:rPr>
              <w:t>Dave Kingsley</w:t>
            </w:r>
            <w:r>
              <w:rPr>
                <w:color w:val="000000" w:themeColor="text1"/>
              </w:rPr>
              <w:t xml:space="preserve">, </w:t>
            </w:r>
            <w:r w:rsidR="004E5838" w:rsidRPr="004E5838">
              <w:rPr>
                <w:i/>
                <w:iCs/>
                <w:color w:val="000000" w:themeColor="text1"/>
              </w:rPr>
              <w:t>THE ENSIGN GROUP 4TH QUARTER REPORT:  MARVELOUS IF YOU ARE AN INVESTOR (BUT NOT IF YOU ARE AN EMPLOYEE AND/OR A TAXPAYER)</w:t>
            </w:r>
            <w:r w:rsidR="004E5838">
              <w:rPr>
                <w:i/>
                <w:iCs/>
                <w:color w:val="000000" w:themeColor="text1"/>
              </w:rPr>
              <w:t xml:space="preserve">, </w:t>
            </w:r>
            <w:r w:rsidR="004E5838">
              <w:rPr>
                <w:b/>
                <w:bCs/>
                <w:color w:val="000000" w:themeColor="text1"/>
              </w:rPr>
              <w:t xml:space="preserve">Tallgrass Economics, </w:t>
            </w:r>
            <w:r w:rsidR="004E5838">
              <w:rPr>
                <w:color w:val="000000" w:themeColor="text1"/>
              </w:rPr>
              <w:t xml:space="preserve">February 4, 2023, </w:t>
            </w:r>
            <w:hyperlink r:id="rId33" w:history="1">
              <w:r w:rsidR="004E5838" w:rsidRPr="00697B9F">
                <w:rPr>
                  <w:rStyle w:val="Hyperlink"/>
                  <w:sz w:val="24"/>
                  <w:szCs w:val="24"/>
                </w:rPr>
                <w:t>https://tallgrasseconomics.org/</w:t>
              </w:r>
            </w:hyperlink>
          </w:p>
          <w:p w14:paraId="56D894FF" w14:textId="77777777" w:rsidR="00DE4E80" w:rsidRDefault="00DE4E80" w:rsidP="004E5838">
            <w:pPr>
              <w:ind w:left="720"/>
              <w:rPr>
                <w:color w:val="000000" w:themeColor="text1"/>
                <w:sz w:val="24"/>
                <w:szCs w:val="24"/>
              </w:rPr>
            </w:pPr>
          </w:p>
          <w:p w14:paraId="2AFA813F" w14:textId="77777777" w:rsidR="00DE4E80" w:rsidRPr="00DE4E80" w:rsidRDefault="00DE4E80" w:rsidP="00DE4E80">
            <w:pPr>
              <w:jc w:val="both"/>
              <w:rPr>
                <w:i/>
                <w:iCs/>
                <w:color w:val="000000" w:themeColor="text1"/>
                <w:sz w:val="32"/>
                <w:szCs w:val="32"/>
              </w:rPr>
            </w:pPr>
            <w:r w:rsidRPr="00DE4E80">
              <w:rPr>
                <w:i/>
                <w:iCs/>
                <w:color w:val="000000" w:themeColor="text1"/>
                <w:sz w:val="32"/>
                <w:szCs w:val="32"/>
              </w:rPr>
              <w:t>Consequently, the nursing home system remains a closed system that is troubling to most Americans, but they can’t articulate the financial machinations responsible for the lack of investment by corporations in an adequately paid workforce and quality of care.  Absence of openness in a complex social system funded by government inevitably leads to the bigger problem of corruption.</w:t>
            </w:r>
          </w:p>
          <w:p w14:paraId="75543189" w14:textId="1CE09359" w:rsidR="00DE4E80" w:rsidRPr="00DE4E80" w:rsidRDefault="00DE4E80" w:rsidP="00DE4E80">
            <w:pPr>
              <w:ind w:left="720"/>
              <w:rPr>
                <w:i/>
                <w:iCs/>
                <w:color w:val="000000" w:themeColor="text1"/>
              </w:rPr>
            </w:pPr>
            <w:r w:rsidRPr="00DE4E80">
              <w:rPr>
                <w:i/>
                <w:iCs/>
                <w:color w:val="000000" w:themeColor="text1"/>
              </w:rPr>
              <w:t>In 2016, the General Accounting Office Makes Recommendations Regarding Accurate and Reliable Nursing Home Financial Reports:  HHS Says “Thanks, but No Thanks.”</w:t>
            </w:r>
            <w:r w:rsidRPr="00DE4E80">
              <w:rPr>
                <w:i/>
                <w:iCs/>
                <w:color w:val="000000" w:themeColor="text1"/>
              </w:rPr>
              <w:t xml:space="preserve">, </w:t>
            </w:r>
            <w:r w:rsidRPr="00DE4E80">
              <w:rPr>
                <w:b/>
                <w:bCs/>
                <w:color w:val="000000" w:themeColor="text1"/>
              </w:rPr>
              <w:t>Tall Grass Economics</w:t>
            </w:r>
            <w:r w:rsidRPr="00DE4E80">
              <w:rPr>
                <w:b/>
                <w:bCs/>
                <w:color w:val="000000" w:themeColor="text1"/>
              </w:rPr>
              <w:t xml:space="preserve">, </w:t>
            </w:r>
            <w:r w:rsidRPr="00DE4E80">
              <w:rPr>
                <w:color w:val="000000" w:themeColor="text1"/>
              </w:rPr>
              <w:t>February 4, 2023</w:t>
            </w:r>
            <w:r w:rsidRPr="00DE4E80">
              <w:rPr>
                <w:color w:val="000000" w:themeColor="text1"/>
              </w:rPr>
              <w:t xml:space="preserve">, </w:t>
            </w:r>
            <w:hyperlink r:id="rId34" w:history="1">
              <w:r w:rsidRPr="00697B9F">
                <w:rPr>
                  <w:rStyle w:val="Hyperlink"/>
                </w:rPr>
                <w:t>https://tinyurl.com/TallgrassGAORecommendations</w:t>
              </w:r>
            </w:hyperlink>
          </w:p>
          <w:p w14:paraId="62BCD423" w14:textId="18E13EA0" w:rsidR="00DE4E80" w:rsidRPr="00DE4E80" w:rsidRDefault="00DE4E80" w:rsidP="00DE4E80">
            <w:pPr>
              <w:rPr>
                <w:color w:val="000000" w:themeColor="text1"/>
              </w:rPr>
            </w:pPr>
          </w:p>
        </w:tc>
      </w:tr>
      <w:tr w:rsidR="00D67690" w14:paraId="07103C41" w14:textId="77777777" w:rsidTr="00835038">
        <w:trPr>
          <w:trHeight w:val="377"/>
        </w:trPr>
        <w:tc>
          <w:tcPr>
            <w:tcW w:w="2907" w:type="dxa"/>
          </w:tcPr>
          <w:p w14:paraId="35BE6294" w14:textId="36CDE7C5" w:rsidR="00D67690" w:rsidRPr="00594A35" w:rsidRDefault="00594A35" w:rsidP="00594A35">
            <w:pPr>
              <w:rPr>
                <w:sz w:val="24"/>
                <w:szCs w:val="24"/>
              </w:rPr>
            </w:pPr>
            <w:bookmarkStart w:id="0" w:name="_Hlk126247456"/>
            <w:bookmarkStart w:id="1" w:name="_Hlk126247521"/>
            <w:r>
              <w:rPr>
                <w:sz w:val="24"/>
                <w:szCs w:val="24"/>
              </w:rPr>
              <w:t>Rally</w:t>
            </w:r>
          </w:p>
        </w:tc>
        <w:tc>
          <w:tcPr>
            <w:tcW w:w="7883" w:type="dxa"/>
            <w:gridSpan w:val="4"/>
          </w:tcPr>
          <w:p w14:paraId="412E10F9" w14:textId="77777777" w:rsidR="00D67690" w:rsidRDefault="00594A35">
            <w:pPr>
              <w:pStyle w:val="ListParagraph"/>
              <w:numPr>
                <w:ilvl w:val="0"/>
                <w:numId w:val="10"/>
              </w:numPr>
              <w:rPr>
                <w:b/>
                <w:bCs/>
                <w:color w:val="000000" w:themeColor="text1"/>
              </w:rPr>
            </w:pPr>
            <w:r>
              <w:rPr>
                <w:b/>
                <w:bCs/>
                <w:color w:val="000000" w:themeColor="text1"/>
              </w:rPr>
              <w:t>Boston Center for Independent Living</w:t>
            </w:r>
          </w:p>
          <w:p w14:paraId="2864D58B" w14:textId="1815C7E3" w:rsidR="00594A35" w:rsidRDefault="00594A35" w:rsidP="00594A35">
            <w:pPr>
              <w:pStyle w:val="ListParagraph"/>
              <w:ind w:left="360"/>
              <w:rPr>
                <w:color w:val="000000" w:themeColor="text1"/>
              </w:rPr>
            </w:pPr>
            <w:r>
              <w:rPr>
                <w:color w:val="000000" w:themeColor="text1"/>
              </w:rPr>
              <w:t>Wednesday, March 1, 2023, 1:00 p.m.</w:t>
            </w:r>
          </w:p>
          <w:p w14:paraId="16A21F91" w14:textId="44AE3D2F" w:rsidR="00594A35" w:rsidRDefault="00594A35" w:rsidP="00594A35">
            <w:pPr>
              <w:pStyle w:val="ListParagraph"/>
              <w:ind w:left="360"/>
              <w:rPr>
                <w:color w:val="000000" w:themeColor="text1"/>
              </w:rPr>
            </w:pPr>
            <w:r w:rsidRPr="00594A35">
              <w:rPr>
                <w:color w:val="000000" w:themeColor="text1"/>
              </w:rPr>
              <w:t>26 West Street, Boston  (union hall for 32BJ SEIU)</w:t>
            </w:r>
          </w:p>
          <w:p w14:paraId="75FD78F2" w14:textId="77777777" w:rsidR="00594A35" w:rsidRDefault="00594A35" w:rsidP="00594A35">
            <w:pPr>
              <w:pStyle w:val="ListParagraph"/>
              <w:ind w:left="360"/>
              <w:rPr>
                <w:i/>
                <w:iCs/>
                <w:color w:val="000000" w:themeColor="text1"/>
              </w:rPr>
            </w:pPr>
            <w:r w:rsidRPr="00594A35">
              <w:rPr>
                <w:i/>
                <w:iCs/>
                <w:color w:val="000000" w:themeColor="text1"/>
              </w:rPr>
              <w:t>Rally to support PCAs! Better wages and benefits to boost the workforce!</w:t>
            </w:r>
          </w:p>
          <w:p w14:paraId="26EB9EF5" w14:textId="77777777" w:rsidR="00594A35" w:rsidRDefault="009458BD" w:rsidP="00594A35">
            <w:pPr>
              <w:pStyle w:val="ListParagraph"/>
              <w:ind w:left="360"/>
              <w:rPr>
                <w:color w:val="000000" w:themeColor="text1"/>
              </w:rPr>
            </w:pPr>
            <w:r w:rsidRPr="009458BD">
              <w:rPr>
                <w:color w:val="000000" w:themeColor="text1"/>
              </w:rPr>
              <w:t>There’s a dangerous shortage of PCAs, leaving people with disabilities short of vital support and services.</w:t>
            </w:r>
            <w:r w:rsidRPr="009458BD">
              <w:rPr>
                <w:color w:val="000000" w:themeColor="text1"/>
              </w:rPr>
              <w:br/>
              <w:t>We’ll rally in the union hall and then march one block to The Embrace on Boston Common.</w:t>
            </w:r>
            <w:r w:rsidRPr="009458BD">
              <w:rPr>
                <w:color w:val="000000" w:themeColor="text1"/>
              </w:rPr>
              <w:br/>
              <w:t> This event is sponsored by BCIL,1199SEIU, and the Disability Policy Consortium. Sign up to co-sponsor. More information to come.</w:t>
            </w:r>
            <w:r w:rsidRPr="009458BD">
              <w:rPr>
                <w:color w:val="000000" w:themeColor="text1"/>
              </w:rPr>
              <w:br/>
              <w:t xml:space="preserve"> ADA reasonable accommodations for people with disabilities are available upon request. CART and ASL interpreters have been requested. To submit a request, contact Rachel at </w:t>
            </w:r>
            <w:hyperlink r:id="rId35" w:tgtFrame="_blank" w:history="1">
              <w:r w:rsidRPr="009458BD">
                <w:rPr>
                  <w:rStyle w:val="Hyperlink"/>
                </w:rPr>
                <w:t>rchartier@bostoncil.org</w:t>
              </w:r>
            </w:hyperlink>
            <w:r w:rsidRPr="009458BD">
              <w:rPr>
                <w:color w:val="000000" w:themeColor="text1"/>
              </w:rPr>
              <w:t xml:space="preserve"> or (617) 338-6665. As part of your request, please include a description of the accommodation you will need and include as much detail as you can. Please provide your contact information in case we need more information. When possible, please allow at least seven days advance notice. Last-minute requests will be accepted but may be difficult to fill.</w:t>
            </w:r>
            <w:r w:rsidRPr="009458BD">
              <w:rPr>
                <w:color w:val="000000" w:themeColor="text1"/>
              </w:rPr>
              <w:br/>
              <w:t xml:space="preserve"> For more info on the event or to co-sponsor, contact Bill Henning at </w:t>
            </w:r>
            <w:hyperlink r:id="rId36" w:tgtFrame="_blank" w:history="1">
              <w:r w:rsidRPr="009458BD">
                <w:rPr>
                  <w:rStyle w:val="Hyperlink"/>
                </w:rPr>
                <w:t>bhenning@bostoncil.org</w:t>
              </w:r>
            </w:hyperlink>
            <w:r w:rsidRPr="009458BD">
              <w:rPr>
                <w:color w:val="000000" w:themeColor="text1"/>
              </w:rPr>
              <w:t>.</w:t>
            </w:r>
          </w:p>
          <w:p w14:paraId="63D89670" w14:textId="2790C9A0" w:rsidR="009458BD" w:rsidRPr="00594A35" w:rsidRDefault="009458BD" w:rsidP="00594A35">
            <w:pPr>
              <w:pStyle w:val="ListParagraph"/>
              <w:ind w:left="360"/>
              <w:rPr>
                <w:color w:val="000000" w:themeColor="text1"/>
              </w:rPr>
            </w:pPr>
            <w:hyperlink r:id="rId37" w:history="1">
              <w:r w:rsidRPr="00697B9F">
                <w:rPr>
                  <w:rStyle w:val="Hyperlink"/>
                </w:rPr>
                <w:t>https://tinyurl.com/PCARallyMarch1</w:t>
              </w:r>
            </w:hyperlink>
            <w:r>
              <w:rPr>
                <w:color w:val="000000" w:themeColor="text1"/>
              </w:rPr>
              <w:t xml:space="preserve"> </w:t>
            </w:r>
          </w:p>
        </w:tc>
      </w:tr>
      <w:bookmarkEnd w:id="1"/>
      <w:tr w:rsidR="00D67690" w14:paraId="371A93C5" w14:textId="77777777" w:rsidTr="00835038">
        <w:trPr>
          <w:trHeight w:val="377"/>
        </w:trPr>
        <w:tc>
          <w:tcPr>
            <w:tcW w:w="2907" w:type="dxa"/>
          </w:tcPr>
          <w:p w14:paraId="27FCDBC5" w14:textId="17C892E8" w:rsidR="00D67690" w:rsidRPr="00582ED4" w:rsidRDefault="00582ED4" w:rsidP="00DD5F1F">
            <w:pPr>
              <w:rPr>
                <w:sz w:val="24"/>
                <w:szCs w:val="24"/>
              </w:rPr>
            </w:pPr>
            <w:r>
              <w:rPr>
                <w:sz w:val="24"/>
                <w:szCs w:val="24"/>
              </w:rPr>
              <w:t>Funding Availability</w:t>
            </w:r>
          </w:p>
        </w:tc>
        <w:tc>
          <w:tcPr>
            <w:tcW w:w="7883" w:type="dxa"/>
            <w:gridSpan w:val="4"/>
          </w:tcPr>
          <w:p w14:paraId="3AB2CF3C" w14:textId="77777777" w:rsidR="00582ED4" w:rsidRDefault="00582ED4">
            <w:pPr>
              <w:pStyle w:val="ListParagraph"/>
              <w:numPr>
                <w:ilvl w:val="0"/>
                <w:numId w:val="10"/>
              </w:numPr>
              <w:rPr>
                <w:b/>
                <w:bCs/>
                <w:color w:val="000000" w:themeColor="text1"/>
              </w:rPr>
            </w:pPr>
            <w:r>
              <w:rPr>
                <w:b/>
                <w:bCs/>
                <w:color w:val="000000" w:themeColor="text1"/>
              </w:rPr>
              <w:t>Administration on Community Living</w:t>
            </w:r>
          </w:p>
          <w:p w14:paraId="58FF0AF5" w14:textId="77777777" w:rsidR="00582ED4" w:rsidRDefault="00582ED4" w:rsidP="00582ED4">
            <w:pPr>
              <w:pStyle w:val="ListParagraph"/>
              <w:ind w:left="360"/>
              <w:rPr>
                <w:i/>
                <w:iCs/>
                <w:color w:val="000000" w:themeColor="text1"/>
              </w:rPr>
            </w:pPr>
            <w:r w:rsidRPr="00582ED4">
              <w:rPr>
                <w:i/>
                <w:iCs/>
                <w:color w:val="000000" w:themeColor="text1"/>
              </w:rPr>
              <w:t>Funding Now Available for Vaccine Promotion Activities</w:t>
            </w:r>
          </w:p>
          <w:p w14:paraId="79E64BCA" w14:textId="1E33B2B7" w:rsidR="00582ED4" w:rsidRPr="00582ED4" w:rsidRDefault="00582ED4" w:rsidP="00582ED4">
            <w:pPr>
              <w:pStyle w:val="ListParagraph"/>
              <w:ind w:left="360"/>
              <w:rPr>
                <w:color w:val="000000" w:themeColor="text1"/>
              </w:rPr>
            </w:pPr>
            <w:r w:rsidRPr="00582ED4">
              <w:rPr>
                <w:color w:val="000000" w:themeColor="text1"/>
              </w:rPr>
              <w:t xml:space="preserve">On December 19, ACL awarded a total of $125 million in grants to </w:t>
            </w:r>
            <w:hyperlink r:id="rId38" w:tooltip="USAging" w:history="1">
              <w:r w:rsidRPr="00582ED4">
                <w:rPr>
                  <w:rStyle w:val="Hyperlink"/>
                </w:rPr>
                <w:t>USAging</w:t>
              </w:r>
            </w:hyperlink>
            <w:r w:rsidRPr="00582ED4">
              <w:rPr>
                <w:color w:val="000000" w:themeColor="text1"/>
              </w:rPr>
              <w:t xml:space="preserve"> and the National Council on Aging to rapidly increase the number of older adults and people with disabilities who have received the updated COVID-19 vaccine and annual flu vaccine. </w:t>
            </w:r>
            <w:r w:rsidRPr="00582ED4">
              <w:rPr>
                <w:color w:val="000000" w:themeColor="text1"/>
              </w:rPr>
              <w:br/>
              <w:t xml:space="preserve">With this funding, NCOA and the Aging and Disability Vaccination Collaborative led by USAging are now awarding grants to communities across the country to support vaccine clinics, in-home vaccinations, transportation to vaccination sites, </w:t>
            </w:r>
            <w:r w:rsidR="004C08C6" w:rsidRPr="00582ED4">
              <w:rPr>
                <w:color w:val="000000" w:themeColor="text1"/>
              </w:rPr>
              <w:t>outreach,</w:t>
            </w:r>
            <w:r w:rsidRPr="00582ED4">
              <w:rPr>
                <w:color w:val="000000" w:themeColor="text1"/>
              </w:rPr>
              <w:t xml:space="preserve"> and education, and more. </w:t>
            </w:r>
            <w:r w:rsidRPr="00582ED4">
              <w:rPr>
                <w:color w:val="000000" w:themeColor="text1"/>
              </w:rPr>
              <w:br/>
              <w:t>Applications for these grants are now being accepted from a broad range of organizations that serve disabled people and older adults, including: </w:t>
            </w:r>
          </w:p>
          <w:p w14:paraId="12F68D48" w14:textId="77777777" w:rsidR="00582ED4" w:rsidRPr="00582ED4" w:rsidRDefault="00582ED4">
            <w:pPr>
              <w:pStyle w:val="ListParagraph"/>
              <w:numPr>
                <w:ilvl w:val="0"/>
                <w:numId w:val="12"/>
              </w:numPr>
              <w:spacing w:after="0"/>
              <w:rPr>
                <w:color w:val="000000" w:themeColor="text1"/>
              </w:rPr>
            </w:pPr>
            <w:r w:rsidRPr="00582ED4">
              <w:rPr>
                <w:color w:val="000000" w:themeColor="text1"/>
              </w:rPr>
              <w:t>Area agencies on aging</w:t>
            </w:r>
          </w:p>
          <w:p w14:paraId="1796B13D" w14:textId="77777777" w:rsidR="00582ED4" w:rsidRPr="00582ED4" w:rsidRDefault="00582ED4">
            <w:pPr>
              <w:pStyle w:val="ListParagraph"/>
              <w:numPr>
                <w:ilvl w:val="0"/>
                <w:numId w:val="12"/>
              </w:numPr>
              <w:rPr>
                <w:color w:val="000000" w:themeColor="text1"/>
              </w:rPr>
            </w:pPr>
            <w:r w:rsidRPr="00582ED4">
              <w:rPr>
                <w:color w:val="000000" w:themeColor="text1"/>
              </w:rPr>
              <w:t>Centers for independent living</w:t>
            </w:r>
          </w:p>
          <w:p w14:paraId="0B1A3FD7" w14:textId="77777777" w:rsidR="00582ED4" w:rsidRPr="00582ED4" w:rsidRDefault="00582ED4">
            <w:pPr>
              <w:pStyle w:val="ListParagraph"/>
              <w:numPr>
                <w:ilvl w:val="0"/>
                <w:numId w:val="12"/>
              </w:numPr>
              <w:rPr>
                <w:color w:val="000000" w:themeColor="text1"/>
              </w:rPr>
            </w:pPr>
            <w:r w:rsidRPr="00582ED4">
              <w:rPr>
                <w:color w:val="000000" w:themeColor="text1"/>
              </w:rPr>
              <w:t>Senior and community centers</w:t>
            </w:r>
          </w:p>
          <w:p w14:paraId="090FC3F2" w14:textId="77777777" w:rsidR="00582ED4" w:rsidRPr="00582ED4" w:rsidRDefault="00582ED4">
            <w:pPr>
              <w:pStyle w:val="ListParagraph"/>
              <w:numPr>
                <w:ilvl w:val="0"/>
                <w:numId w:val="12"/>
              </w:numPr>
              <w:rPr>
                <w:color w:val="000000" w:themeColor="text1"/>
              </w:rPr>
            </w:pPr>
            <w:r w:rsidRPr="00582ED4">
              <w:rPr>
                <w:color w:val="000000" w:themeColor="text1"/>
              </w:rPr>
              <w:t>Faith-based organizations </w:t>
            </w:r>
          </w:p>
          <w:p w14:paraId="3CDCCE2A" w14:textId="77777777" w:rsidR="00582ED4" w:rsidRPr="00582ED4" w:rsidRDefault="00582ED4">
            <w:pPr>
              <w:pStyle w:val="ListParagraph"/>
              <w:numPr>
                <w:ilvl w:val="0"/>
                <w:numId w:val="12"/>
              </w:numPr>
              <w:rPr>
                <w:color w:val="000000" w:themeColor="text1"/>
              </w:rPr>
            </w:pPr>
            <w:r w:rsidRPr="00582ED4">
              <w:rPr>
                <w:color w:val="000000" w:themeColor="text1"/>
              </w:rPr>
              <w:t>Aging and disability resource centers/No Wrong Door system </w:t>
            </w:r>
          </w:p>
          <w:p w14:paraId="7DDE0462" w14:textId="77777777" w:rsidR="00582ED4" w:rsidRPr="00582ED4" w:rsidRDefault="00582ED4">
            <w:pPr>
              <w:pStyle w:val="ListParagraph"/>
              <w:numPr>
                <w:ilvl w:val="0"/>
                <w:numId w:val="12"/>
              </w:numPr>
              <w:rPr>
                <w:color w:val="000000" w:themeColor="text1"/>
              </w:rPr>
            </w:pPr>
            <w:r w:rsidRPr="00582ED4">
              <w:rPr>
                <w:color w:val="000000" w:themeColor="text1"/>
              </w:rPr>
              <w:t>Government agencies</w:t>
            </w:r>
          </w:p>
          <w:p w14:paraId="495B2FB8" w14:textId="77777777" w:rsidR="00582ED4" w:rsidRPr="00582ED4" w:rsidRDefault="00582ED4">
            <w:pPr>
              <w:pStyle w:val="ListParagraph"/>
              <w:numPr>
                <w:ilvl w:val="0"/>
                <w:numId w:val="12"/>
              </w:numPr>
              <w:rPr>
                <w:color w:val="000000" w:themeColor="text1"/>
              </w:rPr>
            </w:pPr>
            <w:r w:rsidRPr="00582ED4">
              <w:rPr>
                <w:color w:val="000000" w:themeColor="text1"/>
              </w:rPr>
              <w:t>Federally recognized nonprofit organizations</w:t>
            </w:r>
          </w:p>
          <w:p w14:paraId="4A427318" w14:textId="77777777" w:rsidR="00582ED4" w:rsidRPr="00582ED4" w:rsidRDefault="00582ED4">
            <w:pPr>
              <w:pStyle w:val="ListParagraph"/>
              <w:numPr>
                <w:ilvl w:val="0"/>
                <w:numId w:val="12"/>
              </w:numPr>
              <w:rPr>
                <w:color w:val="000000" w:themeColor="text1"/>
              </w:rPr>
            </w:pPr>
            <w:r w:rsidRPr="00582ED4">
              <w:rPr>
                <w:color w:val="000000" w:themeColor="text1"/>
              </w:rPr>
              <w:t>Other community organizations that support and serve these populations</w:t>
            </w:r>
          </w:p>
          <w:p w14:paraId="724643F8" w14:textId="2A34B042" w:rsidR="00582ED4" w:rsidRPr="00582ED4" w:rsidRDefault="00582ED4" w:rsidP="00582ED4">
            <w:pPr>
              <w:pStyle w:val="ListParagraph"/>
              <w:ind w:left="360"/>
              <w:rPr>
                <w:color w:val="000000" w:themeColor="text1"/>
              </w:rPr>
            </w:pPr>
            <w:r w:rsidRPr="00582ED4">
              <w:rPr>
                <w:color w:val="000000" w:themeColor="text1"/>
              </w:rPr>
              <w:t xml:space="preserve">Applications are being accepted on a rolling basis. For more information and to </w:t>
            </w:r>
            <w:r w:rsidR="004C08C6" w:rsidRPr="00582ED4">
              <w:rPr>
                <w:color w:val="000000" w:themeColor="text1"/>
              </w:rPr>
              <w:t>apply</w:t>
            </w:r>
            <w:r w:rsidRPr="00582ED4">
              <w:rPr>
                <w:color w:val="000000" w:themeColor="text1"/>
              </w:rPr>
              <w:t>, please visit:</w:t>
            </w:r>
          </w:p>
          <w:p w14:paraId="0CAA82A6" w14:textId="77777777" w:rsidR="00582ED4" w:rsidRPr="00582ED4" w:rsidRDefault="00582ED4">
            <w:pPr>
              <w:pStyle w:val="ListParagraph"/>
              <w:numPr>
                <w:ilvl w:val="0"/>
                <w:numId w:val="13"/>
              </w:numPr>
              <w:spacing w:after="0"/>
              <w:rPr>
                <w:color w:val="000000" w:themeColor="text1"/>
              </w:rPr>
            </w:pPr>
            <w:r w:rsidRPr="00582ED4">
              <w:rPr>
                <w:color w:val="000000" w:themeColor="text1"/>
              </w:rPr>
              <w:t xml:space="preserve">USAging’s Aging and Disability Vaccination Collaborative </w:t>
            </w:r>
            <w:hyperlink r:id="rId39" w:tooltip="information page and application portal " w:history="1">
              <w:r w:rsidRPr="00582ED4">
                <w:rPr>
                  <w:rStyle w:val="Hyperlink"/>
                </w:rPr>
                <w:t>information page and application portal</w:t>
              </w:r>
            </w:hyperlink>
          </w:p>
          <w:p w14:paraId="4C08FC03" w14:textId="77777777" w:rsidR="00582ED4" w:rsidRDefault="00582ED4">
            <w:pPr>
              <w:pStyle w:val="ListParagraph"/>
              <w:numPr>
                <w:ilvl w:val="0"/>
                <w:numId w:val="13"/>
              </w:numPr>
              <w:rPr>
                <w:color w:val="000000" w:themeColor="text1"/>
              </w:rPr>
            </w:pPr>
            <w:r w:rsidRPr="00582ED4">
              <w:rPr>
                <w:color w:val="000000" w:themeColor="text1"/>
              </w:rPr>
              <w:t xml:space="preserve">National Council on Aging </w:t>
            </w:r>
            <w:hyperlink r:id="rId40" w:tooltip="information page and application portal" w:history="1">
              <w:r w:rsidRPr="00582ED4">
                <w:rPr>
                  <w:rStyle w:val="Hyperlink"/>
                </w:rPr>
                <w:t>information page and application portal</w:t>
              </w:r>
            </w:hyperlink>
          </w:p>
          <w:p w14:paraId="40F0214F" w14:textId="77777777" w:rsidR="00E446F4" w:rsidRDefault="00E446F4">
            <w:pPr>
              <w:pStyle w:val="ListParagraph"/>
              <w:numPr>
                <w:ilvl w:val="0"/>
                <w:numId w:val="10"/>
              </w:numPr>
              <w:spacing w:after="160" w:line="259" w:lineRule="auto"/>
              <w:rPr>
                <w:b/>
                <w:bCs/>
                <w:color w:val="000000" w:themeColor="text1"/>
              </w:rPr>
            </w:pPr>
            <w:r>
              <w:rPr>
                <w:b/>
                <w:bCs/>
                <w:color w:val="000000" w:themeColor="text1"/>
              </w:rPr>
              <w:t>AARP</w:t>
            </w:r>
          </w:p>
          <w:p w14:paraId="35C15778" w14:textId="77777777" w:rsidR="00E446F4" w:rsidRDefault="00E446F4" w:rsidP="00E446F4">
            <w:pPr>
              <w:pStyle w:val="ListParagraph"/>
              <w:spacing w:after="100" w:afterAutospacing="1"/>
              <w:ind w:left="360"/>
              <w:rPr>
                <w:i/>
                <w:iCs/>
                <w:color w:val="000000" w:themeColor="text1"/>
              </w:rPr>
            </w:pPr>
            <w:r w:rsidRPr="00E446F4">
              <w:rPr>
                <w:i/>
                <w:iCs/>
                <w:color w:val="000000" w:themeColor="text1"/>
              </w:rPr>
              <w:t>The 2023 AARP Community Challenge</w:t>
            </w:r>
          </w:p>
          <w:p w14:paraId="2D56F5B8" w14:textId="77777777" w:rsidR="00E446F4" w:rsidRDefault="00E446F4" w:rsidP="00E446F4">
            <w:pPr>
              <w:pStyle w:val="ListParagraph"/>
              <w:spacing w:after="100" w:afterAutospacing="1"/>
              <w:ind w:left="360"/>
              <w:rPr>
                <w:color w:val="000000" w:themeColor="text1"/>
              </w:rPr>
            </w:pPr>
            <w:r w:rsidRPr="00E446F4">
              <w:rPr>
                <w:color w:val="000000" w:themeColor="text1"/>
              </w:rPr>
              <w:t>The 2023 AARP Community Challenge is on! The AARP Community Challenge provides small grants to fund quick-action projects that can help communities become more livable for people of all ages. In 2023, the AARP Community Challenge is accepting applications across three different grant opportunities: 1) Flagship Grants, and new this year: 2) Capacity-Building Microgrants, and 3) Demonstration Grants. The deadline is March 15, 2023.</w:t>
            </w:r>
          </w:p>
          <w:p w14:paraId="2A87CEF0" w14:textId="57C45BD9" w:rsidR="00E446F4" w:rsidRPr="00E446F4" w:rsidRDefault="00E446F4" w:rsidP="00E446F4">
            <w:pPr>
              <w:pStyle w:val="ListParagraph"/>
              <w:spacing w:after="100" w:afterAutospacing="1"/>
              <w:ind w:left="360"/>
              <w:rPr>
                <w:color w:val="000000" w:themeColor="text1"/>
              </w:rPr>
            </w:pPr>
            <w:hyperlink r:id="rId41" w:tgtFrame="_blank" w:history="1">
              <w:r w:rsidRPr="00E446F4">
                <w:rPr>
                  <w:rStyle w:val="Hyperlink"/>
                </w:rPr>
                <w:t>LEARN MORE</w:t>
              </w:r>
            </w:hyperlink>
          </w:p>
        </w:tc>
      </w:tr>
      <w:tr w:rsidR="00E446F4" w14:paraId="5D3DCA4D" w14:textId="77777777" w:rsidTr="00835038">
        <w:trPr>
          <w:trHeight w:val="377"/>
        </w:trPr>
        <w:tc>
          <w:tcPr>
            <w:tcW w:w="2907" w:type="dxa"/>
          </w:tcPr>
          <w:p w14:paraId="29B1C56E" w14:textId="5C4F464C" w:rsidR="00E446F4" w:rsidRDefault="00E446F4" w:rsidP="00DD5F1F">
            <w:pPr>
              <w:rPr>
                <w:sz w:val="24"/>
                <w:szCs w:val="24"/>
              </w:rPr>
            </w:pPr>
            <w:r w:rsidRPr="00E446F4">
              <w:rPr>
                <w:sz w:val="24"/>
                <w:szCs w:val="24"/>
              </w:rPr>
              <w:t>Personnel Transitions</w:t>
            </w:r>
          </w:p>
        </w:tc>
        <w:tc>
          <w:tcPr>
            <w:tcW w:w="4292" w:type="dxa"/>
            <w:gridSpan w:val="3"/>
          </w:tcPr>
          <w:p w14:paraId="50735834" w14:textId="77777777" w:rsidR="00E446F4" w:rsidRDefault="00E446F4">
            <w:pPr>
              <w:pStyle w:val="ListParagraph"/>
              <w:numPr>
                <w:ilvl w:val="0"/>
                <w:numId w:val="10"/>
              </w:numPr>
              <w:rPr>
                <w:b/>
                <w:bCs/>
                <w:color w:val="000000" w:themeColor="text1"/>
              </w:rPr>
            </w:pPr>
            <w:r>
              <w:rPr>
                <w:b/>
                <w:bCs/>
                <w:color w:val="000000" w:themeColor="text1"/>
              </w:rPr>
              <w:t>Executive Office of Health and Human Services</w:t>
            </w:r>
          </w:p>
          <w:p w14:paraId="10F5F941" w14:textId="77777777" w:rsidR="00E446F4" w:rsidRDefault="00E446F4" w:rsidP="00E446F4">
            <w:pPr>
              <w:pStyle w:val="ListParagraph"/>
              <w:ind w:left="360"/>
              <w:rPr>
                <w:color w:val="000000" w:themeColor="text1"/>
              </w:rPr>
            </w:pPr>
            <w:r>
              <w:rPr>
                <w:color w:val="000000" w:themeColor="text1"/>
              </w:rPr>
              <w:t>Secretary</w:t>
            </w:r>
          </w:p>
          <w:p w14:paraId="06F79395" w14:textId="77777777" w:rsidR="00E446F4" w:rsidRPr="00E446F4" w:rsidRDefault="00E446F4" w:rsidP="00E446F4">
            <w:pPr>
              <w:pStyle w:val="ListParagraph"/>
              <w:spacing w:after="0" w:line="240" w:lineRule="auto"/>
              <w:ind w:left="360"/>
              <w:rPr>
                <w:color w:val="000000" w:themeColor="text1"/>
              </w:rPr>
            </w:pPr>
            <w:r w:rsidRPr="00E446F4">
              <w:rPr>
                <w:color w:val="000000" w:themeColor="text1"/>
              </w:rPr>
              <w:t xml:space="preserve">Governor Maura T. Healey and Lieutenant Governor Kim Driscoll today announced that they are appointing Kate Walsh, the current Chief Executive Officer of the Boston Medical Center (BMC) health system, as Secretary of the Executive Office of Health and Human Services. BMC Health System includes Boston Medical Center, a not-for-profit, academic medical center and the region’s largest safety-net hospital, WellSense Health Plan, a Medicaid Managed Care Organization and Boston HealthNet, a network affiliation of community health centers throughout Boston. </w:t>
            </w:r>
          </w:p>
          <w:p w14:paraId="19496588" w14:textId="77777777" w:rsidR="00E446F4" w:rsidRPr="00E446F4" w:rsidRDefault="00E446F4" w:rsidP="00E446F4">
            <w:pPr>
              <w:pStyle w:val="ListParagraph"/>
              <w:spacing w:after="0" w:line="240" w:lineRule="auto"/>
              <w:ind w:left="360"/>
              <w:rPr>
                <w:color w:val="000000" w:themeColor="text1"/>
              </w:rPr>
            </w:pPr>
            <w:r w:rsidRPr="00E446F4">
              <w:rPr>
                <w:color w:val="000000" w:themeColor="text1"/>
              </w:rPr>
              <w:t xml:space="preserve">“Kate Walsh is exactly the leader Massachusetts needs for this moment in health care,” said Governor Healey. “She has a proven track record of delivering results on health equity, affordability and behavioral health, while also addressing social determinants of health like food and housing insecurity. She will bring an innovative and compassionate approach to the office that centers the needs of patients and providers.” </w:t>
            </w:r>
          </w:p>
          <w:p w14:paraId="4667693C" w14:textId="77777777" w:rsidR="00E446F4" w:rsidRPr="00E446F4" w:rsidRDefault="00E446F4" w:rsidP="00E446F4">
            <w:pPr>
              <w:pStyle w:val="ListParagraph"/>
              <w:spacing w:after="0" w:line="240" w:lineRule="auto"/>
              <w:ind w:left="360"/>
              <w:rPr>
                <w:color w:val="000000" w:themeColor="text1"/>
              </w:rPr>
            </w:pPr>
            <w:r w:rsidRPr="00E446F4">
              <w:rPr>
                <w:color w:val="000000" w:themeColor="text1"/>
              </w:rPr>
              <w:t xml:space="preserve">“I’m honored to join the Healey and Driscoll Administration as Secretary of Health and Human Services,” said Walsh. “This is a critical moment for our state, as we continue to address the impacts of the COVID-19 pandemic, widening health disparities, skyrocketing healthcare costs and a devastating behavioral health crisis. Together, we will work to advance racial health equity, address affordability, spur innovative solutions to our health care challenges, and ensure that people live healthy lives.” </w:t>
            </w:r>
          </w:p>
          <w:p w14:paraId="2938ADEB" w14:textId="77777777" w:rsidR="00E446F4" w:rsidRPr="00E446F4" w:rsidRDefault="00E446F4" w:rsidP="00E446F4">
            <w:pPr>
              <w:pStyle w:val="ListParagraph"/>
              <w:spacing w:after="0" w:line="240" w:lineRule="auto"/>
              <w:ind w:left="360"/>
              <w:rPr>
                <w:color w:val="000000" w:themeColor="text1"/>
              </w:rPr>
            </w:pPr>
            <w:r w:rsidRPr="00E446F4">
              <w:rPr>
                <w:color w:val="000000" w:themeColor="text1"/>
              </w:rPr>
              <w:t xml:space="preserve">In her nearly 13 years as CEO of BMC Health System, Walsh managed the system through multiple COVID-19 surges and recoveries by expanding telehealth capabilities, bolstering regional resource management, establishing a COVID Recuperation Unit, and coordinating with state and local government. She also oversaw a Clinical Campus Redesign project at BMC with the goal of decreasing costs and modernizing facilities. Walsh also established BMC Health System’s Health Equity Accelerator in November of 2021 to transform health care and eliminate gaps in life expectancy and quality of life among different races and ethnicities.  </w:t>
            </w:r>
          </w:p>
          <w:p w14:paraId="65DCB034" w14:textId="77777777" w:rsidR="00E446F4" w:rsidRPr="00E446F4" w:rsidRDefault="00E446F4" w:rsidP="00E446F4">
            <w:pPr>
              <w:pStyle w:val="ListParagraph"/>
              <w:spacing w:after="0" w:line="240" w:lineRule="auto"/>
              <w:ind w:left="360"/>
              <w:rPr>
                <w:color w:val="000000" w:themeColor="text1"/>
              </w:rPr>
            </w:pPr>
            <w:r w:rsidRPr="00E446F4">
              <w:rPr>
                <w:color w:val="000000" w:themeColor="text1"/>
              </w:rPr>
              <w:t xml:space="preserve">Throughout her tenure, Walsh maintained a stable financial performance across the BMC Health System, while earning accolades as one of the 100 Great Hospitals by Becker’s Hospital Review, the 4th Most Socially Responsible Hospitals in the Nation by the Lown Group in 2022, and one of Forbes 2022 Best in State Employers. BMC has also been recognized nationally for its sustainability work, and recently opened a 100% carbon neutral behavioral health facility in Brockton to care for patients with co-occurring behavioral health and substance use disorders. </w:t>
            </w:r>
          </w:p>
          <w:p w14:paraId="3A9E16F3" w14:textId="77777777" w:rsidR="00E446F4" w:rsidRPr="00E446F4" w:rsidRDefault="00E446F4" w:rsidP="00E446F4">
            <w:pPr>
              <w:pStyle w:val="ListParagraph"/>
              <w:spacing w:after="0" w:line="240" w:lineRule="auto"/>
              <w:ind w:left="360"/>
              <w:rPr>
                <w:color w:val="000000" w:themeColor="text1"/>
              </w:rPr>
            </w:pPr>
            <w:r w:rsidRPr="00E446F4">
              <w:rPr>
                <w:color w:val="000000" w:themeColor="text1"/>
              </w:rPr>
              <w:t xml:space="preserve">Walsh previously served as Executive Vice President and Chief Operating Officer of Brigham and Women’s Hospital, Chief Operating Officer for Novartis Institutes for Biomedical Research, and Senior Vice President of Medical Services and the MGH Cancer Center at Massachusetts General Hospital. She also held positions in a number of New York City hospitals including Montefiore, Columbia Presbyterian Medical Center, Saint Luke’s – Roosevelt Hospital Center and the New York City Health and Hospitals Corporation. </w:t>
            </w:r>
          </w:p>
          <w:p w14:paraId="0A765603" w14:textId="77777777" w:rsidR="00E446F4" w:rsidRDefault="00E446F4" w:rsidP="00E446F4">
            <w:pPr>
              <w:pStyle w:val="ListParagraph"/>
              <w:ind w:left="360"/>
              <w:rPr>
                <w:color w:val="000000" w:themeColor="text1"/>
              </w:rPr>
            </w:pPr>
            <w:r w:rsidRPr="00E446F4">
              <w:rPr>
                <w:color w:val="000000" w:themeColor="text1"/>
              </w:rPr>
              <w:t>Walsh received her Bachelor of Arts degree and a Master’s Degree in Public Health from Yale University. She has served as a member of the Board of the Federal Reserve Bank of Boston, the board of the American Hospital Association, America’s Essentials Hospitals the Boston Public Health Commission, the Massachusetts Hospital Association, the Association of American Medical Colleges, Pine Street Inn, and Yale University. She lives in Boston.</w:t>
            </w:r>
          </w:p>
          <w:p w14:paraId="23EFCBC1" w14:textId="2934FF64" w:rsidR="00EB43BA" w:rsidRPr="00E446F4" w:rsidRDefault="00EB43BA" w:rsidP="00E446F4">
            <w:pPr>
              <w:pStyle w:val="ListParagraph"/>
              <w:ind w:left="360"/>
              <w:rPr>
                <w:color w:val="000000" w:themeColor="text1"/>
              </w:rPr>
            </w:pPr>
            <w:hyperlink r:id="rId42" w:history="1">
              <w:r w:rsidRPr="00697B9F">
                <w:rPr>
                  <w:rStyle w:val="Hyperlink"/>
                </w:rPr>
                <w:t>https://tinyurl.com/KateWalshSecretary</w:t>
              </w:r>
            </w:hyperlink>
            <w:r>
              <w:rPr>
                <w:color w:val="000000" w:themeColor="text1"/>
              </w:rPr>
              <w:t xml:space="preserve"> </w:t>
            </w:r>
          </w:p>
        </w:tc>
        <w:tc>
          <w:tcPr>
            <w:tcW w:w="3591" w:type="dxa"/>
          </w:tcPr>
          <w:p w14:paraId="416866D5" w14:textId="4B71E052" w:rsidR="00E446F4" w:rsidRDefault="00EB43BA" w:rsidP="00EB43BA">
            <w:pPr>
              <w:jc w:val="center"/>
              <w:rPr>
                <w:noProof/>
              </w:rPr>
            </w:pPr>
            <w:r w:rsidRPr="00EB43BA">
              <w:rPr>
                <w:noProof/>
              </w:rPr>
              <w:drawing>
                <wp:inline distT="0" distB="0" distL="0" distR="0" wp14:anchorId="274E5D1C" wp14:editId="272445BF">
                  <wp:extent cx="1499616" cy="1947672"/>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499616" cy="1947672"/>
                          </a:xfrm>
                          <a:prstGeom prst="rect">
                            <a:avLst/>
                          </a:prstGeom>
                          <a:noFill/>
                          <a:ln>
                            <a:noFill/>
                          </a:ln>
                        </pic:spPr>
                      </pic:pic>
                    </a:graphicData>
                  </a:graphic>
                </wp:inline>
              </w:drawing>
            </w:r>
          </w:p>
        </w:tc>
      </w:tr>
      <w:bookmarkEnd w:id="0"/>
      <w:tr w:rsidR="0068717A" w14:paraId="2D81ABD0" w14:textId="77777777" w:rsidTr="00835038">
        <w:trPr>
          <w:trHeight w:val="377"/>
        </w:trPr>
        <w:tc>
          <w:tcPr>
            <w:tcW w:w="2907" w:type="dxa"/>
          </w:tcPr>
          <w:p w14:paraId="18393867" w14:textId="2414D391" w:rsidR="0068717A" w:rsidRPr="0068717A" w:rsidRDefault="0068717A" w:rsidP="00DD5F1F">
            <w:pPr>
              <w:rPr>
                <w:sz w:val="24"/>
                <w:szCs w:val="24"/>
              </w:rPr>
            </w:pPr>
          </w:p>
        </w:tc>
        <w:tc>
          <w:tcPr>
            <w:tcW w:w="4292" w:type="dxa"/>
            <w:gridSpan w:val="3"/>
          </w:tcPr>
          <w:p w14:paraId="371911D5" w14:textId="77777777" w:rsidR="0068717A" w:rsidRDefault="0068717A">
            <w:pPr>
              <w:pStyle w:val="ListParagraph"/>
              <w:numPr>
                <w:ilvl w:val="0"/>
                <w:numId w:val="10"/>
              </w:numPr>
              <w:rPr>
                <w:b/>
                <w:bCs/>
                <w:color w:val="000000" w:themeColor="text1"/>
              </w:rPr>
            </w:pPr>
            <w:r>
              <w:rPr>
                <w:b/>
                <w:bCs/>
                <w:color w:val="000000" w:themeColor="text1"/>
              </w:rPr>
              <w:t>Joint Committee on Children, Families, and Disabled Persons</w:t>
            </w:r>
          </w:p>
          <w:p w14:paraId="6BA08B52" w14:textId="77777777" w:rsidR="0068717A" w:rsidRDefault="0068717A" w:rsidP="0068717A">
            <w:pPr>
              <w:pStyle w:val="ListParagraph"/>
              <w:ind w:left="360"/>
              <w:rPr>
                <w:i/>
                <w:iCs/>
                <w:color w:val="000000" w:themeColor="text1"/>
              </w:rPr>
            </w:pPr>
            <w:r w:rsidRPr="0068717A">
              <w:rPr>
                <w:i/>
                <w:iCs/>
                <w:color w:val="000000" w:themeColor="text1"/>
              </w:rPr>
              <w:t>R</w:t>
            </w:r>
            <w:r w:rsidRPr="0068717A">
              <w:rPr>
                <w:i/>
                <w:iCs/>
                <w:color w:val="000000" w:themeColor="text1"/>
              </w:rPr>
              <w:t xml:space="preserve">esearch </w:t>
            </w:r>
            <w:r w:rsidRPr="0068717A">
              <w:rPr>
                <w:i/>
                <w:iCs/>
                <w:color w:val="000000" w:themeColor="text1"/>
              </w:rPr>
              <w:t>D</w:t>
            </w:r>
            <w:r w:rsidRPr="0068717A">
              <w:rPr>
                <w:i/>
                <w:iCs/>
                <w:color w:val="000000" w:themeColor="text1"/>
              </w:rPr>
              <w:t xml:space="preserve">irector </w:t>
            </w:r>
          </w:p>
          <w:p w14:paraId="4C51C61C" w14:textId="3DA37607" w:rsidR="0068717A" w:rsidRDefault="0068717A" w:rsidP="0068717A">
            <w:pPr>
              <w:pStyle w:val="ListParagraph"/>
              <w:ind w:left="360"/>
              <w:rPr>
                <w:color w:val="000000" w:themeColor="text1"/>
              </w:rPr>
            </w:pPr>
            <w:r>
              <w:rPr>
                <w:color w:val="000000" w:themeColor="text1"/>
              </w:rPr>
              <w:t>Shayna Solomon has been named as Research Director for the Joint</w:t>
            </w:r>
            <w:r w:rsidRPr="0068717A">
              <w:rPr>
                <w:color w:val="000000" w:themeColor="text1"/>
              </w:rPr>
              <w:t xml:space="preserve"> Committee on Children, Families, and Persons with Disabilities</w:t>
            </w:r>
            <w:r>
              <w:rPr>
                <w:color w:val="000000" w:themeColor="text1"/>
              </w:rPr>
              <w:t>.</w:t>
            </w:r>
            <w:r w:rsidRPr="0068717A">
              <w:rPr>
                <w:color w:val="000000" w:themeColor="text1"/>
              </w:rPr>
              <w:t xml:space="preserve"> She joined the committee in 2021 as a researcher, and before that worked at the United States Attorney's office's Affirmative Civil Enforcement Unit as a contract</w:t>
            </w:r>
            <w:r w:rsidR="000863F7">
              <w:rPr>
                <w:color w:val="000000" w:themeColor="text1"/>
              </w:rPr>
              <w:t>ed</w:t>
            </w:r>
            <w:r w:rsidRPr="0068717A">
              <w:rPr>
                <w:color w:val="000000" w:themeColor="text1"/>
              </w:rPr>
              <w:t xml:space="preserve"> </w:t>
            </w:r>
            <w:r w:rsidR="004C08C6" w:rsidRPr="0068717A">
              <w:rPr>
                <w:color w:val="000000" w:themeColor="text1"/>
              </w:rPr>
              <w:t>paralegal and</w:t>
            </w:r>
            <w:r w:rsidRPr="0068717A">
              <w:rPr>
                <w:color w:val="000000" w:themeColor="text1"/>
              </w:rPr>
              <w:t xml:space="preserve"> was an intern for Rep. Joan Meschino. Solomon earned a B.A. in international relations and political science from Tufts University.</w:t>
            </w:r>
            <w:r w:rsidR="000863F7">
              <w:rPr>
                <w:color w:val="000000" w:themeColor="text1"/>
              </w:rPr>
              <w:t xml:space="preserve"> Her email address is:</w:t>
            </w:r>
          </w:p>
          <w:p w14:paraId="3337D570" w14:textId="69C18903" w:rsidR="000863F7" w:rsidRPr="0068717A" w:rsidRDefault="000863F7" w:rsidP="0068717A">
            <w:pPr>
              <w:pStyle w:val="ListParagraph"/>
              <w:ind w:left="360"/>
              <w:rPr>
                <w:color w:val="000000" w:themeColor="text1"/>
              </w:rPr>
            </w:pPr>
            <w:hyperlink r:id="rId44" w:history="1">
              <w:r w:rsidRPr="00697B9F">
                <w:rPr>
                  <w:rStyle w:val="Hyperlink"/>
                </w:rPr>
                <w:t>Shayna.solomon@state.ma.us</w:t>
              </w:r>
            </w:hyperlink>
            <w:r>
              <w:rPr>
                <w:color w:val="000000" w:themeColor="text1"/>
              </w:rPr>
              <w:t xml:space="preserve">. </w:t>
            </w:r>
          </w:p>
        </w:tc>
        <w:tc>
          <w:tcPr>
            <w:tcW w:w="3591" w:type="dxa"/>
          </w:tcPr>
          <w:p w14:paraId="66358023" w14:textId="3CC0E15D" w:rsidR="0068717A" w:rsidRPr="0068717A" w:rsidRDefault="0068717A" w:rsidP="0068717A">
            <w:pPr>
              <w:pStyle w:val="ListParagraph"/>
              <w:ind w:left="360"/>
              <w:rPr>
                <w:i/>
                <w:iCs/>
                <w:color w:val="000000" w:themeColor="text1"/>
              </w:rPr>
            </w:pPr>
            <w:r>
              <w:rPr>
                <w:noProof/>
              </w:rPr>
              <w:drawing>
                <wp:inline distT="0" distB="0" distL="0" distR="0" wp14:anchorId="4E928DBE" wp14:editId="67548D82">
                  <wp:extent cx="1428750" cy="1819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428750" cy="1819275"/>
                          </a:xfrm>
                          <a:prstGeom prst="rect">
                            <a:avLst/>
                          </a:prstGeom>
                        </pic:spPr>
                      </pic:pic>
                    </a:graphicData>
                  </a:graphic>
                </wp:inline>
              </w:drawing>
            </w:r>
          </w:p>
        </w:tc>
      </w:tr>
      <w:tr w:rsidR="0070619A" w14:paraId="20D251F1" w14:textId="77777777" w:rsidTr="00835038">
        <w:trPr>
          <w:trHeight w:val="377"/>
        </w:trPr>
        <w:tc>
          <w:tcPr>
            <w:tcW w:w="2907" w:type="dxa"/>
          </w:tcPr>
          <w:p w14:paraId="18AA8E38" w14:textId="519AD18E" w:rsidR="0070619A" w:rsidRDefault="0070619A" w:rsidP="00DD5F1F">
            <w:pPr>
              <w:rPr>
                <w:sz w:val="24"/>
                <w:szCs w:val="24"/>
              </w:rPr>
            </w:pPr>
            <w:r>
              <w:rPr>
                <w:sz w:val="24"/>
                <w:szCs w:val="24"/>
              </w:rPr>
              <w:t>Public Policy</w:t>
            </w:r>
          </w:p>
        </w:tc>
        <w:tc>
          <w:tcPr>
            <w:tcW w:w="7883" w:type="dxa"/>
            <w:gridSpan w:val="4"/>
          </w:tcPr>
          <w:p w14:paraId="07BA1867" w14:textId="666E9A6B" w:rsidR="00AD2C53" w:rsidRDefault="00AD2C53">
            <w:pPr>
              <w:pStyle w:val="ListParagraph"/>
              <w:numPr>
                <w:ilvl w:val="0"/>
                <w:numId w:val="10"/>
              </w:numPr>
              <w:spacing w:after="100" w:afterAutospacing="1"/>
              <w:rPr>
                <w:b/>
                <w:bCs/>
                <w:color w:val="000000" w:themeColor="text1"/>
              </w:rPr>
            </w:pPr>
            <w:r>
              <w:rPr>
                <w:b/>
                <w:bCs/>
                <w:color w:val="000000" w:themeColor="text1"/>
              </w:rPr>
              <w:t>Bipartisan Policy Center</w:t>
            </w:r>
          </w:p>
          <w:p w14:paraId="3C26E7D1" w14:textId="35019E6A" w:rsidR="00AD2C53" w:rsidRDefault="00AD2C53" w:rsidP="00AD2C53">
            <w:pPr>
              <w:pStyle w:val="ListParagraph"/>
              <w:spacing w:after="100" w:afterAutospacing="1"/>
              <w:ind w:left="360"/>
              <w:rPr>
                <w:color w:val="000000" w:themeColor="text1"/>
              </w:rPr>
            </w:pPr>
            <w:r>
              <w:rPr>
                <w:color w:val="000000" w:themeColor="text1"/>
              </w:rPr>
              <w:t>Undated</w:t>
            </w:r>
          </w:p>
          <w:p w14:paraId="1A270F65" w14:textId="670131B2" w:rsidR="00AD2C53" w:rsidRDefault="00AD2C53" w:rsidP="00AD2C53">
            <w:pPr>
              <w:pStyle w:val="ListParagraph"/>
              <w:spacing w:after="100" w:afterAutospacing="1"/>
              <w:ind w:left="360"/>
              <w:rPr>
                <w:i/>
                <w:iCs/>
                <w:color w:val="000000" w:themeColor="text1"/>
              </w:rPr>
            </w:pPr>
            <w:r w:rsidRPr="00AD2C53">
              <w:rPr>
                <w:i/>
                <w:iCs/>
                <w:color w:val="000000" w:themeColor="text1"/>
              </w:rPr>
              <w:t>Making Food and Nutrition Security a SNAP</w:t>
            </w:r>
          </w:p>
          <w:p w14:paraId="23A39ED9" w14:textId="5CB0C3A7" w:rsidR="00AD2C53" w:rsidRPr="00AD2C53" w:rsidRDefault="00AD2C53" w:rsidP="00AD2C53">
            <w:pPr>
              <w:pStyle w:val="ListParagraph"/>
              <w:ind w:left="360"/>
              <w:rPr>
                <w:color w:val="000000" w:themeColor="text1"/>
              </w:rPr>
            </w:pPr>
            <w:r>
              <w:rPr>
                <w:color w:val="000000" w:themeColor="text1"/>
              </w:rPr>
              <w:t>T</w:t>
            </w:r>
            <w:r w:rsidRPr="00AD2C53">
              <w:rPr>
                <w:color w:val="000000" w:themeColor="text1"/>
              </w:rPr>
              <w:t xml:space="preserve">he 2023 Farm Bill gives Congress an opportunity to improve food and nutrition security through federal nutrition assistance programs by expanding access, reducing costs through improved efficiencies and program integrity, and promoting workforce participation. The legislation also is an opportunity to increase the intake of foods recommended by the Dietary Guidelines for Americans (DGA) and to enhance benefits to ensure eligible households can access, afford, and have sufficient knowledge to purchase and prepare a nutritious, balanced diet. The major federal nutrition assistance programs authorized in the farm bill are: </w:t>
            </w:r>
          </w:p>
          <w:p w14:paraId="5711A773" w14:textId="77777777" w:rsidR="00AD2C53" w:rsidRPr="00AD2C53" w:rsidRDefault="00AD2C53">
            <w:pPr>
              <w:pStyle w:val="ListParagraph"/>
              <w:numPr>
                <w:ilvl w:val="0"/>
                <w:numId w:val="14"/>
              </w:numPr>
              <w:rPr>
                <w:color w:val="000000" w:themeColor="text1"/>
              </w:rPr>
            </w:pPr>
            <w:r w:rsidRPr="00AD2C53">
              <w:rPr>
                <w:color w:val="000000" w:themeColor="text1"/>
              </w:rPr>
              <w:t>Supplemental Nutrition Assistance Program (SNAP), formerly the food stamp program</w:t>
            </w:r>
          </w:p>
          <w:p w14:paraId="5B51BE98" w14:textId="77777777" w:rsidR="00AD2C53" w:rsidRPr="00AD2C53" w:rsidRDefault="00AD2C53">
            <w:pPr>
              <w:pStyle w:val="ListParagraph"/>
              <w:numPr>
                <w:ilvl w:val="0"/>
                <w:numId w:val="14"/>
              </w:numPr>
              <w:rPr>
                <w:color w:val="000000" w:themeColor="text1"/>
              </w:rPr>
            </w:pPr>
            <w:r w:rsidRPr="00AD2C53">
              <w:rPr>
                <w:color w:val="000000" w:themeColor="text1"/>
              </w:rPr>
              <w:t>The Emergency Food Assistance Program (TEFAP)</w:t>
            </w:r>
          </w:p>
          <w:p w14:paraId="6A09A28F" w14:textId="77777777" w:rsidR="00AD2C53" w:rsidRPr="00AD2C53" w:rsidRDefault="00AD2C53">
            <w:pPr>
              <w:pStyle w:val="ListParagraph"/>
              <w:numPr>
                <w:ilvl w:val="0"/>
                <w:numId w:val="14"/>
              </w:numPr>
              <w:rPr>
                <w:color w:val="000000" w:themeColor="text1"/>
              </w:rPr>
            </w:pPr>
            <w:r w:rsidRPr="00AD2C53">
              <w:rPr>
                <w:color w:val="000000" w:themeColor="text1"/>
              </w:rPr>
              <w:t>Food Distribution Program on Indian Reservations (FDPIR)</w:t>
            </w:r>
          </w:p>
          <w:p w14:paraId="0EAE43E2" w14:textId="77777777" w:rsidR="00AD2C53" w:rsidRPr="00AD2C53" w:rsidRDefault="00AD2C53">
            <w:pPr>
              <w:pStyle w:val="ListParagraph"/>
              <w:numPr>
                <w:ilvl w:val="0"/>
                <w:numId w:val="14"/>
              </w:numPr>
              <w:rPr>
                <w:color w:val="000000" w:themeColor="text1"/>
              </w:rPr>
            </w:pPr>
            <w:r w:rsidRPr="00AD2C53">
              <w:rPr>
                <w:color w:val="000000" w:themeColor="text1"/>
              </w:rPr>
              <w:t>Commodity Supplemental Food Program (CSFP)</w:t>
            </w:r>
          </w:p>
          <w:p w14:paraId="4E6EF936" w14:textId="77777777" w:rsidR="00AD2C53" w:rsidRPr="00AD2C53" w:rsidRDefault="00AD2C53">
            <w:pPr>
              <w:pStyle w:val="ListParagraph"/>
              <w:numPr>
                <w:ilvl w:val="0"/>
                <w:numId w:val="14"/>
              </w:numPr>
              <w:rPr>
                <w:color w:val="000000" w:themeColor="text1"/>
              </w:rPr>
            </w:pPr>
            <w:r w:rsidRPr="00AD2C53">
              <w:rPr>
                <w:color w:val="000000" w:themeColor="text1"/>
              </w:rPr>
              <w:t>Fresh Fruit and Vegetable Program (FFVP)</w:t>
            </w:r>
          </w:p>
          <w:p w14:paraId="125B6ABB" w14:textId="77777777" w:rsidR="00AD2C53" w:rsidRPr="00AD2C53" w:rsidRDefault="00AD2C53">
            <w:pPr>
              <w:pStyle w:val="ListParagraph"/>
              <w:numPr>
                <w:ilvl w:val="0"/>
                <w:numId w:val="14"/>
              </w:numPr>
              <w:rPr>
                <w:color w:val="000000" w:themeColor="text1"/>
              </w:rPr>
            </w:pPr>
            <w:r w:rsidRPr="00AD2C53">
              <w:rPr>
                <w:color w:val="000000" w:themeColor="text1"/>
              </w:rPr>
              <w:t>Seniors Farmers’ Market Nutrition Program (SFMNP)</w:t>
            </w:r>
          </w:p>
          <w:p w14:paraId="581A40CE" w14:textId="77777777" w:rsidR="00AD2C53" w:rsidRPr="00AD2C53" w:rsidRDefault="00AD2C53">
            <w:pPr>
              <w:pStyle w:val="ListParagraph"/>
              <w:numPr>
                <w:ilvl w:val="0"/>
                <w:numId w:val="14"/>
              </w:numPr>
              <w:rPr>
                <w:color w:val="000000" w:themeColor="text1"/>
              </w:rPr>
            </w:pPr>
            <w:r w:rsidRPr="00AD2C53">
              <w:rPr>
                <w:color w:val="000000" w:themeColor="text1"/>
              </w:rPr>
              <w:t>Healthy Food Financing Initiative (HFFI)</w:t>
            </w:r>
          </w:p>
          <w:p w14:paraId="0234F382" w14:textId="77777777" w:rsidR="00AD2C53" w:rsidRPr="00AD2C53" w:rsidRDefault="00AD2C53">
            <w:pPr>
              <w:pStyle w:val="ListParagraph"/>
              <w:numPr>
                <w:ilvl w:val="0"/>
                <w:numId w:val="14"/>
              </w:numPr>
              <w:rPr>
                <w:color w:val="000000" w:themeColor="text1"/>
              </w:rPr>
            </w:pPr>
            <w:r w:rsidRPr="00AD2C53">
              <w:rPr>
                <w:color w:val="000000" w:themeColor="text1"/>
              </w:rPr>
              <w:t>Community Food Projects</w:t>
            </w:r>
          </w:p>
          <w:p w14:paraId="33DC700D" w14:textId="3FF9F6FA" w:rsidR="00AD2C53" w:rsidRDefault="00AD2C53" w:rsidP="00AD2C53">
            <w:pPr>
              <w:pStyle w:val="ListParagraph"/>
              <w:spacing w:after="100" w:afterAutospacing="1"/>
              <w:ind w:left="360"/>
              <w:rPr>
                <w:color w:val="000000" w:themeColor="text1"/>
              </w:rPr>
            </w:pPr>
            <w:r w:rsidRPr="00AD2C53">
              <w:rPr>
                <w:color w:val="000000" w:themeColor="text1"/>
              </w:rPr>
              <w:t>The Bipartisan Policy Center’s Food and Nutrition Security Task Force (FNSTF) makes five key policy recommendations and more than 25 sub</w:t>
            </w:r>
            <w:r w:rsidR="004C08C6">
              <w:rPr>
                <w:color w:val="000000" w:themeColor="text1"/>
              </w:rPr>
              <w:t>-</w:t>
            </w:r>
            <w:r w:rsidRPr="00AD2C53">
              <w:rPr>
                <w:color w:val="000000" w:themeColor="text1"/>
              </w:rPr>
              <w:t>recommendations for strengthening SNAP and other federal nutrition assistance programs authorized in the farm bill.</w:t>
            </w:r>
          </w:p>
          <w:p w14:paraId="5454FA7E" w14:textId="3989F896" w:rsidR="00AD2C53" w:rsidRDefault="00AD2C53" w:rsidP="00AD2C53">
            <w:pPr>
              <w:pStyle w:val="ListParagraph"/>
              <w:spacing w:after="100" w:afterAutospacing="1"/>
              <w:ind w:left="360"/>
              <w:rPr>
                <w:color w:val="000000" w:themeColor="text1"/>
              </w:rPr>
            </w:pPr>
            <w:r w:rsidRPr="002460CF">
              <w:rPr>
                <w:b/>
                <w:bCs/>
                <w:color w:val="000000" w:themeColor="text1"/>
              </w:rPr>
              <w:t>SNAP Eligibility, Benefit Levels, and Program</w:t>
            </w:r>
            <w:r w:rsidRPr="002460CF">
              <w:rPr>
                <w:b/>
                <w:bCs/>
                <w:color w:val="000000" w:themeColor="text1"/>
              </w:rPr>
              <w:t xml:space="preserve"> </w:t>
            </w:r>
            <w:r w:rsidRPr="002460CF">
              <w:rPr>
                <w:b/>
                <w:bCs/>
                <w:color w:val="000000" w:themeColor="text1"/>
              </w:rPr>
              <w:t>Administration:</w:t>
            </w:r>
            <w:r w:rsidRPr="002460CF">
              <w:rPr>
                <w:b/>
                <w:bCs/>
                <w:color w:val="000000" w:themeColor="text1"/>
              </w:rPr>
              <w:br/>
            </w:r>
            <w:r w:rsidRPr="00AD2C53">
              <w:rPr>
                <w:color w:val="000000" w:themeColor="text1"/>
              </w:rPr>
              <w:t>• Ensure that SNAP benefit levels are adequate to achieve a nutritious diet;</w:t>
            </w:r>
            <w:r w:rsidRPr="00AD2C53">
              <w:rPr>
                <w:color w:val="000000" w:themeColor="text1"/>
              </w:rPr>
              <w:br/>
              <w:t>that eligibility requirements and employment and training programs</w:t>
            </w:r>
            <w:r w:rsidRPr="00AD2C53">
              <w:rPr>
                <w:color w:val="000000" w:themeColor="text1"/>
              </w:rPr>
              <w:br/>
              <w:t>promote workforce participation and increased earnings without presenting</w:t>
            </w:r>
            <w:r w:rsidRPr="00AD2C53">
              <w:rPr>
                <w:color w:val="000000" w:themeColor="text1"/>
              </w:rPr>
              <w:br/>
              <w:t>undue barriers to SNAP participation; and that access to SNAP is expanded</w:t>
            </w:r>
            <w:r w:rsidRPr="00AD2C53">
              <w:rPr>
                <w:color w:val="000000" w:themeColor="text1"/>
              </w:rPr>
              <w:br/>
              <w:t>to all U.S. territories.</w:t>
            </w:r>
            <w:r w:rsidRPr="00AD2C53">
              <w:rPr>
                <w:color w:val="000000" w:themeColor="text1"/>
              </w:rPr>
              <w:br/>
            </w:r>
            <w:r w:rsidRPr="002460CF">
              <w:rPr>
                <w:b/>
                <w:bCs/>
                <w:color w:val="000000" w:themeColor="text1"/>
              </w:rPr>
              <w:t>Nutrition and Eligible Foods in SNAP:</w:t>
            </w:r>
            <w:r w:rsidRPr="00AD2C53">
              <w:rPr>
                <w:color w:val="000000" w:themeColor="text1"/>
              </w:rPr>
              <w:br/>
              <w:t>• Strengthen nutrition in SNAP by encouraging the consumption of nutritious</w:t>
            </w:r>
            <w:r w:rsidRPr="00AD2C53">
              <w:rPr>
                <w:color w:val="000000" w:themeColor="text1"/>
              </w:rPr>
              <w:br/>
              <w:t>foods through establishment of a fruit and vegetable cash value benefit</w:t>
            </w:r>
            <w:r w:rsidRPr="00AD2C53">
              <w:rPr>
                <w:color w:val="000000" w:themeColor="text1"/>
              </w:rPr>
              <w:br/>
              <w:t>(CVB), further expansion of and investment in the Gus Schumacher</w:t>
            </w:r>
            <w:r w:rsidRPr="00AD2C53">
              <w:rPr>
                <w:color w:val="000000" w:themeColor="text1"/>
              </w:rPr>
              <w:br/>
              <w:t>Nutrition Incentive Program (GusNIP), stronger retailer stocking standards,</w:t>
            </w:r>
            <w:r w:rsidRPr="00AD2C53">
              <w:rPr>
                <w:color w:val="000000" w:themeColor="text1"/>
              </w:rPr>
              <w:br/>
              <w:t>improvements to the SNAP-Ed program, better data collection, and</w:t>
            </w:r>
            <w:r w:rsidRPr="00AD2C53">
              <w:rPr>
                <w:color w:val="000000" w:themeColor="text1"/>
              </w:rPr>
              <w:br/>
              <w:t>demonstration projects.</w:t>
            </w:r>
            <w:r w:rsidRPr="00AD2C53">
              <w:rPr>
                <w:color w:val="000000" w:themeColor="text1"/>
              </w:rPr>
              <w:br/>
            </w:r>
            <w:r w:rsidRPr="002460CF">
              <w:rPr>
                <w:b/>
                <w:bCs/>
                <w:color w:val="000000" w:themeColor="text1"/>
              </w:rPr>
              <w:t>SNAP Integrity, Technology, and Retailer</w:t>
            </w:r>
            <w:r w:rsidRPr="002460CF">
              <w:rPr>
                <w:b/>
                <w:bCs/>
                <w:color w:val="000000" w:themeColor="text1"/>
              </w:rPr>
              <w:t xml:space="preserve"> </w:t>
            </w:r>
            <w:r w:rsidRPr="002460CF">
              <w:rPr>
                <w:b/>
                <w:bCs/>
                <w:color w:val="000000" w:themeColor="text1"/>
              </w:rPr>
              <w:t>Considerations:</w:t>
            </w:r>
            <w:r w:rsidRPr="002460CF">
              <w:rPr>
                <w:b/>
                <w:bCs/>
                <w:color w:val="000000" w:themeColor="text1"/>
              </w:rPr>
              <w:br/>
            </w:r>
            <w:r w:rsidRPr="00AD2C53">
              <w:rPr>
                <w:color w:val="000000" w:themeColor="text1"/>
              </w:rPr>
              <w:t>• Use data matching, online purchasing, and other technology enhancements</w:t>
            </w:r>
            <w:r w:rsidRPr="00AD2C53">
              <w:rPr>
                <w:color w:val="000000" w:themeColor="text1"/>
              </w:rPr>
              <w:br/>
              <w:t>to improve SNAP access, integrity, efficiency, and operations for participants</w:t>
            </w:r>
            <w:r w:rsidRPr="00AD2C53">
              <w:rPr>
                <w:color w:val="000000" w:themeColor="text1"/>
              </w:rPr>
              <w:br/>
              <w:t>and retailers.</w:t>
            </w:r>
          </w:p>
          <w:p w14:paraId="7D125733" w14:textId="5C563068" w:rsidR="002460CF" w:rsidRDefault="002460CF" w:rsidP="00AD2C53">
            <w:pPr>
              <w:pStyle w:val="ListParagraph"/>
              <w:spacing w:after="100" w:afterAutospacing="1"/>
              <w:ind w:left="360"/>
              <w:rPr>
                <w:color w:val="000000" w:themeColor="text1"/>
              </w:rPr>
            </w:pPr>
            <w:r w:rsidRPr="002460CF">
              <w:rPr>
                <w:b/>
                <w:bCs/>
                <w:color w:val="000000" w:themeColor="text1"/>
              </w:rPr>
              <w:t>Food Distribution Programs:</w:t>
            </w:r>
            <w:r w:rsidRPr="002460CF">
              <w:rPr>
                <w:color w:val="000000" w:themeColor="text1"/>
              </w:rPr>
              <w:br/>
              <w:t>• Modernize the food distribution programs, including The Emergency Food</w:t>
            </w:r>
            <w:r w:rsidRPr="002460CF">
              <w:rPr>
                <w:color w:val="000000" w:themeColor="text1"/>
              </w:rPr>
              <w:br/>
              <w:t>Assistance Program (TEFAP), the Food Distribution Program on Indian</w:t>
            </w:r>
            <w:r w:rsidRPr="002460CF">
              <w:rPr>
                <w:color w:val="000000" w:themeColor="text1"/>
              </w:rPr>
              <w:br/>
              <w:t>Reservations (FDPIR), and the Commodity Supplemental Food Program</w:t>
            </w:r>
            <w:r w:rsidRPr="002460CF">
              <w:rPr>
                <w:color w:val="000000" w:themeColor="text1"/>
              </w:rPr>
              <w:br/>
              <w:t>(CSFP), to improve nutrition, program access, and program operations.</w:t>
            </w:r>
          </w:p>
          <w:p w14:paraId="718BFA4B" w14:textId="6BABA99D" w:rsidR="002460CF" w:rsidRDefault="002460CF" w:rsidP="00AD2C53">
            <w:pPr>
              <w:pStyle w:val="ListParagraph"/>
              <w:spacing w:after="100" w:afterAutospacing="1"/>
              <w:ind w:left="360"/>
              <w:rPr>
                <w:color w:val="000000" w:themeColor="text1"/>
              </w:rPr>
            </w:pPr>
            <w:r w:rsidRPr="002460CF">
              <w:rPr>
                <w:color w:val="000000" w:themeColor="text1"/>
              </w:rPr>
              <w:t>Other Food and Nutrition Programs Authorized</w:t>
            </w:r>
            <w:r w:rsidRPr="002460CF">
              <w:rPr>
                <w:color w:val="000000" w:themeColor="text1"/>
              </w:rPr>
              <w:br/>
            </w:r>
            <w:r w:rsidRPr="002460CF">
              <w:rPr>
                <w:b/>
                <w:bCs/>
                <w:color w:val="000000" w:themeColor="text1"/>
              </w:rPr>
              <w:t>Through the Farm Bill:</w:t>
            </w:r>
            <w:r w:rsidRPr="002460CF">
              <w:rPr>
                <w:color w:val="000000" w:themeColor="text1"/>
              </w:rPr>
              <w:br/>
              <w:t>• Improve food and nutrition security for priority populations through other</w:t>
            </w:r>
            <w:r w:rsidRPr="002460CF">
              <w:rPr>
                <w:color w:val="000000" w:themeColor="text1"/>
              </w:rPr>
              <w:br/>
              <w:t>food and nutrition assistance programs, including the Fresh Fruit and</w:t>
            </w:r>
            <w:r w:rsidRPr="002460CF">
              <w:rPr>
                <w:color w:val="000000" w:themeColor="text1"/>
              </w:rPr>
              <w:br/>
              <w:t>Vegetable Program (FFVP), Seniors Farmers’ Market Nutrition Program</w:t>
            </w:r>
            <w:r w:rsidRPr="002460CF">
              <w:rPr>
                <w:color w:val="000000" w:themeColor="text1"/>
              </w:rPr>
              <w:br/>
              <w:t>(SFMNP), Healthy Food Financing Initiative (HFFI), Public-Private</w:t>
            </w:r>
            <w:r w:rsidRPr="002460CF">
              <w:rPr>
                <w:color w:val="000000" w:themeColor="text1"/>
              </w:rPr>
              <w:br/>
              <w:t>Partnerships Program, and Micro-Grants for Food Security Program</w:t>
            </w:r>
            <w:r>
              <w:rPr>
                <w:color w:val="000000" w:themeColor="text1"/>
              </w:rPr>
              <w:t>.</w:t>
            </w:r>
          </w:p>
          <w:p w14:paraId="0B5E81A7" w14:textId="77777777" w:rsidR="002460CF" w:rsidRPr="002460CF" w:rsidRDefault="002460CF" w:rsidP="002460CF">
            <w:pPr>
              <w:pStyle w:val="ListParagraph"/>
              <w:spacing w:after="100" w:afterAutospacing="1"/>
              <w:ind w:left="360"/>
              <w:rPr>
                <w:color w:val="000000" w:themeColor="text1"/>
              </w:rPr>
            </w:pPr>
            <w:hyperlink r:id="rId46" w:history="1">
              <w:r w:rsidRPr="002460CF">
                <w:rPr>
                  <w:rStyle w:val="Hyperlink"/>
                </w:rPr>
                <w:t xml:space="preserve">Download the Report </w:t>
              </w:r>
            </w:hyperlink>
          </w:p>
          <w:p w14:paraId="43A0A83A" w14:textId="77777777" w:rsidR="002460CF" w:rsidRPr="002460CF" w:rsidRDefault="002460CF" w:rsidP="002460CF">
            <w:pPr>
              <w:pStyle w:val="ListParagraph"/>
              <w:spacing w:after="100" w:afterAutospacing="1"/>
              <w:ind w:left="360"/>
              <w:rPr>
                <w:color w:val="000000" w:themeColor="text1"/>
              </w:rPr>
            </w:pPr>
            <w:hyperlink r:id="rId47" w:history="1">
              <w:r w:rsidRPr="002460CF">
                <w:rPr>
                  <w:rStyle w:val="Hyperlink"/>
                </w:rPr>
                <w:t xml:space="preserve">Download the Infographic </w:t>
              </w:r>
            </w:hyperlink>
          </w:p>
          <w:p w14:paraId="4652DA2B" w14:textId="44A44063" w:rsidR="002460CF" w:rsidRPr="00AD2C53" w:rsidRDefault="002460CF" w:rsidP="00AD2C53">
            <w:pPr>
              <w:pStyle w:val="ListParagraph"/>
              <w:spacing w:after="100" w:afterAutospacing="1"/>
              <w:ind w:left="360"/>
              <w:rPr>
                <w:color w:val="000000" w:themeColor="text1"/>
              </w:rPr>
            </w:pPr>
            <w:hyperlink r:id="rId48" w:history="1">
              <w:r w:rsidRPr="00697B9F">
                <w:rPr>
                  <w:rStyle w:val="Hyperlink"/>
                </w:rPr>
                <w:t>https://tinyurl.com/FoodNutritionSecurity</w:t>
              </w:r>
            </w:hyperlink>
            <w:r>
              <w:rPr>
                <w:color w:val="000000" w:themeColor="text1"/>
              </w:rPr>
              <w:t xml:space="preserve"> </w:t>
            </w:r>
          </w:p>
          <w:p w14:paraId="3AAE0880" w14:textId="1BBEF497" w:rsidR="00FD4751" w:rsidRDefault="00FD4751">
            <w:pPr>
              <w:pStyle w:val="ListParagraph"/>
              <w:numPr>
                <w:ilvl w:val="0"/>
                <w:numId w:val="10"/>
              </w:numPr>
              <w:spacing w:after="100" w:afterAutospacing="1"/>
              <w:rPr>
                <w:b/>
                <w:bCs/>
                <w:color w:val="000000" w:themeColor="text1"/>
              </w:rPr>
            </w:pPr>
            <w:r>
              <w:rPr>
                <w:b/>
                <w:bCs/>
                <w:color w:val="000000" w:themeColor="text1"/>
              </w:rPr>
              <w:t>USAging</w:t>
            </w:r>
          </w:p>
          <w:p w14:paraId="17FB7636" w14:textId="0125A8B7" w:rsidR="00FD4751" w:rsidRDefault="00FD4751" w:rsidP="00FD4751">
            <w:pPr>
              <w:pStyle w:val="ListParagraph"/>
              <w:spacing w:after="100" w:afterAutospacing="1"/>
              <w:ind w:left="360"/>
              <w:rPr>
                <w:i/>
                <w:iCs/>
                <w:color w:val="000000" w:themeColor="text1"/>
              </w:rPr>
            </w:pPr>
            <w:r w:rsidRPr="00FD4751">
              <w:rPr>
                <w:i/>
                <w:iCs/>
                <w:color w:val="000000" w:themeColor="text1"/>
              </w:rPr>
              <w:t>Policy Priorities 2022</w:t>
            </w:r>
          </w:p>
          <w:p w14:paraId="0FE7DE4A" w14:textId="05079C83" w:rsidR="00FD4751" w:rsidRPr="00FD4751" w:rsidRDefault="00FD4751" w:rsidP="00FD4751">
            <w:pPr>
              <w:pStyle w:val="ListParagraph"/>
              <w:spacing w:after="100" w:afterAutospacing="1"/>
              <w:ind w:left="360"/>
              <w:rPr>
                <w:color w:val="000000" w:themeColor="text1"/>
              </w:rPr>
            </w:pPr>
            <w:hyperlink r:id="rId49" w:history="1">
              <w:r w:rsidRPr="00697B9F">
                <w:rPr>
                  <w:rStyle w:val="Hyperlink"/>
                </w:rPr>
                <w:t>https://www.usaging.org//Files/2022%20Policy%20Priorities.pdf</w:t>
              </w:r>
            </w:hyperlink>
            <w:r>
              <w:rPr>
                <w:color w:val="000000" w:themeColor="text1"/>
              </w:rPr>
              <w:t xml:space="preserve"> </w:t>
            </w:r>
          </w:p>
          <w:p w14:paraId="63C10B55" w14:textId="7CDCB8E4" w:rsidR="0070619A" w:rsidRDefault="0070619A">
            <w:pPr>
              <w:pStyle w:val="ListParagraph"/>
              <w:numPr>
                <w:ilvl w:val="0"/>
                <w:numId w:val="10"/>
              </w:numPr>
              <w:spacing w:after="100" w:afterAutospacing="1"/>
              <w:rPr>
                <w:b/>
                <w:bCs/>
                <w:color w:val="000000" w:themeColor="text1"/>
              </w:rPr>
            </w:pPr>
            <w:r>
              <w:rPr>
                <w:b/>
                <w:bCs/>
                <w:color w:val="000000" w:themeColor="text1"/>
              </w:rPr>
              <w:t>USAging</w:t>
            </w:r>
          </w:p>
          <w:p w14:paraId="21A7DDE9" w14:textId="22D78A9A" w:rsidR="0070619A" w:rsidRPr="0070619A" w:rsidRDefault="0070619A" w:rsidP="0070619A">
            <w:pPr>
              <w:pStyle w:val="ListParagraph"/>
              <w:spacing w:after="100" w:afterAutospacing="1"/>
              <w:ind w:left="360"/>
              <w:rPr>
                <w:color w:val="000000" w:themeColor="text1"/>
              </w:rPr>
            </w:pPr>
            <w:r>
              <w:rPr>
                <w:color w:val="000000" w:themeColor="text1"/>
              </w:rPr>
              <w:t>December 2022</w:t>
            </w:r>
          </w:p>
          <w:p w14:paraId="318ED1CA" w14:textId="2EB1919A" w:rsidR="0070619A" w:rsidRDefault="0070619A" w:rsidP="0070619A">
            <w:pPr>
              <w:pStyle w:val="ListParagraph"/>
              <w:spacing w:after="100" w:afterAutospacing="1"/>
              <w:ind w:left="360"/>
              <w:rPr>
                <w:i/>
                <w:iCs/>
                <w:color w:val="000000" w:themeColor="text1"/>
              </w:rPr>
            </w:pPr>
            <w:r w:rsidRPr="0070619A">
              <w:rPr>
                <w:i/>
                <w:iCs/>
                <w:color w:val="000000" w:themeColor="text1"/>
              </w:rPr>
              <w:t>FY 2021–FY 2023 Labor/HHS Appropriations</w:t>
            </w:r>
          </w:p>
          <w:p w14:paraId="39FB3C54" w14:textId="77777777" w:rsidR="0070619A" w:rsidRDefault="00FD4751" w:rsidP="00FD4751">
            <w:pPr>
              <w:pStyle w:val="ListParagraph"/>
              <w:spacing w:after="100" w:afterAutospacing="1"/>
              <w:ind w:left="360"/>
              <w:rPr>
                <w:color w:val="000000" w:themeColor="text1"/>
              </w:rPr>
            </w:pPr>
            <w:hyperlink r:id="rId50" w:history="1">
              <w:r w:rsidRPr="00697B9F">
                <w:rPr>
                  <w:rStyle w:val="Hyperlink"/>
                </w:rPr>
                <w:t>https://tinyurl.com/LaborHHSAppropriations</w:t>
              </w:r>
            </w:hyperlink>
            <w:r>
              <w:rPr>
                <w:color w:val="000000" w:themeColor="text1"/>
              </w:rPr>
              <w:t xml:space="preserve"> </w:t>
            </w:r>
          </w:p>
          <w:p w14:paraId="3CA30E41" w14:textId="77777777" w:rsidR="004827B3" w:rsidRDefault="004827B3">
            <w:pPr>
              <w:pStyle w:val="ListParagraph"/>
              <w:numPr>
                <w:ilvl w:val="0"/>
                <w:numId w:val="10"/>
              </w:numPr>
              <w:spacing w:after="100" w:afterAutospacing="1"/>
              <w:rPr>
                <w:b/>
                <w:bCs/>
                <w:noProof/>
              </w:rPr>
            </w:pPr>
            <w:r>
              <w:rPr>
                <w:b/>
                <w:bCs/>
                <w:noProof/>
              </w:rPr>
              <w:t>MassHealth</w:t>
            </w:r>
          </w:p>
          <w:p w14:paraId="26D506FC" w14:textId="77777777" w:rsidR="004827B3" w:rsidRDefault="004827B3" w:rsidP="004827B3">
            <w:pPr>
              <w:pStyle w:val="ListParagraph"/>
              <w:spacing w:after="100" w:afterAutospacing="1"/>
              <w:ind w:left="360"/>
              <w:rPr>
                <w:i/>
                <w:iCs/>
                <w:noProof/>
              </w:rPr>
            </w:pPr>
            <w:r w:rsidRPr="004827B3">
              <w:rPr>
                <w:i/>
                <w:iCs/>
                <w:noProof/>
              </w:rPr>
              <w:t>MassHealth Eligibility Redetermination Outreach Toolkit</w:t>
            </w:r>
          </w:p>
          <w:p w14:paraId="1913024E" w14:textId="77777777" w:rsidR="004827B3" w:rsidRPr="004827B3" w:rsidRDefault="004827B3" w:rsidP="004827B3">
            <w:pPr>
              <w:pStyle w:val="ListParagraph"/>
              <w:spacing w:after="100" w:afterAutospacing="1" w:line="240" w:lineRule="auto"/>
              <w:ind w:left="360"/>
              <w:rPr>
                <w:noProof/>
              </w:rPr>
            </w:pPr>
            <w:r w:rsidRPr="004827B3">
              <w:rPr>
                <w:noProof/>
              </w:rPr>
              <w:t>This toolkit serves as a communication guide and provides partner resources to help prepare for the end of the continuous coverage requirements.</w:t>
            </w:r>
          </w:p>
          <w:p w14:paraId="094C2FE0" w14:textId="77777777" w:rsidR="004827B3" w:rsidRPr="004827B3" w:rsidRDefault="004827B3" w:rsidP="004827B3">
            <w:pPr>
              <w:pStyle w:val="ListParagraph"/>
              <w:spacing w:after="100" w:afterAutospacing="1" w:line="240" w:lineRule="auto"/>
              <w:ind w:left="360"/>
              <w:rPr>
                <w:noProof/>
              </w:rPr>
            </w:pPr>
            <w:r w:rsidRPr="004827B3">
              <w:rPr>
                <w:noProof/>
              </w:rPr>
              <w:t>All materials created through the campaign will be available in additional languages, including Spanish, Portuguese, Haitian Creole, Vietnamese, Khmer, Chinese, Arabic, and Cape Verdean Creole. </w:t>
            </w:r>
          </w:p>
          <w:p w14:paraId="5653DCEC" w14:textId="77777777" w:rsidR="004827B3" w:rsidRDefault="009253D8" w:rsidP="004827B3">
            <w:pPr>
              <w:pStyle w:val="ListParagraph"/>
              <w:spacing w:after="100" w:afterAutospacing="1"/>
              <w:ind w:left="360"/>
              <w:rPr>
                <w:noProof/>
              </w:rPr>
            </w:pPr>
            <w:r w:rsidRPr="009253D8">
              <w:rPr>
                <w:noProof/>
              </w:rPr>
              <w:t>Table of Contents</w:t>
            </w:r>
            <w:r>
              <w:rPr>
                <w:noProof/>
              </w:rPr>
              <w:t>:</w:t>
            </w:r>
          </w:p>
          <w:p w14:paraId="3B850D56" w14:textId="3C670310" w:rsidR="009253D8" w:rsidRPr="009253D8" w:rsidRDefault="009253D8">
            <w:pPr>
              <w:pStyle w:val="ListParagraph"/>
              <w:numPr>
                <w:ilvl w:val="0"/>
                <w:numId w:val="14"/>
              </w:numPr>
              <w:spacing w:after="100" w:afterAutospacing="1"/>
              <w:rPr>
                <w:noProof/>
              </w:rPr>
            </w:pPr>
            <w:hyperlink r:id="rId51" w:anchor="introduction-and-importance-of-communications-" w:history="1">
              <w:r w:rsidRPr="009253D8">
                <w:rPr>
                  <w:rStyle w:val="Hyperlink"/>
                  <w:noProof/>
                </w:rPr>
                <w:t xml:space="preserve">Introduction and Importance of Communications </w:t>
              </w:r>
            </w:hyperlink>
          </w:p>
          <w:p w14:paraId="6EB2F35C" w14:textId="56ED48DD" w:rsidR="009253D8" w:rsidRPr="009253D8" w:rsidRDefault="009253D8">
            <w:pPr>
              <w:pStyle w:val="ListParagraph"/>
              <w:numPr>
                <w:ilvl w:val="0"/>
                <w:numId w:val="14"/>
              </w:numPr>
              <w:spacing w:after="100" w:afterAutospacing="1"/>
              <w:rPr>
                <w:noProof/>
              </w:rPr>
            </w:pPr>
            <w:hyperlink r:id="rId52" w:anchor="phase-1-key-messages-" w:history="1">
              <w:r w:rsidRPr="009253D8">
                <w:rPr>
                  <w:rStyle w:val="Hyperlink"/>
                  <w:noProof/>
                </w:rPr>
                <w:t xml:space="preserve">Phase 1 Key Messages </w:t>
              </w:r>
            </w:hyperlink>
          </w:p>
          <w:p w14:paraId="3F0B84FF" w14:textId="68112E22" w:rsidR="009253D8" w:rsidRPr="009253D8" w:rsidRDefault="009253D8">
            <w:pPr>
              <w:pStyle w:val="ListParagraph"/>
              <w:numPr>
                <w:ilvl w:val="0"/>
                <w:numId w:val="14"/>
              </w:numPr>
              <w:spacing w:after="100" w:afterAutospacing="1"/>
              <w:rPr>
                <w:noProof/>
              </w:rPr>
            </w:pPr>
            <w:hyperlink r:id="rId53" w:anchor="“your-family.-your-health.”-campaign-" w:history="1">
              <w:r w:rsidRPr="009253D8">
                <w:rPr>
                  <w:rStyle w:val="Hyperlink"/>
                  <w:noProof/>
                </w:rPr>
                <w:t xml:space="preserve">“Your Family. Your Health.” Campaign </w:t>
              </w:r>
            </w:hyperlink>
          </w:p>
          <w:p w14:paraId="0F705824" w14:textId="7623C51C" w:rsidR="009253D8" w:rsidRPr="009253D8" w:rsidRDefault="009253D8">
            <w:pPr>
              <w:pStyle w:val="ListParagraph"/>
              <w:numPr>
                <w:ilvl w:val="0"/>
                <w:numId w:val="14"/>
              </w:numPr>
              <w:spacing w:after="100" w:afterAutospacing="1"/>
              <w:rPr>
                <w:noProof/>
              </w:rPr>
            </w:pPr>
            <w:hyperlink r:id="rId54" w:anchor="poster-(11”-x-17”)-" w:history="1">
              <w:r w:rsidRPr="009253D8">
                <w:rPr>
                  <w:rStyle w:val="Hyperlink"/>
                  <w:noProof/>
                </w:rPr>
                <w:t xml:space="preserve">Poster (11” x 17”) </w:t>
              </w:r>
            </w:hyperlink>
          </w:p>
          <w:p w14:paraId="577D9440" w14:textId="554DBF8D" w:rsidR="009253D8" w:rsidRPr="009253D8" w:rsidRDefault="009253D8">
            <w:pPr>
              <w:pStyle w:val="ListParagraph"/>
              <w:numPr>
                <w:ilvl w:val="0"/>
                <w:numId w:val="14"/>
              </w:numPr>
              <w:spacing w:after="100" w:afterAutospacing="1"/>
              <w:rPr>
                <w:noProof/>
              </w:rPr>
            </w:pPr>
            <w:hyperlink r:id="rId55" w:anchor="flyer-(8.5”-x-11”)-" w:history="1">
              <w:r w:rsidRPr="009253D8">
                <w:rPr>
                  <w:rStyle w:val="Hyperlink"/>
                  <w:noProof/>
                </w:rPr>
                <w:t xml:space="preserve">Flyer (8.5” x 11”) </w:t>
              </w:r>
            </w:hyperlink>
          </w:p>
          <w:p w14:paraId="1B89DD24" w14:textId="22BA7225" w:rsidR="009253D8" w:rsidRPr="009253D8" w:rsidRDefault="009253D8">
            <w:pPr>
              <w:pStyle w:val="ListParagraph"/>
              <w:numPr>
                <w:ilvl w:val="0"/>
                <w:numId w:val="14"/>
              </w:numPr>
              <w:spacing w:after="100" w:afterAutospacing="1"/>
              <w:rPr>
                <w:noProof/>
              </w:rPr>
            </w:pPr>
            <w:hyperlink r:id="rId56" w:anchor="scam-prevention-flyer-(8.5”-x-11”)-" w:history="1">
              <w:r w:rsidRPr="009253D8">
                <w:rPr>
                  <w:rStyle w:val="Hyperlink"/>
                  <w:noProof/>
                </w:rPr>
                <w:t xml:space="preserve">Scam Prevention flyer (8.5” x 11”) </w:t>
              </w:r>
            </w:hyperlink>
          </w:p>
          <w:p w14:paraId="6D2D596A" w14:textId="65B9BAD3" w:rsidR="009253D8" w:rsidRPr="009253D8" w:rsidRDefault="009253D8">
            <w:pPr>
              <w:pStyle w:val="ListParagraph"/>
              <w:numPr>
                <w:ilvl w:val="0"/>
                <w:numId w:val="14"/>
              </w:numPr>
              <w:spacing w:after="100" w:afterAutospacing="1"/>
              <w:rPr>
                <w:noProof/>
              </w:rPr>
            </w:pPr>
            <w:hyperlink r:id="rId57" w:anchor="email-language-" w:history="1">
              <w:r w:rsidRPr="009253D8">
                <w:rPr>
                  <w:rStyle w:val="Hyperlink"/>
                  <w:noProof/>
                </w:rPr>
                <w:t xml:space="preserve">Email Language </w:t>
              </w:r>
            </w:hyperlink>
          </w:p>
          <w:p w14:paraId="58B2F097" w14:textId="21411223" w:rsidR="009253D8" w:rsidRPr="009253D8" w:rsidRDefault="009253D8">
            <w:pPr>
              <w:pStyle w:val="ListParagraph"/>
              <w:numPr>
                <w:ilvl w:val="0"/>
                <w:numId w:val="14"/>
              </w:numPr>
              <w:spacing w:after="100" w:afterAutospacing="1"/>
              <w:rPr>
                <w:noProof/>
              </w:rPr>
            </w:pPr>
            <w:hyperlink r:id="rId58" w:anchor="social-media-" w:history="1">
              <w:r w:rsidRPr="009253D8">
                <w:rPr>
                  <w:rStyle w:val="Hyperlink"/>
                  <w:noProof/>
                </w:rPr>
                <w:t xml:space="preserve">Social Media </w:t>
              </w:r>
            </w:hyperlink>
          </w:p>
          <w:p w14:paraId="0BC6B57A" w14:textId="58618841" w:rsidR="009253D8" w:rsidRPr="009253D8" w:rsidRDefault="009253D8">
            <w:pPr>
              <w:pStyle w:val="ListParagraph"/>
              <w:numPr>
                <w:ilvl w:val="0"/>
                <w:numId w:val="14"/>
              </w:numPr>
              <w:spacing w:after="100" w:afterAutospacing="1"/>
              <w:rPr>
                <w:noProof/>
              </w:rPr>
            </w:pPr>
            <w:hyperlink r:id="rId59" w:anchor="phone-scripts-" w:history="1">
              <w:r w:rsidRPr="009253D8">
                <w:rPr>
                  <w:rStyle w:val="Hyperlink"/>
                  <w:noProof/>
                </w:rPr>
                <w:t xml:space="preserve">Phone Scripts </w:t>
              </w:r>
            </w:hyperlink>
          </w:p>
          <w:p w14:paraId="0C1FF21D" w14:textId="30B500A7" w:rsidR="009253D8" w:rsidRPr="009253D8" w:rsidRDefault="009253D8">
            <w:pPr>
              <w:pStyle w:val="ListParagraph"/>
              <w:numPr>
                <w:ilvl w:val="0"/>
                <w:numId w:val="14"/>
              </w:numPr>
              <w:spacing w:after="100" w:afterAutospacing="1"/>
              <w:rPr>
                <w:noProof/>
              </w:rPr>
            </w:pPr>
            <w:hyperlink r:id="rId60" w:anchor="complete-toolkit-and-supporting-materials-" w:history="1">
              <w:r w:rsidRPr="009253D8">
                <w:rPr>
                  <w:rStyle w:val="Hyperlink"/>
                  <w:noProof/>
                </w:rPr>
                <w:t xml:space="preserve">Complete toolkit and supporting materials </w:t>
              </w:r>
            </w:hyperlink>
          </w:p>
          <w:p w14:paraId="2052A7F0" w14:textId="2AE6D4BF" w:rsidR="009253D8" w:rsidRPr="009253D8" w:rsidRDefault="009253D8">
            <w:pPr>
              <w:pStyle w:val="ListParagraph"/>
              <w:numPr>
                <w:ilvl w:val="0"/>
                <w:numId w:val="14"/>
              </w:numPr>
              <w:spacing w:after="100" w:afterAutospacing="1"/>
              <w:rPr>
                <w:noProof/>
              </w:rPr>
            </w:pPr>
            <w:hyperlink r:id="rId61" w:anchor="contact" w:history="1">
              <w:r w:rsidRPr="009253D8">
                <w:rPr>
                  <w:rStyle w:val="Hyperlink"/>
                  <w:noProof/>
                </w:rPr>
                <w:t xml:space="preserve">Contact </w:t>
              </w:r>
            </w:hyperlink>
          </w:p>
          <w:p w14:paraId="3DD8DD80" w14:textId="77777777" w:rsidR="009253D8" w:rsidRDefault="009253D8">
            <w:pPr>
              <w:pStyle w:val="ListParagraph"/>
              <w:numPr>
                <w:ilvl w:val="0"/>
                <w:numId w:val="15"/>
              </w:numPr>
              <w:spacing w:after="100" w:afterAutospacing="1"/>
              <w:rPr>
                <w:noProof/>
              </w:rPr>
            </w:pPr>
            <w:r w:rsidRPr="009253D8">
              <w:rPr>
                <w:noProof/>
              </w:rPr>
              <w:t xml:space="preserve"> </w:t>
            </w:r>
            <w:hyperlink r:id="rId62" w:anchor="related-" w:history="1">
              <w:r w:rsidRPr="009253D8">
                <w:rPr>
                  <w:rStyle w:val="Hyperlink"/>
                  <w:noProof/>
                </w:rPr>
                <w:t xml:space="preserve">Related </w:t>
              </w:r>
            </w:hyperlink>
          </w:p>
          <w:p w14:paraId="4D0DADD3" w14:textId="1B3C97A8" w:rsidR="009253D8" w:rsidRPr="004827B3" w:rsidRDefault="009253D8" w:rsidP="009253D8">
            <w:pPr>
              <w:pStyle w:val="ListParagraph"/>
              <w:spacing w:after="100" w:afterAutospacing="1"/>
              <w:ind w:left="360"/>
              <w:rPr>
                <w:noProof/>
              </w:rPr>
            </w:pPr>
            <w:hyperlink r:id="rId63" w:history="1">
              <w:r w:rsidRPr="00697B9F">
                <w:rPr>
                  <w:rStyle w:val="Hyperlink"/>
                  <w:noProof/>
                </w:rPr>
                <w:t>https://tinyurl.com/MassHealthEligibilityToolkit</w:t>
              </w:r>
            </w:hyperlink>
            <w:r>
              <w:rPr>
                <w:noProof/>
              </w:rPr>
              <w:t xml:space="preserve"> </w:t>
            </w:r>
          </w:p>
        </w:tc>
      </w:tr>
      <w:tr w:rsidR="0068717A" w14:paraId="73A27044" w14:textId="77777777" w:rsidTr="00835038">
        <w:trPr>
          <w:trHeight w:val="377"/>
        </w:trPr>
        <w:tc>
          <w:tcPr>
            <w:tcW w:w="2907" w:type="dxa"/>
          </w:tcPr>
          <w:p w14:paraId="105EAC9E" w14:textId="333DA8CF" w:rsidR="0068717A" w:rsidRPr="0041423A" w:rsidRDefault="0068717A" w:rsidP="0068717A">
            <w:pPr>
              <w:rPr>
                <w:i/>
                <w:iCs/>
                <w:sz w:val="24"/>
                <w:szCs w:val="24"/>
              </w:rPr>
            </w:pPr>
            <w:r>
              <w:rPr>
                <w:color w:val="000000" w:themeColor="text1"/>
                <w:sz w:val="24"/>
                <w:szCs w:val="24"/>
              </w:rPr>
              <w:t>Dignity Advocates 2023</w:t>
            </w:r>
          </w:p>
        </w:tc>
        <w:tc>
          <w:tcPr>
            <w:tcW w:w="7883" w:type="dxa"/>
            <w:gridSpan w:val="4"/>
          </w:tcPr>
          <w:p w14:paraId="5F81E996" w14:textId="77777777" w:rsidR="0068717A" w:rsidRPr="006B0985" w:rsidRDefault="0068717A" w:rsidP="0068717A">
            <w:pPr>
              <w:spacing w:after="100" w:afterAutospacing="1"/>
              <w:ind w:left="360"/>
              <w:contextualSpacing/>
              <w:rPr>
                <w:b/>
                <w:bCs/>
                <w:color w:val="000000" w:themeColor="text1"/>
              </w:rPr>
            </w:pPr>
            <w:r w:rsidRPr="006B0985">
              <w:rPr>
                <w:b/>
                <w:bCs/>
                <w:color w:val="000000" w:themeColor="text1"/>
              </w:rPr>
              <w:t>Healey / Driscoll Transition Team</w:t>
            </w:r>
          </w:p>
          <w:p w14:paraId="15EAF7E9" w14:textId="77777777" w:rsidR="0068717A" w:rsidRPr="006B0985" w:rsidRDefault="0068717A" w:rsidP="0068717A">
            <w:pPr>
              <w:spacing w:after="100" w:afterAutospacing="1"/>
              <w:ind w:left="360"/>
              <w:contextualSpacing/>
              <w:rPr>
                <w:color w:val="000000" w:themeColor="text1"/>
              </w:rPr>
            </w:pPr>
            <w:hyperlink r:id="rId64" w:history="1">
              <w:r w:rsidRPr="00427F81">
                <w:rPr>
                  <w:rStyle w:val="Hyperlink"/>
                </w:rPr>
                <w:t>https://healeydriscolltransition.com</w:t>
              </w:r>
            </w:hyperlink>
            <w:r w:rsidRPr="006B0985">
              <w:rPr>
                <w:color w:val="000000" w:themeColor="text1"/>
              </w:rPr>
              <w:t xml:space="preserve"> </w:t>
            </w:r>
          </w:p>
          <w:p w14:paraId="72356601" w14:textId="77777777" w:rsidR="0068717A" w:rsidRPr="006B0985" w:rsidRDefault="0068717A" w:rsidP="0068717A">
            <w:pPr>
              <w:spacing w:after="100" w:afterAutospacing="1"/>
              <w:ind w:left="360"/>
              <w:contextualSpacing/>
              <w:rPr>
                <w:b/>
                <w:bCs/>
                <w:color w:val="000000" w:themeColor="text1"/>
              </w:rPr>
            </w:pPr>
            <w:r w:rsidRPr="006B0985">
              <w:rPr>
                <w:b/>
                <w:bCs/>
                <w:color w:val="000000" w:themeColor="text1"/>
              </w:rPr>
              <w:t>Andrea Campbell Transition Committee</w:t>
            </w:r>
          </w:p>
          <w:p w14:paraId="059735B2" w14:textId="77777777" w:rsidR="0068717A" w:rsidRPr="006B0985" w:rsidRDefault="0068717A" w:rsidP="0068717A">
            <w:pPr>
              <w:spacing w:after="100" w:afterAutospacing="1"/>
              <w:ind w:left="360"/>
              <w:contextualSpacing/>
              <w:rPr>
                <w:color w:val="000000" w:themeColor="text1"/>
              </w:rPr>
            </w:pPr>
            <w:hyperlink r:id="rId65" w:history="1">
              <w:r w:rsidRPr="004F2441">
                <w:rPr>
                  <w:rStyle w:val="Hyperlink"/>
                </w:rPr>
                <w:t>https://www.andreacampbell.org/transition/</w:t>
              </w:r>
            </w:hyperlink>
            <w:r w:rsidRPr="006B0985">
              <w:rPr>
                <w:color w:val="000000" w:themeColor="text1"/>
              </w:rPr>
              <w:t xml:space="preserve"> </w:t>
            </w:r>
          </w:p>
          <w:p w14:paraId="5FC914F4" w14:textId="77777777" w:rsidR="0070619A" w:rsidRDefault="0068717A" w:rsidP="0070619A">
            <w:pPr>
              <w:spacing w:after="100" w:afterAutospacing="1"/>
              <w:ind w:left="360"/>
              <w:contextualSpacing/>
              <w:rPr>
                <w:b/>
                <w:bCs/>
                <w:color w:val="000000" w:themeColor="text1"/>
              </w:rPr>
            </w:pPr>
            <w:r w:rsidRPr="006B0985">
              <w:rPr>
                <w:b/>
                <w:bCs/>
                <w:color w:val="000000" w:themeColor="text1"/>
              </w:rPr>
              <w:t>Diana DiZoglio Transition Committee</w:t>
            </w:r>
          </w:p>
          <w:p w14:paraId="1B10EEB6" w14:textId="00ABF455" w:rsidR="0068717A" w:rsidRPr="00D67690" w:rsidRDefault="0068717A" w:rsidP="0070619A">
            <w:pPr>
              <w:spacing w:after="100" w:afterAutospacing="1"/>
              <w:ind w:left="360"/>
              <w:contextualSpacing/>
              <w:rPr>
                <w:b/>
                <w:bCs/>
                <w:color w:val="000000" w:themeColor="text1"/>
              </w:rPr>
            </w:pPr>
            <w:hyperlink r:id="rId66" w:history="1">
              <w:r w:rsidRPr="00734F76">
                <w:rPr>
                  <w:rStyle w:val="Hyperlink"/>
                </w:rPr>
                <w:t>info@dianaforma.com</w:t>
              </w:r>
            </w:hyperlink>
            <w:r w:rsidRPr="003C2481">
              <w:rPr>
                <w:color w:val="000000" w:themeColor="text1"/>
              </w:rPr>
              <w:t xml:space="preserve"> </w:t>
            </w:r>
          </w:p>
        </w:tc>
      </w:tr>
      <w:tr w:rsidR="0068717A" w14:paraId="3781DB44" w14:textId="77777777" w:rsidTr="00835038">
        <w:trPr>
          <w:trHeight w:val="377"/>
        </w:trPr>
        <w:tc>
          <w:tcPr>
            <w:tcW w:w="2907" w:type="dxa"/>
          </w:tcPr>
          <w:p w14:paraId="39B9CABA" w14:textId="0850D0DD" w:rsidR="0068717A" w:rsidRPr="0041423A" w:rsidRDefault="0068717A" w:rsidP="0068717A">
            <w:pPr>
              <w:rPr>
                <w:i/>
                <w:iCs/>
                <w:sz w:val="24"/>
                <w:szCs w:val="24"/>
              </w:rPr>
            </w:pPr>
            <w:r>
              <w:rPr>
                <w:color w:val="000000" w:themeColor="text1"/>
                <w:sz w:val="24"/>
                <w:szCs w:val="24"/>
              </w:rPr>
              <w:t>Webinars and Online Sessions</w:t>
            </w:r>
          </w:p>
        </w:tc>
        <w:tc>
          <w:tcPr>
            <w:tcW w:w="7883" w:type="dxa"/>
            <w:gridSpan w:val="4"/>
          </w:tcPr>
          <w:p w14:paraId="1E16BA0A" w14:textId="77777777" w:rsidR="0068717A" w:rsidRDefault="00033618">
            <w:pPr>
              <w:pStyle w:val="ListParagraph"/>
              <w:numPr>
                <w:ilvl w:val="0"/>
                <w:numId w:val="10"/>
              </w:numPr>
              <w:rPr>
                <w:b/>
                <w:bCs/>
                <w:color w:val="000000" w:themeColor="text1"/>
              </w:rPr>
            </w:pPr>
            <w:r w:rsidRPr="00033618">
              <w:rPr>
                <w:b/>
                <w:bCs/>
                <w:color w:val="000000" w:themeColor="text1"/>
              </w:rPr>
              <w:t>Bipartisan Policy Center</w:t>
            </w:r>
          </w:p>
          <w:p w14:paraId="7F3E2D27" w14:textId="2813C980" w:rsidR="00033618" w:rsidRDefault="00033618" w:rsidP="00033618">
            <w:pPr>
              <w:pStyle w:val="ListParagraph"/>
              <w:ind w:left="360"/>
              <w:rPr>
                <w:color w:val="000000" w:themeColor="text1"/>
              </w:rPr>
            </w:pPr>
            <w:r>
              <w:rPr>
                <w:color w:val="000000" w:themeColor="text1"/>
              </w:rPr>
              <w:t>Tuesday, February 7, 2023, 1:00 to 2:00 p.m.</w:t>
            </w:r>
          </w:p>
          <w:p w14:paraId="1A25FAE9" w14:textId="0F05DA94" w:rsidR="00033618" w:rsidRDefault="00033618" w:rsidP="00033618">
            <w:pPr>
              <w:pStyle w:val="ListParagraph"/>
              <w:ind w:left="360"/>
              <w:rPr>
                <w:i/>
                <w:iCs/>
                <w:color w:val="000000" w:themeColor="text1"/>
              </w:rPr>
            </w:pPr>
            <w:r w:rsidRPr="00033618">
              <w:rPr>
                <w:i/>
                <w:iCs/>
                <w:color w:val="000000" w:themeColor="text1"/>
              </w:rPr>
              <w:t>Homelessness as a Housing Supply Problem</w:t>
            </w:r>
          </w:p>
          <w:p w14:paraId="7A7ACE6B" w14:textId="77777777" w:rsidR="00033618" w:rsidRPr="00033618" w:rsidRDefault="00033618" w:rsidP="00033618">
            <w:pPr>
              <w:pStyle w:val="ListParagraph"/>
              <w:spacing w:after="0" w:line="240" w:lineRule="auto"/>
              <w:ind w:left="360"/>
              <w:rPr>
                <w:color w:val="000000" w:themeColor="text1"/>
              </w:rPr>
            </w:pPr>
            <w:r w:rsidRPr="00033618">
              <w:rPr>
                <w:color w:val="000000" w:themeColor="text1"/>
              </w:rPr>
              <w:t>For decades, homelessness has been a challenging policy issue across all levels of government—as well as a contentious political one. While some scholars and researchers emphasize the structural determinants of homelessness and its relation to housing markets, others frame the issue primarily in terms of safety and individual risk factors such as drug use and mental health.</w:t>
            </w:r>
          </w:p>
          <w:p w14:paraId="6E8AA01F" w14:textId="77777777" w:rsidR="00033618" w:rsidRPr="00033618" w:rsidRDefault="00033618" w:rsidP="00033618">
            <w:pPr>
              <w:pStyle w:val="ListParagraph"/>
              <w:spacing w:after="0" w:line="240" w:lineRule="auto"/>
              <w:ind w:left="360"/>
              <w:rPr>
                <w:color w:val="000000" w:themeColor="text1"/>
              </w:rPr>
            </w:pPr>
            <w:r w:rsidRPr="00033618">
              <w:rPr>
                <w:color w:val="000000" w:themeColor="text1"/>
              </w:rPr>
              <w:t>As states and local communities develop new policies to address homelessness, it is imperative that key decision makers understand the interplay between homelessness and affordable housing supply. In this event, panelists will discuss the root causes of homelessness, share insights from recent policy interventions, and identify common-sense solutions that can help inform federal action.</w:t>
            </w:r>
          </w:p>
          <w:p w14:paraId="11146288" w14:textId="77777777" w:rsidR="00033618" w:rsidRPr="00033618" w:rsidRDefault="00033618" w:rsidP="00033618">
            <w:pPr>
              <w:pStyle w:val="ListParagraph"/>
              <w:spacing w:after="0" w:line="240" w:lineRule="auto"/>
              <w:ind w:left="360"/>
              <w:rPr>
                <w:color w:val="000000" w:themeColor="text1"/>
              </w:rPr>
            </w:pPr>
            <w:r w:rsidRPr="00033618">
              <w:rPr>
                <w:color w:val="000000" w:themeColor="text1"/>
              </w:rPr>
              <w:t>SPEAKERS</w:t>
            </w:r>
          </w:p>
          <w:p w14:paraId="4287AB7D" w14:textId="1ADBEB22" w:rsidR="00033618" w:rsidRPr="00033618" w:rsidRDefault="00033618">
            <w:pPr>
              <w:pStyle w:val="ListParagraph"/>
              <w:numPr>
                <w:ilvl w:val="0"/>
                <w:numId w:val="11"/>
              </w:numPr>
              <w:spacing w:after="0" w:line="240" w:lineRule="auto"/>
              <w:rPr>
                <w:color w:val="000000" w:themeColor="text1"/>
              </w:rPr>
            </w:pPr>
            <w:r w:rsidRPr="00033618">
              <w:rPr>
                <w:color w:val="000000" w:themeColor="text1"/>
              </w:rPr>
              <w:t xml:space="preserve">Presentation by Marcy Thompson, Director of Policy Initiatives, United States Interagency Council on Homelessness – “All In: </w:t>
            </w:r>
            <w:r w:rsidR="004C08C6" w:rsidRPr="00033618">
              <w:rPr>
                <w:color w:val="000000" w:themeColor="text1"/>
              </w:rPr>
              <w:t>The</w:t>
            </w:r>
            <w:r w:rsidRPr="00033618">
              <w:rPr>
                <w:color w:val="000000" w:themeColor="text1"/>
              </w:rPr>
              <w:t xml:space="preserve"> Federal Strategic Plan to Prevent and End Homelessness”</w:t>
            </w:r>
          </w:p>
          <w:p w14:paraId="594180DE" w14:textId="77777777" w:rsidR="00033618" w:rsidRPr="00033618" w:rsidRDefault="00033618" w:rsidP="00033618">
            <w:pPr>
              <w:pStyle w:val="ListParagraph"/>
              <w:spacing w:after="0" w:line="240" w:lineRule="auto"/>
              <w:ind w:left="360"/>
              <w:rPr>
                <w:color w:val="000000" w:themeColor="text1"/>
              </w:rPr>
            </w:pPr>
            <w:r w:rsidRPr="00033618">
              <w:rPr>
                <w:color w:val="000000" w:themeColor="text1"/>
              </w:rPr>
              <w:t>Panel Discussion</w:t>
            </w:r>
          </w:p>
          <w:p w14:paraId="457279DD" w14:textId="4FB7E6E0" w:rsidR="00033618" w:rsidRPr="00033618" w:rsidRDefault="00033618">
            <w:pPr>
              <w:pStyle w:val="ListParagraph"/>
              <w:numPr>
                <w:ilvl w:val="0"/>
                <w:numId w:val="11"/>
              </w:numPr>
              <w:spacing w:after="0" w:line="240" w:lineRule="auto"/>
              <w:rPr>
                <w:color w:val="000000" w:themeColor="text1"/>
              </w:rPr>
            </w:pPr>
            <w:r w:rsidRPr="00033618">
              <w:rPr>
                <w:color w:val="000000" w:themeColor="text1"/>
              </w:rPr>
              <w:t>Peggy Bailey, VP for Income and Housing Security, Center on Budget and Policy Priorities</w:t>
            </w:r>
          </w:p>
          <w:p w14:paraId="53B9EEB2" w14:textId="26243D70" w:rsidR="00033618" w:rsidRPr="00033618" w:rsidRDefault="00033618">
            <w:pPr>
              <w:pStyle w:val="ListParagraph"/>
              <w:numPr>
                <w:ilvl w:val="0"/>
                <w:numId w:val="11"/>
              </w:numPr>
              <w:spacing w:after="0" w:line="240" w:lineRule="auto"/>
              <w:rPr>
                <w:color w:val="000000" w:themeColor="text1"/>
              </w:rPr>
            </w:pPr>
            <w:r w:rsidRPr="00033618">
              <w:rPr>
                <w:color w:val="000000" w:themeColor="text1"/>
              </w:rPr>
              <w:t>Gregg Colburn, Assistant Professor of Real Estate, University of Washington’s College of Built Environments</w:t>
            </w:r>
          </w:p>
          <w:p w14:paraId="1F071395" w14:textId="1699C576" w:rsidR="00033618" w:rsidRPr="00033618" w:rsidRDefault="00033618">
            <w:pPr>
              <w:pStyle w:val="ListParagraph"/>
              <w:numPr>
                <w:ilvl w:val="0"/>
                <w:numId w:val="11"/>
              </w:numPr>
              <w:spacing w:after="0" w:line="240" w:lineRule="auto"/>
              <w:rPr>
                <w:color w:val="000000" w:themeColor="text1"/>
              </w:rPr>
            </w:pPr>
            <w:r w:rsidRPr="00033618">
              <w:rPr>
                <w:color w:val="000000" w:themeColor="text1"/>
              </w:rPr>
              <w:t>Michael Tanner, Senior Fellow, Cato Institute</w:t>
            </w:r>
          </w:p>
          <w:p w14:paraId="6E9F13EA" w14:textId="149B69B4" w:rsidR="00033618" w:rsidRPr="00033618" w:rsidRDefault="00033618">
            <w:pPr>
              <w:pStyle w:val="ListParagraph"/>
              <w:numPr>
                <w:ilvl w:val="0"/>
                <w:numId w:val="11"/>
              </w:numPr>
              <w:rPr>
                <w:color w:val="000000" w:themeColor="text1"/>
              </w:rPr>
            </w:pPr>
            <w:r w:rsidRPr="00033618">
              <w:rPr>
                <w:color w:val="000000" w:themeColor="text1"/>
              </w:rPr>
              <w:t>Francis Torres, Senior Policy Analyst, BPC (Moderator)</w:t>
            </w:r>
          </w:p>
          <w:p w14:paraId="31D52BDB" w14:textId="77777777" w:rsidR="00033618" w:rsidRDefault="00033618" w:rsidP="00033618">
            <w:pPr>
              <w:pStyle w:val="ListParagraph"/>
              <w:ind w:left="360"/>
              <w:rPr>
                <w:color w:val="000000" w:themeColor="text1"/>
              </w:rPr>
            </w:pPr>
            <w:hyperlink r:id="rId67" w:tgtFrame="_blank" w:history="1">
              <w:r>
                <w:rPr>
                  <w:rStyle w:val="Hyperlink"/>
                  <w:b/>
                  <w:bCs/>
                </w:rPr>
                <w:t>RE</w:t>
              </w:r>
              <w:r w:rsidRPr="00033618">
                <w:rPr>
                  <w:rStyle w:val="Hyperlink"/>
                  <w:b/>
                  <w:bCs/>
                </w:rPr>
                <w:t>GIST</w:t>
              </w:r>
              <w:r w:rsidRPr="00033618">
                <w:rPr>
                  <w:rStyle w:val="Hyperlink"/>
                  <w:b/>
                  <w:bCs/>
                </w:rPr>
                <w:t>E</w:t>
              </w:r>
              <w:r w:rsidRPr="00033618">
                <w:rPr>
                  <w:rStyle w:val="Hyperlink"/>
                  <w:b/>
                  <w:bCs/>
                </w:rPr>
                <w:t>R NOW</w:t>
              </w:r>
            </w:hyperlink>
          </w:p>
          <w:p w14:paraId="34BA13E2" w14:textId="3D615521" w:rsidR="00D75AFB" w:rsidRDefault="00811F0A">
            <w:pPr>
              <w:pStyle w:val="ListParagraph"/>
              <w:numPr>
                <w:ilvl w:val="0"/>
                <w:numId w:val="10"/>
              </w:numPr>
              <w:spacing w:after="100" w:afterAutospacing="1"/>
              <w:rPr>
                <w:b/>
                <w:bCs/>
                <w:color w:val="000000" w:themeColor="text1"/>
              </w:rPr>
            </w:pPr>
            <w:r>
              <w:rPr>
                <w:b/>
                <w:bCs/>
                <w:color w:val="000000" w:themeColor="text1"/>
              </w:rPr>
              <w:t>Bipartisan Policy Center</w:t>
            </w:r>
          </w:p>
          <w:p w14:paraId="5A0BB2D2" w14:textId="601E12B9" w:rsidR="00811F0A" w:rsidRDefault="00811F0A" w:rsidP="00811F0A">
            <w:pPr>
              <w:pStyle w:val="ListParagraph"/>
              <w:spacing w:after="100" w:afterAutospacing="1"/>
              <w:ind w:left="360"/>
              <w:rPr>
                <w:color w:val="000000" w:themeColor="text1"/>
              </w:rPr>
            </w:pPr>
            <w:r>
              <w:rPr>
                <w:color w:val="000000" w:themeColor="text1"/>
              </w:rPr>
              <w:t>Thursday, February 16, 2023, 2:00 to 3:00 p.m.</w:t>
            </w:r>
          </w:p>
          <w:p w14:paraId="7CC13B63" w14:textId="7E8A7D1F" w:rsidR="00811F0A" w:rsidRDefault="00811F0A" w:rsidP="00811F0A">
            <w:pPr>
              <w:pStyle w:val="ListParagraph"/>
              <w:spacing w:after="100" w:afterAutospacing="1"/>
              <w:ind w:left="360"/>
              <w:rPr>
                <w:i/>
                <w:iCs/>
                <w:color w:val="000000" w:themeColor="text1"/>
              </w:rPr>
            </w:pPr>
            <w:r w:rsidRPr="00811F0A">
              <w:rPr>
                <w:i/>
                <w:iCs/>
                <w:color w:val="000000" w:themeColor="text1"/>
              </w:rPr>
              <w:t>Ensuring Medicare's Sustainability</w:t>
            </w:r>
          </w:p>
          <w:p w14:paraId="63DEC858" w14:textId="77777777" w:rsidR="00811F0A" w:rsidRPr="00811F0A" w:rsidRDefault="00811F0A" w:rsidP="00811F0A">
            <w:pPr>
              <w:pStyle w:val="ListParagraph"/>
              <w:spacing w:after="100" w:afterAutospacing="1" w:line="240" w:lineRule="auto"/>
              <w:ind w:left="360"/>
              <w:rPr>
                <w:color w:val="000000" w:themeColor="text1"/>
              </w:rPr>
            </w:pPr>
            <w:r w:rsidRPr="00811F0A">
              <w:rPr>
                <w:color w:val="000000" w:themeColor="text1"/>
              </w:rPr>
              <w:t>Since Medicare’s inception, lawmakers have debated policies to reduce costs and improve care within the program. But with Medicare’s Hospital Insurance Trust Fund projected to be insolvent in 2028 and questions surrounding Medicare payment policies, what can Congress do?</w:t>
            </w:r>
          </w:p>
          <w:p w14:paraId="6CEBF679" w14:textId="77777777" w:rsidR="00811F0A" w:rsidRPr="00811F0A" w:rsidRDefault="00811F0A" w:rsidP="00811F0A">
            <w:pPr>
              <w:pStyle w:val="ListParagraph"/>
              <w:spacing w:after="100" w:afterAutospacing="1" w:line="240" w:lineRule="auto"/>
              <w:ind w:left="360"/>
              <w:rPr>
                <w:color w:val="000000" w:themeColor="text1"/>
              </w:rPr>
            </w:pPr>
            <w:r w:rsidRPr="00811F0A">
              <w:rPr>
                <w:color w:val="000000" w:themeColor="text1"/>
              </w:rPr>
              <w:t>Join the Bipartisan Policy Center for a conversation on the future of Medicare. Our experts will address what a divided Congress means for Medicare, as well as short- and long-term policy options for lawmakers.</w:t>
            </w:r>
          </w:p>
          <w:p w14:paraId="58E5EFEA" w14:textId="77777777" w:rsidR="00811F0A" w:rsidRPr="00811F0A" w:rsidRDefault="00811F0A" w:rsidP="00811F0A">
            <w:pPr>
              <w:pStyle w:val="ListParagraph"/>
              <w:spacing w:after="100" w:afterAutospacing="1" w:line="240" w:lineRule="auto"/>
              <w:ind w:left="360"/>
              <w:rPr>
                <w:color w:val="000000" w:themeColor="text1"/>
              </w:rPr>
            </w:pPr>
            <w:r w:rsidRPr="00811F0A">
              <w:rPr>
                <w:color w:val="000000" w:themeColor="text1"/>
              </w:rPr>
              <w:t>Featured Speakers</w:t>
            </w:r>
          </w:p>
          <w:p w14:paraId="5B742577" w14:textId="4683402B" w:rsidR="00811F0A" w:rsidRPr="00811F0A" w:rsidRDefault="004C08C6">
            <w:pPr>
              <w:pStyle w:val="ListParagraph"/>
              <w:numPr>
                <w:ilvl w:val="0"/>
                <w:numId w:val="17"/>
              </w:numPr>
              <w:spacing w:after="100" w:afterAutospacing="1" w:line="240" w:lineRule="auto"/>
              <w:rPr>
                <w:color w:val="000000" w:themeColor="text1"/>
              </w:rPr>
            </w:pPr>
            <w:r w:rsidRPr="00811F0A">
              <w:rPr>
                <w:color w:val="000000" w:themeColor="text1"/>
              </w:rPr>
              <w:t>Introduction</w:t>
            </w:r>
            <w:r w:rsidR="00811F0A" w:rsidRPr="00811F0A">
              <w:rPr>
                <w:color w:val="000000" w:themeColor="text1"/>
              </w:rPr>
              <w:t xml:space="preserve"> by:</w:t>
            </w:r>
            <w:r w:rsidR="00811F0A">
              <w:rPr>
                <w:color w:val="000000" w:themeColor="text1"/>
              </w:rPr>
              <w:t xml:space="preserve"> </w:t>
            </w:r>
            <w:r w:rsidR="00811F0A" w:rsidRPr="00811F0A">
              <w:rPr>
                <w:color w:val="000000" w:themeColor="text1"/>
              </w:rPr>
              <w:t>William Hoagland | Senior Vice President, BPC</w:t>
            </w:r>
          </w:p>
          <w:p w14:paraId="2CC237ED" w14:textId="77777777" w:rsidR="00811F0A" w:rsidRPr="00811F0A" w:rsidRDefault="00811F0A">
            <w:pPr>
              <w:pStyle w:val="ListParagraph"/>
              <w:numPr>
                <w:ilvl w:val="0"/>
                <w:numId w:val="17"/>
              </w:numPr>
              <w:spacing w:after="100" w:afterAutospacing="1" w:line="240" w:lineRule="auto"/>
              <w:rPr>
                <w:color w:val="000000" w:themeColor="text1"/>
              </w:rPr>
            </w:pPr>
            <w:r w:rsidRPr="00811F0A">
              <w:rPr>
                <w:color w:val="000000" w:themeColor="text1"/>
              </w:rPr>
              <w:t>P﻿anelists:</w:t>
            </w:r>
          </w:p>
          <w:p w14:paraId="4973A773" w14:textId="23A0481D" w:rsidR="00811F0A" w:rsidRPr="00811F0A" w:rsidRDefault="00811F0A">
            <w:pPr>
              <w:pStyle w:val="ListParagraph"/>
              <w:numPr>
                <w:ilvl w:val="0"/>
                <w:numId w:val="17"/>
              </w:numPr>
              <w:spacing w:after="100" w:afterAutospacing="1" w:line="240" w:lineRule="auto"/>
              <w:rPr>
                <w:color w:val="000000" w:themeColor="text1"/>
              </w:rPr>
            </w:pPr>
            <w:r w:rsidRPr="00811F0A">
              <w:rPr>
                <w:color w:val="000000" w:themeColor="text1"/>
              </w:rPr>
              <w:t>Joshua Gordon | Director of Health Policy, Committee for a Responsible Federal Budget</w:t>
            </w:r>
          </w:p>
          <w:p w14:paraId="111018AE" w14:textId="56FB34D6" w:rsidR="00811F0A" w:rsidRPr="00811F0A" w:rsidRDefault="00811F0A">
            <w:pPr>
              <w:pStyle w:val="ListParagraph"/>
              <w:numPr>
                <w:ilvl w:val="0"/>
                <w:numId w:val="17"/>
              </w:numPr>
              <w:spacing w:after="100" w:afterAutospacing="1" w:line="240" w:lineRule="auto"/>
              <w:rPr>
                <w:color w:val="000000" w:themeColor="text1"/>
              </w:rPr>
            </w:pPr>
            <w:r w:rsidRPr="00811F0A">
              <w:rPr>
                <w:color w:val="000000" w:themeColor="text1"/>
              </w:rPr>
              <w:t>Josh Trent | Principal, Leavitt Partners</w:t>
            </w:r>
          </w:p>
          <w:p w14:paraId="318F8894" w14:textId="77777777" w:rsidR="00811F0A" w:rsidRPr="00811F0A" w:rsidRDefault="00811F0A">
            <w:pPr>
              <w:pStyle w:val="ListParagraph"/>
              <w:numPr>
                <w:ilvl w:val="0"/>
                <w:numId w:val="17"/>
              </w:numPr>
              <w:spacing w:after="100" w:afterAutospacing="1" w:line="240" w:lineRule="auto"/>
              <w:rPr>
                <w:color w:val="000000" w:themeColor="text1"/>
              </w:rPr>
            </w:pPr>
            <w:r w:rsidRPr="00811F0A">
              <w:rPr>
                <w:color w:val="000000" w:themeColor="text1"/>
              </w:rPr>
              <w:t>Adaeze Enekwechi | Operating Partner, Welsh, Carson, Anderson &amp; Stowe</w:t>
            </w:r>
          </w:p>
          <w:p w14:paraId="54E31620" w14:textId="16D5F153" w:rsidR="00811F0A" w:rsidRDefault="00811F0A">
            <w:pPr>
              <w:pStyle w:val="ListParagraph"/>
              <w:numPr>
                <w:ilvl w:val="0"/>
                <w:numId w:val="17"/>
              </w:numPr>
              <w:spacing w:after="100" w:afterAutospacing="1"/>
              <w:rPr>
                <w:color w:val="000000" w:themeColor="text1"/>
              </w:rPr>
            </w:pPr>
            <w:r w:rsidRPr="00811F0A">
              <w:rPr>
                <w:color w:val="000000" w:themeColor="text1"/>
              </w:rPr>
              <w:t>A﻿dditional speakers to be announced.</w:t>
            </w:r>
          </w:p>
          <w:p w14:paraId="2897B5CD" w14:textId="6B6283EB" w:rsidR="00811F0A" w:rsidRPr="00811F0A" w:rsidRDefault="00811F0A" w:rsidP="00811F0A">
            <w:pPr>
              <w:pStyle w:val="ListParagraph"/>
              <w:spacing w:after="100" w:afterAutospacing="1"/>
              <w:ind w:left="360"/>
              <w:rPr>
                <w:color w:val="000000" w:themeColor="text1"/>
              </w:rPr>
            </w:pPr>
            <w:hyperlink r:id="rId68" w:tgtFrame="_blank" w:history="1">
              <w:r w:rsidRPr="009109E2">
                <w:rPr>
                  <w:rStyle w:val="Hyperlink"/>
                  <w:b/>
                  <w:bCs/>
                </w:rPr>
                <w:t>REGISTER NOW</w:t>
              </w:r>
              <w:r w:rsidRPr="009109E2">
                <w:rPr>
                  <w:rStyle w:val="Hyperlink"/>
                </w:rPr>
                <w:t xml:space="preserve"> </w:t>
              </w:r>
            </w:hyperlink>
          </w:p>
          <w:p w14:paraId="3A8B4F85" w14:textId="1AC939C6" w:rsidR="00B026F4" w:rsidRDefault="00B026F4">
            <w:pPr>
              <w:pStyle w:val="ListParagraph"/>
              <w:numPr>
                <w:ilvl w:val="0"/>
                <w:numId w:val="10"/>
              </w:numPr>
              <w:spacing w:after="100" w:afterAutospacing="1"/>
              <w:rPr>
                <w:b/>
                <w:bCs/>
                <w:color w:val="000000" w:themeColor="text1"/>
              </w:rPr>
            </w:pPr>
            <w:r>
              <w:rPr>
                <w:b/>
                <w:bCs/>
                <w:color w:val="000000" w:themeColor="text1"/>
              </w:rPr>
              <w:t>Encore Boston Network</w:t>
            </w:r>
          </w:p>
          <w:p w14:paraId="2AD466B5" w14:textId="77777777" w:rsidR="00B026F4" w:rsidRDefault="00B026F4" w:rsidP="00B026F4">
            <w:pPr>
              <w:pStyle w:val="ListParagraph"/>
              <w:spacing w:after="100" w:afterAutospacing="1"/>
              <w:ind w:left="360"/>
              <w:rPr>
                <w:color w:val="000000" w:themeColor="text1"/>
              </w:rPr>
            </w:pPr>
            <w:r>
              <w:rPr>
                <w:color w:val="000000" w:themeColor="text1"/>
              </w:rPr>
              <w:t>Thursday, March 12, 2023, 10:00 to 11:00 a.m.</w:t>
            </w:r>
          </w:p>
          <w:p w14:paraId="5DCDCBF7" w14:textId="77777777" w:rsidR="00B026F4" w:rsidRDefault="00B026F4" w:rsidP="00B026F4">
            <w:pPr>
              <w:pStyle w:val="ListParagraph"/>
              <w:spacing w:after="100" w:afterAutospacing="1"/>
              <w:ind w:left="360"/>
              <w:rPr>
                <w:i/>
                <w:iCs/>
                <w:color w:val="000000" w:themeColor="text1"/>
              </w:rPr>
            </w:pPr>
            <w:r w:rsidRPr="00B026F4">
              <w:rPr>
                <w:i/>
                <w:iCs/>
                <w:color w:val="000000" w:themeColor="text1"/>
              </w:rPr>
              <w:t>Costly or Unexpected Medical Bills</w:t>
            </w:r>
          </w:p>
          <w:p w14:paraId="31C15E8F" w14:textId="77777777" w:rsidR="00B026F4" w:rsidRPr="00B026F4" w:rsidRDefault="00B026F4" w:rsidP="00B026F4">
            <w:pPr>
              <w:pStyle w:val="ListParagraph"/>
              <w:spacing w:after="100" w:afterAutospacing="1" w:line="240" w:lineRule="auto"/>
              <w:ind w:left="360"/>
              <w:rPr>
                <w:color w:val="000000" w:themeColor="text1"/>
              </w:rPr>
            </w:pPr>
            <w:r w:rsidRPr="00B026F4">
              <w:rPr>
                <w:color w:val="000000" w:themeColor="text1"/>
              </w:rPr>
              <w:t>Ever received large medical bills you didn't know were coming and didn't know how to handle? Managing the cost of medical care can be confusing and overwhelming. Learn from </w:t>
            </w:r>
            <w:r w:rsidRPr="00B026F4">
              <w:rPr>
                <w:b/>
                <w:bCs/>
                <w:color w:val="000000" w:themeColor="text1"/>
              </w:rPr>
              <w:t>Kathryn Koch</w:t>
            </w:r>
            <w:r w:rsidRPr="00B026F4">
              <w:rPr>
                <w:color w:val="000000" w:themeColor="text1"/>
              </w:rPr>
              <w:t>, staff attorney for Health Law Advocates, what to do before and after you receive medical care to limit surprises, and when the bills arrive, what you can do about it. Offered by Encore Boston Network and co-presented by 50+ Job Seekers in MA.</w:t>
            </w:r>
          </w:p>
          <w:p w14:paraId="27A31C4F" w14:textId="4114EDCF" w:rsidR="00B026F4" w:rsidRPr="00B026F4" w:rsidRDefault="00B026F4" w:rsidP="00B026F4">
            <w:pPr>
              <w:pStyle w:val="ListParagraph"/>
              <w:ind w:left="360"/>
              <w:rPr>
                <w:color w:val="000000" w:themeColor="text1"/>
              </w:rPr>
            </w:pPr>
            <w:hyperlink r:id="rId69" w:tgtFrame="_blank" w:history="1">
              <w:r w:rsidRPr="00B026F4">
                <w:rPr>
                  <w:rStyle w:val="Hyperlink"/>
                  <w:b/>
                  <w:bCs/>
                </w:rPr>
                <w:t>REGISTER HERE</w:t>
              </w:r>
            </w:hyperlink>
          </w:p>
        </w:tc>
      </w:tr>
      <w:tr w:rsidR="00466E07" w14:paraId="309F6D77" w14:textId="77777777" w:rsidTr="00835038">
        <w:trPr>
          <w:trHeight w:val="377"/>
        </w:trPr>
        <w:tc>
          <w:tcPr>
            <w:tcW w:w="2907" w:type="dxa"/>
          </w:tcPr>
          <w:p w14:paraId="586FE862" w14:textId="0E9E01F9" w:rsidR="00466E07" w:rsidRDefault="00466E07" w:rsidP="0068717A">
            <w:pPr>
              <w:rPr>
                <w:color w:val="000000" w:themeColor="text1"/>
                <w:sz w:val="24"/>
                <w:szCs w:val="24"/>
              </w:rPr>
            </w:pPr>
            <w:r w:rsidRPr="00466E07">
              <w:rPr>
                <w:color w:val="000000" w:themeColor="text1"/>
                <w:sz w:val="24"/>
                <w:szCs w:val="24"/>
              </w:rPr>
              <w:t>The NGO Committee on Ageing</w:t>
            </w:r>
            <w:r>
              <w:rPr>
                <w:color w:val="000000" w:themeColor="text1"/>
                <w:sz w:val="24"/>
                <w:szCs w:val="24"/>
              </w:rPr>
              <w:t xml:space="preserve"> – United  Nations</w:t>
            </w:r>
          </w:p>
        </w:tc>
        <w:tc>
          <w:tcPr>
            <w:tcW w:w="7883" w:type="dxa"/>
            <w:gridSpan w:val="4"/>
          </w:tcPr>
          <w:p w14:paraId="67AE010F" w14:textId="77777777" w:rsidR="00466E07" w:rsidRDefault="00466E07">
            <w:pPr>
              <w:pStyle w:val="ListParagraph"/>
              <w:numPr>
                <w:ilvl w:val="0"/>
                <w:numId w:val="10"/>
              </w:numPr>
              <w:rPr>
                <w:b/>
                <w:bCs/>
                <w:color w:val="000000" w:themeColor="text1"/>
              </w:rPr>
            </w:pPr>
            <w:r w:rsidRPr="00466E07">
              <w:rPr>
                <w:b/>
                <w:bCs/>
                <w:color w:val="000000" w:themeColor="text1"/>
              </w:rPr>
              <w:t>The NGO Committee on Ageing</w:t>
            </w:r>
          </w:p>
          <w:p w14:paraId="4D2BBE5E" w14:textId="6BE512D9" w:rsidR="00466E07" w:rsidRPr="00466E07" w:rsidRDefault="00466E07" w:rsidP="00466E07">
            <w:pPr>
              <w:pStyle w:val="ListParagraph"/>
              <w:ind w:left="360"/>
              <w:rPr>
                <w:color w:val="000000" w:themeColor="text1"/>
              </w:rPr>
            </w:pPr>
            <w:r>
              <w:rPr>
                <w:color w:val="000000" w:themeColor="text1"/>
              </w:rPr>
              <w:t>Monday, February 6 through Wednesday, February 15, 2023</w:t>
            </w:r>
          </w:p>
          <w:p w14:paraId="613EF167" w14:textId="46BFF521" w:rsidR="00466E07" w:rsidRDefault="00466E07" w:rsidP="00466E07">
            <w:pPr>
              <w:pStyle w:val="ListParagraph"/>
              <w:ind w:left="360"/>
              <w:rPr>
                <w:i/>
                <w:iCs/>
                <w:color w:val="000000" w:themeColor="text1"/>
              </w:rPr>
            </w:pPr>
            <w:r w:rsidRPr="00466E07">
              <w:rPr>
                <w:i/>
                <w:iCs/>
                <w:color w:val="000000" w:themeColor="text1"/>
              </w:rPr>
              <w:t>Commission for Social Development</w:t>
            </w:r>
            <w:r>
              <w:rPr>
                <w:i/>
                <w:iCs/>
                <w:color w:val="000000" w:themeColor="text1"/>
              </w:rPr>
              <w:t xml:space="preserve"> Events</w:t>
            </w:r>
          </w:p>
          <w:p w14:paraId="2C2EE374" w14:textId="77777777" w:rsidR="00466E07" w:rsidRPr="00466E07" w:rsidRDefault="00466E07" w:rsidP="00466E07">
            <w:pPr>
              <w:pStyle w:val="ListParagraph"/>
              <w:spacing w:after="0" w:line="240" w:lineRule="auto"/>
              <w:ind w:left="360"/>
              <w:rPr>
                <w:color w:val="000000" w:themeColor="text1"/>
              </w:rPr>
            </w:pPr>
            <w:hyperlink r:id="rId70" w:tgtFrame="_blank" w:history="1">
              <w:r w:rsidRPr="00466E07">
                <w:rPr>
                  <w:rStyle w:val="Hyperlink"/>
                  <w:b/>
                  <w:bCs/>
                </w:rPr>
                <w:t>Learn more about the </w:t>
              </w:r>
            </w:hyperlink>
            <w:hyperlink r:id="rId71" w:tgtFrame="_blank" w:history="1">
              <w:r w:rsidRPr="00466E07">
                <w:rPr>
                  <w:rStyle w:val="Hyperlink"/>
                  <w:b/>
                  <w:bCs/>
                </w:rPr>
                <w:t xml:space="preserve"> Commission for Social Development: 6-15 February 2023 :</w:t>
              </w:r>
            </w:hyperlink>
          </w:p>
          <w:p w14:paraId="1DD8AD10" w14:textId="77777777" w:rsidR="00466E07" w:rsidRPr="00466E07" w:rsidRDefault="00466E07" w:rsidP="00466E07">
            <w:pPr>
              <w:pStyle w:val="ListParagraph"/>
              <w:ind w:left="360"/>
              <w:rPr>
                <w:color w:val="000000" w:themeColor="text1"/>
              </w:rPr>
            </w:pPr>
            <w:r w:rsidRPr="00466E07">
              <w:rPr>
                <w:color w:val="000000" w:themeColor="text1"/>
              </w:rPr>
              <w:t>In summary, the outcome of the Commission’s consideration of the priority theme during its 67th session will take the form of agreed conclusions, to be negotiated by all Member States. Zero Draft of the CSW67 Agreed Conclusions</w:t>
            </w:r>
          </w:p>
          <w:p w14:paraId="1C740313" w14:textId="77777777" w:rsidR="00466E07" w:rsidRPr="00466E07" w:rsidRDefault="00466E07" w:rsidP="00466E07">
            <w:pPr>
              <w:pStyle w:val="ListParagraph"/>
              <w:ind w:left="360"/>
              <w:rPr>
                <w:color w:val="000000" w:themeColor="text1"/>
              </w:rPr>
            </w:pPr>
            <w:r w:rsidRPr="00466E07">
              <w:rPr>
                <w:color w:val="000000" w:themeColor="text1"/>
              </w:rPr>
              <w:t xml:space="preserve">The meetings of the Commission can be viewed on UN Web TV: </w:t>
            </w:r>
            <w:hyperlink r:id="rId72" w:tgtFrame="_blank" w:history="1">
              <w:r w:rsidRPr="00466E07">
                <w:rPr>
                  <w:rStyle w:val="Hyperlink"/>
                </w:rPr>
                <w:t>https://media.un.org/en/webtv/</w:t>
              </w:r>
            </w:hyperlink>
          </w:p>
          <w:p w14:paraId="29A6B596" w14:textId="77777777" w:rsidR="00466E07" w:rsidRPr="00466E07" w:rsidRDefault="00466E07" w:rsidP="00466E07">
            <w:pPr>
              <w:pStyle w:val="ListParagraph"/>
              <w:ind w:left="360"/>
              <w:rPr>
                <w:color w:val="000000" w:themeColor="text1"/>
              </w:rPr>
            </w:pPr>
            <w:r w:rsidRPr="00466E07">
              <w:rPr>
                <w:color w:val="000000" w:themeColor="text1"/>
              </w:rPr>
              <w:t xml:space="preserve">Of particular interest to us will be discussions on the </w:t>
            </w:r>
            <w:hyperlink r:id="rId73" w:tgtFrame="_blank" w:history="1">
              <w:r w:rsidRPr="00466E07">
                <w:rPr>
                  <w:rStyle w:val="Hyperlink"/>
                </w:rPr>
                <w:t>Fourth Review and Appraisal of the Madrid International Plan of Action on Ageing</w:t>
              </w:r>
            </w:hyperlink>
            <w:r w:rsidRPr="00466E07">
              <w:rPr>
                <w:color w:val="000000" w:themeColor="text1"/>
              </w:rPr>
              <w:t>, 2022,  which will take place in the morning of 8 February 2023.</w:t>
            </w:r>
          </w:p>
          <w:p w14:paraId="7B91127B" w14:textId="77777777" w:rsidR="00466E07" w:rsidRPr="00466E07" w:rsidRDefault="00466E07" w:rsidP="00466E07">
            <w:pPr>
              <w:pStyle w:val="ListParagraph"/>
              <w:ind w:left="360"/>
              <w:rPr>
                <w:color w:val="000000" w:themeColor="text1"/>
              </w:rPr>
            </w:pPr>
            <w:hyperlink r:id="rId74" w:tgtFrame="_blank" w:history="1">
              <w:r w:rsidRPr="00466E07">
                <w:rPr>
                  <w:rStyle w:val="Hyperlink"/>
                </w:rPr>
                <w:t>A list of the side events</w:t>
              </w:r>
            </w:hyperlink>
            <w:r w:rsidRPr="00466E07">
              <w:rPr>
                <w:color w:val="000000" w:themeColor="text1"/>
              </w:rPr>
              <w:t>. Side events of particular interest to us are:</w:t>
            </w:r>
          </w:p>
          <w:p w14:paraId="077EF478" w14:textId="77777777" w:rsidR="00466E07" w:rsidRPr="00466E07" w:rsidRDefault="00466E07" w:rsidP="00466E07">
            <w:pPr>
              <w:pStyle w:val="ListParagraph"/>
              <w:ind w:left="360"/>
              <w:rPr>
                <w:color w:val="000000" w:themeColor="text1"/>
              </w:rPr>
            </w:pPr>
            <w:r w:rsidRPr="00466E07">
              <w:rPr>
                <w:b/>
                <w:bCs/>
                <w:color w:val="000000" w:themeColor="text1"/>
              </w:rPr>
              <w:t>6 February 2023 from 1:15 pm to 2:30 pm EST.</w:t>
            </w:r>
            <w:r w:rsidRPr="00466E07">
              <w:rPr>
                <w:color w:val="000000" w:themeColor="text1"/>
              </w:rPr>
              <w:t> </w:t>
            </w:r>
          </w:p>
          <w:p w14:paraId="2C7555C5" w14:textId="77777777" w:rsidR="00466E07" w:rsidRPr="00466E07" w:rsidRDefault="00466E07" w:rsidP="00466E07">
            <w:pPr>
              <w:pStyle w:val="ListParagraph"/>
              <w:ind w:left="360"/>
              <w:rPr>
                <w:color w:val="000000" w:themeColor="text1"/>
              </w:rPr>
            </w:pPr>
            <w:r w:rsidRPr="00466E07">
              <w:rPr>
                <w:color w:val="000000" w:themeColor="text1"/>
              </w:rPr>
              <w:t xml:space="preserve">The NGO Committee on Intergenerational Solidarity’s side event, co-sponsored by the NGO COA-NY will discuss “Social Trauma and Intergenerational Programmes”. </w:t>
            </w:r>
            <w:hyperlink r:id="rId75" w:tgtFrame="_blank" w:history="1">
              <w:r w:rsidRPr="00466E07">
                <w:rPr>
                  <w:rStyle w:val="Hyperlink"/>
                </w:rPr>
                <w:t>Flyer with registration information.</w:t>
              </w:r>
            </w:hyperlink>
            <w:r w:rsidRPr="00466E07">
              <w:rPr>
                <w:color w:val="000000" w:themeColor="text1"/>
              </w:rPr>
              <w:t>.</w:t>
            </w:r>
          </w:p>
          <w:p w14:paraId="2C68268F" w14:textId="77777777" w:rsidR="00466E07" w:rsidRPr="00466E07" w:rsidRDefault="00466E07" w:rsidP="00466E07">
            <w:pPr>
              <w:pStyle w:val="ListParagraph"/>
              <w:ind w:left="360"/>
              <w:rPr>
                <w:color w:val="000000" w:themeColor="text1"/>
              </w:rPr>
            </w:pPr>
            <w:r w:rsidRPr="00466E07">
              <w:rPr>
                <w:b/>
                <w:bCs/>
                <w:color w:val="000000" w:themeColor="text1"/>
              </w:rPr>
              <w:t>6 February 2023 from 1:15 pm to 2:30 pm. EST</w:t>
            </w:r>
          </w:p>
          <w:p w14:paraId="329BF412" w14:textId="77777777" w:rsidR="00466E07" w:rsidRPr="00466E07" w:rsidRDefault="00466E07" w:rsidP="00466E07">
            <w:pPr>
              <w:pStyle w:val="ListParagraph"/>
              <w:ind w:left="360"/>
              <w:rPr>
                <w:color w:val="000000" w:themeColor="text1"/>
              </w:rPr>
            </w:pPr>
            <w:r w:rsidRPr="00466E07">
              <w:rPr>
                <w:color w:val="000000" w:themeColor="text1"/>
              </w:rPr>
              <w:t xml:space="preserve">The Permanent Mission of Portugal and the European Union Delegation’s side event will discuss “Intergenerational dialogue and participation as a tool to create full and productive employment and decent work for all, overcome inequalities and achieve SDGs by 2030”. </w:t>
            </w:r>
            <w:hyperlink r:id="rId76" w:tgtFrame="_blank" w:history="1">
              <w:r w:rsidRPr="00466E07">
                <w:rPr>
                  <w:rStyle w:val="Hyperlink"/>
                </w:rPr>
                <w:t>Flyer with registration information.</w:t>
              </w:r>
            </w:hyperlink>
            <w:r w:rsidRPr="00466E07">
              <w:rPr>
                <w:color w:val="000000" w:themeColor="text1"/>
              </w:rPr>
              <w:t>. Chair of NGO COA-NY, Cynthia Stuen, is an invited speaker.</w:t>
            </w:r>
          </w:p>
          <w:p w14:paraId="23EF3241" w14:textId="77777777" w:rsidR="00466E07" w:rsidRPr="00466E07" w:rsidRDefault="00466E07" w:rsidP="00466E07">
            <w:pPr>
              <w:pStyle w:val="ListParagraph"/>
              <w:ind w:left="360"/>
              <w:rPr>
                <w:color w:val="000000" w:themeColor="text1"/>
              </w:rPr>
            </w:pPr>
            <w:r w:rsidRPr="00466E07">
              <w:rPr>
                <w:b/>
                <w:bCs/>
                <w:color w:val="000000" w:themeColor="text1"/>
              </w:rPr>
              <w:t>8 February 2023 from 11:30 am. – 12:45 pm EST.</w:t>
            </w:r>
            <w:r w:rsidRPr="00466E07">
              <w:rPr>
                <w:color w:val="000000" w:themeColor="text1"/>
              </w:rPr>
              <w:t> </w:t>
            </w:r>
          </w:p>
          <w:p w14:paraId="2A67A7AE" w14:textId="5DC1AF3F" w:rsidR="00466E07" w:rsidRPr="00466E07" w:rsidRDefault="00466E07" w:rsidP="00466E07">
            <w:pPr>
              <w:pStyle w:val="ListParagraph"/>
              <w:ind w:left="360"/>
              <w:rPr>
                <w:color w:val="000000" w:themeColor="text1"/>
              </w:rPr>
            </w:pPr>
            <w:r w:rsidRPr="00466E07">
              <w:rPr>
                <w:color w:val="000000" w:themeColor="text1"/>
              </w:rPr>
              <w:t xml:space="preserve">The Baha’i International Community’s side event, co-sponsored by the NGO COA-NY will discuss “Reimagining the Future of Work </w:t>
            </w:r>
            <w:r w:rsidR="004C08C6" w:rsidRPr="00466E07">
              <w:rPr>
                <w:color w:val="000000" w:themeColor="text1"/>
              </w:rPr>
              <w:t>to</w:t>
            </w:r>
            <w:r w:rsidRPr="00466E07">
              <w:rPr>
                <w:color w:val="000000" w:themeColor="text1"/>
              </w:rPr>
              <w:t xml:space="preserve"> Meet the Needs of Humanity”. </w:t>
            </w:r>
            <w:hyperlink r:id="rId77" w:tgtFrame="_blank" w:history="1">
              <w:r w:rsidRPr="00466E07">
                <w:rPr>
                  <w:rStyle w:val="Hyperlink"/>
                </w:rPr>
                <w:t>Flyer with registration information.</w:t>
              </w:r>
            </w:hyperlink>
            <w:r w:rsidRPr="00466E07">
              <w:rPr>
                <w:color w:val="000000" w:themeColor="text1"/>
              </w:rPr>
              <w:t>.</w:t>
            </w:r>
          </w:p>
          <w:p w14:paraId="65987D4C" w14:textId="77777777" w:rsidR="00466E07" w:rsidRPr="00466E07" w:rsidRDefault="00466E07" w:rsidP="00466E07">
            <w:pPr>
              <w:pStyle w:val="ListParagraph"/>
              <w:ind w:left="360"/>
              <w:rPr>
                <w:color w:val="000000" w:themeColor="text1"/>
              </w:rPr>
            </w:pPr>
            <w:r w:rsidRPr="00466E07">
              <w:rPr>
                <w:b/>
                <w:bCs/>
                <w:color w:val="000000" w:themeColor="text1"/>
              </w:rPr>
              <w:t>8 February 2023 from 1:15 pm – 2:30 pm EST.</w:t>
            </w:r>
            <w:r w:rsidRPr="00466E07">
              <w:rPr>
                <w:color w:val="000000" w:themeColor="text1"/>
              </w:rPr>
              <w:t> </w:t>
            </w:r>
          </w:p>
          <w:p w14:paraId="260BCA91" w14:textId="77777777" w:rsidR="00466E07" w:rsidRPr="00466E07" w:rsidRDefault="00466E07" w:rsidP="00466E07">
            <w:pPr>
              <w:pStyle w:val="ListParagraph"/>
              <w:ind w:left="360"/>
              <w:rPr>
                <w:color w:val="000000" w:themeColor="text1"/>
              </w:rPr>
            </w:pPr>
            <w:r w:rsidRPr="00466E07">
              <w:rPr>
                <w:color w:val="000000" w:themeColor="text1"/>
              </w:rPr>
              <w:t>Permanent Mission of German and UNECE’s side event will discuss “MIPAA at 20: fit for the future?” In person only, Conference Room 8.</w:t>
            </w:r>
          </w:p>
          <w:p w14:paraId="2D66DD1E" w14:textId="77777777" w:rsidR="00466E07" w:rsidRPr="00466E07" w:rsidRDefault="00466E07" w:rsidP="00466E07">
            <w:pPr>
              <w:pStyle w:val="ListParagraph"/>
              <w:ind w:left="360"/>
              <w:rPr>
                <w:color w:val="000000" w:themeColor="text1"/>
              </w:rPr>
            </w:pPr>
            <w:r w:rsidRPr="00466E07">
              <w:rPr>
                <w:b/>
                <w:bCs/>
                <w:color w:val="000000" w:themeColor="text1"/>
              </w:rPr>
              <w:t>9 February 2023 from 1:15 pm - 2:30 pm</w:t>
            </w:r>
          </w:p>
          <w:p w14:paraId="5E3D8377" w14:textId="77777777" w:rsidR="00466E07" w:rsidRPr="00466E07" w:rsidRDefault="00466E07" w:rsidP="00466E07">
            <w:pPr>
              <w:pStyle w:val="ListParagraph"/>
              <w:ind w:left="360"/>
              <w:rPr>
                <w:color w:val="000000" w:themeColor="text1"/>
              </w:rPr>
            </w:pPr>
            <w:r w:rsidRPr="00466E07">
              <w:rPr>
                <w:color w:val="000000" w:themeColor="text1"/>
              </w:rPr>
              <w:t xml:space="preserve"> The International Federation on Ageing's side event, co-sponsored by the NGO COA-NY, UN/DESA, the Group of Friends of Older Persons and the United Nations regional commissions, will discuss “Prioritizing the Rights of Older Persons for Decent Work, Productive Employment and Full Participation in Society”. </w:t>
            </w:r>
            <w:hyperlink r:id="rId78" w:tgtFrame="_blank" w:history="1">
              <w:r w:rsidRPr="00466E07">
                <w:rPr>
                  <w:rStyle w:val="Hyperlink"/>
                </w:rPr>
                <w:t>Flyer is here</w:t>
              </w:r>
            </w:hyperlink>
            <w:r w:rsidRPr="00466E07">
              <w:rPr>
                <w:color w:val="000000" w:themeColor="text1"/>
              </w:rPr>
              <w:t xml:space="preserve">. Conference Room 8 and </w:t>
            </w:r>
            <w:hyperlink r:id="rId79" w:tgtFrame="_blank" w:history="1">
              <w:r w:rsidRPr="00466E07">
                <w:rPr>
                  <w:rStyle w:val="Hyperlink"/>
                </w:rPr>
                <w:t>live webcast </w:t>
              </w:r>
            </w:hyperlink>
          </w:p>
          <w:p w14:paraId="78E95594" w14:textId="77777777" w:rsidR="00466E07" w:rsidRPr="00466E07" w:rsidRDefault="00466E07" w:rsidP="00466E07">
            <w:pPr>
              <w:pStyle w:val="ListParagraph"/>
              <w:ind w:left="360"/>
              <w:rPr>
                <w:color w:val="000000" w:themeColor="text1"/>
              </w:rPr>
            </w:pPr>
            <w:r w:rsidRPr="00466E07">
              <w:rPr>
                <w:b/>
                <w:bCs/>
                <w:color w:val="000000" w:themeColor="text1"/>
              </w:rPr>
              <w:t>14 February 2023 from 9:45 am - 11:00 am EST</w:t>
            </w:r>
            <w:r w:rsidRPr="00466E07">
              <w:rPr>
                <w:color w:val="000000" w:themeColor="text1"/>
              </w:rPr>
              <w:t> </w:t>
            </w:r>
          </w:p>
          <w:p w14:paraId="2A84F771" w14:textId="77777777" w:rsidR="00466E07" w:rsidRPr="00466E07" w:rsidRDefault="00466E07" w:rsidP="00466E07">
            <w:pPr>
              <w:pStyle w:val="ListParagraph"/>
              <w:ind w:left="360"/>
              <w:rPr>
                <w:color w:val="000000" w:themeColor="text1"/>
              </w:rPr>
            </w:pPr>
            <w:r w:rsidRPr="00466E07">
              <w:rPr>
                <w:color w:val="000000" w:themeColor="text1"/>
              </w:rPr>
              <w:t xml:space="preserve">The Waseda University’s side event, co-sponsored by the NGO COA-NY will discuss “Digital Innovation for Sliver Employment.” </w:t>
            </w:r>
            <w:hyperlink r:id="rId80" w:tgtFrame="_blank" w:history="1">
              <w:r w:rsidRPr="00466E07">
                <w:rPr>
                  <w:rStyle w:val="Hyperlink"/>
                </w:rPr>
                <w:t>Flyer with registration information.</w:t>
              </w:r>
            </w:hyperlink>
          </w:p>
          <w:p w14:paraId="5832D197" w14:textId="1436B4E7" w:rsidR="00466E07" w:rsidRPr="00635F5C" w:rsidRDefault="00635F5C" w:rsidP="00635F5C">
            <w:pPr>
              <w:pStyle w:val="ListParagraph"/>
              <w:ind w:left="360"/>
              <w:rPr>
                <w:color w:val="000000" w:themeColor="text1"/>
              </w:rPr>
            </w:pPr>
            <w:hyperlink r:id="rId81" w:tgtFrame="_blank" w:history="1">
              <w:r w:rsidRPr="00466E07">
                <w:rPr>
                  <w:rStyle w:val="Hyperlink"/>
                  <w:b/>
                  <w:bCs/>
                </w:rPr>
                <w:t>Learn more about the </w:t>
              </w:r>
            </w:hyperlink>
            <w:hyperlink r:id="rId82" w:tgtFrame="_blank" w:history="1">
              <w:r w:rsidRPr="00466E07">
                <w:rPr>
                  <w:rStyle w:val="Hyperlink"/>
                  <w:b/>
                  <w:bCs/>
                </w:rPr>
                <w:t xml:space="preserve"> Commission for Social Development: 6-15 February 2023 :</w:t>
              </w:r>
            </w:hyperlink>
          </w:p>
        </w:tc>
      </w:tr>
      <w:tr w:rsidR="0068717A" w14:paraId="12B17943" w14:textId="77777777" w:rsidTr="00835038">
        <w:trPr>
          <w:trHeight w:val="350"/>
        </w:trPr>
        <w:tc>
          <w:tcPr>
            <w:tcW w:w="2907" w:type="dxa"/>
          </w:tcPr>
          <w:p w14:paraId="3F90225B" w14:textId="27B679E4" w:rsidR="0068717A" w:rsidRDefault="0068717A" w:rsidP="0068717A">
            <w:pPr>
              <w:rPr>
                <w:color w:val="000000" w:themeColor="text1"/>
                <w:sz w:val="24"/>
                <w:szCs w:val="24"/>
              </w:rPr>
            </w:pPr>
          </w:p>
        </w:tc>
        <w:tc>
          <w:tcPr>
            <w:tcW w:w="7883" w:type="dxa"/>
            <w:gridSpan w:val="4"/>
          </w:tcPr>
          <w:p w14:paraId="1782DEFE" w14:textId="4291B08F" w:rsidR="0068717A" w:rsidRPr="00874B1C" w:rsidRDefault="0068717A" w:rsidP="0068717A">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83" w:history="1">
              <w:r w:rsidRPr="00874B1C">
                <w:rPr>
                  <w:rStyle w:val="Hyperlink"/>
                  <w:b/>
                  <w:bCs/>
                </w:rPr>
                <w:t>https://dignityalliancema.org/webinars-and-online-sessions/</w:t>
              </w:r>
            </w:hyperlink>
          </w:p>
        </w:tc>
      </w:tr>
      <w:tr w:rsidR="0068717A" w14:paraId="378DC8CB" w14:textId="77777777" w:rsidTr="00835038">
        <w:tc>
          <w:tcPr>
            <w:tcW w:w="2907" w:type="dxa"/>
          </w:tcPr>
          <w:p w14:paraId="55EEC5B8" w14:textId="32F91D45" w:rsidR="0068717A" w:rsidRDefault="0068717A" w:rsidP="0068717A">
            <w:r>
              <w:t>Nursing Homes</w:t>
            </w:r>
          </w:p>
        </w:tc>
        <w:tc>
          <w:tcPr>
            <w:tcW w:w="7883" w:type="dxa"/>
            <w:gridSpan w:val="4"/>
          </w:tcPr>
          <w:p w14:paraId="4202C019" w14:textId="77777777" w:rsidR="0068717A" w:rsidRDefault="005430F1">
            <w:pPr>
              <w:pStyle w:val="ListParagraph"/>
              <w:numPr>
                <w:ilvl w:val="0"/>
                <w:numId w:val="10"/>
              </w:numPr>
              <w:rPr>
                <w:b/>
                <w:bCs/>
                <w:color w:val="000000" w:themeColor="text1"/>
              </w:rPr>
            </w:pPr>
            <w:r>
              <w:rPr>
                <w:b/>
                <w:bCs/>
                <w:color w:val="000000" w:themeColor="text1"/>
              </w:rPr>
              <w:t>WCVB</w:t>
            </w:r>
          </w:p>
          <w:p w14:paraId="06FA1DDA" w14:textId="77777777" w:rsidR="005430F1" w:rsidRDefault="005430F1" w:rsidP="005430F1">
            <w:pPr>
              <w:pStyle w:val="ListParagraph"/>
              <w:ind w:left="360"/>
              <w:rPr>
                <w:color w:val="000000" w:themeColor="text1"/>
              </w:rPr>
            </w:pPr>
            <w:r>
              <w:rPr>
                <w:color w:val="000000" w:themeColor="text1"/>
              </w:rPr>
              <w:t>February 5, 2023</w:t>
            </w:r>
          </w:p>
          <w:p w14:paraId="7C7B37C3" w14:textId="77777777" w:rsidR="005430F1" w:rsidRDefault="005430F1" w:rsidP="005430F1">
            <w:pPr>
              <w:pStyle w:val="ListParagraph"/>
              <w:ind w:left="360"/>
              <w:rPr>
                <w:i/>
                <w:iCs/>
                <w:color w:val="000000" w:themeColor="text1"/>
              </w:rPr>
            </w:pPr>
            <w:r w:rsidRPr="005430F1">
              <w:rPr>
                <w:i/>
                <w:iCs/>
                <w:color w:val="000000" w:themeColor="text1"/>
              </w:rPr>
              <w:t>Water main break at Massachusetts nursing home forces evacuation of residents</w:t>
            </w:r>
          </w:p>
          <w:p w14:paraId="0F4EAD7A" w14:textId="77777777" w:rsidR="005430F1" w:rsidRPr="005430F1" w:rsidRDefault="005430F1" w:rsidP="005430F1">
            <w:pPr>
              <w:pStyle w:val="ListParagraph"/>
              <w:spacing w:after="0" w:line="240" w:lineRule="auto"/>
              <w:ind w:left="360"/>
              <w:rPr>
                <w:color w:val="000000" w:themeColor="text1"/>
              </w:rPr>
            </w:pPr>
            <w:r w:rsidRPr="005430F1">
              <w:rPr>
                <w:color w:val="000000" w:themeColor="text1"/>
              </w:rPr>
              <w:t>Residents of a North Shore nursing home have been displaced by a water main break that happened at the facility.</w:t>
            </w:r>
          </w:p>
          <w:p w14:paraId="7347BC08" w14:textId="70BED2BD" w:rsidR="005430F1" w:rsidRDefault="005430F1" w:rsidP="005430F1">
            <w:pPr>
              <w:pStyle w:val="ListParagraph"/>
              <w:ind w:left="360"/>
              <w:rPr>
                <w:color w:val="000000" w:themeColor="text1"/>
              </w:rPr>
            </w:pPr>
            <w:r w:rsidRPr="005430F1">
              <w:rPr>
                <w:color w:val="000000" w:themeColor="text1"/>
              </w:rPr>
              <w:t xml:space="preserve">Rockport police and Town Administrator Mitchell Vieira informed the public at 7:15 p.m. Saturday that the water main break caused flooding and damage inside </w:t>
            </w:r>
            <w:r>
              <w:rPr>
                <w:color w:val="000000" w:themeColor="text1"/>
              </w:rPr>
              <w:t>[</w:t>
            </w:r>
            <w:r w:rsidRPr="005430F1">
              <w:rPr>
                <w:color w:val="000000" w:themeColor="text1"/>
              </w:rPr>
              <w:t>the Oceanside Rehabilitation and Nursing Center, formerly the DenMar Center</w:t>
            </w:r>
            <w:r>
              <w:rPr>
                <w:color w:val="000000" w:themeColor="text1"/>
              </w:rPr>
              <w:t>].</w:t>
            </w:r>
            <w:r w:rsidRPr="005430F1">
              <w:rPr>
                <w:color w:val="000000" w:themeColor="text1"/>
              </w:rPr>
              <w:t>Under state protocol, residents of that nursing home were evacuated to other facilities.</w:t>
            </w:r>
          </w:p>
          <w:p w14:paraId="2E28CAC2" w14:textId="77777777" w:rsidR="005430F1" w:rsidRDefault="005430F1" w:rsidP="005430F1">
            <w:pPr>
              <w:pStyle w:val="ListParagraph"/>
              <w:ind w:left="360"/>
              <w:rPr>
                <w:color w:val="000000" w:themeColor="text1"/>
              </w:rPr>
            </w:pPr>
            <w:hyperlink r:id="rId84" w:history="1">
              <w:r w:rsidRPr="00697B9F">
                <w:rPr>
                  <w:rStyle w:val="Hyperlink"/>
                </w:rPr>
                <w:t>https://tinyurl.com/WaterMainBreakNursingHome</w:t>
              </w:r>
            </w:hyperlink>
            <w:r>
              <w:rPr>
                <w:color w:val="000000" w:themeColor="text1"/>
              </w:rPr>
              <w:t xml:space="preserve"> </w:t>
            </w:r>
          </w:p>
          <w:p w14:paraId="4D221EBC" w14:textId="77777777" w:rsidR="005430F1" w:rsidRDefault="005430F1">
            <w:pPr>
              <w:pStyle w:val="ListParagraph"/>
              <w:numPr>
                <w:ilvl w:val="0"/>
                <w:numId w:val="10"/>
              </w:numPr>
              <w:rPr>
                <w:b/>
                <w:bCs/>
                <w:color w:val="000000" w:themeColor="text1"/>
              </w:rPr>
            </w:pPr>
            <w:r>
              <w:rPr>
                <w:b/>
                <w:bCs/>
                <w:color w:val="000000" w:themeColor="text1"/>
              </w:rPr>
              <w:t>ABC7News</w:t>
            </w:r>
          </w:p>
          <w:p w14:paraId="45D52CE3" w14:textId="77777777" w:rsidR="005430F1" w:rsidRDefault="005430F1" w:rsidP="005430F1">
            <w:pPr>
              <w:pStyle w:val="ListParagraph"/>
              <w:ind w:left="360"/>
              <w:rPr>
                <w:color w:val="000000" w:themeColor="text1"/>
              </w:rPr>
            </w:pPr>
            <w:r>
              <w:rPr>
                <w:color w:val="000000" w:themeColor="text1"/>
              </w:rPr>
              <w:t>February 5, 2023</w:t>
            </w:r>
          </w:p>
          <w:p w14:paraId="14E43694" w14:textId="77777777" w:rsidR="005430F1" w:rsidRDefault="005430F1" w:rsidP="005430F1">
            <w:pPr>
              <w:pStyle w:val="ListParagraph"/>
              <w:ind w:left="360"/>
              <w:rPr>
                <w:i/>
                <w:iCs/>
                <w:color w:val="000000" w:themeColor="text1"/>
              </w:rPr>
            </w:pPr>
            <w:r w:rsidRPr="005430F1">
              <w:rPr>
                <w:i/>
                <w:iCs/>
                <w:color w:val="000000" w:themeColor="text1"/>
              </w:rPr>
              <w:t>82-year-old woman starts breathing at Miller Place funeral home after being pronounced dead</w:t>
            </w:r>
          </w:p>
          <w:p w14:paraId="14F75E4F" w14:textId="77777777" w:rsidR="001460F0" w:rsidRPr="001460F0" w:rsidRDefault="001460F0" w:rsidP="001460F0">
            <w:pPr>
              <w:pStyle w:val="ListParagraph"/>
              <w:spacing w:after="0"/>
              <w:ind w:left="360"/>
              <w:rPr>
                <w:color w:val="000000" w:themeColor="text1"/>
              </w:rPr>
            </w:pPr>
            <w:r w:rsidRPr="001460F0">
              <w:rPr>
                <w:color w:val="000000" w:themeColor="text1"/>
              </w:rPr>
              <w:t>An elderly woman in Suffolk County surely shocked a local funeral home on Saturday.</w:t>
            </w:r>
          </w:p>
          <w:p w14:paraId="70E9C0F5" w14:textId="77777777" w:rsidR="001460F0" w:rsidRPr="001460F0" w:rsidRDefault="001460F0" w:rsidP="001460F0">
            <w:pPr>
              <w:pStyle w:val="ListParagraph"/>
              <w:ind w:left="360"/>
              <w:rPr>
                <w:color w:val="000000" w:themeColor="text1"/>
              </w:rPr>
            </w:pPr>
            <w:r w:rsidRPr="001460F0">
              <w:rPr>
                <w:color w:val="000000" w:themeColor="text1"/>
              </w:rPr>
              <w:t>Police say an 82-year-old woman was pronounced dead at a rehab and nursing center in Port Jefferson.</w:t>
            </w:r>
          </w:p>
          <w:p w14:paraId="529C630D" w14:textId="77777777" w:rsidR="001460F0" w:rsidRPr="001460F0" w:rsidRDefault="001460F0" w:rsidP="001460F0">
            <w:pPr>
              <w:pStyle w:val="ListParagraph"/>
              <w:ind w:left="360"/>
              <w:rPr>
                <w:color w:val="000000" w:themeColor="text1"/>
              </w:rPr>
            </w:pPr>
            <w:r w:rsidRPr="001460F0">
              <w:rPr>
                <w:color w:val="000000" w:themeColor="text1"/>
              </w:rPr>
              <w:t>She was transported to a funeral home in Miller Place a little more than two hours later. About a half an hour later, the woman was breathing.</w:t>
            </w:r>
          </w:p>
          <w:p w14:paraId="5490C0DD" w14:textId="77777777" w:rsidR="001460F0" w:rsidRPr="001460F0" w:rsidRDefault="001460F0" w:rsidP="001460F0">
            <w:pPr>
              <w:pStyle w:val="ListParagraph"/>
              <w:ind w:left="360"/>
              <w:rPr>
                <w:color w:val="000000" w:themeColor="text1"/>
              </w:rPr>
            </w:pPr>
            <w:r w:rsidRPr="001460F0">
              <w:rPr>
                <w:color w:val="000000" w:themeColor="text1"/>
              </w:rPr>
              <w:t>Emergency responders brought her to a local hospital after the incident.</w:t>
            </w:r>
          </w:p>
          <w:p w14:paraId="5043C1A4" w14:textId="77777777" w:rsidR="001460F0" w:rsidRPr="001460F0" w:rsidRDefault="001460F0" w:rsidP="001460F0">
            <w:pPr>
              <w:pStyle w:val="ListParagraph"/>
              <w:ind w:left="360"/>
              <w:rPr>
                <w:color w:val="000000" w:themeColor="text1"/>
              </w:rPr>
            </w:pPr>
            <w:r w:rsidRPr="001460F0">
              <w:rPr>
                <w:color w:val="000000" w:themeColor="text1"/>
              </w:rPr>
              <w:t>Officials say It's unclear if human error played a role or if it was a miraculous recovery. The incident is being referred to the state Attorney General's office.</w:t>
            </w:r>
          </w:p>
          <w:p w14:paraId="526884DF" w14:textId="77777777" w:rsidR="001460F0" w:rsidRPr="001460F0" w:rsidRDefault="001460F0" w:rsidP="001460F0">
            <w:pPr>
              <w:pStyle w:val="ListParagraph"/>
              <w:ind w:left="360"/>
              <w:rPr>
                <w:color w:val="000000" w:themeColor="text1"/>
              </w:rPr>
            </w:pPr>
            <w:r w:rsidRPr="001460F0">
              <w:rPr>
                <w:color w:val="000000" w:themeColor="text1"/>
              </w:rPr>
              <w:t xml:space="preserve">News of this came on the heels of a </w:t>
            </w:r>
            <w:hyperlink r:id="rId85" w:tgtFrame="_blank" w:history="1">
              <w:r w:rsidRPr="001460F0">
                <w:rPr>
                  <w:rStyle w:val="Hyperlink"/>
                </w:rPr>
                <w:t>similar incident in Iowa</w:t>
              </w:r>
            </w:hyperlink>
            <w:r w:rsidRPr="001460F0">
              <w:rPr>
                <w:color w:val="000000" w:themeColor="text1"/>
              </w:rPr>
              <w:t>. Employees at a hospice care facility mistakenly pronounced a woman dead, only for her to be gasping for air in the body bag that arrived at the funeral home.</w:t>
            </w:r>
          </w:p>
          <w:p w14:paraId="5F4600B8" w14:textId="77777777" w:rsidR="005430F1" w:rsidRDefault="001460F0" w:rsidP="005430F1">
            <w:pPr>
              <w:pStyle w:val="ListParagraph"/>
              <w:ind w:left="360"/>
              <w:rPr>
                <w:color w:val="000000" w:themeColor="text1"/>
              </w:rPr>
            </w:pPr>
            <w:hyperlink r:id="rId86" w:history="1">
              <w:r w:rsidRPr="00697B9F">
                <w:rPr>
                  <w:rStyle w:val="Hyperlink"/>
                </w:rPr>
                <w:t>https://tinyurl.com/StartsBreathing</w:t>
              </w:r>
            </w:hyperlink>
            <w:r>
              <w:rPr>
                <w:color w:val="000000" w:themeColor="text1"/>
              </w:rPr>
              <w:t xml:space="preserve"> </w:t>
            </w:r>
          </w:p>
          <w:p w14:paraId="55B0650E" w14:textId="77777777" w:rsidR="001460F0" w:rsidRDefault="001460F0">
            <w:pPr>
              <w:pStyle w:val="ListParagraph"/>
              <w:numPr>
                <w:ilvl w:val="0"/>
                <w:numId w:val="10"/>
              </w:numPr>
              <w:rPr>
                <w:b/>
                <w:bCs/>
                <w:color w:val="000000" w:themeColor="text1"/>
              </w:rPr>
            </w:pPr>
            <w:r>
              <w:rPr>
                <w:b/>
                <w:bCs/>
                <w:color w:val="000000" w:themeColor="text1"/>
              </w:rPr>
              <w:t>*New York Times</w:t>
            </w:r>
          </w:p>
          <w:p w14:paraId="15EB1FA9" w14:textId="77777777" w:rsidR="001460F0" w:rsidRDefault="001460F0" w:rsidP="001460F0">
            <w:pPr>
              <w:pStyle w:val="ListParagraph"/>
              <w:ind w:left="360"/>
              <w:rPr>
                <w:color w:val="000000" w:themeColor="text1"/>
              </w:rPr>
            </w:pPr>
            <w:r>
              <w:rPr>
                <w:color w:val="000000" w:themeColor="text1"/>
              </w:rPr>
              <w:t>February 5, 2023</w:t>
            </w:r>
          </w:p>
          <w:p w14:paraId="73CCCC4C" w14:textId="77777777" w:rsidR="001460F0" w:rsidRPr="001460F0" w:rsidRDefault="001460F0" w:rsidP="001460F0">
            <w:pPr>
              <w:pStyle w:val="ListParagraph"/>
              <w:spacing w:after="0" w:line="240" w:lineRule="auto"/>
              <w:ind w:left="360"/>
              <w:rPr>
                <w:i/>
                <w:iCs/>
                <w:color w:val="000000" w:themeColor="text1"/>
              </w:rPr>
            </w:pPr>
            <w:r w:rsidRPr="001460F0">
              <w:rPr>
                <w:i/>
                <w:iCs/>
                <w:color w:val="000000" w:themeColor="text1"/>
              </w:rPr>
              <w:t>A Patient Declared Dead Is Found in a Body Bag Gasping for Air</w:t>
            </w:r>
          </w:p>
          <w:p w14:paraId="45E2BFC5" w14:textId="77777777" w:rsidR="001460F0" w:rsidRDefault="001460F0" w:rsidP="001460F0">
            <w:pPr>
              <w:pStyle w:val="ListParagraph"/>
              <w:ind w:left="360"/>
              <w:rPr>
                <w:color w:val="000000" w:themeColor="text1"/>
              </w:rPr>
            </w:pPr>
            <w:r w:rsidRPr="001460F0">
              <w:rPr>
                <w:color w:val="000000" w:themeColor="text1"/>
              </w:rPr>
              <w:t>A 66-year-old woman was taken to a funeral home, where workers discovered her chest moving, a report said. An Alzheimer’s care center in Iowa that declared her dead was fined $10,000.</w:t>
            </w:r>
            <w:r>
              <w:rPr>
                <w:color w:val="000000" w:themeColor="text1"/>
              </w:rPr>
              <w:t xml:space="preserve"> . .</w:t>
            </w:r>
          </w:p>
          <w:p w14:paraId="7F81E3C1" w14:textId="4C66E363" w:rsidR="001460F0" w:rsidRPr="001460F0" w:rsidRDefault="001460F0" w:rsidP="001460F0">
            <w:pPr>
              <w:pStyle w:val="ListParagraph"/>
              <w:spacing w:after="0"/>
              <w:ind w:left="360"/>
              <w:rPr>
                <w:color w:val="000000" w:themeColor="text1"/>
              </w:rPr>
            </w:pPr>
            <w:r>
              <w:rPr>
                <w:color w:val="000000" w:themeColor="text1"/>
              </w:rPr>
              <w:t>[W]</w:t>
            </w:r>
            <w:r w:rsidRPr="001460F0">
              <w:rPr>
                <w:color w:val="000000" w:themeColor="text1"/>
              </w:rPr>
              <w:t xml:space="preserve">hen staff members at the funeral home unzipped the body bag, she was alive and gasping for air, </w:t>
            </w:r>
            <w:hyperlink r:id="rId87" w:tgtFrame="_blank" w:history="1">
              <w:r w:rsidRPr="001460F0">
                <w:rPr>
                  <w:rStyle w:val="Hyperlink"/>
                </w:rPr>
                <w:t>according to a citation from the Iowa Department of Inspections and Appeals</w:t>
              </w:r>
            </w:hyperlink>
            <w:r w:rsidRPr="001460F0">
              <w:rPr>
                <w:color w:val="000000" w:themeColor="text1"/>
              </w:rPr>
              <w:t>.</w:t>
            </w:r>
            <w:r>
              <w:rPr>
                <w:color w:val="000000" w:themeColor="text1"/>
              </w:rPr>
              <w:t xml:space="preserve"> . .</w:t>
            </w:r>
          </w:p>
          <w:p w14:paraId="350B5754" w14:textId="77777777" w:rsidR="001460F0" w:rsidRPr="001460F0" w:rsidRDefault="001460F0" w:rsidP="001460F0">
            <w:pPr>
              <w:pStyle w:val="ListParagraph"/>
              <w:ind w:left="360"/>
              <w:rPr>
                <w:color w:val="000000" w:themeColor="text1"/>
              </w:rPr>
            </w:pPr>
            <w:r w:rsidRPr="001460F0">
              <w:rPr>
                <w:color w:val="000000" w:themeColor="text1"/>
              </w:rPr>
              <w:t>The woman was admitted to the special care center in December 2021 with early onset dementia, anxiety and depression. She entered hospice care in late December 2022 with senile degeneration of the brain and was treated with the anxiety drug lorazepam and morphine, a painkiller, according to the report.</w:t>
            </w:r>
          </w:p>
          <w:p w14:paraId="769DB6F7" w14:textId="77777777" w:rsidR="001460F0" w:rsidRPr="001460F0" w:rsidRDefault="001460F0" w:rsidP="001460F0">
            <w:pPr>
              <w:pStyle w:val="ListParagraph"/>
              <w:spacing w:after="0"/>
              <w:ind w:left="360"/>
              <w:rPr>
                <w:color w:val="000000" w:themeColor="text1"/>
              </w:rPr>
            </w:pPr>
            <w:r w:rsidRPr="001460F0">
              <w:rPr>
                <w:color w:val="000000" w:themeColor="text1"/>
              </w:rPr>
              <w:t>Funeral home workers unzipped the body bag and noticed that the woman’s chest was moving and watched as “she gasped for air,” the report said. They called 911 and the hospice.</w:t>
            </w:r>
          </w:p>
          <w:p w14:paraId="1B8119B1" w14:textId="77777777" w:rsidR="001460F0" w:rsidRPr="001460F0" w:rsidRDefault="001460F0" w:rsidP="001460F0">
            <w:pPr>
              <w:pStyle w:val="ListParagraph"/>
              <w:ind w:left="360"/>
              <w:rPr>
                <w:color w:val="000000" w:themeColor="text1"/>
              </w:rPr>
            </w:pPr>
            <w:r w:rsidRPr="001460F0">
              <w:rPr>
                <w:color w:val="000000" w:themeColor="text1"/>
              </w:rPr>
              <w:t>An ambulance transported the woman to an emergency room with a low temperature and shallow breathing. The woman had a do-not-resuscitate directive, so she was brought back to the hospice at the Alzheimer’s care center, where she died two days later.</w:t>
            </w:r>
          </w:p>
          <w:p w14:paraId="42C36DCC" w14:textId="110C010C" w:rsidR="001460F0" w:rsidRDefault="001460F0" w:rsidP="001460F0">
            <w:pPr>
              <w:pStyle w:val="ListParagraph"/>
              <w:ind w:left="360"/>
              <w:rPr>
                <w:color w:val="000000" w:themeColor="text1"/>
              </w:rPr>
            </w:pPr>
            <w:r w:rsidRPr="001460F0">
              <w:rPr>
                <w:color w:val="000000" w:themeColor="text1"/>
              </w:rPr>
              <w:t>Iowa’s Health Department fined the center $10,000 for two violations, which included a rule that says care homes must preserve the dignity of residents</w:t>
            </w:r>
            <w:r>
              <w:rPr>
                <w:color w:val="000000" w:themeColor="text1"/>
              </w:rPr>
              <w:t>. . .</w:t>
            </w:r>
          </w:p>
          <w:p w14:paraId="037ACD5D" w14:textId="77777777" w:rsidR="001460F0" w:rsidRPr="001460F0" w:rsidRDefault="001460F0" w:rsidP="001460F0">
            <w:pPr>
              <w:pStyle w:val="ListParagraph"/>
              <w:spacing w:after="0"/>
              <w:ind w:left="360"/>
              <w:rPr>
                <w:color w:val="000000" w:themeColor="text1"/>
              </w:rPr>
            </w:pPr>
            <w:r w:rsidRPr="001460F0">
              <w:rPr>
                <w:color w:val="000000" w:themeColor="text1"/>
              </w:rPr>
              <w:t>The center is a 66-bed residential facility run by Dallas-based Frontier Management, one of the largest senior housing managers in the United States.</w:t>
            </w:r>
          </w:p>
          <w:p w14:paraId="19252328" w14:textId="77777777" w:rsidR="001460F0" w:rsidRPr="001460F0" w:rsidRDefault="001460F0" w:rsidP="001460F0">
            <w:pPr>
              <w:pStyle w:val="ListParagraph"/>
              <w:ind w:left="360"/>
              <w:rPr>
                <w:color w:val="000000" w:themeColor="text1"/>
              </w:rPr>
            </w:pPr>
            <w:r w:rsidRPr="001460F0">
              <w:rPr>
                <w:color w:val="000000" w:themeColor="text1"/>
              </w:rPr>
              <w:t>The center or its administrator has been fined more than a dozen times since opening in 2001, according to Iowa Health Department records, for violations that include a lack of specialized staff training in memory care and a lack of infection control during the pandemic, when patients who tested positive for Covid-19 were roomed with other residents.</w:t>
            </w:r>
          </w:p>
          <w:p w14:paraId="52486300" w14:textId="77777777" w:rsidR="001460F0" w:rsidRDefault="001460F0" w:rsidP="001460F0">
            <w:pPr>
              <w:pStyle w:val="ListParagraph"/>
              <w:ind w:left="360"/>
              <w:rPr>
                <w:color w:val="000000" w:themeColor="text1"/>
              </w:rPr>
            </w:pPr>
            <w:hyperlink r:id="rId88" w:history="1">
              <w:r w:rsidRPr="00697B9F">
                <w:rPr>
                  <w:rStyle w:val="Hyperlink"/>
                </w:rPr>
                <w:t>https://tinyurl.com/APatientDeclaredDead</w:t>
              </w:r>
            </w:hyperlink>
            <w:r>
              <w:rPr>
                <w:color w:val="000000" w:themeColor="text1"/>
              </w:rPr>
              <w:t xml:space="preserve"> </w:t>
            </w:r>
          </w:p>
          <w:p w14:paraId="411016F6" w14:textId="60A0B317" w:rsidR="004E5838" w:rsidRDefault="004E5838">
            <w:pPr>
              <w:pStyle w:val="ListParagraph"/>
              <w:numPr>
                <w:ilvl w:val="0"/>
                <w:numId w:val="10"/>
              </w:numPr>
              <w:spacing w:after="160" w:line="259" w:lineRule="auto"/>
              <w:rPr>
                <w:b/>
                <w:bCs/>
                <w:color w:val="000000" w:themeColor="text1"/>
              </w:rPr>
            </w:pPr>
            <w:r>
              <w:rPr>
                <w:b/>
                <w:bCs/>
                <w:color w:val="000000" w:themeColor="text1"/>
              </w:rPr>
              <w:t>Tall Grass Economics</w:t>
            </w:r>
          </w:p>
          <w:p w14:paraId="10035DC3" w14:textId="7051D9F4" w:rsidR="004E5838" w:rsidRDefault="004E5838" w:rsidP="004E5838">
            <w:pPr>
              <w:pStyle w:val="ListParagraph"/>
              <w:spacing w:after="160" w:line="259" w:lineRule="auto"/>
              <w:ind w:left="360"/>
              <w:rPr>
                <w:color w:val="000000" w:themeColor="text1"/>
              </w:rPr>
            </w:pPr>
            <w:r>
              <w:rPr>
                <w:color w:val="000000" w:themeColor="text1"/>
              </w:rPr>
              <w:t>February 4, 2023</w:t>
            </w:r>
          </w:p>
          <w:p w14:paraId="0F234AA6" w14:textId="4F19559A" w:rsidR="004E5838" w:rsidRDefault="004E5838" w:rsidP="004E5838">
            <w:pPr>
              <w:pStyle w:val="ListParagraph"/>
              <w:spacing w:after="160" w:line="259" w:lineRule="auto"/>
              <w:ind w:left="360"/>
              <w:rPr>
                <w:i/>
                <w:iCs/>
                <w:color w:val="000000" w:themeColor="text1"/>
              </w:rPr>
            </w:pPr>
            <w:r w:rsidRPr="004E5838">
              <w:rPr>
                <w:i/>
                <w:iCs/>
                <w:color w:val="000000" w:themeColor="text1"/>
              </w:rPr>
              <w:t>In 2016, the General Accounting Office Makes Recommendations Regarding Accurate and Reliable Nursing Home Financial Reports:  HHS Says “Thanks, but No Thanks.”</w:t>
            </w:r>
          </w:p>
          <w:p w14:paraId="499AEA5D" w14:textId="2A01F129" w:rsidR="004E5838" w:rsidRPr="004E5838" w:rsidRDefault="004E5838" w:rsidP="004E5838">
            <w:pPr>
              <w:pStyle w:val="ListParagraph"/>
              <w:ind w:left="360"/>
              <w:rPr>
                <w:color w:val="000000" w:themeColor="text1"/>
              </w:rPr>
            </w:pPr>
            <w:r w:rsidRPr="004E5838">
              <w:rPr>
                <w:color w:val="000000" w:themeColor="text1"/>
              </w:rPr>
              <w:t>In 2016, the General Accounting Office (GAO) reported the results of its investigation into the reliability and validity of financial information submitted by nursing home corporations</w:t>
            </w:r>
            <w:r w:rsidR="004C08C6" w:rsidRPr="004E5838">
              <w:rPr>
                <w:color w:val="000000" w:themeColor="text1"/>
              </w:rPr>
              <w:t xml:space="preserve">. </w:t>
            </w:r>
            <w:r w:rsidRPr="004E5838">
              <w:rPr>
                <w:color w:val="000000" w:themeColor="text1"/>
              </w:rPr>
              <w:t>The GAO was tasked with determining how skilled nursing facilities “spend their Medicare and other revenues.”</w:t>
            </w:r>
            <w:hyperlink r:id="rId89" w:anchor="_edn1" w:history="1">
              <w:r w:rsidRPr="004E5838">
                <w:rPr>
                  <w:rStyle w:val="Hyperlink"/>
                </w:rPr>
                <w:t>[1]</w:t>
              </w:r>
            </w:hyperlink>
            <w:r w:rsidRPr="004E5838">
              <w:rPr>
                <w:color w:val="000000" w:themeColor="text1"/>
              </w:rPr>
              <w:t xml:space="preserve">  In its report, the GAO recommended that CMS undertake two actions: “ (1) improve public stakeholders’ ability to locate and use SNF expenditure data and (2) ensure the accuracy and completeness of the data.”</w:t>
            </w:r>
            <w:hyperlink r:id="rId90" w:anchor="_edn2" w:history="1">
              <w:r w:rsidRPr="004E5838">
                <w:rPr>
                  <w:rStyle w:val="Hyperlink"/>
                </w:rPr>
                <w:t>[2]</w:t>
              </w:r>
            </w:hyperlink>
            <w:r w:rsidRPr="004E5838">
              <w:rPr>
                <w:color w:val="000000" w:themeColor="text1"/>
              </w:rPr>
              <w:t xml:space="preserve"> According to the report, “HHS concurred with the first but not the second recommendation, citing resource considerations.”</w:t>
            </w:r>
            <w:hyperlink r:id="rId91" w:anchor="_edn3" w:history="1">
              <w:r w:rsidRPr="004E5838">
                <w:rPr>
                  <w:rStyle w:val="Hyperlink"/>
                </w:rPr>
                <w:t>[3]</w:t>
              </w:r>
            </w:hyperlink>
            <w:r w:rsidRPr="004E5838">
              <w:rPr>
                <w:color w:val="000000" w:themeColor="text1"/>
              </w:rPr>
              <w:t>  The agency’s partial concurrence is farcical.  What is the benefit of making financial data available to the public if the data is inaccurate and unreliable?</w:t>
            </w:r>
          </w:p>
          <w:p w14:paraId="571DC195" w14:textId="33556F79" w:rsidR="004E5838" w:rsidRPr="004E5838" w:rsidRDefault="004E5838" w:rsidP="004E5838">
            <w:pPr>
              <w:pStyle w:val="ListParagraph"/>
              <w:spacing w:after="160" w:line="259" w:lineRule="auto"/>
              <w:ind w:left="360"/>
              <w:rPr>
                <w:color w:val="000000" w:themeColor="text1"/>
              </w:rPr>
            </w:pPr>
            <w:r w:rsidRPr="004E5838">
              <w:rPr>
                <w:color w:val="000000" w:themeColor="text1"/>
              </w:rPr>
              <w:t>HHS disagreement with a reasonable recommendation by the GAO that CMS demand honest cost reports from contractors, should evoke the public into a profound and angry reaction. For an agency with a FY 2023 request for discretionary budget authority of $127 billion and $1.7 trillion in mandatory budget authority</w:t>
            </w:r>
            <w:hyperlink r:id="rId92" w:anchor="_edn4" w:history="1">
              <w:r w:rsidRPr="004E5838">
                <w:rPr>
                  <w:rStyle w:val="Hyperlink"/>
                </w:rPr>
                <w:t>[4]</w:t>
              </w:r>
            </w:hyperlink>
            <w:r w:rsidRPr="004E5838">
              <w:rPr>
                <w:color w:val="000000" w:themeColor="text1"/>
              </w:rPr>
              <w:t xml:space="preserve"> a project for making financial data easily accessible to the public is de minimus in the overall scheme of its expenditures.  The cost of a reasonably accessible database containing well-audited cost reports from each facility would be a trivial expenditure – so trivial that it would have no meaningful impact on government deficits and debt.</w:t>
            </w:r>
          </w:p>
          <w:p w14:paraId="2B985C21" w14:textId="7C9B1870" w:rsidR="004E5838" w:rsidRPr="004E5838" w:rsidRDefault="004E5838" w:rsidP="004E5838">
            <w:pPr>
              <w:pStyle w:val="ListParagraph"/>
              <w:spacing w:after="160" w:line="259" w:lineRule="auto"/>
              <w:ind w:left="360"/>
              <w:rPr>
                <w:color w:val="000000" w:themeColor="text1"/>
              </w:rPr>
            </w:pPr>
            <w:r w:rsidRPr="004E5838">
              <w:rPr>
                <w:color w:val="000000" w:themeColor="text1"/>
              </w:rPr>
              <w:t>The problem is that the public has not been stunned by the rejection of the GAO investigators’ recommendations and their stated belief that  “CMS should provide reliable SNF expenditure data”</w:t>
            </w:r>
            <w:hyperlink r:id="rId93" w:anchor="_edn5" w:history="1">
              <w:r w:rsidRPr="004E5838">
                <w:rPr>
                  <w:rStyle w:val="Hyperlink"/>
                </w:rPr>
                <w:t>[5]</w:t>
              </w:r>
            </w:hyperlink>
            <w:r w:rsidRPr="004E5838">
              <w:rPr>
                <w:color w:val="000000" w:themeColor="text1"/>
              </w:rPr>
              <w:t xml:space="preserve"> because the public has not been made aware of the report or what it contains.  That in itself is puzzling</w:t>
            </w:r>
            <w:r w:rsidR="004C08C6" w:rsidRPr="004E5838">
              <w:rPr>
                <w:color w:val="000000" w:themeColor="text1"/>
              </w:rPr>
              <w:t xml:space="preserve">. </w:t>
            </w:r>
            <w:r w:rsidRPr="004E5838">
              <w:rPr>
                <w:color w:val="000000" w:themeColor="text1"/>
              </w:rPr>
              <w:t>A government agency for the responsibility of nearly $2 trillion worth of federal expenditures is shirking its responsibility for informing the taxpayers – the funders – about how their money is spent – let alone whether it is effectively and efficiently spent.  This should be big news but advocates and activists have failed to take advantage of it.</w:t>
            </w:r>
          </w:p>
          <w:p w14:paraId="0F132027" w14:textId="0F08FA6B" w:rsidR="004E5838" w:rsidRPr="004E5838" w:rsidRDefault="004E5838" w:rsidP="004E5838">
            <w:pPr>
              <w:pStyle w:val="ListParagraph"/>
              <w:spacing w:after="160" w:line="259" w:lineRule="auto"/>
              <w:ind w:left="360"/>
              <w:rPr>
                <w:color w:val="000000" w:themeColor="text1"/>
              </w:rPr>
            </w:pPr>
            <w:r w:rsidRPr="004E5838">
              <w:rPr>
                <w:color w:val="000000" w:themeColor="text1"/>
              </w:rPr>
              <w:t>Consequently, the nursing home system remains a closed system that is troubling to most Americans, but they can’t articulate the financial machinations responsible for the lack of investment by corporations in an adequately paid workforce and quality of care.  Absence of openness in a complex social system funded by government inevitably leads to the bigger problem of corruption.</w:t>
            </w:r>
          </w:p>
          <w:p w14:paraId="086430E2" w14:textId="77777777" w:rsidR="004E5838" w:rsidRPr="004E5838" w:rsidRDefault="004E5838" w:rsidP="004E5838">
            <w:pPr>
              <w:pStyle w:val="ListParagraph"/>
              <w:ind w:left="360"/>
              <w:rPr>
                <w:color w:val="000000" w:themeColor="text1"/>
              </w:rPr>
            </w:pPr>
            <w:hyperlink r:id="rId94" w:anchor="_ednref1" w:history="1">
              <w:r w:rsidRPr="004E5838">
                <w:rPr>
                  <w:rStyle w:val="Hyperlink"/>
                </w:rPr>
                <w:t>[1]</w:t>
              </w:r>
            </w:hyperlink>
            <w:r w:rsidRPr="004E5838">
              <w:rPr>
                <w:color w:val="000000" w:themeColor="text1"/>
              </w:rPr>
              <w:t xml:space="preserve"> “Skilled Nursing Facilities: CMS Should Improve Accessibility and Reliability of Expenditure Data,” (2016), Washington, D.C. General Accounting Office, Highlights of GAO-16-700.</w:t>
            </w:r>
          </w:p>
          <w:p w14:paraId="06B3F2BF" w14:textId="77777777" w:rsidR="004E5838" w:rsidRPr="004E5838" w:rsidRDefault="004E5838" w:rsidP="004E5838">
            <w:pPr>
              <w:pStyle w:val="ListParagraph"/>
              <w:spacing w:after="160" w:line="259" w:lineRule="auto"/>
              <w:ind w:left="360"/>
              <w:rPr>
                <w:color w:val="000000" w:themeColor="text1"/>
              </w:rPr>
            </w:pPr>
            <w:hyperlink r:id="rId95" w:anchor="_ednref2" w:history="1">
              <w:r w:rsidRPr="004E5838">
                <w:rPr>
                  <w:rStyle w:val="Hyperlink"/>
                </w:rPr>
                <w:t>[2]</w:t>
              </w:r>
            </w:hyperlink>
            <w:r w:rsidRPr="004E5838">
              <w:rPr>
                <w:color w:val="000000" w:themeColor="text1"/>
              </w:rPr>
              <w:t xml:space="preserve"> Ibid</w:t>
            </w:r>
          </w:p>
          <w:p w14:paraId="4074360B" w14:textId="77777777" w:rsidR="004E5838" w:rsidRPr="004E5838" w:rsidRDefault="004E5838" w:rsidP="004E5838">
            <w:pPr>
              <w:pStyle w:val="ListParagraph"/>
              <w:spacing w:after="160" w:line="259" w:lineRule="auto"/>
              <w:ind w:left="360"/>
              <w:rPr>
                <w:color w:val="000000" w:themeColor="text1"/>
              </w:rPr>
            </w:pPr>
            <w:hyperlink r:id="rId96" w:anchor="_ednref3" w:history="1">
              <w:r w:rsidRPr="004E5838">
                <w:rPr>
                  <w:rStyle w:val="Hyperlink"/>
                </w:rPr>
                <w:t>[3]</w:t>
              </w:r>
            </w:hyperlink>
            <w:r w:rsidRPr="004E5838">
              <w:rPr>
                <w:color w:val="000000" w:themeColor="text1"/>
              </w:rPr>
              <w:t xml:space="preserve"> Ibid</w:t>
            </w:r>
          </w:p>
          <w:p w14:paraId="454A27BA" w14:textId="77777777" w:rsidR="004E5838" w:rsidRPr="004E5838" w:rsidRDefault="004E5838" w:rsidP="004E5838">
            <w:pPr>
              <w:pStyle w:val="ListParagraph"/>
              <w:spacing w:after="160" w:line="259" w:lineRule="auto"/>
              <w:ind w:left="360"/>
              <w:rPr>
                <w:color w:val="000000" w:themeColor="text1"/>
              </w:rPr>
            </w:pPr>
            <w:hyperlink r:id="rId97" w:anchor="_ednref4" w:history="1">
              <w:r w:rsidRPr="004E5838">
                <w:rPr>
                  <w:rStyle w:val="Hyperlink"/>
                </w:rPr>
                <w:t>[4]</w:t>
              </w:r>
            </w:hyperlink>
            <w:r w:rsidRPr="004E5838">
              <w:rPr>
                <w:color w:val="000000" w:themeColor="text1"/>
              </w:rPr>
              <w:t xml:space="preserve"> https://www.hhs.gov/about/budget/fy2023/index.html</w:t>
            </w:r>
          </w:p>
          <w:p w14:paraId="48E2DB58" w14:textId="77777777" w:rsidR="004E5838" w:rsidRPr="004E5838" w:rsidRDefault="004E5838" w:rsidP="004E5838">
            <w:pPr>
              <w:pStyle w:val="ListParagraph"/>
              <w:spacing w:after="160" w:line="259" w:lineRule="auto"/>
              <w:ind w:left="360"/>
              <w:rPr>
                <w:color w:val="000000" w:themeColor="text1"/>
              </w:rPr>
            </w:pPr>
            <w:hyperlink r:id="rId98" w:anchor="_ednref5" w:history="1">
              <w:r w:rsidRPr="004E5838">
                <w:rPr>
                  <w:rStyle w:val="Hyperlink"/>
                </w:rPr>
                <w:t>[5]</w:t>
              </w:r>
            </w:hyperlink>
            <w:r w:rsidRPr="004E5838">
              <w:rPr>
                <w:color w:val="000000" w:themeColor="text1"/>
              </w:rPr>
              <w:t xml:space="preserve"> GAO, Op. Cit.</w:t>
            </w:r>
          </w:p>
          <w:p w14:paraId="018E78C5" w14:textId="77777777" w:rsidR="004E5838" w:rsidRDefault="004E5838" w:rsidP="00DE4E80">
            <w:pPr>
              <w:pStyle w:val="ListParagraph"/>
              <w:ind w:left="360"/>
              <w:rPr>
                <w:color w:val="000000" w:themeColor="text1"/>
              </w:rPr>
            </w:pPr>
            <w:hyperlink r:id="rId99" w:history="1">
              <w:r w:rsidRPr="00697B9F">
                <w:rPr>
                  <w:rStyle w:val="Hyperlink"/>
                </w:rPr>
                <w:t>https://tinyurl.com/TallgrassGAORecommendations</w:t>
              </w:r>
            </w:hyperlink>
            <w:r>
              <w:rPr>
                <w:color w:val="000000" w:themeColor="text1"/>
              </w:rPr>
              <w:t xml:space="preserve"> </w:t>
            </w:r>
          </w:p>
          <w:p w14:paraId="44220C0B" w14:textId="15185709" w:rsidR="006D1197" w:rsidRDefault="006D1197">
            <w:pPr>
              <w:pStyle w:val="ListParagraph"/>
              <w:numPr>
                <w:ilvl w:val="0"/>
                <w:numId w:val="10"/>
              </w:numPr>
              <w:spacing w:after="160" w:line="259" w:lineRule="auto"/>
              <w:rPr>
                <w:b/>
                <w:bCs/>
                <w:color w:val="000000" w:themeColor="text1"/>
              </w:rPr>
            </w:pPr>
            <w:r>
              <w:rPr>
                <w:b/>
                <w:bCs/>
                <w:color w:val="000000" w:themeColor="text1"/>
              </w:rPr>
              <w:t xml:space="preserve">McKnight’s Long-Term Care </w:t>
            </w:r>
            <w:r w:rsidR="00A83F6C">
              <w:rPr>
                <w:b/>
                <w:bCs/>
                <w:color w:val="000000" w:themeColor="text1"/>
              </w:rPr>
              <w:t>News</w:t>
            </w:r>
          </w:p>
          <w:p w14:paraId="61CFAD10" w14:textId="2F7599AB" w:rsidR="00A83F6C" w:rsidRDefault="00A83F6C" w:rsidP="00A83F6C">
            <w:pPr>
              <w:pStyle w:val="ListParagraph"/>
              <w:spacing w:after="160" w:line="259" w:lineRule="auto"/>
              <w:ind w:left="360"/>
              <w:rPr>
                <w:color w:val="000000" w:themeColor="text1"/>
              </w:rPr>
            </w:pPr>
            <w:r>
              <w:rPr>
                <w:color w:val="000000" w:themeColor="text1"/>
              </w:rPr>
              <w:t>February 3, 2023</w:t>
            </w:r>
          </w:p>
          <w:p w14:paraId="4D94FD34" w14:textId="7E0B2443" w:rsidR="00A83F6C" w:rsidRDefault="00A83F6C" w:rsidP="00A83F6C">
            <w:pPr>
              <w:pStyle w:val="ListParagraph"/>
              <w:spacing w:after="160" w:line="259" w:lineRule="auto"/>
              <w:ind w:left="360"/>
              <w:rPr>
                <w:i/>
                <w:iCs/>
                <w:color w:val="000000" w:themeColor="text1"/>
              </w:rPr>
            </w:pPr>
            <w:r w:rsidRPr="00A83F6C">
              <w:rPr>
                <w:i/>
                <w:iCs/>
                <w:color w:val="000000" w:themeColor="text1"/>
              </w:rPr>
              <w:t>Former Atrium CEO, operator charged in $407 million fraud scheme</w:t>
            </w:r>
          </w:p>
          <w:p w14:paraId="30B9DE7F" w14:textId="77777777" w:rsidR="00A83F6C" w:rsidRPr="00A83F6C" w:rsidRDefault="00A83F6C" w:rsidP="00A83F6C">
            <w:pPr>
              <w:pStyle w:val="ListParagraph"/>
              <w:ind w:left="360"/>
              <w:rPr>
                <w:color w:val="000000" w:themeColor="text1"/>
              </w:rPr>
            </w:pPr>
            <w:r w:rsidRPr="00A83F6C">
              <w:rPr>
                <w:color w:val="000000" w:themeColor="text1"/>
              </w:rPr>
              <w:t>An operator behind Atrium Health and Senior Living and a former top executive were indicted Wednesday on an extensive list of healthcare fraud, tax fraud and money laundering offenses, the Department of Justice announced Thursday.</w:t>
            </w:r>
          </w:p>
          <w:p w14:paraId="65997B63" w14:textId="77777777" w:rsidR="00A83F6C" w:rsidRPr="00A83F6C" w:rsidRDefault="00A83F6C" w:rsidP="00A83F6C">
            <w:pPr>
              <w:pStyle w:val="ListParagraph"/>
              <w:spacing w:after="160" w:line="259" w:lineRule="auto"/>
              <w:ind w:left="360"/>
              <w:rPr>
                <w:color w:val="000000" w:themeColor="text1"/>
              </w:rPr>
            </w:pPr>
            <w:r w:rsidRPr="00A83F6C">
              <w:rPr>
                <w:color w:val="000000" w:themeColor="text1"/>
              </w:rPr>
              <w:t>The alleged crimes happened from January 2015 through September 2018, spearheaded by CEO Kevin Breslin and KBWB Operations, doing business as Atrium, at 24 skilled nursing and nine assisted living locations in Wisconsin.</w:t>
            </w:r>
          </w:p>
          <w:p w14:paraId="6667FBC2" w14:textId="77777777" w:rsidR="00A83F6C" w:rsidRPr="00A83F6C" w:rsidRDefault="00A83F6C" w:rsidP="00A83F6C">
            <w:pPr>
              <w:pStyle w:val="ListParagraph"/>
              <w:ind w:left="360"/>
              <w:rPr>
                <w:color w:val="000000" w:themeColor="text1"/>
              </w:rPr>
            </w:pPr>
            <w:r w:rsidRPr="00A83F6C">
              <w:rPr>
                <w:color w:val="000000" w:themeColor="text1"/>
              </w:rPr>
              <w:t>Federal officials painted a complex fraud scheme in which they contend Breslin and Atrium diverted funds from the Wisconsin facilities to make guaranteed payments to Atrium owners, as well as guaranteed payments to investors who were using the proceeds to finance the construction of new nursing homes in New Jersey.</w:t>
            </w:r>
          </w:p>
          <w:p w14:paraId="3E3231DF" w14:textId="77777777" w:rsidR="00A83F6C" w:rsidRPr="00A83F6C" w:rsidRDefault="00A83F6C" w:rsidP="00A83F6C">
            <w:pPr>
              <w:pStyle w:val="ListParagraph"/>
              <w:spacing w:after="160" w:line="259" w:lineRule="auto"/>
              <w:ind w:left="360"/>
              <w:rPr>
                <w:color w:val="000000" w:themeColor="text1"/>
              </w:rPr>
            </w:pPr>
            <w:r w:rsidRPr="00A83F6C">
              <w:rPr>
                <w:color w:val="000000" w:themeColor="text1"/>
              </w:rPr>
              <w:t>The indictment alleges that in that period, KBWB Operations billed Medicare for more than $189 million and received more than $49 million in payments. It also alleges that the company billed Medicaid for more than $218 million and received more than $93 million in payments. </w:t>
            </w:r>
          </w:p>
          <w:p w14:paraId="0C7B1481" w14:textId="69F27C2B" w:rsidR="00A83F6C" w:rsidRDefault="00A83F6C" w:rsidP="00A83F6C">
            <w:pPr>
              <w:pStyle w:val="ListParagraph"/>
              <w:spacing w:after="160" w:line="259" w:lineRule="auto"/>
              <w:ind w:left="360"/>
              <w:rPr>
                <w:color w:val="000000" w:themeColor="text1"/>
              </w:rPr>
            </w:pPr>
            <w:r w:rsidRPr="00A83F6C">
              <w:rPr>
                <w:color w:val="000000" w:themeColor="text1"/>
              </w:rPr>
              <w:t>But much of that revenue never went toward patient care at Atrium facilities, federal law enforcement officials said after announcing the indictment by a federal grand jury in the Western District of Wisconsin.</w:t>
            </w:r>
          </w:p>
          <w:p w14:paraId="00B2B2E4" w14:textId="77777777" w:rsidR="00A83F6C" w:rsidRPr="00A83F6C" w:rsidRDefault="00A83F6C" w:rsidP="00A83F6C">
            <w:pPr>
              <w:pStyle w:val="ListParagraph"/>
              <w:ind w:left="360"/>
              <w:rPr>
                <w:color w:val="000000" w:themeColor="text1"/>
              </w:rPr>
            </w:pPr>
            <w:r w:rsidRPr="00A83F6C">
              <w:rPr>
                <w:color w:val="000000" w:themeColor="text1"/>
              </w:rPr>
              <w:t>“When the defendants obtained money from Medicare and Medicaid, they certified that they would follow all required quality of care standards, but they did not do so,” the Justice Department said statement said. “The diversion of funds caused inadequate care of residents, including a shortage of clean diapers, inadequate wound care supplies, inadequate cleaning supplies, and a lack of durable medical equipment and respiratory supplies.”</w:t>
            </w:r>
          </w:p>
          <w:p w14:paraId="62858BC0" w14:textId="77777777" w:rsidR="00A83F6C" w:rsidRPr="00A83F6C" w:rsidRDefault="00A83F6C" w:rsidP="00A83F6C">
            <w:pPr>
              <w:pStyle w:val="ListParagraph"/>
              <w:spacing w:after="160" w:line="259" w:lineRule="auto"/>
              <w:ind w:left="360"/>
              <w:rPr>
                <w:b/>
                <w:bCs/>
                <w:color w:val="000000" w:themeColor="text1"/>
              </w:rPr>
            </w:pPr>
            <w:r w:rsidRPr="00A83F6C">
              <w:rPr>
                <w:b/>
                <w:bCs/>
                <w:color w:val="000000" w:themeColor="text1"/>
              </w:rPr>
              <w:t>Vendor, staff obligations unmet</w:t>
            </w:r>
          </w:p>
          <w:p w14:paraId="384F2410" w14:textId="77777777" w:rsidR="00A83F6C" w:rsidRPr="00A83F6C" w:rsidRDefault="00A83F6C" w:rsidP="00A83F6C">
            <w:pPr>
              <w:pStyle w:val="ListParagraph"/>
              <w:spacing w:after="160" w:line="259" w:lineRule="auto"/>
              <w:ind w:left="360"/>
              <w:rPr>
                <w:color w:val="000000" w:themeColor="text1"/>
              </w:rPr>
            </w:pPr>
            <w:r w:rsidRPr="00A83F6C">
              <w:rPr>
                <w:color w:val="000000" w:themeColor="text1"/>
              </w:rPr>
              <w:t>According to prosecutors, the diversion of funds also caused nonpayment to vendors, leading to the end of services such as physical therapy, fire alarm monitoring and phone and internet services. Necessary repairs and maintenance of the physical plant facilities also went unattended, officials said.</w:t>
            </w:r>
          </w:p>
          <w:p w14:paraId="4F273A8D" w14:textId="77777777" w:rsidR="00A83F6C" w:rsidRPr="00A83F6C" w:rsidRDefault="00A83F6C" w:rsidP="00A83F6C">
            <w:pPr>
              <w:pStyle w:val="ListParagraph"/>
              <w:spacing w:after="160" w:line="259" w:lineRule="auto"/>
              <w:ind w:left="360"/>
              <w:rPr>
                <w:color w:val="000000" w:themeColor="text1"/>
              </w:rPr>
            </w:pPr>
            <w:r w:rsidRPr="00A83F6C">
              <w:rPr>
                <w:color w:val="000000" w:themeColor="text1"/>
              </w:rPr>
              <w:t>In 2018, food service vendor U.S. Foods Inc., sued various corporations run by Breslin for more than $2.2 million in alleged unpaid bills, saying in a federal court filing that it had stopped food deliveries to his facilities due to nonpayment.</w:t>
            </w:r>
          </w:p>
          <w:p w14:paraId="2291626C" w14:textId="77777777" w:rsidR="00A83F6C" w:rsidRPr="00A83F6C" w:rsidRDefault="00A83F6C" w:rsidP="00A83F6C">
            <w:pPr>
              <w:pStyle w:val="ListParagraph"/>
              <w:ind w:left="360"/>
              <w:rPr>
                <w:color w:val="000000" w:themeColor="text1"/>
              </w:rPr>
            </w:pPr>
            <w:r w:rsidRPr="00A83F6C">
              <w:rPr>
                <w:color w:val="000000" w:themeColor="text1"/>
              </w:rPr>
              <w:t>It is unclear when the federal investigation into a potential fraud scheme began, but the U.S. Foods filing came at the end of the period when federal officials say the scheme was in full swing.</w:t>
            </w:r>
          </w:p>
          <w:p w14:paraId="3E797C7C" w14:textId="77777777" w:rsidR="00A83F6C" w:rsidRPr="00A83F6C" w:rsidRDefault="00A83F6C" w:rsidP="00A83F6C">
            <w:pPr>
              <w:pStyle w:val="ListParagraph"/>
              <w:spacing w:after="160" w:line="259" w:lineRule="auto"/>
              <w:ind w:left="360"/>
              <w:rPr>
                <w:color w:val="000000" w:themeColor="text1"/>
              </w:rPr>
            </w:pPr>
            <w:r w:rsidRPr="00A83F6C">
              <w:rPr>
                <w:color w:val="000000" w:themeColor="text1"/>
              </w:rPr>
              <w:t>The precise number of facilities Atrium might still own and operate was unclear Thursday night.</w:t>
            </w:r>
          </w:p>
          <w:p w14:paraId="55A9842D" w14:textId="77777777" w:rsidR="00A83F6C" w:rsidRPr="00A83F6C" w:rsidRDefault="00A83F6C" w:rsidP="00A83F6C">
            <w:pPr>
              <w:pStyle w:val="ListParagraph"/>
              <w:spacing w:after="160" w:line="259" w:lineRule="auto"/>
              <w:ind w:left="360"/>
              <w:rPr>
                <w:color w:val="000000" w:themeColor="text1"/>
              </w:rPr>
            </w:pPr>
            <w:r w:rsidRPr="00A83F6C">
              <w:rPr>
                <w:color w:val="000000" w:themeColor="text1"/>
              </w:rPr>
              <w:t xml:space="preserve">In late 2018, </w:t>
            </w:r>
            <w:r w:rsidRPr="00A83F6C">
              <w:rPr>
                <w:i/>
                <w:iCs/>
                <w:color w:val="000000" w:themeColor="text1"/>
              </w:rPr>
              <w:t>McKnight’s Long-Term Care News</w:t>
            </w:r>
            <w:r w:rsidRPr="00A83F6C">
              <w:rPr>
                <w:color w:val="000000" w:themeColor="text1"/>
              </w:rPr>
              <w:t xml:space="preserve"> reported that 33 Atrium facilities, mostly in Wisconsin, had </w:t>
            </w:r>
            <w:hyperlink r:id="rId100" w:history="1">
              <w:r w:rsidRPr="00A83F6C">
                <w:rPr>
                  <w:rStyle w:val="Hyperlink"/>
                </w:rPr>
                <w:t>gone into receivership</w:t>
              </w:r>
            </w:hyperlink>
            <w:r w:rsidRPr="00A83F6C">
              <w:rPr>
                <w:color w:val="000000" w:themeColor="text1"/>
              </w:rPr>
              <w:t xml:space="preserve">. At least two had been set to transfer to new operators at the time of a 2019 </w:t>
            </w:r>
            <w:hyperlink r:id="rId101" w:history="1">
              <w:r w:rsidRPr="00A83F6C">
                <w:rPr>
                  <w:rStyle w:val="Hyperlink"/>
                </w:rPr>
                <w:t>FBI raid</w:t>
              </w:r>
            </w:hyperlink>
            <w:r w:rsidRPr="00A83F6C">
              <w:rPr>
                <w:color w:val="000000" w:themeColor="text1"/>
              </w:rPr>
              <w:t xml:space="preserve"> on those facilities.</w:t>
            </w:r>
          </w:p>
          <w:p w14:paraId="63409819" w14:textId="77777777" w:rsidR="00A83F6C" w:rsidRPr="00A83F6C" w:rsidRDefault="00A83F6C" w:rsidP="00A83F6C">
            <w:pPr>
              <w:pStyle w:val="ListParagraph"/>
              <w:spacing w:after="160" w:line="259" w:lineRule="auto"/>
              <w:ind w:left="360"/>
              <w:rPr>
                <w:color w:val="000000" w:themeColor="text1"/>
              </w:rPr>
            </w:pPr>
            <w:r w:rsidRPr="00A83F6C">
              <w:rPr>
                <w:color w:val="000000" w:themeColor="text1"/>
              </w:rPr>
              <w:t>Also unclear Thursday was whether Breslin remained in a leadership position at Atrium or any other skilled nursing company. A largely dormant LinkedIn page lists a Kevin Breslin as an executive vice president at CareOne, a New Jersey company with skilled nursing and assisted living facilities in New Jersey, Massachusetts, Connecticut and Pennsylvania. He also was listed as an owner of several skilled nursing facilities in multiple databases.</w:t>
            </w:r>
          </w:p>
          <w:p w14:paraId="76066D7F" w14:textId="77777777" w:rsidR="00A83F6C" w:rsidRPr="00A83F6C" w:rsidRDefault="00A83F6C" w:rsidP="00A83F6C">
            <w:pPr>
              <w:pStyle w:val="ListParagraph"/>
              <w:ind w:left="360"/>
              <w:rPr>
                <w:b/>
                <w:bCs/>
                <w:color w:val="000000" w:themeColor="text1"/>
              </w:rPr>
            </w:pPr>
            <w:r w:rsidRPr="00A83F6C">
              <w:rPr>
                <w:b/>
                <w:bCs/>
                <w:color w:val="000000" w:themeColor="text1"/>
              </w:rPr>
              <w:t>Other fraud charges</w:t>
            </w:r>
          </w:p>
          <w:p w14:paraId="6FA392BA" w14:textId="77777777" w:rsidR="00A83F6C" w:rsidRPr="00A83F6C" w:rsidRDefault="00A83F6C" w:rsidP="00A83F6C">
            <w:pPr>
              <w:pStyle w:val="ListParagraph"/>
              <w:spacing w:after="160" w:line="259" w:lineRule="auto"/>
              <w:ind w:left="360"/>
              <w:rPr>
                <w:color w:val="000000" w:themeColor="text1"/>
              </w:rPr>
            </w:pPr>
            <w:r w:rsidRPr="00A83F6C">
              <w:rPr>
                <w:color w:val="000000" w:themeColor="text1"/>
              </w:rPr>
              <w:t>The indictment also alleges that Breslin and Atrium withheld insurance premiums and 401(k) savings from employees’ paychecks but failed to pay those monies over to the third-party administrators, preventing claims from being paid out and retirement investments from being made.</w:t>
            </w:r>
          </w:p>
          <w:p w14:paraId="7140D17E" w14:textId="77777777" w:rsidR="00A83F6C" w:rsidRPr="00A83F6C" w:rsidRDefault="00A83F6C" w:rsidP="00A83F6C">
            <w:pPr>
              <w:pStyle w:val="ListParagraph"/>
              <w:spacing w:after="160" w:line="259" w:lineRule="auto"/>
              <w:ind w:left="360"/>
              <w:rPr>
                <w:color w:val="000000" w:themeColor="text1"/>
              </w:rPr>
            </w:pPr>
            <w:r w:rsidRPr="00A83F6C">
              <w:rPr>
                <w:color w:val="000000" w:themeColor="text1"/>
              </w:rPr>
              <w:t>The indictment also alleges that Breslin and Atrium evaded payment to the Wisconsin Department of Revenue and the Internal Revenue Service of state and federal income taxes and employment taxes withheld from employees’ paychecks.</w:t>
            </w:r>
          </w:p>
          <w:p w14:paraId="5B11DBEE" w14:textId="77777777" w:rsidR="00A83F6C" w:rsidRPr="00A83F6C" w:rsidRDefault="00A83F6C" w:rsidP="00A83F6C">
            <w:pPr>
              <w:pStyle w:val="ListParagraph"/>
              <w:ind w:left="360"/>
              <w:rPr>
                <w:color w:val="000000" w:themeColor="text1"/>
              </w:rPr>
            </w:pPr>
            <w:r w:rsidRPr="00A83F6C">
              <w:rPr>
                <w:color w:val="000000" w:themeColor="text1"/>
              </w:rPr>
              <w:t>Breslin faces penalties of up to five years in federal prison on the conspiracy to commit tax fraud charge, and 20 years on each healthcare fraud, wire fraud, mail fraud, and conspiracy to commit money laundering charge. The conspiracy to commit tax fraud charge and each of the healthcare, wire and mail fraud charges carry a $250,000 fine; the money laundering charge carries a $500,000 fine.</w:t>
            </w:r>
          </w:p>
          <w:p w14:paraId="572F1446" w14:textId="77777777" w:rsidR="00A83F6C" w:rsidRPr="00A83F6C" w:rsidRDefault="00A83F6C" w:rsidP="00A83F6C">
            <w:pPr>
              <w:pStyle w:val="ListParagraph"/>
              <w:spacing w:after="160" w:line="259" w:lineRule="auto"/>
              <w:ind w:left="360"/>
              <w:rPr>
                <w:color w:val="000000" w:themeColor="text1"/>
              </w:rPr>
            </w:pPr>
            <w:r w:rsidRPr="00A83F6C">
              <w:rPr>
                <w:color w:val="000000" w:themeColor="text1"/>
              </w:rPr>
              <w:t xml:space="preserve">A </w:t>
            </w:r>
            <w:hyperlink r:id="rId102" w:history="1">
              <w:r w:rsidRPr="00A83F6C">
                <w:rPr>
                  <w:rStyle w:val="Hyperlink"/>
                </w:rPr>
                <w:t>full l</w:t>
              </w:r>
              <w:r w:rsidRPr="00A83F6C">
                <w:rPr>
                  <w:rStyle w:val="Hyperlink"/>
                </w:rPr>
                <w:t>i</w:t>
              </w:r>
              <w:r w:rsidRPr="00A83F6C">
                <w:rPr>
                  <w:rStyle w:val="Hyperlink"/>
                </w:rPr>
                <w:t xml:space="preserve">st </w:t>
              </w:r>
            </w:hyperlink>
            <w:r w:rsidRPr="00A83F6C">
              <w:rPr>
                <w:color w:val="000000" w:themeColor="text1"/>
              </w:rPr>
              <w:t>of affected facilities is included in the Department of Justice press release.</w:t>
            </w:r>
          </w:p>
          <w:p w14:paraId="16926B9E" w14:textId="65CB9438" w:rsidR="00A83F6C" w:rsidRDefault="00EF68DF" w:rsidP="00A83F6C">
            <w:pPr>
              <w:pStyle w:val="ListParagraph"/>
              <w:spacing w:after="160" w:line="259" w:lineRule="auto"/>
              <w:ind w:left="360"/>
              <w:rPr>
                <w:color w:val="000000" w:themeColor="text1"/>
              </w:rPr>
            </w:pPr>
            <w:hyperlink r:id="rId103" w:history="1">
              <w:r w:rsidRPr="00697B9F">
                <w:rPr>
                  <w:rStyle w:val="Hyperlink"/>
                </w:rPr>
                <w:t>https://tinyurl.com/FormerAtriumCEO</w:t>
              </w:r>
            </w:hyperlink>
            <w:r>
              <w:rPr>
                <w:color w:val="000000" w:themeColor="text1"/>
              </w:rPr>
              <w:t xml:space="preserve"> </w:t>
            </w:r>
          </w:p>
          <w:p w14:paraId="2A705081" w14:textId="51F1262F" w:rsidR="00A83F6C" w:rsidRDefault="00A83F6C">
            <w:pPr>
              <w:pStyle w:val="ListParagraph"/>
              <w:numPr>
                <w:ilvl w:val="0"/>
                <w:numId w:val="10"/>
              </w:numPr>
              <w:spacing w:after="100" w:afterAutospacing="1"/>
              <w:rPr>
                <w:b/>
                <w:bCs/>
                <w:color w:val="000000" w:themeColor="text1"/>
              </w:rPr>
            </w:pPr>
            <w:r>
              <w:rPr>
                <w:b/>
                <w:bCs/>
                <w:color w:val="000000" w:themeColor="text1"/>
              </w:rPr>
              <w:t>U. S. Department of Justice</w:t>
            </w:r>
          </w:p>
          <w:p w14:paraId="2B52C0ED" w14:textId="6474303A" w:rsidR="00A83F6C" w:rsidRDefault="00A83F6C" w:rsidP="00A83F6C">
            <w:pPr>
              <w:pStyle w:val="ListParagraph"/>
              <w:spacing w:after="100" w:afterAutospacing="1"/>
              <w:ind w:left="360"/>
              <w:rPr>
                <w:color w:val="000000" w:themeColor="text1"/>
              </w:rPr>
            </w:pPr>
            <w:r>
              <w:rPr>
                <w:color w:val="000000" w:themeColor="text1"/>
              </w:rPr>
              <w:t>February 2, 2023</w:t>
            </w:r>
          </w:p>
          <w:p w14:paraId="56A8C65F" w14:textId="1EBD8510" w:rsidR="00A83F6C" w:rsidRDefault="00A83F6C" w:rsidP="00A83F6C">
            <w:pPr>
              <w:pStyle w:val="ListParagraph"/>
              <w:spacing w:after="100" w:afterAutospacing="1"/>
              <w:ind w:left="360"/>
              <w:rPr>
                <w:i/>
                <w:iCs/>
                <w:color w:val="000000" w:themeColor="text1"/>
              </w:rPr>
            </w:pPr>
            <w:r w:rsidRPr="00A83F6C">
              <w:rPr>
                <w:i/>
                <w:iCs/>
                <w:color w:val="000000" w:themeColor="text1"/>
              </w:rPr>
              <w:t>New Jersey Man and Company Operating Nursing Homes and Assisted Living Facilities in Wisconsin Charged with Health Care Fraud</w:t>
            </w:r>
          </w:p>
          <w:p w14:paraId="32DD6A06" w14:textId="77777777" w:rsidR="00A83F6C" w:rsidRPr="00A83F6C" w:rsidRDefault="00A83F6C" w:rsidP="00A83F6C">
            <w:pPr>
              <w:pStyle w:val="ListParagraph"/>
              <w:spacing w:after="100" w:afterAutospacing="1" w:line="240" w:lineRule="auto"/>
              <w:ind w:left="360"/>
              <w:rPr>
                <w:color w:val="000000" w:themeColor="text1"/>
              </w:rPr>
            </w:pPr>
            <w:r w:rsidRPr="00A83F6C">
              <w:rPr>
                <w:color w:val="000000" w:themeColor="text1"/>
              </w:rPr>
              <w:t>A federal grand jury in the Western District of Wisconsin returned an indictment yesterday charging Kevin Breslin, 56, of Hoboken, New Jersey, and KBWB Operations, LLC, doing business as Atrium Health and Senior Living (Atrium) in Park Ridge, New Jersey, with a scheme to defraud Medicare and Medicaid in connection with the delivery of or payment for health care benefits, items, or services.</w:t>
            </w:r>
          </w:p>
          <w:p w14:paraId="73393B7F" w14:textId="0DCF21FC" w:rsidR="00A83F6C" w:rsidRDefault="00A83F6C" w:rsidP="00EF68DF">
            <w:pPr>
              <w:pStyle w:val="ListParagraph"/>
              <w:spacing w:after="100" w:afterAutospacing="1"/>
              <w:ind w:left="360"/>
              <w:rPr>
                <w:color w:val="000000" w:themeColor="text1"/>
              </w:rPr>
            </w:pPr>
            <w:r w:rsidRPr="00A83F6C">
              <w:rPr>
                <w:color w:val="000000" w:themeColor="text1"/>
              </w:rPr>
              <w:t>The indictment alleges that the scheme operated from January 2015 to September 2018. The indictment charges the defendants with health care fraud, six counts of wire fraud, three counts of mail fraud, conspiracy to commit tax fraud, and conspiracy to commit money laundering.</w:t>
            </w:r>
            <w:r>
              <w:rPr>
                <w:color w:val="000000" w:themeColor="text1"/>
              </w:rPr>
              <w:t xml:space="preserve"> . .</w:t>
            </w:r>
          </w:p>
          <w:p w14:paraId="391580B3" w14:textId="77777777" w:rsidR="006D1197" w:rsidRDefault="00EF68DF" w:rsidP="00EF68DF">
            <w:pPr>
              <w:pStyle w:val="ListParagraph"/>
              <w:spacing w:after="100" w:afterAutospacing="1"/>
              <w:ind w:left="360"/>
              <w:rPr>
                <w:color w:val="000000" w:themeColor="text1"/>
              </w:rPr>
            </w:pPr>
            <w:r w:rsidRPr="00EF68DF">
              <w:rPr>
                <w:color w:val="000000" w:themeColor="text1"/>
              </w:rPr>
              <w:t>If convicted, Breslin and Atrium face penalties of five years in federal prison on the conspiracy to commit tax fraud charge, and 20 years on each health care fraud, wire fraud, mail fraud, and conspiracy to commit money laundering charge. The conspiracy to commit tax fraud charge and each of the health care, wire and mail fraud charges carry a $250,000 fine; the money laundering charge carries a $500,000 fine. A federal district court judge will determine any sentence after considering the U.S. Sentencing Guidelines and other statutory factors.</w:t>
            </w:r>
          </w:p>
          <w:p w14:paraId="442416DC" w14:textId="573B488B" w:rsidR="00EF68DF" w:rsidRPr="00EF68DF" w:rsidRDefault="00EF68DF" w:rsidP="00EF68DF">
            <w:pPr>
              <w:pStyle w:val="ListParagraph"/>
              <w:spacing w:after="100" w:afterAutospacing="1"/>
              <w:ind w:left="360"/>
              <w:rPr>
                <w:color w:val="000000" w:themeColor="text1"/>
              </w:rPr>
            </w:pPr>
            <w:hyperlink r:id="rId104" w:history="1">
              <w:r w:rsidRPr="00697B9F">
                <w:rPr>
                  <w:rStyle w:val="Hyperlink"/>
                </w:rPr>
                <w:t>https://tinyurl.com/USJusticeWisconsinCharges</w:t>
              </w:r>
            </w:hyperlink>
            <w:r>
              <w:rPr>
                <w:color w:val="000000" w:themeColor="text1"/>
              </w:rPr>
              <w:t xml:space="preserve"> </w:t>
            </w:r>
          </w:p>
        </w:tc>
      </w:tr>
      <w:tr w:rsidR="0068717A" w14:paraId="6035CC0B" w14:textId="77777777" w:rsidTr="00835038">
        <w:tc>
          <w:tcPr>
            <w:tcW w:w="2907" w:type="dxa"/>
          </w:tcPr>
          <w:p w14:paraId="24C8896B" w14:textId="44675583" w:rsidR="0068717A" w:rsidRDefault="0068717A" w:rsidP="0068717A">
            <w:r>
              <w:t>Caregivers / Workforce</w:t>
            </w:r>
          </w:p>
        </w:tc>
        <w:tc>
          <w:tcPr>
            <w:tcW w:w="7883" w:type="dxa"/>
            <w:gridSpan w:val="4"/>
          </w:tcPr>
          <w:p w14:paraId="19640BCA" w14:textId="5F3F16D0" w:rsidR="0068717A" w:rsidRDefault="008171A9">
            <w:pPr>
              <w:pStyle w:val="ListParagraph"/>
              <w:numPr>
                <w:ilvl w:val="0"/>
                <w:numId w:val="10"/>
              </w:numPr>
              <w:rPr>
                <w:b/>
                <w:bCs/>
                <w:color w:val="000000" w:themeColor="text1"/>
              </w:rPr>
            </w:pPr>
            <w:r>
              <w:rPr>
                <w:b/>
                <w:bCs/>
                <w:color w:val="000000" w:themeColor="text1"/>
              </w:rPr>
              <w:t>*New York Times</w:t>
            </w:r>
          </w:p>
          <w:p w14:paraId="1ED03C64" w14:textId="77777777" w:rsidR="008171A9" w:rsidRDefault="008171A9" w:rsidP="008171A9">
            <w:pPr>
              <w:pStyle w:val="ListParagraph"/>
              <w:ind w:left="360"/>
              <w:rPr>
                <w:color w:val="000000" w:themeColor="text1"/>
              </w:rPr>
            </w:pPr>
            <w:r>
              <w:rPr>
                <w:color w:val="000000" w:themeColor="text1"/>
              </w:rPr>
              <w:t>February 5, 2023</w:t>
            </w:r>
          </w:p>
          <w:p w14:paraId="545EA9A0" w14:textId="6E5AA78B" w:rsidR="008171A9" w:rsidRDefault="008171A9" w:rsidP="008171A9">
            <w:pPr>
              <w:pStyle w:val="ListParagraph"/>
              <w:ind w:left="360"/>
              <w:rPr>
                <w:i/>
                <w:iCs/>
                <w:color w:val="000000" w:themeColor="text1"/>
              </w:rPr>
            </w:pPr>
            <w:r w:rsidRPr="008171A9">
              <w:rPr>
                <w:i/>
                <w:iCs/>
                <w:color w:val="000000" w:themeColor="text1"/>
              </w:rPr>
              <w:t xml:space="preserve">Doctors Aren’t Burned Out </w:t>
            </w:r>
            <w:r w:rsidR="004C08C6" w:rsidRPr="008171A9">
              <w:rPr>
                <w:i/>
                <w:iCs/>
                <w:color w:val="000000" w:themeColor="text1"/>
              </w:rPr>
              <w:t>from</w:t>
            </w:r>
            <w:r w:rsidRPr="008171A9">
              <w:rPr>
                <w:i/>
                <w:iCs/>
                <w:color w:val="000000" w:themeColor="text1"/>
              </w:rPr>
              <w:t xml:space="preserve"> Overwork. We’re Demoralized by Our Health System.</w:t>
            </w:r>
          </w:p>
          <w:p w14:paraId="374A62F7" w14:textId="77777777" w:rsidR="008171A9" w:rsidRDefault="008171A9" w:rsidP="008171A9">
            <w:pPr>
              <w:pStyle w:val="ListParagraph"/>
              <w:ind w:left="360"/>
              <w:rPr>
                <w:color w:val="000000" w:themeColor="text1"/>
              </w:rPr>
            </w:pPr>
            <w:r w:rsidRPr="008171A9">
              <w:rPr>
                <w:color w:val="000000" w:themeColor="text1"/>
              </w:rPr>
              <w:t>Doctors have long diagnosed many of our sickest patients with “</w:t>
            </w:r>
            <w:hyperlink r:id="rId105" w:tgtFrame="_blank" w:history="1">
              <w:r w:rsidRPr="008171A9">
                <w:rPr>
                  <w:rStyle w:val="Hyperlink"/>
                </w:rPr>
                <w:t>demoralization syndrome</w:t>
              </w:r>
            </w:hyperlink>
            <w:r w:rsidRPr="008171A9">
              <w:rPr>
                <w:color w:val="000000" w:themeColor="text1"/>
              </w:rPr>
              <w:t>,” a condition commonly associated with terminal illness that’s characterized by a sense of helplessness and loss of purpose. American physicians are now increasingly suffering from a similar condition, except our demoralization is not a reaction to a medical condition, but rather to the diseased systems for which we work.</w:t>
            </w:r>
            <w:r>
              <w:rPr>
                <w:color w:val="000000" w:themeColor="text1"/>
              </w:rPr>
              <w:t xml:space="preserve"> . .</w:t>
            </w:r>
          </w:p>
          <w:p w14:paraId="6BE785DC" w14:textId="30919640" w:rsidR="008171A9" w:rsidRDefault="008171A9" w:rsidP="008171A9">
            <w:pPr>
              <w:pStyle w:val="ListParagraph"/>
              <w:ind w:left="360"/>
              <w:rPr>
                <w:color w:val="000000" w:themeColor="text1"/>
              </w:rPr>
            </w:pPr>
            <w:r w:rsidRPr="008171A9">
              <w:rPr>
                <w:color w:val="000000" w:themeColor="text1"/>
              </w:rPr>
              <w:t xml:space="preserve">“For me, doctoring in a broken place required a sustaining belief that the place would become less broken as a result of my efforts,” </w:t>
            </w:r>
            <w:hyperlink r:id="rId106" w:tgtFrame="_blank" w:history="1">
              <w:r w:rsidRPr="008171A9">
                <w:rPr>
                  <w:rStyle w:val="Hyperlink"/>
                </w:rPr>
                <w:t>wrote</w:t>
              </w:r>
            </w:hyperlink>
            <w:r w:rsidRPr="008171A9">
              <w:rPr>
                <w:color w:val="000000" w:themeColor="text1"/>
              </w:rPr>
              <w:t xml:space="preserve"> Dr. Rachael Bedard about her decision to quit her job at New York City’s Rikers Island prison complex during the pandemic. “I couldn’t sustain that belief any longer.”‌</w:t>
            </w:r>
          </w:p>
          <w:p w14:paraId="5C3DE306" w14:textId="51EE733D" w:rsidR="008171A9" w:rsidRDefault="008171A9" w:rsidP="008171A9">
            <w:pPr>
              <w:pStyle w:val="ListParagraph"/>
              <w:ind w:left="360"/>
              <w:rPr>
                <w:color w:val="000000" w:themeColor="text1"/>
              </w:rPr>
            </w:pPr>
            <w:r w:rsidRPr="008171A9">
              <w:rPr>
                <w:color w:val="000000" w:themeColor="text1"/>
              </w:rPr>
              <w:t xml:space="preserve">Thousands of U.S. doctors‌‌, not just at jails but also at wealthy hospitals, now appear to </w:t>
            </w:r>
            <w:hyperlink r:id="rId107" w:tgtFrame="_blank" w:history="1">
              <w:r w:rsidRPr="008171A9">
                <w:rPr>
                  <w:rStyle w:val="Hyperlink"/>
                </w:rPr>
                <w:t>feel similarly</w:t>
              </w:r>
            </w:hyperlink>
            <w:r w:rsidRPr="008171A9">
              <w:rPr>
                <w:color w:val="000000" w:themeColor="text1"/>
              </w:rPr>
              <w:t xml:space="preserve">. </w:t>
            </w:r>
            <w:hyperlink r:id="rId108" w:tgtFrame="_blank" w:history="1">
              <w:r w:rsidRPr="008171A9">
                <w:rPr>
                  <w:rStyle w:val="Hyperlink"/>
                </w:rPr>
                <w:t>One report estimated</w:t>
              </w:r>
            </w:hyperlink>
            <w:r w:rsidRPr="008171A9">
              <w:rPr>
                <w:color w:val="000000" w:themeColor="text1"/>
              </w:rPr>
              <w:t xml:space="preserve"> that in 2021 alone, about 117,000 physicians left the work force, while </w:t>
            </w:r>
            <w:hyperlink r:id="rId109" w:history="1">
              <w:r w:rsidRPr="008171A9">
                <w:rPr>
                  <w:rStyle w:val="Hyperlink"/>
                </w:rPr>
                <w:t>fewer than 40,000</w:t>
              </w:r>
            </w:hyperlink>
            <w:r w:rsidRPr="008171A9">
              <w:rPr>
                <w:color w:val="000000" w:themeColor="text1"/>
              </w:rPr>
              <w:t xml:space="preserve"> joined it. This has worsened a chronic physician shortage, leaving many hospitals and clinics struggling. And the situation is </w:t>
            </w:r>
            <w:hyperlink r:id="rId110" w:tgtFrame="_blank" w:history="1">
              <w:r w:rsidRPr="008171A9">
                <w:rPr>
                  <w:rStyle w:val="Hyperlink"/>
                </w:rPr>
                <w:t>set</w:t>
              </w:r>
            </w:hyperlink>
            <w:r w:rsidRPr="008171A9">
              <w:rPr>
                <w:color w:val="000000" w:themeColor="text1"/>
              </w:rPr>
              <w:t xml:space="preserve"> to get worse. </w:t>
            </w:r>
            <w:hyperlink r:id="rId111" w:anchor=":~:text=Pushed%20to%20Their%20Limits%2C%201%20in%205%20Physicians%20Intends%20to%20Leave%20Practice,-Jennifer%20Abbasi&amp;text=On%20the%20same%20day,effects%20on%20primary%20care%20practices." w:tgtFrame="_blank" w:history="1">
              <w:r w:rsidRPr="008171A9">
                <w:rPr>
                  <w:rStyle w:val="Hyperlink"/>
                </w:rPr>
                <w:t>One in five doctors</w:t>
              </w:r>
            </w:hyperlink>
            <w:r w:rsidRPr="008171A9">
              <w:rPr>
                <w:color w:val="000000" w:themeColor="text1"/>
              </w:rPr>
              <w:t xml:space="preserve"> says he or she plans to leave practice in the coming years‌.</w:t>
            </w:r>
            <w:r>
              <w:rPr>
                <w:color w:val="000000" w:themeColor="text1"/>
              </w:rPr>
              <w:t xml:space="preserve"> . .</w:t>
            </w:r>
          </w:p>
          <w:p w14:paraId="43C7C659" w14:textId="5DFE811C" w:rsidR="008171A9" w:rsidRDefault="008171A9" w:rsidP="008171A9">
            <w:pPr>
              <w:pStyle w:val="ListParagraph"/>
              <w:ind w:left="360"/>
              <w:rPr>
                <w:color w:val="000000" w:themeColor="text1"/>
              </w:rPr>
            </w:pPr>
            <w:r>
              <w:rPr>
                <w:color w:val="000000" w:themeColor="text1"/>
              </w:rPr>
              <w:t>[T]</w:t>
            </w:r>
            <w:r w:rsidRPr="008171A9">
              <w:rPr>
                <w:color w:val="000000" w:themeColor="text1"/>
              </w:rPr>
              <w:t>he burnout rhetoric misses the larger issue in this case:</w:t>
            </w:r>
            <w:r w:rsidRPr="008171A9">
              <w:rPr>
                <w:i/>
                <w:iCs/>
                <w:color w:val="000000" w:themeColor="text1"/>
              </w:rPr>
              <w:t xml:space="preserve"> </w:t>
            </w:r>
            <w:r w:rsidRPr="008171A9">
              <w:rPr>
                <w:color w:val="000000" w:themeColor="text1"/>
              </w:rPr>
              <w:t>What’s burning out health care workers is less the grueling conditions we practice under, ‌and more our dwindling faith in the systems for which we work. What has been identified as occupational burnout is a symptom of a deeper ‌collapse. We are witnessing the slow death of American medical ideology.</w:t>
            </w:r>
            <w:r>
              <w:rPr>
                <w:color w:val="000000" w:themeColor="text1"/>
              </w:rPr>
              <w:t xml:space="preserve"> . .</w:t>
            </w:r>
          </w:p>
          <w:p w14:paraId="07ABFD78" w14:textId="50B788BC" w:rsidR="008171A9" w:rsidRDefault="008171A9" w:rsidP="008171A9">
            <w:pPr>
              <w:pStyle w:val="ListParagraph"/>
              <w:ind w:left="360"/>
              <w:rPr>
                <w:color w:val="000000" w:themeColor="text1"/>
              </w:rPr>
            </w:pPr>
            <w:r w:rsidRPr="008171A9">
              <w:rPr>
                <w:color w:val="000000" w:themeColor="text1"/>
              </w:rPr>
              <w:t xml:space="preserve">During the pandemic, physicians have witnessed our hospitals nearly fall apart as a result of </w:t>
            </w:r>
            <w:hyperlink r:id="rId112" w:tgtFrame="_blank" w:history="1">
              <w:r w:rsidRPr="008171A9">
                <w:rPr>
                  <w:rStyle w:val="Hyperlink"/>
                </w:rPr>
                <w:t>underinvestment</w:t>
              </w:r>
            </w:hyperlink>
            <w:r w:rsidRPr="008171A9">
              <w:rPr>
                <w:color w:val="000000" w:themeColor="text1"/>
              </w:rPr>
              <w:t xml:space="preserve"> in </w:t>
            </w:r>
            <w:hyperlink r:id="rId113" w:tgtFrame="_blank" w:history="1">
              <w:r w:rsidRPr="008171A9">
                <w:rPr>
                  <w:rStyle w:val="Hyperlink"/>
                </w:rPr>
                <w:t>public health systems</w:t>
              </w:r>
            </w:hyperlink>
            <w:r w:rsidRPr="008171A9">
              <w:rPr>
                <w:color w:val="000000" w:themeColor="text1"/>
              </w:rPr>
              <w:t xml:space="preserve"> and </w:t>
            </w:r>
            <w:hyperlink r:id="rId114" w:tgtFrame="_blank" w:history="1">
              <w:r w:rsidRPr="008171A9">
                <w:rPr>
                  <w:rStyle w:val="Hyperlink"/>
                </w:rPr>
                <w:t>uneven distribution of medical infrastructure</w:t>
              </w:r>
            </w:hyperlink>
            <w:r w:rsidRPr="008171A9">
              <w:rPr>
                <w:color w:val="000000" w:themeColor="text1"/>
              </w:rPr>
              <w:t xml:space="preserve">. Long-ignored </w:t>
            </w:r>
            <w:hyperlink r:id="rId115" w:tgtFrame="_blank" w:history="1">
              <w:r w:rsidRPr="008171A9">
                <w:rPr>
                  <w:rStyle w:val="Hyperlink"/>
                </w:rPr>
                <w:t>inequalities</w:t>
              </w:r>
            </w:hyperlink>
            <w:r w:rsidRPr="008171A9">
              <w:rPr>
                <w:color w:val="000000" w:themeColor="text1"/>
              </w:rPr>
              <w:t xml:space="preserve"> in the standard of care available to rich and poor Americans became </w:t>
            </w:r>
            <w:hyperlink r:id="rId116" w:history="1">
              <w:r w:rsidRPr="008171A9">
                <w:rPr>
                  <w:rStyle w:val="Hyperlink"/>
                </w:rPr>
                <w:t>front-page news</w:t>
              </w:r>
            </w:hyperlink>
            <w:r w:rsidRPr="008171A9">
              <w:rPr>
                <w:color w:val="000000" w:themeColor="text1"/>
              </w:rPr>
              <w:t xml:space="preserve"> as ‌bodies ‌were stacked in empty </w:t>
            </w:r>
            <w:hyperlink r:id="rId117" w:tgtFrame="_blank" w:history="1">
              <w:r w:rsidRPr="008171A9">
                <w:rPr>
                  <w:rStyle w:val="Hyperlink"/>
                </w:rPr>
                <w:t>hospital rooms</w:t>
              </w:r>
            </w:hyperlink>
            <w:r w:rsidRPr="008171A9">
              <w:rPr>
                <w:color w:val="000000" w:themeColor="text1"/>
              </w:rPr>
              <w:t xml:space="preserve"> and </w:t>
            </w:r>
            <w:hyperlink r:id="rId118" w:history="1">
              <w:r w:rsidRPr="008171A9">
                <w:rPr>
                  <w:rStyle w:val="Hyperlink"/>
                </w:rPr>
                <w:t>makeshift morgues</w:t>
              </w:r>
            </w:hyperlink>
            <w:r w:rsidRPr="008171A9">
              <w:rPr>
                <w:color w:val="000000" w:themeColor="text1"/>
              </w:rPr>
              <w:t xml:space="preserve">. Many health care workers have been traumatized by the futility of their attempts to stem </w:t>
            </w:r>
            <w:hyperlink r:id="rId119" w:history="1">
              <w:r w:rsidRPr="008171A9">
                <w:rPr>
                  <w:rStyle w:val="Hyperlink"/>
                </w:rPr>
                <w:t>recurrent waves</w:t>
              </w:r>
            </w:hyperlink>
            <w:r w:rsidRPr="008171A9">
              <w:rPr>
                <w:color w:val="000000" w:themeColor="text1"/>
              </w:rPr>
              <w:t xml:space="preserve"> of death, with nearly one-fifth of physicians </w:t>
            </w:r>
            <w:hyperlink r:id="rId120" w:tgtFrame="_blank" w:history="1">
              <w:r w:rsidRPr="008171A9">
                <w:rPr>
                  <w:rStyle w:val="Hyperlink"/>
                </w:rPr>
                <w:t>reporting</w:t>
              </w:r>
            </w:hyperlink>
            <w:r w:rsidRPr="008171A9">
              <w:rPr>
                <w:color w:val="000000" w:themeColor="text1"/>
              </w:rPr>
              <w:t xml:space="preserve"> they knew a colleague who had considered, attempted‌‌ or died by suicide during the first year of the pandemic alone.</w:t>
            </w:r>
            <w:r>
              <w:rPr>
                <w:color w:val="000000" w:themeColor="text1"/>
              </w:rPr>
              <w:t xml:space="preserve"> . .</w:t>
            </w:r>
          </w:p>
          <w:p w14:paraId="2C056260" w14:textId="4741F659" w:rsidR="008171A9" w:rsidRDefault="008171A9" w:rsidP="008171A9">
            <w:pPr>
              <w:pStyle w:val="ListParagraph"/>
              <w:ind w:left="360"/>
              <w:rPr>
                <w:color w:val="000000" w:themeColor="text1"/>
              </w:rPr>
            </w:pPr>
            <w:r w:rsidRPr="008171A9">
              <w:rPr>
                <w:color w:val="000000" w:themeColor="text1"/>
              </w:rPr>
              <w:t xml:space="preserve">Doctors can no longer be passive witnesses to these harms. We have a responsibility to use our collective power to insist on changes: for </w:t>
            </w:r>
            <w:hyperlink r:id="rId121" w:tgtFrame="_blank" w:history="1">
              <w:r w:rsidRPr="008171A9">
                <w:rPr>
                  <w:rStyle w:val="Hyperlink"/>
                </w:rPr>
                <w:t>universal</w:t>
              </w:r>
            </w:hyperlink>
            <w:r w:rsidRPr="008171A9">
              <w:rPr>
                <w:color w:val="000000" w:themeColor="text1"/>
              </w:rPr>
              <w:t xml:space="preserve"> health care and </w:t>
            </w:r>
            <w:hyperlink r:id="rId122" w:tgtFrame="_blank" w:history="1">
              <w:r w:rsidRPr="008171A9">
                <w:rPr>
                  <w:rStyle w:val="Hyperlink"/>
                </w:rPr>
                <w:t>paid sick leave</w:t>
              </w:r>
            </w:hyperlink>
            <w:r w:rsidRPr="008171A9">
              <w:rPr>
                <w:color w:val="000000" w:themeColor="text1"/>
              </w:rPr>
              <w:t xml:space="preserve"> but also investments in </w:t>
            </w:r>
            <w:hyperlink r:id="rId123" w:tgtFrame="_blank" w:history="1">
              <w:r w:rsidRPr="008171A9">
                <w:rPr>
                  <w:rStyle w:val="Hyperlink"/>
                </w:rPr>
                <w:t>community health worker programs</w:t>
              </w:r>
            </w:hyperlink>
            <w:r w:rsidRPr="008171A9">
              <w:rPr>
                <w:color w:val="000000" w:themeColor="text1"/>
              </w:rPr>
              <w:t xml:space="preserve"> and essential </w:t>
            </w:r>
            <w:hyperlink r:id="rId124" w:tgtFrame="_blank" w:history="1">
              <w:r w:rsidRPr="008171A9">
                <w:rPr>
                  <w:rStyle w:val="Hyperlink"/>
                </w:rPr>
                <w:t>housing</w:t>
              </w:r>
            </w:hyperlink>
            <w:r w:rsidRPr="008171A9">
              <w:rPr>
                <w:color w:val="000000" w:themeColor="text1"/>
              </w:rPr>
              <w:t xml:space="preserve"> and </w:t>
            </w:r>
            <w:hyperlink r:id="rId125" w:tgtFrame="_blank" w:history="1">
              <w:r w:rsidRPr="008171A9">
                <w:rPr>
                  <w:rStyle w:val="Hyperlink"/>
                </w:rPr>
                <w:t>social welfare systems</w:t>
              </w:r>
            </w:hyperlink>
            <w:r w:rsidRPr="008171A9">
              <w:rPr>
                <w:color w:val="000000" w:themeColor="text1"/>
              </w:rPr>
              <w:t>.</w:t>
            </w:r>
          </w:p>
          <w:p w14:paraId="7FF40DD5" w14:textId="77777777" w:rsidR="008171A9" w:rsidRDefault="00063EF0" w:rsidP="008171A9">
            <w:pPr>
              <w:pStyle w:val="ListParagraph"/>
              <w:ind w:left="360"/>
              <w:rPr>
                <w:color w:val="000000" w:themeColor="text1"/>
              </w:rPr>
            </w:pPr>
            <w:hyperlink r:id="rId126" w:history="1">
              <w:r w:rsidRPr="00697B9F">
                <w:rPr>
                  <w:rStyle w:val="Hyperlink"/>
                </w:rPr>
                <w:t>https://tinyurl.com/Demorali-zedByHealthSystem</w:t>
              </w:r>
            </w:hyperlink>
            <w:r>
              <w:rPr>
                <w:color w:val="000000" w:themeColor="text1"/>
              </w:rPr>
              <w:t xml:space="preserve"> </w:t>
            </w:r>
          </w:p>
          <w:p w14:paraId="53DB7131" w14:textId="4D96C33F" w:rsidR="00490D3D" w:rsidRDefault="00490D3D">
            <w:pPr>
              <w:pStyle w:val="ListParagraph"/>
              <w:numPr>
                <w:ilvl w:val="0"/>
                <w:numId w:val="10"/>
              </w:numPr>
              <w:spacing w:after="160" w:line="259" w:lineRule="auto"/>
              <w:rPr>
                <w:b/>
                <w:bCs/>
                <w:color w:val="000000" w:themeColor="text1"/>
              </w:rPr>
            </w:pPr>
            <w:r>
              <w:rPr>
                <w:b/>
                <w:bCs/>
                <w:color w:val="000000" w:themeColor="text1"/>
              </w:rPr>
              <w:t>WUSF Public Media</w:t>
            </w:r>
          </w:p>
          <w:p w14:paraId="2BCD22DA" w14:textId="2F396801" w:rsidR="00490D3D" w:rsidRDefault="00490D3D" w:rsidP="00490D3D">
            <w:pPr>
              <w:pStyle w:val="ListParagraph"/>
              <w:spacing w:after="160" w:line="259" w:lineRule="auto"/>
              <w:ind w:left="360"/>
              <w:rPr>
                <w:color w:val="000000" w:themeColor="text1"/>
              </w:rPr>
            </w:pPr>
            <w:r>
              <w:rPr>
                <w:color w:val="000000" w:themeColor="text1"/>
              </w:rPr>
              <w:t>February 5, 2023</w:t>
            </w:r>
          </w:p>
          <w:p w14:paraId="4857B88B" w14:textId="095DED7E" w:rsidR="00490D3D" w:rsidRDefault="00490D3D" w:rsidP="00490D3D">
            <w:pPr>
              <w:pStyle w:val="ListParagraph"/>
              <w:spacing w:after="160" w:line="259" w:lineRule="auto"/>
              <w:ind w:left="360"/>
              <w:rPr>
                <w:i/>
                <w:iCs/>
                <w:color w:val="000000" w:themeColor="text1"/>
              </w:rPr>
            </w:pPr>
            <w:r w:rsidRPr="00490D3D">
              <w:rPr>
                <w:i/>
                <w:iCs/>
                <w:color w:val="000000" w:themeColor="text1"/>
              </w:rPr>
              <w:t>As long-term care staffing crisis worsens, immigrants can bridge the gaps</w:t>
            </w:r>
          </w:p>
          <w:p w14:paraId="736CA6D4" w14:textId="3F8AE901" w:rsidR="00490D3D" w:rsidRDefault="00490D3D" w:rsidP="00490D3D">
            <w:pPr>
              <w:pStyle w:val="ListParagraph"/>
              <w:spacing w:after="160" w:line="259" w:lineRule="auto"/>
              <w:ind w:left="360"/>
              <w:rPr>
                <w:color w:val="000000" w:themeColor="text1"/>
              </w:rPr>
            </w:pPr>
            <w:r w:rsidRPr="00490D3D">
              <w:rPr>
                <w:color w:val="000000" w:themeColor="text1"/>
              </w:rPr>
              <w:t>The industry has long relied on immigrants to bolster its ranks, and they’ll be critical to meeting future staffing needs, experts say. But as the baby boom generation fills beds, policymakers are slow to open new pathways for foreign workers.</w:t>
            </w:r>
            <w:r>
              <w:rPr>
                <w:color w:val="000000" w:themeColor="text1"/>
              </w:rPr>
              <w:t xml:space="preserve"> . .</w:t>
            </w:r>
          </w:p>
          <w:p w14:paraId="50F11AFB" w14:textId="77777777" w:rsidR="00490D3D" w:rsidRPr="00490D3D" w:rsidRDefault="00490D3D" w:rsidP="00490D3D">
            <w:pPr>
              <w:pStyle w:val="ListParagraph"/>
              <w:ind w:left="360"/>
              <w:rPr>
                <w:color w:val="000000" w:themeColor="text1"/>
              </w:rPr>
            </w:pPr>
            <w:r w:rsidRPr="00490D3D">
              <w:rPr>
                <w:color w:val="000000" w:themeColor="text1"/>
              </w:rPr>
              <w:t xml:space="preserve">The U.S. is facing a growing crisis of unfilled job openings and high staff turnover that puts the safety of older, frail residents at risk. In a tight labor market where job options are plentiful, long-term care jobs that are poorly paid and physically demanding are a tough sell. Experts say opening pathways for care workers to immigrate would help, but policymakers haven’t moved. </w:t>
            </w:r>
          </w:p>
          <w:p w14:paraId="4CA4F948" w14:textId="77777777" w:rsidR="00490D3D" w:rsidRPr="00490D3D" w:rsidRDefault="00490D3D" w:rsidP="00490D3D">
            <w:pPr>
              <w:pStyle w:val="ListParagraph"/>
              <w:spacing w:after="160" w:line="259" w:lineRule="auto"/>
              <w:ind w:left="360"/>
              <w:rPr>
                <w:color w:val="000000" w:themeColor="text1"/>
              </w:rPr>
            </w:pPr>
            <w:r w:rsidRPr="00490D3D">
              <w:rPr>
                <w:color w:val="000000" w:themeColor="text1"/>
              </w:rPr>
              <w:t xml:space="preserve">In the decade leading up to 2031, employment in health care support jobs is expected to expand by </w:t>
            </w:r>
            <w:hyperlink r:id="rId127" w:tgtFrame="_blank" w:history="1">
              <w:r w:rsidRPr="00490D3D">
                <w:rPr>
                  <w:rStyle w:val="Hyperlink"/>
                </w:rPr>
                <w:t>1.3 million</w:t>
              </w:r>
            </w:hyperlink>
            <w:r w:rsidRPr="00490D3D">
              <w:rPr>
                <w:color w:val="000000" w:themeColor="text1"/>
              </w:rPr>
              <w:t xml:space="preserve">, a nearly 18% growth rate that outpaces that of every other major occupational group, according to the federal Bureau of Labor Statistics. These </w:t>
            </w:r>
            <w:hyperlink r:id="rId128" w:tgtFrame="_blank" w:history="1">
              <w:r w:rsidRPr="00490D3D">
                <w:rPr>
                  <w:rStyle w:val="Hyperlink"/>
                </w:rPr>
                <w:t>direct care workers</w:t>
              </w:r>
            </w:hyperlink>
            <w:r w:rsidRPr="00490D3D">
              <w:rPr>
                <w:color w:val="000000" w:themeColor="text1"/>
              </w:rPr>
              <w:t xml:space="preserve"> include nurses of various types, home health aides, and physical therapy and occupational therapy assistants, among others. </w:t>
            </w:r>
          </w:p>
          <w:p w14:paraId="7F22FF8C" w14:textId="77777777" w:rsidR="00490D3D" w:rsidRPr="00490D3D" w:rsidRDefault="00490D3D" w:rsidP="00490D3D">
            <w:pPr>
              <w:pStyle w:val="ListParagraph"/>
              <w:ind w:left="360"/>
              <w:rPr>
                <w:color w:val="000000" w:themeColor="text1"/>
              </w:rPr>
            </w:pPr>
            <w:r w:rsidRPr="00490D3D">
              <w:rPr>
                <w:color w:val="000000" w:themeColor="text1"/>
              </w:rPr>
              <w:t xml:space="preserve">Certified nursing assistants, who help people with everyday tasks like bathing, dressing, and eating, make up the largest proportion of workers in nursing homes. In the decade leading up to 2029, nearly 562,000 nursing assistant jobs will need to be filled in the United States, according to a far-reaching report on nursing home quality published last year by the National Academies of Sciences, Engineering, and Medicine. </w:t>
            </w:r>
          </w:p>
          <w:p w14:paraId="7CB2918C" w14:textId="77777777" w:rsidR="00490D3D" w:rsidRPr="00490D3D" w:rsidRDefault="00490D3D" w:rsidP="00490D3D">
            <w:pPr>
              <w:pStyle w:val="ListParagraph"/>
              <w:spacing w:after="160" w:line="259" w:lineRule="auto"/>
              <w:ind w:left="360"/>
              <w:rPr>
                <w:color w:val="000000" w:themeColor="text1"/>
              </w:rPr>
            </w:pPr>
            <w:r w:rsidRPr="00490D3D">
              <w:rPr>
                <w:color w:val="000000" w:themeColor="text1"/>
              </w:rPr>
              <w:t xml:space="preserve">But as the U.S. population ages, fewer workers will be available to fill those job openings in nursing homes, assisted living facilities, and private homes. While the number of adults 65 and older will nearly double to 94.7 million between 2016 and 2060, the number of working-age adults will grow just 15%, according to an analysis of census data by PHI, a research and advocacy organization for older and disabled people that conducts workforce research. </w:t>
            </w:r>
          </w:p>
          <w:p w14:paraId="69869314" w14:textId="42772E62" w:rsidR="00490D3D" w:rsidRDefault="00490D3D" w:rsidP="00490D3D">
            <w:pPr>
              <w:pStyle w:val="ListParagraph"/>
              <w:spacing w:after="160" w:line="259" w:lineRule="auto"/>
              <w:ind w:left="360"/>
              <w:rPr>
                <w:color w:val="000000" w:themeColor="text1"/>
              </w:rPr>
            </w:pPr>
            <w:r w:rsidRPr="00490D3D">
              <w:rPr>
                <w:color w:val="000000" w:themeColor="text1"/>
              </w:rPr>
              <w:t xml:space="preserve">Immigrants can play a crucial role in filling those gaps, experts say. Already, about 1 in 4 direct care workers are foreign-born, according to a </w:t>
            </w:r>
            <w:hyperlink r:id="rId129" w:tgtFrame="_blank" w:history="1">
              <w:r w:rsidRPr="00490D3D">
                <w:rPr>
                  <w:rStyle w:val="Hyperlink"/>
                </w:rPr>
                <w:t>2018 PHI analysis</w:t>
              </w:r>
            </w:hyperlink>
            <w:r w:rsidRPr="00490D3D">
              <w:rPr>
                <w:color w:val="000000" w:themeColor="text1"/>
              </w:rPr>
              <w:t xml:space="preserve">. </w:t>
            </w:r>
            <w:r>
              <w:rPr>
                <w:color w:val="000000" w:themeColor="text1"/>
              </w:rPr>
              <w:t>. .</w:t>
            </w:r>
          </w:p>
          <w:p w14:paraId="43AEC576" w14:textId="77777777" w:rsidR="00490D3D" w:rsidRPr="00490D3D" w:rsidRDefault="00490D3D" w:rsidP="00490D3D">
            <w:pPr>
              <w:pStyle w:val="ListParagraph"/>
              <w:ind w:left="360"/>
              <w:rPr>
                <w:color w:val="000000" w:themeColor="text1"/>
              </w:rPr>
            </w:pPr>
            <w:r w:rsidRPr="00490D3D">
              <w:rPr>
                <w:color w:val="000000" w:themeColor="text1"/>
              </w:rPr>
              <w:t xml:space="preserve">On his first day in office, President Joe Biden proposed comprehensive immigration reform that would have created a pathway to citizenship for undocumented workers and revised the rules for employment-based visas, among other things, but it went nowhere. </w:t>
            </w:r>
          </w:p>
          <w:p w14:paraId="22DA1D3B" w14:textId="64208BAE" w:rsidR="00490D3D" w:rsidRDefault="00490D3D" w:rsidP="00490D3D">
            <w:pPr>
              <w:pStyle w:val="ListParagraph"/>
              <w:spacing w:after="160" w:line="259" w:lineRule="auto"/>
              <w:ind w:left="360"/>
              <w:rPr>
                <w:color w:val="000000" w:themeColor="text1"/>
              </w:rPr>
            </w:pPr>
            <w:r w:rsidRPr="00490D3D">
              <w:rPr>
                <w:color w:val="000000" w:themeColor="text1"/>
              </w:rPr>
              <w:t xml:space="preserve">“There hasn’t been a lot of interest or political will behind opening up more immigration opportunities for mid- to lower-level care aides such as home health aides, personal health aides, and certified nursing assistants,” said Kristie De Peña, vice president for policy and director of immigration policy at the </w:t>
            </w:r>
            <w:hyperlink r:id="rId130" w:tgtFrame="_blank" w:history="1">
              <w:r w:rsidRPr="00490D3D">
                <w:rPr>
                  <w:rStyle w:val="Hyperlink"/>
                </w:rPr>
                <w:t>Niskanen Center</w:t>
              </w:r>
            </w:hyperlink>
            <w:r w:rsidRPr="00490D3D">
              <w:rPr>
                <w:color w:val="000000" w:themeColor="text1"/>
              </w:rPr>
              <w:t xml:space="preserve">, a think tank. </w:t>
            </w:r>
            <w:r>
              <w:rPr>
                <w:color w:val="000000" w:themeColor="text1"/>
              </w:rPr>
              <w:t>. .</w:t>
            </w:r>
          </w:p>
          <w:p w14:paraId="24983339" w14:textId="77777777" w:rsidR="00490D3D" w:rsidRPr="00490D3D" w:rsidRDefault="00490D3D" w:rsidP="00490D3D">
            <w:pPr>
              <w:pStyle w:val="ListParagraph"/>
              <w:ind w:left="360"/>
              <w:rPr>
                <w:color w:val="000000" w:themeColor="text1"/>
              </w:rPr>
            </w:pPr>
            <w:r w:rsidRPr="00490D3D">
              <w:rPr>
                <w:color w:val="000000" w:themeColor="text1"/>
              </w:rPr>
              <w:t xml:space="preserve">Some long-term care experts say the U.S. can’t afford to drag its feet on putting policies in place to appeal to immigrants. </w:t>
            </w:r>
          </w:p>
          <w:p w14:paraId="7DF1D643" w14:textId="77777777" w:rsidR="00490D3D" w:rsidRPr="00490D3D" w:rsidRDefault="00490D3D" w:rsidP="00490D3D">
            <w:pPr>
              <w:pStyle w:val="ListParagraph"/>
              <w:spacing w:after="160" w:line="259" w:lineRule="auto"/>
              <w:ind w:left="360"/>
              <w:rPr>
                <w:color w:val="000000" w:themeColor="text1"/>
              </w:rPr>
            </w:pPr>
            <w:r w:rsidRPr="00490D3D">
              <w:rPr>
                <w:color w:val="000000" w:themeColor="text1"/>
              </w:rPr>
              <w:t xml:space="preserve">“We’re competing with the rest of the world, other countries that also want these workers,” said Howard Gleckman, a senior fellow at the Urban Institute. </w:t>
            </w:r>
          </w:p>
          <w:p w14:paraId="41B5D043" w14:textId="77777777" w:rsidR="00490D3D" w:rsidRPr="00490D3D" w:rsidRDefault="00490D3D" w:rsidP="00490D3D">
            <w:pPr>
              <w:pStyle w:val="ListParagraph"/>
              <w:spacing w:after="160" w:line="259" w:lineRule="auto"/>
              <w:ind w:left="360"/>
              <w:rPr>
                <w:color w:val="000000" w:themeColor="text1"/>
              </w:rPr>
            </w:pPr>
            <w:r w:rsidRPr="00490D3D">
              <w:rPr>
                <w:color w:val="000000" w:themeColor="text1"/>
              </w:rPr>
              <w:t xml:space="preserve">Canada, for instance, is going </w:t>
            </w:r>
            <w:hyperlink r:id="rId131" w:tgtFrame="_blank" w:history="1">
              <w:r w:rsidRPr="00490D3D">
                <w:rPr>
                  <w:rStyle w:val="Hyperlink"/>
                </w:rPr>
                <w:t>all in</w:t>
              </w:r>
            </w:hyperlink>
            <w:r w:rsidRPr="00490D3D">
              <w:rPr>
                <w:color w:val="000000" w:themeColor="text1"/>
              </w:rPr>
              <w:t xml:space="preserve"> on immigration. In 2022, it welcomed more than </w:t>
            </w:r>
            <w:hyperlink r:id="rId132" w:tgtFrame="_blank" w:history="1">
              <w:r w:rsidRPr="00490D3D">
                <w:rPr>
                  <w:rStyle w:val="Hyperlink"/>
                </w:rPr>
                <w:t>430,000 new permanent residents</w:t>
              </w:r>
            </w:hyperlink>
            <w:r w:rsidRPr="00490D3D">
              <w:rPr>
                <w:color w:val="000000" w:themeColor="text1"/>
              </w:rPr>
              <w:t xml:space="preserve">, the most in its history. Immigration accounts for almost 100% of Canada’s labor force growth, and by 2036 immigrants are expected to make up 30% of the population, the government said. </w:t>
            </w:r>
          </w:p>
          <w:p w14:paraId="770360FF" w14:textId="77777777" w:rsidR="00490D3D" w:rsidRPr="00490D3D" w:rsidRDefault="00490D3D" w:rsidP="00490D3D">
            <w:pPr>
              <w:pStyle w:val="ListParagraph"/>
              <w:spacing w:after="160" w:line="259" w:lineRule="auto"/>
              <w:ind w:left="360"/>
              <w:rPr>
                <w:color w:val="000000" w:themeColor="text1"/>
              </w:rPr>
            </w:pPr>
            <w:r w:rsidRPr="00490D3D">
              <w:rPr>
                <w:color w:val="000000" w:themeColor="text1"/>
              </w:rPr>
              <w:t xml:space="preserve">In the U.S., immigrants account for about </w:t>
            </w:r>
            <w:hyperlink r:id="rId133" w:anchor="immigrants_now_historically" w:tgtFrame="_blank" w:history="1">
              <w:r w:rsidRPr="00490D3D">
                <w:rPr>
                  <w:rStyle w:val="Hyperlink"/>
                </w:rPr>
                <w:t>14% of the population</w:t>
              </w:r>
            </w:hyperlink>
            <w:r w:rsidRPr="00490D3D">
              <w:rPr>
                <w:color w:val="000000" w:themeColor="text1"/>
              </w:rPr>
              <w:t xml:space="preserve">, according to an analysis of census data by the Migration Policy Institute. </w:t>
            </w:r>
          </w:p>
          <w:p w14:paraId="7C77CE74" w14:textId="77777777" w:rsidR="00012CEA" w:rsidRPr="00012CEA" w:rsidRDefault="00012CEA" w:rsidP="00012CEA">
            <w:pPr>
              <w:pStyle w:val="ListParagraph"/>
              <w:ind w:left="360"/>
              <w:rPr>
                <w:i/>
                <w:iCs/>
                <w:color w:val="000000" w:themeColor="text1"/>
              </w:rPr>
            </w:pPr>
            <w:hyperlink r:id="rId134" w:history="1">
              <w:r w:rsidRPr="00012CEA">
                <w:rPr>
                  <w:rStyle w:val="Hyperlink"/>
                </w:rPr>
                <w:t>https://tinyurl.com/ImmigrantsBridgeTheGaps</w:t>
              </w:r>
            </w:hyperlink>
            <w:r w:rsidRPr="00012CEA">
              <w:rPr>
                <w:i/>
                <w:iCs/>
                <w:color w:val="000000" w:themeColor="text1"/>
              </w:rPr>
              <w:t xml:space="preserve"> </w:t>
            </w:r>
          </w:p>
          <w:p w14:paraId="3777A8F6" w14:textId="12C8B635" w:rsidR="00EB2E38" w:rsidRDefault="00EB2E38">
            <w:pPr>
              <w:pStyle w:val="ListParagraph"/>
              <w:numPr>
                <w:ilvl w:val="0"/>
                <w:numId w:val="10"/>
              </w:numPr>
              <w:spacing w:after="160" w:line="259" w:lineRule="auto"/>
              <w:rPr>
                <w:b/>
                <w:bCs/>
                <w:color w:val="000000" w:themeColor="text1"/>
              </w:rPr>
            </w:pPr>
            <w:r>
              <w:rPr>
                <w:b/>
                <w:bCs/>
                <w:color w:val="000000" w:themeColor="text1"/>
              </w:rPr>
              <w:t>*</w:t>
            </w:r>
            <w:r w:rsidR="004C08C6">
              <w:rPr>
                <w:b/>
                <w:bCs/>
                <w:color w:val="000000" w:themeColor="text1"/>
              </w:rPr>
              <w:t>Barron’s</w:t>
            </w:r>
          </w:p>
          <w:p w14:paraId="690DA7ED" w14:textId="412D34E5" w:rsidR="00EB2E38" w:rsidRDefault="00EB2E38" w:rsidP="00EB2E38">
            <w:pPr>
              <w:pStyle w:val="ListParagraph"/>
              <w:spacing w:after="160" w:line="259" w:lineRule="auto"/>
              <w:ind w:left="360"/>
              <w:rPr>
                <w:color w:val="000000" w:themeColor="text1"/>
              </w:rPr>
            </w:pPr>
            <w:r>
              <w:rPr>
                <w:color w:val="000000" w:themeColor="text1"/>
              </w:rPr>
              <w:t>February 4, 2023</w:t>
            </w:r>
          </w:p>
          <w:p w14:paraId="06A7FC4A" w14:textId="77777777" w:rsidR="00EB2E38" w:rsidRPr="00EB2E38" w:rsidRDefault="00EB2E38" w:rsidP="00EB2E38">
            <w:pPr>
              <w:pStyle w:val="ListParagraph"/>
              <w:ind w:left="360"/>
              <w:rPr>
                <w:i/>
                <w:iCs/>
                <w:color w:val="000000" w:themeColor="text1"/>
              </w:rPr>
            </w:pPr>
            <w:r w:rsidRPr="00EB2E38">
              <w:rPr>
                <w:i/>
                <w:iCs/>
                <w:color w:val="000000" w:themeColor="text1"/>
              </w:rPr>
              <w:t>The Baby Boomer Retirement Crisis Is Here. Why the Richest Generation Is Struggling.</w:t>
            </w:r>
          </w:p>
          <w:p w14:paraId="7E52FD45" w14:textId="3FCB20A7" w:rsidR="00EB2E38" w:rsidRDefault="00EB2E38" w:rsidP="00EB2E38">
            <w:pPr>
              <w:pStyle w:val="ListParagraph"/>
              <w:spacing w:after="160" w:line="259" w:lineRule="auto"/>
              <w:ind w:left="360"/>
              <w:rPr>
                <w:color w:val="000000" w:themeColor="text1"/>
              </w:rPr>
            </w:pPr>
            <w:r w:rsidRPr="00EB2E38">
              <w:rPr>
                <w:color w:val="000000" w:themeColor="text1"/>
              </w:rPr>
              <w:t>Americans born in the postwar boom are entering their golden years. Despite the financial success of their careers, a disturbing number aren’t prepared for the financial challenges ahead.</w:t>
            </w:r>
          </w:p>
          <w:p w14:paraId="20BE301A" w14:textId="3A515058" w:rsidR="00EB2E38" w:rsidRPr="00EB2E38" w:rsidRDefault="00EB2E38" w:rsidP="00EB2E38">
            <w:pPr>
              <w:pStyle w:val="ListParagraph"/>
              <w:ind w:left="360"/>
              <w:rPr>
                <w:color w:val="000000" w:themeColor="text1"/>
              </w:rPr>
            </w:pPr>
            <w:r w:rsidRPr="00EB2E38">
              <w:rPr>
                <w:color w:val="000000" w:themeColor="text1"/>
              </w:rPr>
              <w:t xml:space="preserve">Elizabeth Boatwright planned to be retired by now. After all, she and her husband Frank saved diligently for decades, and seemed on track to hit their financial goals. But the couple’s plan didn’t include Frank, a former social worker, developing dementia two years ago, or budget for his caregiving bills of $5,000 to $6,000 a month. </w:t>
            </w:r>
            <w:r w:rsidR="004C08C6" w:rsidRPr="00EB2E38">
              <w:rPr>
                <w:color w:val="000000" w:themeColor="text1"/>
              </w:rPr>
              <w:t>So,</w:t>
            </w:r>
            <w:r w:rsidRPr="00EB2E38">
              <w:rPr>
                <w:color w:val="000000" w:themeColor="text1"/>
              </w:rPr>
              <w:t xml:space="preserve"> 72-year-old Elizabeth is still working two 12-hour shifts a week as a chaplain at a local hospital and filling in at the local children’s hospital whenever she can.</w:t>
            </w:r>
          </w:p>
          <w:p w14:paraId="6EB07484" w14:textId="301E2987" w:rsidR="00EB2E38" w:rsidRDefault="00EB2E38" w:rsidP="00EB2E38">
            <w:pPr>
              <w:pStyle w:val="ListParagraph"/>
              <w:spacing w:after="160" w:line="259" w:lineRule="auto"/>
              <w:ind w:left="360"/>
              <w:rPr>
                <w:color w:val="000000" w:themeColor="text1"/>
              </w:rPr>
            </w:pPr>
            <w:r w:rsidRPr="00EB2E38">
              <w:rPr>
                <w:color w:val="000000" w:themeColor="text1"/>
              </w:rPr>
              <w:t>Once the couple’s nest egg shrinks to less than a year’s worth of caregiving costs, Boatwright says she plans to give up her paid work and care for Frank herself. “It’s hard. The savings are dwindling,” says Boatwright, who has a side business helping others with life transitions and financial planning. Her current situation juggling work and Frank’s needs “is definitely exhausting,” she says. Yet the prospect of giving up her paycheck and watching their savings shrink is even more daunting.</w:t>
            </w:r>
          </w:p>
          <w:p w14:paraId="102BDD56" w14:textId="20E2A5B1" w:rsidR="00EB2E38" w:rsidRPr="00EB2E38" w:rsidRDefault="00AD2C53" w:rsidP="00EB2E38">
            <w:pPr>
              <w:pStyle w:val="ListParagraph"/>
              <w:spacing w:after="160" w:line="259" w:lineRule="auto"/>
              <w:ind w:left="360"/>
              <w:rPr>
                <w:color w:val="000000" w:themeColor="text1"/>
              </w:rPr>
            </w:pPr>
            <w:hyperlink r:id="rId135" w:history="1">
              <w:r w:rsidRPr="00697B9F">
                <w:rPr>
                  <w:rStyle w:val="Hyperlink"/>
                </w:rPr>
                <w:t>https://tinyurl.com/RichestGenerationStruggling</w:t>
              </w:r>
            </w:hyperlink>
            <w:r>
              <w:rPr>
                <w:color w:val="000000" w:themeColor="text1"/>
              </w:rPr>
              <w:t xml:space="preserve"> </w:t>
            </w:r>
          </w:p>
          <w:p w14:paraId="30321496" w14:textId="570A0BE8" w:rsidR="00582ED4" w:rsidRDefault="00582ED4">
            <w:pPr>
              <w:pStyle w:val="ListParagraph"/>
              <w:numPr>
                <w:ilvl w:val="0"/>
                <w:numId w:val="10"/>
              </w:numPr>
              <w:spacing w:after="160" w:line="259" w:lineRule="auto"/>
              <w:rPr>
                <w:b/>
                <w:bCs/>
                <w:color w:val="000000" w:themeColor="text1"/>
              </w:rPr>
            </w:pPr>
            <w:r>
              <w:rPr>
                <w:b/>
                <w:bCs/>
                <w:color w:val="000000" w:themeColor="text1"/>
              </w:rPr>
              <w:t>USAging</w:t>
            </w:r>
          </w:p>
          <w:p w14:paraId="72353F89" w14:textId="5826585D" w:rsidR="00300C2E" w:rsidRPr="00300C2E" w:rsidRDefault="00300C2E" w:rsidP="00300C2E">
            <w:pPr>
              <w:pStyle w:val="ListParagraph"/>
              <w:spacing w:after="160" w:line="259" w:lineRule="auto"/>
              <w:ind w:left="360"/>
              <w:rPr>
                <w:color w:val="000000" w:themeColor="text1"/>
              </w:rPr>
            </w:pPr>
            <w:r>
              <w:rPr>
                <w:color w:val="000000" w:themeColor="text1"/>
              </w:rPr>
              <w:t>Undated</w:t>
            </w:r>
          </w:p>
          <w:p w14:paraId="1B795407" w14:textId="5340A779" w:rsidR="00582ED4" w:rsidRDefault="00582ED4" w:rsidP="00582ED4">
            <w:pPr>
              <w:pStyle w:val="ListParagraph"/>
              <w:spacing w:after="160" w:line="259" w:lineRule="auto"/>
              <w:ind w:left="360"/>
              <w:rPr>
                <w:i/>
                <w:iCs/>
                <w:color w:val="000000" w:themeColor="text1"/>
              </w:rPr>
            </w:pPr>
            <w:r w:rsidRPr="00582ED4">
              <w:rPr>
                <w:i/>
                <w:iCs/>
                <w:color w:val="000000" w:themeColor="text1"/>
              </w:rPr>
              <w:t>CAREGIVER NEEDED:</w:t>
            </w:r>
            <w:r>
              <w:rPr>
                <w:i/>
                <w:iCs/>
                <w:color w:val="000000" w:themeColor="text1"/>
              </w:rPr>
              <w:t xml:space="preserve"> </w:t>
            </w:r>
            <w:r w:rsidRPr="00582ED4">
              <w:rPr>
                <w:i/>
                <w:iCs/>
                <w:color w:val="000000" w:themeColor="text1"/>
              </w:rPr>
              <w:t>How the Nation’s Workforce Shortages</w:t>
            </w:r>
            <w:r>
              <w:rPr>
                <w:i/>
                <w:iCs/>
                <w:color w:val="000000" w:themeColor="text1"/>
              </w:rPr>
              <w:t xml:space="preserve"> </w:t>
            </w:r>
            <w:r w:rsidRPr="00582ED4">
              <w:rPr>
                <w:i/>
                <w:iCs/>
                <w:color w:val="000000" w:themeColor="text1"/>
              </w:rPr>
              <w:t xml:space="preserve">Make </w:t>
            </w:r>
            <w:r w:rsidR="004C08C6" w:rsidRPr="00582ED4">
              <w:rPr>
                <w:i/>
                <w:iCs/>
                <w:color w:val="000000" w:themeColor="text1"/>
              </w:rPr>
              <w:t>It</w:t>
            </w:r>
            <w:r w:rsidRPr="00582ED4">
              <w:rPr>
                <w:i/>
                <w:iCs/>
                <w:color w:val="000000" w:themeColor="text1"/>
              </w:rPr>
              <w:t xml:space="preserve"> Harder to Age Well at Home</w:t>
            </w:r>
          </w:p>
          <w:p w14:paraId="59BDFA96" w14:textId="359AE92A" w:rsidR="00582ED4" w:rsidRDefault="00582ED4" w:rsidP="00582ED4">
            <w:pPr>
              <w:pStyle w:val="ListParagraph"/>
              <w:spacing w:after="160" w:line="259" w:lineRule="auto"/>
              <w:ind w:left="360"/>
              <w:rPr>
                <w:color w:val="000000" w:themeColor="text1"/>
              </w:rPr>
            </w:pPr>
            <w:r w:rsidRPr="00582ED4">
              <w:rPr>
                <w:color w:val="000000" w:themeColor="text1"/>
              </w:rPr>
              <w:t>Top Workforce Challenges Facing Agencies and Providers</w:t>
            </w:r>
            <w:r w:rsidRPr="00582ED4">
              <w:rPr>
                <w:color w:val="000000" w:themeColor="text1"/>
              </w:rPr>
              <w:br/>
              <w:t>USAging asked AAA</w:t>
            </w:r>
            <w:r w:rsidR="00300C2E">
              <w:rPr>
                <w:color w:val="000000" w:themeColor="text1"/>
              </w:rPr>
              <w:t xml:space="preserve"> (Area Agency on Aging) </w:t>
            </w:r>
            <w:r w:rsidRPr="00582ED4">
              <w:rPr>
                <w:color w:val="000000" w:themeColor="text1"/>
              </w:rPr>
              <w:t xml:space="preserve"> directors which workforce challenges applied to their agency and which</w:t>
            </w:r>
            <w:r>
              <w:rPr>
                <w:color w:val="000000" w:themeColor="text1"/>
              </w:rPr>
              <w:t xml:space="preserve"> </w:t>
            </w:r>
            <w:r w:rsidRPr="00582ED4">
              <w:rPr>
                <w:color w:val="000000" w:themeColor="text1"/>
              </w:rPr>
              <w:t>challenges they believed applied to their contracted providers.</w:t>
            </w:r>
            <w:r w:rsidRPr="00582ED4">
              <w:rPr>
                <w:color w:val="000000" w:themeColor="text1"/>
              </w:rPr>
              <w:br/>
              <w:t>In the face of increasing numbers of older adults requesting services and the rising complexity</w:t>
            </w:r>
            <w:r>
              <w:rPr>
                <w:color w:val="000000" w:themeColor="text1"/>
              </w:rPr>
              <w:t xml:space="preserve"> </w:t>
            </w:r>
            <w:r w:rsidRPr="00582ED4">
              <w:rPr>
                <w:color w:val="000000" w:themeColor="text1"/>
              </w:rPr>
              <w:t>of their needs, 74 percent of AAAs are facing staffing shortages within their agencies and</w:t>
            </w:r>
            <w:r>
              <w:rPr>
                <w:color w:val="000000" w:themeColor="text1"/>
              </w:rPr>
              <w:t xml:space="preserve"> </w:t>
            </w:r>
            <w:r w:rsidRPr="00582ED4">
              <w:rPr>
                <w:color w:val="000000" w:themeColor="text1"/>
              </w:rPr>
              <w:t>91 percent report that their contracted service providers are as well. More than 70 percent</w:t>
            </w:r>
            <w:r>
              <w:rPr>
                <w:color w:val="000000" w:themeColor="text1"/>
              </w:rPr>
              <w:t xml:space="preserve"> </w:t>
            </w:r>
            <w:r w:rsidRPr="00582ED4">
              <w:rPr>
                <w:color w:val="000000" w:themeColor="text1"/>
              </w:rPr>
              <w:t>of agencies shared that key workforce challenges included staff burnout, high turnover at</w:t>
            </w:r>
            <w:r>
              <w:rPr>
                <w:color w:val="000000" w:themeColor="text1"/>
              </w:rPr>
              <w:t xml:space="preserve"> </w:t>
            </w:r>
            <w:r w:rsidRPr="00582ED4">
              <w:rPr>
                <w:color w:val="000000" w:themeColor="text1"/>
              </w:rPr>
              <w:t>contracted providers and the inability to provide competitive wages.</w:t>
            </w:r>
            <w:r w:rsidR="00300C2E">
              <w:rPr>
                <w:color w:val="000000" w:themeColor="text1"/>
              </w:rPr>
              <w:t xml:space="preserve"> . .</w:t>
            </w:r>
          </w:p>
          <w:p w14:paraId="12EFBD83" w14:textId="09EE8D75" w:rsidR="00300C2E" w:rsidRDefault="00300C2E" w:rsidP="00300C2E">
            <w:pPr>
              <w:pStyle w:val="ListParagraph"/>
              <w:spacing w:after="160" w:line="259" w:lineRule="auto"/>
              <w:ind w:left="360"/>
              <w:rPr>
                <w:color w:val="000000" w:themeColor="text1"/>
              </w:rPr>
            </w:pPr>
            <w:r w:rsidRPr="00300C2E">
              <w:rPr>
                <w:color w:val="000000" w:themeColor="text1"/>
              </w:rPr>
              <w:t xml:space="preserve">Workforce </w:t>
            </w:r>
            <w:r>
              <w:rPr>
                <w:color w:val="000000" w:themeColor="text1"/>
              </w:rPr>
              <w:t>s</w:t>
            </w:r>
            <w:r w:rsidRPr="00300C2E">
              <w:rPr>
                <w:color w:val="000000" w:themeColor="text1"/>
              </w:rPr>
              <w:t xml:space="preserve">hortages </w:t>
            </w:r>
            <w:r>
              <w:rPr>
                <w:color w:val="000000" w:themeColor="text1"/>
              </w:rPr>
              <w:t>m</w:t>
            </w:r>
            <w:r w:rsidRPr="00300C2E">
              <w:rPr>
                <w:color w:val="000000" w:themeColor="text1"/>
              </w:rPr>
              <w:t xml:space="preserve">ake </w:t>
            </w:r>
            <w:r>
              <w:rPr>
                <w:color w:val="000000" w:themeColor="text1"/>
              </w:rPr>
              <w:t>it</w:t>
            </w:r>
            <w:r w:rsidRPr="00300C2E">
              <w:rPr>
                <w:color w:val="000000" w:themeColor="text1"/>
              </w:rPr>
              <w:t xml:space="preserve"> </w:t>
            </w:r>
            <w:r>
              <w:rPr>
                <w:color w:val="000000" w:themeColor="text1"/>
              </w:rPr>
              <w:t>h</w:t>
            </w:r>
            <w:r w:rsidRPr="00300C2E">
              <w:rPr>
                <w:color w:val="000000" w:themeColor="text1"/>
              </w:rPr>
              <w:t>arder</w:t>
            </w:r>
            <w:r>
              <w:rPr>
                <w:color w:val="000000" w:themeColor="text1"/>
              </w:rPr>
              <w:t xml:space="preserve"> </w:t>
            </w:r>
            <w:r w:rsidRPr="00300C2E">
              <w:rPr>
                <w:color w:val="000000" w:themeColor="text1"/>
              </w:rPr>
              <w:t xml:space="preserve">for </w:t>
            </w:r>
            <w:r>
              <w:rPr>
                <w:color w:val="000000" w:themeColor="text1"/>
              </w:rPr>
              <w:t>o</w:t>
            </w:r>
            <w:r w:rsidRPr="00300C2E">
              <w:rPr>
                <w:color w:val="000000" w:themeColor="text1"/>
              </w:rPr>
              <w:t xml:space="preserve">lder </w:t>
            </w:r>
            <w:r>
              <w:rPr>
                <w:color w:val="000000" w:themeColor="text1"/>
              </w:rPr>
              <w:t>a</w:t>
            </w:r>
            <w:r w:rsidRPr="00300C2E">
              <w:rPr>
                <w:color w:val="000000" w:themeColor="text1"/>
              </w:rPr>
              <w:t xml:space="preserve">dults to </w:t>
            </w:r>
            <w:r>
              <w:rPr>
                <w:color w:val="000000" w:themeColor="text1"/>
              </w:rPr>
              <w:t>a</w:t>
            </w:r>
            <w:r w:rsidRPr="00300C2E">
              <w:rPr>
                <w:color w:val="000000" w:themeColor="text1"/>
              </w:rPr>
              <w:t xml:space="preserve">ge </w:t>
            </w:r>
            <w:r>
              <w:rPr>
                <w:color w:val="000000" w:themeColor="text1"/>
              </w:rPr>
              <w:t>w</w:t>
            </w:r>
            <w:r w:rsidRPr="00300C2E">
              <w:rPr>
                <w:color w:val="000000" w:themeColor="text1"/>
              </w:rPr>
              <w:t xml:space="preserve">ell at </w:t>
            </w:r>
            <w:r>
              <w:rPr>
                <w:color w:val="000000" w:themeColor="text1"/>
              </w:rPr>
              <w:t>h</w:t>
            </w:r>
            <w:r w:rsidRPr="00300C2E">
              <w:rPr>
                <w:color w:val="000000" w:themeColor="text1"/>
              </w:rPr>
              <w:t>ome</w:t>
            </w:r>
            <w:r>
              <w:rPr>
                <w:color w:val="000000" w:themeColor="text1"/>
              </w:rPr>
              <w:t xml:space="preserve"> </w:t>
            </w:r>
            <w:r w:rsidRPr="00300C2E">
              <w:rPr>
                <w:color w:val="000000" w:themeColor="text1"/>
              </w:rPr>
              <w:t>AAAs report that due to caregiving</w:t>
            </w:r>
            <w:r>
              <w:rPr>
                <w:color w:val="000000" w:themeColor="text1"/>
              </w:rPr>
              <w:t xml:space="preserve"> </w:t>
            </w:r>
            <w:r w:rsidRPr="00300C2E">
              <w:rPr>
                <w:color w:val="000000" w:themeColor="text1"/>
              </w:rPr>
              <w:t>workforce shortages, some</w:t>
            </w:r>
            <w:r>
              <w:rPr>
                <w:color w:val="000000" w:themeColor="text1"/>
              </w:rPr>
              <w:t xml:space="preserve"> </w:t>
            </w:r>
            <w:r w:rsidRPr="00300C2E">
              <w:rPr>
                <w:color w:val="000000" w:themeColor="text1"/>
              </w:rPr>
              <w:t>older adults are unnecessarily</w:t>
            </w:r>
            <w:r>
              <w:rPr>
                <w:color w:val="000000" w:themeColor="text1"/>
              </w:rPr>
              <w:t xml:space="preserve"> </w:t>
            </w:r>
            <w:r w:rsidRPr="00300C2E">
              <w:rPr>
                <w:color w:val="000000" w:themeColor="text1"/>
              </w:rPr>
              <w:t>experiencing:</w:t>
            </w:r>
            <w:r w:rsidRPr="00300C2E">
              <w:rPr>
                <w:color w:val="000000" w:themeColor="text1"/>
              </w:rPr>
              <w:br/>
              <w:t>• Declining health</w:t>
            </w:r>
            <w:r w:rsidRPr="00300C2E">
              <w:rPr>
                <w:color w:val="000000" w:themeColor="text1"/>
              </w:rPr>
              <w:br/>
              <w:t>• Missed medical appointments</w:t>
            </w:r>
            <w:r w:rsidRPr="00300C2E">
              <w:rPr>
                <w:color w:val="000000" w:themeColor="text1"/>
              </w:rPr>
              <w:br/>
              <w:t>• Increased hospitalizations</w:t>
            </w:r>
            <w:r w:rsidRPr="00300C2E">
              <w:rPr>
                <w:color w:val="000000" w:themeColor="text1"/>
              </w:rPr>
              <w:br/>
              <w:t>• Nursing home admissions</w:t>
            </w:r>
          </w:p>
          <w:p w14:paraId="3C4C8FCF" w14:textId="3DA792C3" w:rsidR="00582ED4" w:rsidRPr="00582ED4" w:rsidRDefault="00300C2E" w:rsidP="00300C2E">
            <w:pPr>
              <w:pStyle w:val="ListParagraph"/>
              <w:spacing w:after="100" w:afterAutospacing="1"/>
              <w:ind w:left="360"/>
              <w:rPr>
                <w:b/>
                <w:bCs/>
                <w:color w:val="000000" w:themeColor="text1"/>
              </w:rPr>
            </w:pPr>
            <w:hyperlink r:id="rId136" w:history="1">
              <w:r w:rsidRPr="00697B9F">
                <w:rPr>
                  <w:rStyle w:val="Hyperlink"/>
                </w:rPr>
                <w:t>https://tinyurl.com/USAgingCaregiverNeeded</w:t>
              </w:r>
            </w:hyperlink>
            <w:r>
              <w:rPr>
                <w:color w:val="000000" w:themeColor="text1"/>
              </w:rPr>
              <w:t xml:space="preserve"> </w:t>
            </w:r>
          </w:p>
        </w:tc>
      </w:tr>
      <w:tr w:rsidR="00635F5C" w14:paraId="60D925D1" w14:textId="77777777" w:rsidTr="00835038">
        <w:tc>
          <w:tcPr>
            <w:tcW w:w="2907" w:type="dxa"/>
          </w:tcPr>
          <w:p w14:paraId="6D86B40D" w14:textId="1EA0F1D9" w:rsidR="00635F5C" w:rsidRDefault="00635F5C" w:rsidP="0068717A">
            <w:bookmarkStart w:id="2" w:name="_Hlk126050577"/>
            <w:r>
              <w:t>Medicaid</w:t>
            </w:r>
          </w:p>
        </w:tc>
        <w:tc>
          <w:tcPr>
            <w:tcW w:w="7883" w:type="dxa"/>
            <w:gridSpan w:val="4"/>
          </w:tcPr>
          <w:p w14:paraId="18D26DA2" w14:textId="77777777" w:rsidR="00635F5C" w:rsidRDefault="00635F5C">
            <w:pPr>
              <w:pStyle w:val="ListParagraph"/>
              <w:numPr>
                <w:ilvl w:val="0"/>
                <w:numId w:val="10"/>
              </w:numPr>
              <w:rPr>
                <w:b/>
                <w:bCs/>
                <w:color w:val="000000" w:themeColor="text1"/>
              </w:rPr>
            </w:pPr>
            <w:r>
              <w:rPr>
                <w:b/>
                <w:bCs/>
                <w:color w:val="000000" w:themeColor="text1"/>
              </w:rPr>
              <w:t>Kaiser Health News</w:t>
            </w:r>
          </w:p>
          <w:p w14:paraId="35CE2CCE" w14:textId="77777777" w:rsidR="00635F5C" w:rsidRDefault="00635F5C" w:rsidP="00635F5C">
            <w:pPr>
              <w:pStyle w:val="ListParagraph"/>
              <w:ind w:left="360"/>
              <w:rPr>
                <w:color w:val="000000" w:themeColor="text1"/>
              </w:rPr>
            </w:pPr>
            <w:r>
              <w:rPr>
                <w:color w:val="000000" w:themeColor="text1"/>
              </w:rPr>
              <w:t>February 5, 2023</w:t>
            </w:r>
          </w:p>
          <w:p w14:paraId="1D05C89E" w14:textId="77777777" w:rsidR="00635F5C" w:rsidRDefault="00635F5C" w:rsidP="00635F5C">
            <w:pPr>
              <w:pStyle w:val="ListParagraph"/>
              <w:ind w:left="360"/>
              <w:rPr>
                <w:i/>
                <w:iCs/>
                <w:color w:val="000000" w:themeColor="text1"/>
              </w:rPr>
            </w:pPr>
            <w:r w:rsidRPr="00635F5C">
              <w:rPr>
                <w:i/>
                <w:iCs/>
                <w:color w:val="000000" w:themeColor="text1"/>
              </w:rPr>
              <w:t>As pandemic-era Medicaid provisions lapse, millions approach a coverage cliff</w:t>
            </w:r>
          </w:p>
          <w:p w14:paraId="7E9D1061" w14:textId="77777777" w:rsidR="00635F5C" w:rsidRPr="00635F5C" w:rsidRDefault="00635F5C" w:rsidP="00635F5C">
            <w:pPr>
              <w:pStyle w:val="ListParagraph"/>
              <w:spacing w:after="0"/>
              <w:ind w:left="360"/>
              <w:rPr>
                <w:color w:val="000000" w:themeColor="text1"/>
              </w:rPr>
            </w:pPr>
            <w:r w:rsidRPr="00635F5C">
              <w:rPr>
                <w:color w:val="000000" w:themeColor="text1"/>
              </w:rPr>
              <w:t>States are preparing to remove millions of people from Medicaid as protections put in place early in the COVID-19 pandemic expire.</w:t>
            </w:r>
          </w:p>
          <w:p w14:paraId="6A8A570A" w14:textId="77777777" w:rsidR="00635F5C" w:rsidRPr="00635F5C" w:rsidRDefault="00635F5C" w:rsidP="00635F5C">
            <w:pPr>
              <w:pStyle w:val="ListParagraph"/>
              <w:ind w:left="360"/>
              <w:rPr>
                <w:color w:val="000000" w:themeColor="text1"/>
              </w:rPr>
            </w:pPr>
            <w:r w:rsidRPr="00635F5C">
              <w:rPr>
                <w:color w:val="000000" w:themeColor="text1"/>
              </w:rPr>
              <w:t>The upheaval, which begins in April, will put millions of low-income Americans at risk of losing health coverage, threatening their access to care and potentially exposing them to large medical bills.</w:t>
            </w:r>
          </w:p>
          <w:p w14:paraId="583A19EF" w14:textId="2DD13EB0" w:rsidR="00635F5C" w:rsidRPr="00635F5C" w:rsidRDefault="00635F5C" w:rsidP="00635F5C">
            <w:pPr>
              <w:pStyle w:val="ListParagraph"/>
              <w:ind w:left="360"/>
              <w:rPr>
                <w:color w:val="000000" w:themeColor="text1"/>
              </w:rPr>
            </w:pPr>
            <w:r w:rsidRPr="00635F5C">
              <w:rPr>
                <w:color w:val="000000" w:themeColor="text1"/>
              </w:rPr>
              <w:t>It will also put pressure on the finances of hospitals, doctors and others relying on payments from Medicaid, a state-federal program that covers lower-income people and people with disabilities.</w:t>
            </w:r>
            <w:r>
              <w:rPr>
                <w:color w:val="000000" w:themeColor="text1"/>
              </w:rPr>
              <w:t xml:space="preserve"> . .</w:t>
            </w:r>
          </w:p>
          <w:p w14:paraId="5FA29A62" w14:textId="77777777" w:rsidR="00635F5C" w:rsidRPr="00635F5C" w:rsidRDefault="00635F5C" w:rsidP="00635F5C">
            <w:pPr>
              <w:pStyle w:val="ListParagraph"/>
              <w:spacing w:after="0" w:line="240" w:lineRule="auto"/>
              <w:ind w:left="360"/>
              <w:rPr>
                <w:color w:val="000000" w:themeColor="text1"/>
              </w:rPr>
            </w:pPr>
            <w:r w:rsidRPr="00635F5C">
              <w:rPr>
                <w:color w:val="000000" w:themeColor="text1"/>
              </w:rPr>
              <w:t>"We have no illusion that this will be beautiful or graceful, but we will be doing everything we can not to lose anyone in the process," Dana Hittle, Oregon's interim Medicaid director, said of the so-called Medicaid unwinding.</w:t>
            </w:r>
          </w:p>
          <w:p w14:paraId="150D75FD" w14:textId="77777777" w:rsidR="00635F5C" w:rsidRPr="00635F5C" w:rsidRDefault="00635F5C" w:rsidP="00635F5C">
            <w:pPr>
              <w:pStyle w:val="ListParagraph"/>
              <w:spacing w:after="0" w:line="240" w:lineRule="auto"/>
              <w:ind w:left="360"/>
              <w:rPr>
                <w:color w:val="000000" w:themeColor="text1"/>
              </w:rPr>
            </w:pPr>
            <w:r w:rsidRPr="00635F5C">
              <w:rPr>
                <w:color w:val="000000" w:themeColor="text1"/>
              </w:rPr>
              <w:t>With the rate of uninsured Americans at an all-time low, 8%, the course reversal will be painful.</w:t>
            </w:r>
          </w:p>
          <w:p w14:paraId="61C84926" w14:textId="77777777" w:rsidR="00635F5C" w:rsidRDefault="00635F5C" w:rsidP="00635F5C">
            <w:pPr>
              <w:pStyle w:val="ListParagraph"/>
              <w:ind w:left="360"/>
              <w:rPr>
                <w:color w:val="000000" w:themeColor="text1"/>
              </w:rPr>
            </w:pPr>
            <w:r w:rsidRPr="00635F5C">
              <w:rPr>
                <w:color w:val="000000" w:themeColor="text1"/>
              </w:rPr>
              <w:t>The Biden administration has predicted that 15 million people — 17% of enrollees — will lose coverage through Medicaid or CHIP, the closely related Children's Health Insurance Program, as the programs return to normal operations. While many of the 15 million will fall off because they no longer qualify, nearly half will be dropped for procedural reasons, such as failing to respond to requests for updated personal information, a federal report said.</w:t>
            </w:r>
          </w:p>
          <w:p w14:paraId="63B639ED" w14:textId="25BC64FE" w:rsidR="000878F3" w:rsidRPr="00635F5C" w:rsidRDefault="000878F3" w:rsidP="00635F5C">
            <w:pPr>
              <w:pStyle w:val="ListParagraph"/>
              <w:ind w:left="360"/>
              <w:rPr>
                <w:color w:val="000000" w:themeColor="text1"/>
              </w:rPr>
            </w:pPr>
            <w:hyperlink r:id="rId137" w:history="1">
              <w:r w:rsidRPr="00697B9F">
                <w:rPr>
                  <w:rStyle w:val="Hyperlink"/>
                </w:rPr>
                <w:t>https://tinyurl.com/ACoverageCliff</w:t>
              </w:r>
            </w:hyperlink>
            <w:r>
              <w:rPr>
                <w:color w:val="000000" w:themeColor="text1"/>
              </w:rPr>
              <w:t xml:space="preserve"> </w:t>
            </w:r>
          </w:p>
        </w:tc>
      </w:tr>
      <w:tr w:rsidR="0068717A" w14:paraId="5FDE962C" w14:textId="77777777" w:rsidTr="00835038">
        <w:tc>
          <w:tcPr>
            <w:tcW w:w="2907" w:type="dxa"/>
          </w:tcPr>
          <w:p w14:paraId="45401F35" w14:textId="0506234F" w:rsidR="0068717A" w:rsidRDefault="00594A35" w:rsidP="0068717A">
            <w:r>
              <w:t>Elder Abuse: Scams</w:t>
            </w:r>
          </w:p>
        </w:tc>
        <w:tc>
          <w:tcPr>
            <w:tcW w:w="7883" w:type="dxa"/>
            <w:gridSpan w:val="4"/>
          </w:tcPr>
          <w:p w14:paraId="18DF17DD" w14:textId="77777777" w:rsidR="0068717A" w:rsidRDefault="00594A35">
            <w:pPr>
              <w:pStyle w:val="ListParagraph"/>
              <w:numPr>
                <w:ilvl w:val="0"/>
                <w:numId w:val="10"/>
              </w:numPr>
              <w:rPr>
                <w:b/>
                <w:bCs/>
                <w:color w:val="000000" w:themeColor="text1"/>
              </w:rPr>
            </w:pPr>
            <w:r>
              <w:rPr>
                <w:b/>
                <w:bCs/>
                <w:color w:val="000000" w:themeColor="text1"/>
              </w:rPr>
              <w:t>*New York Times</w:t>
            </w:r>
          </w:p>
          <w:p w14:paraId="2536B100" w14:textId="77777777" w:rsidR="00594A35" w:rsidRDefault="00594A35" w:rsidP="00594A35">
            <w:pPr>
              <w:pStyle w:val="ListParagraph"/>
              <w:ind w:left="360"/>
              <w:rPr>
                <w:color w:val="000000" w:themeColor="text1"/>
              </w:rPr>
            </w:pPr>
            <w:r>
              <w:rPr>
                <w:color w:val="000000" w:themeColor="text1"/>
              </w:rPr>
              <w:t>February 3, 2023</w:t>
            </w:r>
          </w:p>
          <w:p w14:paraId="269FAED2" w14:textId="77777777" w:rsidR="00594A35" w:rsidRPr="00594A35" w:rsidRDefault="00594A35" w:rsidP="00594A35">
            <w:pPr>
              <w:pStyle w:val="ListParagraph"/>
              <w:spacing w:after="0" w:line="240" w:lineRule="auto"/>
              <w:ind w:left="360"/>
              <w:rPr>
                <w:i/>
                <w:iCs/>
                <w:color w:val="000000" w:themeColor="text1"/>
              </w:rPr>
            </w:pPr>
            <w:r w:rsidRPr="00594A35">
              <w:rPr>
                <w:i/>
                <w:iCs/>
                <w:color w:val="000000" w:themeColor="text1"/>
              </w:rPr>
              <w:t>Retirees Are Losing Their Life Savings to Romance Scams. Here’s What to Know.</w:t>
            </w:r>
          </w:p>
          <w:p w14:paraId="504E5E62" w14:textId="77777777" w:rsidR="00594A35" w:rsidRDefault="00594A35" w:rsidP="00594A35">
            <w:pPr>
              <w:pStyle w:val="ListParagraph"/>
              <w:ind w:left="360"/>
              <w:rPr>
                <w:color w:val="000000" w:themeColor="text1"/>
              </w:rPr>
            </w:pPr>
            <w:r w:rsidRPr="00594A35">
              <w:rPr>
                <w:color w:val="000000" w:themeColor="text1"/>
              </w:rPr>
              <w:t>Con artists are using dating sites to prey on lonely people, particularly older ones, in a pattern that accelerated during the isolation of the pandemic, federal data show.</w:t>
            </w:r>
          </w:p>
          <w:p w14:paraId="1176F104" w14:textId="77777777" w:rsidR="00594A35" w:rsidRPr="00594A35" w:rsidRDefault="00594A35" w:rsidP="00594A35">
            <w:pPr>
              <w:pStyle w:val="ListParagraph"/>
              <w:spacing w:after="0"/>
              <w:ind w:left="360"/>
              <w:rPr>
                <w:color w:val="000000" w:themeColor="text1"/>
              </w:rPr>
            </w:pPr>
            <w:r w:rsidRPr="00594A35">
              <w:rPr>
                <w:color w:val="000000" w:themeColor="text1"/>
              </w:rPr>
              <w:t>Con artists are using dating apps to prey on lonely people, and older ones are a growing target. In a pattern that accelerated during the isolation of the coronavirus pandemic, romance scams claimed $139 million from adults age 60 and older in 2020, according to data from the Federal Trade Commission, up from $84 million the year before.</w:t>
            </w:r>
          </w:p>
          <w:p w14:paraId="1B08E94B" w14:textId="2E9327D3" w:rsidR="00594A35" w:rsidRDefault="00594A35" w:rsidP="00594A35">
            <w:pPr>
              <w:pStyle w:val="ListParagraph"/>
              <w:ind w:left="360"/>
              <w:rPr>
                <w:color w:val="000000" w:themeColor="text1"/>
              </w:rPr>
            </w:pPr>
            <w:r w:rsidRPr="00594A35">
              <w:rPr>
                <w:color w:val="000000" w:themeColor="text1"/>
              </w:rPr>
              <w:t xml:space="preserve">In one of the more alarming episodes of what has become a leading type of fraud aimed at older Americans, a Holocaust survivor was swindled out of his life savings of nearly $3 million, according to a </w:t>
            </w:r>
            <w:hyperlink r:id="rId138" w:tgtFrame="_blank" w:history="1">
              <w:r w:rsidRPr="00594A35">
                <w:rPr>
                  <w:rStyle w:val="Hyperlink"/>
                </w:rPr>
                <w:t>federal indictment</w:t>
              </w:r>
            </w:hyperlink>
            <w:r w:rsidRPr="00594A35">
              <w:rPr>
                <w:color w:val="000000" w:themeColor="text1"/>
              </w:rPr>
              <w:t xml:space="preserve"> unsealed in New York last week.</w:t>
            </w:r>
            <w:r>
              <w:rPr>
                <w:color w:val="000000" w:themeColor="text1"/>
              </w:rPr>
              <w:t xml:space="preserve"> . .</w:t>
            </w:r>
          </w:p>
          <w:p w14:paraId="5E6B98B3" w14:textId="3E221619" w:rsidR="00594A35" w:rsidRPr="00594A35" w:rsidRDefault="00594A35" w:rsidP="00594A35">
            <w:pPr>
              <w:pStyle w:val="ListParagraph"/>
              <w:ind w:left="360"/>
              <w:rPr>
                <w:color w:val="000000" w:themeColor="text1"/>
              </w:rPr>
            </w:pPr>
            <w:r w:rsidRPr="00594A35">
              <w:rPr>
                <w:color w:val="000000" w:themeColor="text1"/>
              </w:rPr>
              <w:t xml:space="preserve">While </w:t>
            </w:r>
            <w:hyperlink r:id="rId139" w:history="1">
              <w:r w:rsidRPr="00594A35">
                <w:rPr>
                  <w:rStyle w:val="Hyperlink"/>
                </w:rPr>
                <w:t>young people are more likely to fall victim to online scams</w:t>
              </w:r>
            </w:hyperlink>
            <w:r w:rsidRPr="00594A35">
              <w:rPr>
                <w:color w:val="000000" w:themeColor="text1"/>
              </w:rPr>
              <w:t> overall, older people are more susceptible to romance scams. The reason, experts say, is simple: They usually have more money.</w:t>
            </w:r>
            <w:r>
              <w:rPr>
                <w:color w:val="000000" w:themeColor="text1"/>
              </w:rPr>
              <w:t xml:space="preserve"> . .</w:t>
            </w:r>
          </w:p>
          <w:p w14:paraId="45441C56" w14:textId="77777777" w:rsidR="00594A35" w:rsidRDefault="00594A35" w:rsidP="00594A35">
            <w:pPr>
              <w:pStyle w:val="ListParagraph"/>
              <w:ind w:left="360"/>
              <w:rPr>
                <w:color w:val="000000" w:themeColor="text1"/>
              </w:rPr>
            </w:pPr>
            <w:r w:rsidRPr="00594A35">
              <w:rPr>
                <w:color w:val="000000" w:themeColor="text1"/>
              </w:rPr>
              <w:t>The median loss from a romance scam for people 70 and older in 2021 was $9,000, according to the F.T.C., compared with $2,400 across all age groups.</w:t>
            </w:r>
          </w:p>
          <w:p w14:paraId="47FA1403" w14:textId="56C846AB" w:rsidR="00594A35" w:rsidRPr="00594A35" w:rsidRDefault="00594A35" w:rsidP="00594A35">
            <w:pPr>
              <w:pStyle w:val="ListParagraph"/>
              <w:ind w:left="360"/>
              <w:rPr>
                <w:color w:val="000000" w:themeColor="text1"/>
              </w:rPr>
            </w:pPr>
            <w:hyperlink r:id="rId140" w:history="1">
              <w:r w:rsidRPr="00697B9F">
                <w:rPr>
                  <w:rStyle w:val="Hyperlink"/>
                </w:rPr>
                <w:t>https://tinyurl.com/RetireesRomanceScams</w:t>
              </w:r>
            </w:hyperlink>
            <w:r>
              <w:rPr>
                <w:color w:val="000000" w:themeColor="text1"/>
              </w:rPr>
              <w:t xml:space="preserve"> </w:t>
            </w:r>
          </w:p>
        </w:tc>
      </w:tr>
      <w:tr w:rsidR="0068717A" w14:paraId="3FF92A6D" w14:textId="77777777" w:rsidTr="00835038">
        <w:tc>
          <w:tcPr>
            <w:tcW w:w="2907" w:type="dxa"/>
          </w:tcPr>
          <w:p w14:paraId="4A25D9D8" w14:textId="6CAA3CBD" w:rsidR="0068717A" w:rsidRDefault="0068717A" w:rsidP="0068717A">
            <w:r>
              <w:t>Aging Topics</w:t>
            </w:r>
          </w:p>
        </w:tc>
        <w:tc>
          <w:tcPr>
            <w:tcW w:w="7883" w:type="dxa"/>
            <w:gridSpan w:val="4"/>
          </w:tcPr>
          <w:p w14:paraId="6E8308FD" w14:textId="1D30C6E9" w:rsidR="0068717A" w:rsidRDefault="00A22E74">
            <w:pPr>
              <w:pStyle w:val="ListParagraph"/>
              <w:numPr>
                <w:ilvl w:val="0"/>
                <w:numId w:val="10"/>
              </w:numPr>
              <w:rPr>
                <w:b/>
                <w:bCs/>
                <w:color w:val="000000" w:themeColor="text1"/>
              </w:rPr>
            </w:pPr>
            <w:r>
              <w:rPr>
                <w:b/>
                <w:bCs/>
                <w:color w:val="000000" w:themeColor="text1"/>
              </w:rPr>
              <w:t>DealBook – New York Times</w:t>
            </w:r>
          </w:p>
          <w:p w14:paraId="2717F66D" w14:textId="77777777" w:rsidR="00A22E74" w:rsidRDefault="00A22E74" w:rsidP="00A22E74">
            <w:pPr>
              <w:pStyle w:val="ListParagraph"/>
              <w:ind w:left="360"/>
              <w:rPr>
                <w:color w:val="000000" w:themeColor="text1"/>
              </w:rPr>
            </w:pPr>
            <w:r>
              <w:rPr>
                <w:color w:val="000000" w:themeColor="text1"/>
              </w:rPr>
              <w:t>January 21, 2023</w:t>
            </w:r>
          </w:p>
          <w:p w14:paraId="6B60DC5A" w14:textId="77777777" w:rsidR="00A22E74" w:rsidRDefault="00A22E74" w:rsidP="00A22E74">
            <w:pPr>
              <w:pStyle w:val="ListParagraph"/>
              <w:ind w:left="360"/>
              <w:rPr>
                <w:i/>
                <w:iCs/>
                <w:color w:val="000000" w:themeColor="text1"/>
              </w:rPr>
            </w:pPr>
            <w:r w:rsidRPr="00A22E74">
              <w:rPr>
                <w:i/>
                <w:iCs/>
                <w:color w:val="000000" w:themeColor="text1"/>
              </w:rPr>
              <w:t>The long-life paradox</w:t>
            </w:r>
          </w:p>
          <w:p w14:paraId="37E8E94B" w14:textId="77777777" w:rsidR="00A22E74" w:rsidRDefault="00A22E74" w:rsidP="00A22E74">
            <w:pPr>
              <w:pStyle w:val="ListParagraph"/>
              <w:ind w:left="360"/>
              <w:rPr>
                <w:color w:val="000000" w:themeColor="text1"/>
              </w:rPr>
            </w:pPr>
            <w:r w:rsidRPr="00A22E74">
              <w:rPr>
                <w:color w:val="000000" w:themeColor="text1"/>
              </w:rPr>
              <w:t>Countries and companies are facing an aging crisis, and experts say policymakers and business leaders need to rethink how they deal with older workers. In today’s newsletter, DealBook looks at the implications of increased longevity after a week when tens of thousands of French workers protested proposed pension reforms and China revealed that its population was shrinking for the first time in decades.</w:t>
            </w:r>
          </w:p>
          <w:tbl>
            <w:tblPr>
              <w:tblW w:w="5000" w:type="pct"/>
              <w:tblCellSpacing w:w="15" w:type="dxa"/>
              <w:tblCellMar>
                <w:left w:w="0" w:type="dxa"/>
                <w:right w:w="0" w:type="dxa"/>
              </w:tblCellMar>
              <w:tblLook w:val="04A0" w:firstRow="1" w:lastRow="0" w:firstColumn="1" w:lastColumn="0" w:noHBand="0" w:noVBand="1"/>
            </w:tblPr>
            <w:tblGrid>
              <w:gridCol w:w="7667"/>
            </w:tblGrid>
            <w:tr w:rsidR="00A22E74" w:rsidRPr="00A22E74" w14:paraId="1CD5EC3C" w14:textId="77777777" w:rsidTr="00A22E74">
              <w:trPr>
                <w:tblCellSpacing w:w="15" w:type="dxa"/>
              </w:trPr>
              <w:tc>
                <w:tcPr>
                  <w:tcW w:w="0" w:type="auto"/>
                  <w:vAlign w:val="center"/>
                  <w:hideMark/>
                </w:tcPr>
                <w:p w14:paraId="3FA7A0F0" w14:textId="77777777" w:rsidR="00A22E74" w:rsidRPr="00A22E74" w:rsidRDefault="00A22E74" w:rsidP="00A22E74">
                  <w:pPr>
                    <w:pStyle w:val="ListParagraph"/>
                    <w:spacing w:after="0" w:line="240" w:lineRule="auto"/>
                    <w:ind w:left="360"/>
                    <w:rPr>
                      <w:color w:val="000000" w:themeColor="text1"/>
                    </w:rPr>
                  </w:pPr>
                  <w:r w:rsidRPr="00A22E74">
                    <w:rPr>
                      <w:color w:val="000000" w:themeColor="text1"/>
                    </w:rPr>
                    <w:t>Today’s 5-year-olds have it even better than you think.</w:t>
                  </w:r>
                </w:p>
              </w:tc>
            </w:tr>
            <w:tr w:rsidR="00A22E74" w:rsidRPr="00A22E74" w14:paraId="525F7D5E" w14:textId="77777777" w:rsidTr="00A22E74">
              <w:trPr>
                <w:tblCellSpacing w:w="15" w:type="dxa"/>
              </w:trPr>
              <w:tc>
                <w:tcPr>
                  <w:tcW w:w="0" w:type="auto"/>
                  <w:vAlign w:val="center"/>
                  <w:hideMark/>
                </w:tcPr>
                <w:p w14:paraId="55D4737E" w14:textId="77777777" w:rsidR="00A22E74" w:rsidRPr="00A22E74" w:rsidRDefault="00A22E74" w:rsidP="00A22E74">
                  <w:pPr>
                    <w:pStyle w:val="ListParagraph"/>
                    <w:spacing w:after="0" w:line="240" w:lineRule="auto"/>
                    <w:ind w:left="360"/>
                    <w:rPr>
                      <w:color w:val="000000" w:themeColor="text1"/>
                    </w:rPr>
                  </w:pPr>
                  <w:r w:rsidRPr="00A22E74">
                    <w:rPr>
                      <w:color w:val="000000" w:themeColor="text1"/>
                    </w:rPr>
                    <w:t>In the wealthiest nations, more than half of these tykes will live to at least 100, the Stanford Center on Longevity expects.</w:t>
                  </w:r>
                </w:p>
              </w:tc>
            </w:tr>
          </w:tbl>
          <w:p w14:paraId="34595BC3" w14:textId="77777777" w:rsidR="00A22E74" w:rsidRPr="00A22E74" w:rsidRDefault="00A22E74" w:rsidP="00A22E74">
            <w:pPr>
              <w:pStyle w:val="ListParagraph"/>
              <w:ind w:left="360"/>
              <w:rPr>
                <w:vanish/>
                <w:color w:val="000000" w:themeColor="text1"/>
              </w:rPr>
            </w:pPr>
          </w:p>
          <w:tbl>
            <w:tblPr>
              <w:tblW w:w="5000" w:type="pct"/>
              <w:tblCellSpacing w:w="15" w:type="dxa"/>
              <w:tblCellMar>
                <w:left w:w="0" w:type="dxa"/>
                <w:right w:w="0" w:type="dxa"/>
              </w:tblCellMar>
              <w:tblLook w:val="04A0" w:firstRow="1" w:lastRow="0" w:firstColumn="1" w:lastColumn="0" w:noHBand="0" w:noVBand="1"/>
            </w:tblPr>
            <w:tblGrid>
              <w:gridCol w:w="7667"/>
            </w:tblGrid>
            <w:tr w:rsidR="00A22E74" w:rsidRPr="00A22E74" w14:paraId="2C9E8279" w14:textId="77777777" w:rsidTr="00A22E74">
              <w:trPr>
                <w:tblCellSpacing w:w="15" w:type="dxa"/>
              </w:trPr>
              <w:tc>
                <w:tcPr>
                  <w:tcW w:w="0" w:type="auto"/>
                  <w:vAlign w:val="center"/>
                  <w:hideMark/>
                </w:tcPr>
                <w:p w14:paraId="63220ECC" w14:textId="77777777" w:rsidR="00A22E74" w:rsidRPr="00A22E74" w:rsidRDefault="00A22E74" w:rsidP="00A22E74">
                  <w:pPr>
                    <w:pStyle w:val="ListParagraph"/>
                    <w:spacing w:after="0" w:line="240" w:lineRule="auto"/>
                    <w:ind w:left="360"/>
                    <w:rPr>
                      <w:color w:val="000000" w:themeColor="text1"/>
                    </w:rPr>
                  </w:pPr>
                  <w:r w:rsidRPr="00A22E74">
                    <w:rPr>
                      <w:color w:val="000000" w:themeColor="text1"/>
                    </w:rPr>
                    <w:t>But a society full of centenarians poses a profound challenge for the world’s advanced economies and many of its companies: How do you adapt to an older world and pay for the inevitable pension time bomb ticking in the background as this super-ager cohort approaches retirement age?</w:t>
                  </w:r>
                </w:p>
              </w:tc>
            </w:tr>
            <w:tr w:rsidR="00A22E74" w:rsidRPr="00A22E74" w14:paraId="1B72E0E7" w14:textId="77777777" w:rsidTr="00A22E74">
              <w:trPr>
                <w:tblCellSpacing w:w="15" w:type="dxa"/>
              </w:trPr>
              <w:tc>
                <w:tcPr>
                  <w:tcW w:w="0" w:type="auto"/>
                  <w:vAlign w:val="center"/>
                  <w:hideMark/>
                </w:tcPr>
                <w:p w14:paraId="5800380B" w14:textId="77777777" w:rsidR="00A22E74" w:rsidRPr="00A22E74" w:rsidRDefault="00A22E74" w:rsidP="00A22E74">
                  <w:pPr>
                    <w:pStyle w:val="ListParagraph"/>
                    <w:spacing w:after="0" w:line="240" w:lineRule="auto"/>
                    <w:ind w:left="360"/>
                    <w:rPr>
                      <w:color w:val="000000" w:themeColor="text1"/>
                    </w:rPr>
                  </w:pPr>
                  <w:r w:rsidRPr="00A22E74">
                    <w:rPr>
                      <w:color w:val="000000" w:themeColor="text1"/>
                    </w:rPr>
                    <w:t>As the Stanford center puts it: “The 100-year life is here. We’re not ready.”</w:t>
                  </w:r>
                </w:p>
              </w:tc>
            </w:tr>
          </w:tbl>
          <w:p w14:paraId="212ACEC5" w14:textId="77777777" w:rsidR="00A22E74" w:rsidRPr="00A22E74" w:rsidRDefault="00A22E74" w:rsidP="00A22E74">
            <w:pPr>
              <w:pStyle w:val="ListParagraph"/>
              <w:ind w:left="360"/>
              <w:rPr>
                <w:vanish/>
                <w:color w:val="000000" w:themeColor="text1"/>
              </w:rPr>
            </w:pPr>
          </w:p>
          <w:tbl>
            <w:tblPr>
              <w:tblW w:w="5000" w:type="pct"/>
              <w:tblCellSpacing w:w="15" w:type="dxa"/>
              <w:tblCellMar>
                <w:left w:w="0" w:type="dxa"/>
                <w:right w:w="0" w:type="dxa"/>
              </w:tblCellMar>
              <w:tblLook w:val="04A0" w:firstRow="1" w:lastRow="0" w:firstColumn="1" w:lastColumn="0" w:noHBand="0" w:noVBand="1"/>
            </w:tblPr>
            <w:tblGrid>
              <w:gridCol w:w="7667"/>
            </w:tblGrid>
            <w:tr w:rsidR="00A22E74" w:rsidRPr="00A22E74" w14:paraId="147E8B51" w14:textId="77777777" w:rsidTr="00A22E74">
              <w:trPr>
                <w:tblCellSpacing w:w="15" w:type="dxa"/>
              </w:trPr>
              <w:tc>
                <w:tcPr>
                  <w:tcW w:w="0" w:type="auto"/>
                  <w:vAlign w:val="center"/>
                  <w:hideMark/>
                </w:tcPr>
                <w:p w14:paraId="7D6B3366" w14:textId="77777777" w:rsidR="00A22E74" w:rsidRDefault="00A22E74" w:rsidP="00A22E74">
                  <w:pPr>
                    <w:pStyle w:val="ListParagraph"/>
                    <w:spacing w:after="0" w:line="240" w:lineRule="auto"/>
                    <w:ind w:left="360"/>
                    <w:rPr>
                      <w:color w:val="000000" w:themeColor="text1"/>
                    </w:rPr>
                  </w:pPr>
                  <w:r w:rsidRPr="00A22E74">
                    <w:rPr>
                      <w:color w:val="000000" w:themeColor="text1"/>
                    </w:rPr>
                    <w:t xml:space="preserve">The real-world effect of the worries about the long-life paradox were on full display this week: In France, </w:t>
                  </w:r>
                  <w:hyperlink r:id="rId141" w:history="1">
                    <w:r w:rsidRPr="00A22E74">
                      <w:rPr>
                        <w:rStyle w:val="Hyperlink"/>
                      </w:rPr>
                      <w:t>nationwide strikes and protests</w:t>
                    </w:r>
                  </w:hyperlink>
                  <w:r w:rsidRPr="00A22E74">
                    <w:rPr>
                      <w:color w:val="000000" w:themeColor="text1"/>
                    </w:rPr>
                    <w:t xml:space="preserve"> brought the country to a standstill at the government’s deeply unpopular attempt to reform pension rules; in China, authorities reported that the </w:t>
                  </w:r>
                  <w:hyperlink r:id="rId142" w:history="1">
                    <w:r w:rsidRPr="00A22E74">
                      <w:rPr>
                        <w:rStyle w:val="Hyperlink"/>
                      </w:rPr>
                      <w:t>population was falling</w:t>
                    </w:r>
                  </w:hyperlink>
                  <w:r w:rsidRPr="00A22E74">
                    <w:rPr>
                      <w:color w:val="000000" w:themeColor="text1"/>
                    </w:rPr>
                    <w:t xml:space="preserve"> for the first time in six decades; and at the World Economic Forum in Davos, Switzerland, business leaders and policymakers grappled with the consequences of this demographic conundrum.</w:t>
                  </w:r>
                  <w:r>
                    <w:rPr>
                      <w:color w:val="000000" w:themeColor="text1"/>
                    </w:rPr>
                    <w:t xml:space="preserve"> . .</w:t>
                  </w:r>
                </w:p>
                <w:tbl>
                  <w:tblPr>
                    <w:tblW w:w="5000" w:type="pct"/>
                    <w:tblCellSpacing w:w="15" w:type="dxa"/>
                    <w:tblCellMar>
                      <w:left w:w="0" w:type="dxa"/>
                      <w:right w:w="0" w:type="dxa"/>
                    </w:tblCellMar>
                    <w:tblLook w:val="04A0" w:firstRow="1" w:lastRow="0" w:firstColumn="1" w:lastColumn="0" w:noHBand="0" w:noVBand="1"/>
                  </w:tblPr>
                  <w:tblGrid>
                    <w:gridCol w:w="7607"/>
                  </w:tblGrid>
                  <w:tr w:rsidR="00A22E74" w:rsidRPr="00A22E74" w14:paraId="3438339C" w14:textId="77777777" w:rsidTr="00A22E74">
                    <w:trPr>
                      <w:tblCellSpacing w:w="15" w:type="dxa"/>
                    </w:trPr>
                    <w:tc>
                      <w:tcPr>
                        <w:tcW w:w="0" w:type="auto"/>
                        <w:vAlign w:val="center"/>
                        <w:hideMark/>
                      </w:tcPr>
                      <w:p w14:paraId="52417527" w14:textId="77777777" w:rsidR="00A22E74" w:rsidRPr="00A22E74" w:rsidRDefault="00A22E74" w:rsidP="00A22E74">
                        <w:pPr>
                          <w:pStyle w:val="ListParagraph"/>
                          <w:spacing w:after="0" w:line="240" w:lineRule="auto"/>
                          <w:ind w:left="360"/>
                          <w:rPr>
                            <w:color w:val="000000" w:themeColor="text1"/>
                          </w:rPr>
                        </w:pPr>
                        <w:r w:rsidRPr="00A22E74">
                          <w:rPr>
                            <w:color w:val="000000" w:themeColor="text1"/>
                          </w:rPr>
                          <w:t>At the World Economic Forum, organizers tried their best to change the gloomy Malthusian narrative about aging. Talk of time bombs or a “silver tsunami” were out, replaced by high-level discussions on what the forum calls the “longevity economy.” A central theme: If we’re expected to live longer, we’re going to have to adjust some life goals and work longer, too.</w:t>
                        </w:r>
                      </w:p>
                    </w:tc>
                  </w:tr>
                  <w:tr w:rsidR="00A22E74" w:rsidRPr="00A22E74" w14:paraId="5E4E6291" w14:textId="77777777" w:rsidTr="00A22E74">
                    <w:trPr>
                      <w:tblCellSpacing w:w="15" w:type="dxa"/>
                    </w:trPr>
                    <w:tc>
                      <w:tcPr>
                        <w:tcW w:w="0" w:type="auto"/>
                        <w:vAlign w:val="center"/>
                        <w:hideMark/>
                      </w:tcPr>
                      <w:p w14:paraId="6B20A45D" w14:textId="77777777" w:rsidR="00A22E74" w:rsidRPr="00A22E74" w:rsidRDefault="00A22E74" w:rsidP="00A22E74">
                        <w:pPr>
                          <w:pStyle w:val="ListParagraph"/>
                          <w:spacing w:after="0" w:line="240" w:lineRule="auto"/>
                          <w:ind w:left="360"/>
                          <w:rPr>
                            <w:color w:val="000000" w:themeColor="text1"/>
                          </w:rPr>
                        </w:pPr>
                        <w:r w:rsidRPr="00A22E74">
                          <w:rPr>
                            <w:color w:val="000000" w:themeColor="text1"/>
                          </w:rPr>
                          <w:t xml:space="preserve">Darryl White, the chief executive of the Canadian bank BMO, said society needed to consider a </w:t>
                        </w:r>
                        <w:hyperlink r:id="rId143" w:history="1">
                          <w:r w:rsidRPr="00A22E74">
                            <w:rPr>
                              <w:rStyle w:val="Hyperlink"/>
                            </w:rPr>
                            <w:t>different kind of life hack</w:t>
                          </w:r>
                        </w:hyperlink>
                        <w:r w:rsidRPr="00A22E74">
                          <w:rPr>
                            <w:color w:val="000000" w:themeColor="text1"/>
                          </w:rPr>
                          <w:t>. For starters, we have to ditch the first-school-then-work-then-retire framework. Life is “nonlinear,” he told a panel on super-aging. “I could decide that I want to start working earlier. I could decide that I want to retire later. I could decide that I want to have various recommitments to my career as I reinvent myself.”</w:t>
                        </w:r>
                      </w:p>
                    </w:tc>
                  </w:tr>
                </w:tbl>
                <w:p w14:paraId="00284C57" w14:textId="77777777" w:rsidR="00A22E74" w:rsidRPr="00A22E74" w:rsidRDefault="00A22E74" w:rsidP="00A22E74">
                  <w:pPr>
                    <w:pStyle w:val="ListParagraph"/>
                    <w:ind w:left="360"/>
                    <w:rPr>
                      <w:vanish/>
                      <w:color w:val="000000" w:themeColor="text1"/>
                    </w:rPr>
                  </w:pPr>
                </w:p>
                <w:tbl>
                  <w:tblPr>
                    <w:tblW w:w="5000" w:type="pct"/>
                    <w:tblCellSpacing w:w="15" w:type="dxa"/>
                    <w:tblCellMar>
                      <w:left w:w="0" w:type="dxa"/>
                      <w:right w:w="0" w:type="dxa"/>
                    </w:tblCellMar>
                    <w:tblLook w:val="04A0" w:firstRow="1" w:lastRow="0" w:firstColumn="1" w:lastColumn="0" w:noHBand="0" w:noVBand="1"/>
                  </w:tblPr>
                  <w:tblGrid>
                    <w:gridCol w:w="7607"/>
                  </w:tblGrid>
                  <w:tr w:rsidR="00A22E74" w:rsidRPr="00A22E74" w14:paraId="59AD2700" w14:textId="77777777" w:rsidTr="00A22E74">
                    <w:trPr>
                      <w:tblCellSpacing w:w="15" w:type="dxa"/>
                    </w:trPr>
                    <w:tc>
                      <w:tcPr>
                        <w:tcW w:w="0" w:type="auto"/>
                        <w:vAlign w:val="center"/>
                        <w:hideMark/>
                      </w:tcPr>
                      <w:p w14:paraId="25055C28" w14:textId="69E2FE37" w:rsidR="00A22E74" w:rsidRPr="00A22E74" w:rsidRDefault="00A22E74" w:rsidP="00A22E74">
                        <w:pPr>
                          <w:pStyle w:val="ListParagraph"/>
                          <w:spacing w:after="0" w:line="240" w:lineRule="auto"/>
                          <w:ind w:left="360"/>
                          <w:rPr>
                            <w:color w:val="000000" w:themeColor="text1"/>
                          </w:rPr>
                        </w:pPr>
                        <w:r w:rsidRPr="00A22E74">
                          <w:rPr>
                            <w:color w:val="000000" w:themeColor="text1"/>
                          </w:rPr>
                          <w:t xml:space="preserve">Upskilling and reskilling are important to this strategy, an investment obligation that will need to be shared by employees, employers and governments. The upside: W.E.F. </w:t>
                        </w:r>
                        <w:hyperlink r:id="rId144" w:history="1">
                          <w:r w:rsidRPr="00A22E74">
                            <w:rPr>
                              <w:rStyle w:val="Hyperlink"/>
                            </w:rPr>
                            <w:t>calculates</w:t>
                          </w:r>
                        </w:hyperlink>
                        <w:r w:rsidRPr="00A22E74">
                          <w:rPr>
                            <w:color w:val="000000" w:themeColor="text1"/>
                          </w:rPr>
                          <w:t xml:space="preserve"> that by improving access to reskilling and lifelong learning, workplace productivity would increase and add $8.3 trillion to global gross domestic product by 2030.</w:t>
                        </w:r>
                        <w:r>
                          <w:rPr>
                            <w:color w:val="000000" w:themeColor="text1"/>
                          </w:rPr>
                          <w:t xml:space="preserve"> . .</w:t>
                        </w:r>
                      </w:p>
                    </w:tc>
                  </w:tr>
                </w:tbl>
                <w:p w14:paraId="591D8129" w14:textId="77777777" w:rsidR="00A22E74" w:rsidRDefault="00A22E74" w:rsidP="00A22E74">
                  <w:pPr>
                    <w:pStyle w:val="ListParagraph"/>
                    <w:spacing w:after="0" w:line="240" w:lineRule="auto"/>
                    <w:ind w:left="360"/>
                    <w:rPr>
                      <w:color w:val="000000" w:themeColor="text1"/>
                    </w:rPr>
                  </w:pPr>
                  <w:r w:rsidRPr="00A22E74">
                    <w:rPr>
                      <w:color w:val="000000" w:themeColor="text1"/>
                    </w:rPr>
                    <w:t xml:space="preserve">Age discrimination, she said, is growing more pervasive in the corporate world, and that could affect corporate productivity. “I would like to see corporations held accountable for age discrimination just as they are for every other form of discrimination,” she said. “I would like companies to have to report how many people are employed at different ages so we can get a sense of, ‘Are you employing people in their 60s and 70s?’” Such a measure, she believes, would pressure management to recruit from a broader talent pool. And companies would see the </w:t>
                  </w:r>
                  <w:hyperlink r:id="rId145" w:history="1">
                    <w:r w:rsidRPr="00A22E74">
                      <w:rPr>
                        <w:rStyle w:val="Hyperlink"/>
                      </w:rPr>
                      <w:t>benefits of building multigenerational workplaces</w:t>
                    </w:r>
                  </w:hyperlink>
                  <w:r w:rsidRPr="00A22E74">
                    <w:rPr>
                      <w:color w:val="000000" w:themeColor="text1"/>
                    </w:rPr>
                    <w:t>.</w:t>
                  </w:r>
                </w:p>
                <w:p w14:paraId="024B0EAC" w14:textId="53E7C22F" w:rsidR="00A22E74" w:rsidRPr="00A22E74" w:rsidRDefault="00A22E74" w:rsidP="00A22E74">
                  <w:pPr>
                    <w:pStyle w:val="ListParagraph"/>
                    <w:spacing w:after="0" w:line="240" w:lineRule="auto"/>
                    <w:ind w:left="360"/>
                    <w:rPr>
                      <w:color w:val="000000" w:themeColor="text1"/>
                    </w:rPr>
                  </w:pPr>
                  <w:hyperlink r:id="rId146" w:history="1">
                    <w:r w:rsidRPr="00697B9F">
                      <w:rPr>
                        <w:rStyle w:val="Hyperlink"/>
                      </w:rPr>
                      <w:t>https://tinyurl.com/LongLifeParadox</w:t>
                    </w:r>
                  </w:hyperlink>
                  <w:r>
                    <w:rPr>
                      <w:color w:val="000000" w:themeColor="text1"/>
                    </w:rPr>
                    <w:t xml:space="preserve"> </w:t>
                  </w:r>
                </w:p>
              </w:tc>
            </w:tr>
          </w:tbl>
          <w:p w14:paraId="29230811" w14:textId="734BA43F" w:rsidR="00A22E74" w:rsidRPr="00A22E74" w:rsidRDefault="00A22E74" w:rsidP="00A22E74">
            <w:pPr>
              <w:pStyle w:val="ListParagraph"/>
              <w:ind w:left="360"/>
              <w:rPr>
                <w:color w:val="000000" w:themeColor="text1"/>
              </w:rPr>
            </w:pPr>
          </w:p>
        </w:tc>
      </w:tr>
      <w:tr w:rsidR="0068717A" w14:paraId="45FF60B8" w14:textId="77777777" w:rsidTr="00835038">
        <w:tc>
          <w:tcPr>
            <w:tcW w:w="2907" w:type="dxa"/>
          </w:tcPr>
          <w:p w14:paraId="0C14E656" w14:textId="77777777" w:rsidR="0068717A" w:rsidRDefault="0068717A" w:rsidP="0068717A">
            <w:pPr>
              <w:rPr>
                <w:sz w:val="24"/>
                <w:szCs w:val="24"/>
              </w:rPr>
            </w:pPr>
            <w:bookmarkStart w:id="3" w:name="_Hlk72661202"/>
            <w:bookmarkEnd w:id="2"/>
          </w:p>
        </w:tc>
        <w:tc>
          <w:tcPr>
            <w:tcW w:w="7883" w:type="dxa"/>
            <w:gridSpan w:val="4"/>
          </w:tcPr>
          <w:p w14:paraId="18D53282" w14:textId="28C3D1FE" w:rsidR="0068717A" w:rsidRPr="0091306F" w:rsidRDefault="0068717A" w:rsidP="0068717A">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68717A" w14:paraId="464E9ED3" w14:textId="77777777" w:rsidTr="00835038">
        <w:tc>
          <w:tcPr>
            <w:tcW w:w="2907" w:type="dxa"/>
          </w:tcPr>
          <w:p w14:paraId="5A0885DF" w14:textId="77777777" w:rsidR="0068717A" w:rsidRDefault="0068717A" w:rsidP="0068717A">
            <w:pPr>
              <w:rPr>
                <w:sz w:val="24"/>
                <w:szCs w:val="24"/>
              </w:rPr>
            </w:pPr>
            <w:r>
              <w:rPr>
                <w:sz w:val="24"/>
                <w:szCs w:val="24"/>
              </w:rPr>
              <w:t>Dignity Alliance Massachusetts Legislative Endorsements</w:t>
            </w:r>
          </w:p>
          <w:p w14:paraId="63DE4329" w14:textId="48615BB8" w:rsidR="0068717A" w:rsidRDefault="0068717A" w:rsidP="0068717A">
            <w:pPr>
              <w:rPr>
                <w:sz w:val="24"/>
                <w:szCs w:val="24"/>
              </w:rPr>
            </w:pPr>
          </w:p>
        </w:tc>
        <w:tc>
          <w:tcPr>
            <w:tcW w:w="7883" w:type="dxa"/>
            <w:gridSpan w:val="4"/>
          </w:tcPr>
          <w:p w14:paraId="25FF62C8" w14:textId="5249A887" w:rsidR="0068717A" w:rsidRDefault="0068717A" w:rsidP="0068717A">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68717A" w:rsidRDefault="0068717A" w:rsidP="0068717A">
            <w:pPr>
              <w:pStyle w:val="ListParagraph"/>
              <w:spacing w:before="100" w:beforeAutospacing="1" w:after="100" w:afterAutospacing="1"/>
              <w:ind w:left="0"/>
              <w:rPr>
                <w:bCs/>
              </w:rPr>
            </w:pPr>
            <w:hyperlink r:id="rId147" w:history="1">
              <w:r w:rsidRPr="00354C38">
                <w:rPr>
                  <w:rStyle w:val="Hyperlink"/>
                  <w:bCs/>
                </w:rPr>
                <w:t>https://tinyurl.com/DignityLegislativeEndorsements</w:t>
              </w:r>
            </w:hyperlink>
            <w:r>
              <w:rPr>
                <w:bCs/>
              </w:rPr>
              <w:t xml:space="preserve"> </w:t>
            </w:r>
          </w:p>
          <w:p w14:paraId="60C37AE5" w14:textId="7FC75C35" w:rsidR="0068717A" w:rsidRPr="00DC5CA0" w:rsidRDefault="0068717A" w:rsidP="0068717A">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48" w:history="1">
              <w:r w:rsidRPr="00354C38">
                <w:rPr>
                  <w:rStyle w:val="Hyperlink"/>
                  <w:bCs/>
                </w:rPr>
                <w:t>rmoore8473@charter.net</w:t>
              </w:r>
            </w:hyperlink>
            <w:r>
              <w:rPr>
                <w:bCs/>
              </w:rPr>
              <w:t xml:space="preserve">. </w:t>
            </w:r>
          </w:p>
        </w:tc>
      </w:tr>
      <w:tr w:rsidR="0068717A" w14:paraId="15529ADF" w14:textId="77777777" w:rsidTr="00835038">
        <w:tc>
          <w:tcPr>
            <w:tcW w:w="2907" w:type="dxa"/>
          </w:tcPr>
          <w:p w14:paraId="3A867EF4" w14:textId="54C13593" w:rsidR="0068717A" w:rsidRDefault="0068717A" w:rsidP="0068717A">
            <w:pPr>
              <w:rPr>
                <w:sz w:val="24"/>
                <w:szCs w:val="24"/>
              </w:rPr>
            </w:pPr>
            <w:r>
              <w:rPr>
                <w:sz w:val="24"/>
                <w:szCs w:val="24"/>
              </w:rPr>
              <w:t>Websites</w:t>
            </w:r>
          </w:p>
          <w:p w14:paraId="09FF512C" w14:textId="7871A2FB" w:rsidR="0068717A" w:rsidRDefault="0068717A" w:rsidP="0068717A">
            <w:pPr>
              <w:rPr>
                <w:sz w:val="24"/>
                <w:szCs w:val="24"/>
              </w:rPr>
            </w:pPr>
          </w:p>
        </w:tc>
        <w:tc>
          <w:tcPr>
            <w:tcW w:w="7883" w:type="dxa"/>
            <w:gridSpan w:val="4"/>
          </w:tcPr>
          <w:p w14:paraId="01E568BB" w14:textId="77777777" w:rsidR="0068717A" w:rsidRDefault="00063EF0" w:rsidP="00063EF0">
            <w:pPr>
              <w:spacing w:before="100" w:beforeAutospacing="1" w:after="100" w:afterAutospacing="1"/>
              <w:contextualSpacing/>
              <w:rPr>
                <w:b/>
                <w:bCs/>
              </w:rPr>
            </w:pPr>
            <w:r>
              <w:rPr>
                <w:b/>
                <w:bCs/>
              </w:rPr>
              <w:t>USAging</w:t>
            </w:r>
          </w:p>
          <w:p w14:paraId="229556DA" w14:textId="4D7C040B" w:rsidR="00063EF0" w:rsidRDefault="00063EF0" w:rsidP="00063EF0">
            <w:pPr>
              <w:spacing w:before="100" w:beforeAutospacing="1" w:after="100" w:afterAutospacing="1"/>
              <w:contextualSpacing/>
              <w:rPr>
                <w:b/>
                <w:bCs/>
              </w:rPr>
            </w:pPr>
            <w:hyperlink r:id="rId149" w:history="1">
              <w:r w:rsidRPr="00697B9F">
                <w:rPr>
                  <w:rStyle w:val="Hyperlink"/>
                  <w:b/>
                  <w:bCs/>
                </w:rPr>
                <w:t>https:</w:t>
              </w:r>
              <w:r w:rsidRPr="00697B9F">
                <w:rPr>
                  <w:rStyle w:val="Hyperlink"/>
                  <w:b/>
                  <w:bCs/>
                </w:rPr>
                <w:t>/</w:t>
              </w:r>
              <w:r w:rsidRPr="00697B9F">
                <w:rPr>
                  <w:rStyle w:val="Hyperlink"/>
                  <w:b/>
                  <w:bCs/>
                </w:rPr>
                <w:t>/www.usa</w:t>
              </w:r>
              <w:r w:rsidRPr="00697B9F">
                <w:rPr>
                  <w:rStyle w:val="Hyperlink"/>
                  <w:b/>
                  <w:bCs/>
                </w:rPr>
                <w:t>g</w:t>
              </w:r>
              <w:r w:rsidRPr="00697B9F">
                <w:rPr>
                  <w:rStyle w:val="Hyperlink"/>
                  <w:b/>
                  <w:bCs/>
                </w:rPr>
                <w:t>ing.org/</w:t>
              </w:r>
            </w:hyperlink>
          </w:p>
          <w:p w14:paraId="25C46414" w14:textId="62E1A290" w:rsidR="00582ED4" w:rsidRPr="00582ED4" w:rsidRDefault="00582ED4" w:rsidP="00582ED4">
            <w:pPr>
              <w:spacing w:before="100" w:beforeAutospacing="1" w:after="100" w:afterAutospacing="1" w:line="240" w:lineRule="auto"/>
              <w:ind w:left="720"/>
              <w:contextualSpacing/>
            </w:pPr>
            <w:r w:rsidRPr="00582ED4">
              <w:rPr>
                <w:b/>
                <w:bCs/>
              </w:rPr>
              <w:t>Mission</w:t>
            </w:r>
          </w:p>
          <w:p w14:paraId="7A40223D" w14:textId="02A78669" w:rsidR="00582ED4" w:rsidRPr="00582ED4" w:rsidRDefault="00582ED4" w:rsidP="00582ED4">
            <w:pPr>
              <w:spacing w:before="100" w:beforeAutospacing="1" w:after="100" w:afterAutospacing="1"/>
              <w:ind w:left="720"/>
              <w:contextualSpacing/>
            </w:pPr>
            <w:r w:rsidRPr="00582ED4">
              <w:t>USAging represents and supports the national network of Area Agencies on Aging and advocates for the Title VI Native American Aging Programs that help older adults and people with disabilities live with optimal health, well-being, independence and dignity in their homes and communities. </w:t>
            </w:r>
            <w:r w:rsidRPr="00582ED4">
              <w:br/>
            </w:r>
            <w:r w:rsidRPr="00582ED4">
              <w:rPr>
                <w:b/>
                <w:bCs/>
              </w:rPr>
              <w:t>Vision</w:t>
            </w:r>
            <w:r w:rsidRPr="00582ED4">
              <w:br/>
              <w:t>USAging believes that every person should be able to age with optimal health, well-being, independence and dignity in their homes and communities. To achieve this, we are committed to building a society that values and supports people as they age.</w:t>
            </w:r>
            <w:r w:rsidRPr="00582ED4">
              <w:br/>
            </w:r>
            <w:r w:rsidRPr="00582ED4">
              <w:rPr>
                <w:b/>
                <w:bCs/>
              </w:rPr>
              <w:t>Work</w:t>
            </w:r>
            <w:r w:rsidRPr="00582ED4">
              <w:br/>
              <w:t>USAging is the national association representing and supporting the network of Area Agencies on Aging and advocating for the Title VI Native American Aging Programs. Our members help older adults and people with disabilities throughout the United States live with optimal health, well-being, independence and dignity in their homes and communities.</w:t>
            </w:r>
          </w:p>
          <w:p w14:paraId="22D9B71D" w14:textId="3684E015" w:rsidR="00063EF0" w:rsidRPr="00063EF0" w:rsidRDefault="00063EF0" w:rsidP="00063EF0">
            <w:pPr>
              <w:spacing w:before="100" w:beforeAutospacing="1" w:after="100" w:afterAutospacing="1"/>
              <w:ind w:left="720"/>
              <w:contextualSpacing/>
            </w:pPr>
          </w:p>
        </w:tc>
      </w:tr>
      <w:tr w:rsidR="0068717A" w14:paraId="60F960E8" w14:textId="77777777" w:rsidTr="00835038">
        <w:tc>
          <w:tcPr>
            <w:tcW w:w="2907" w:type="dxa"/>
          </w:tcPr>
          <w:p w14:paraId="5F654B16" w14:textId="77777777" w:rsidR="0068717A" w:rsidRPr="00FD298F" w:rsidRDefault="0068717A" w:rsidP="0068717A">
            <w:pPr>
              <w:rPr>
                <w:sz w:val="24"/>
                <w:szCs w:val="24"/>
              </w:rPr>
            </w:pPr>
            <w:r>
              <w:rPr>
                <w:sz w:val="24"/>
                <w:szCs w:val="24"/>
              </w:rPr>
              <w:t>Previously r</w:t>
            </w:r>
            <w:r w:rsidRPr="00FD298F">
              <w:rPr>
                <w:sz w:val="24"/>
                <w:szCs w:val="24"/>
              </w:rPr>
              <w:t>ecommended websites</w:t>
            </w:r>
          </w:p>
          <w:p w14:paraId="55846687" w14:textId="77777777" w:rsidR="0068717A" w:rsidRDefault="0068717A" w:rsidP="0068717A">
            <w:pPr>
              <w:rPr>
                <w:sz w:val="24"/>
                <w:szCs w:val="24"/>
              </w:rPr>
            </w:pPr>
          </w:p>
        </w:tc>
        <w:tc>
          <w:tcPr>
            <w:tcW w:w="7883" w:type="dxa"/>
            <w:gridSpan w:val="4"/>
          </w:tcPr>
          <w:p w14:paraId="535E3A8F" w14:textId="3C7E9701" w:rsidR="0068717A" w:rsidRPr="0001587E" w:rsidRDefault="0068717A" w:rsidP="0068717A">
            <w:pPr>
              <w:spacing w:before="100" w:beforeAutospacing="1" w:after="100" w:afterAutospacing="1"/>
              <w:rPr>
                <w:bCs/>
              </w:rPr>
            </w:pPr>
            <w:r w:rsidRPr="009F4A23">
              <w:t xml:space="preserve">The comprehensive list of recommended websites has migrated to the Dignity Alliance MA website: </w:t>
            </w:r>
            <w:hyperlink r:id="rId150"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3"/>
      <w:tr w:rsidR="0068717A" w14:paraId="418CCD5B" w14:textId="77777777" w:rsidTr="00835038">
        <w:tc>
          <w:tcPr>
            <w:tcW w:w="2907" w:type="dxa"/>
          </w:tcPr>
          <w:p w14:paraId="0794064D" w14:textId="6AB30945" w:rsidR="0068717A" w:rsidRPr="00CB2B86" w:rsidRDefault="0068717A" w:rsidP="0068717A">
            <w:pPr>
              <w:rPr>
                <w:sz w:val="24"/>
                <w:szCs w:val="24"/>
              </w:rPr>
            </w:pPr>
            <w:r>
              <w:rPr>
                <w:sz w:val="24"/>
                <w:szCs w:val="24"/>
              </w:rPr>
              <w:t>Previously posted funding opportunities</w:t>
            </w:r>
          </w:p>
        </w:tc>
        <w:tc>
          <w:tcPr>
            <w:tcW w:w="7883" w:type="dxa"/>
            <w:gridSpan w:val="4"/>
          </w:tcPr>
          <w:p w14:paraId="54C26AEC" w14:textId="79A74B8E" w:rsidR="0068717A" w:rsidRDefault="0068717A" w:rsidP="0068717A">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51" w:history="1">
              <w:r w:rsidRPr="0001587E">
                <w:rPr>
                  <w:rStyle w:val="Hyperlink"/>
                  <w:bCs/>
                  <w:color w:val="auto"/>
                </w:rPr>
                <w:t>https://dignityalliancema.org/funding-opportunities/</w:t>
              </w:r>
            </w:hyperlink>
            <w:r w:rsidRPr="0001587E">
              <w:rPr>
                <w:bCs/>
              </w:rPr>
              <w:t>.</w:t>
            </w:r>
          </w:p>
        </w:tc>
      </w:tr>
      <w:tr w:rsidR="0068717A" w14:paraId="5B6A522C" w14:textId="77777777" w:rsidTr="00835038">
        <w:tc>
          <w:tcPr>
            <w:tcW w:w="2907" w:type="dxa"/>
          </w:tcPr>
          <w:p w14:paraId="6EC7FF48" w14:textId="465E03C4" w:rsidR="0068717A" w:rsidRPr="00CB2B86" w:rsidRDefault="0068717A" w:rsidP="0068717A">
            <w:pPr>
              <w:rPr>
                <w:sz w:val="24"/>
                <w:szCs w:val="24"/>
              </w:rPr>
            </w:pPr>
            <w:r w:rsidRPr="00CB2B86">
              <w:rPr>
                <w:sz w:val="24"/>
                <w:szCs w:val="24"/>
              </w:rPr>
              <w:t>Websites of Dignity Alliance Massachusetts Members</w:t>
            </w:r>
          </w:p>
        </w:tc>
        <w:tc>
          <w:tcPr>
            <w:tcW w:w="7883" w:type="dxa"/>
            <w:gridSpan w:val="4"/>
          </w:tcPr>
          <w:p w14:paraId="09995BFB" w14:textId="57EAE252" w:rsidR="0068717A" w:rsidRPr="00120016" w:rsidRDefault="0068717A" w:rsidP="0068717A">
            <w:pPr>
              <w:spacing w:before="100" w:beforeAutospacing="1" w:after="100" w:afterAutospacing="1"/>
              <w:rPr>
                <w:color w:val="000000" w:themeColor="text1"/>
              </w:rPr>
            </w:pPr>
            <w:r>
              <w:rPr>
                <w:color w:val="000000" w:themeColor="text1"/>
              </w:rPr>
              <w:t xml:space="preserve">See:  </w:t>
            </w:r>
            <w:hyperlink r:id="rId152" w:history="1">
              <w:r w:rsidRPr="009524D7">
                <w:rPr>
                  <w:rStyle w:val="Hyperlink"/>
                </w:rPr>
                <w:t>https://dignityalliancema.org/about/organizations/</w:t>
              </w:r>
            </w:hyperlink>
            <w:r>
              <w:rPr>
                <w:color w:val="000000" w:themeColor="text1"/>
              </w:rPr>
              <w:t xml:space="preserve"> </w:t>
            </w:r>
          </w:p>
        </w:tc>
      </w:tr>
      <w:tr w:rsidR="0068717A" w14:paraId="535AF606" w14:textId="77777777" w:rsidTr="00835038">
        <w:trPr>
          <w:trHeight w:val="656"/>
        </w:trPr>
        <w:tc>
          <w:tcPr>
            <w:tcW w:w="2907" w:type="dxa"/>
          </w:tcPr>
          <w:p w14:paraId="40D1D922" w14:textId="6EE7592F" w:rsidR="0068717A" w:rsidRDefault="0068717A" w:rsidP="0068717A">
            <w:pPr>
              <w:contextualSpacing/>
              <w:rPr>
                <w:sz w:val="24"/>
                <w:szCs w:val="24"/>
              </w:rPr>
            </w:pPr>
            <w:r>
              <w:rPr>
                <w:color w:val="000000" w:themeColor="text1"/>
                <w:sz w:val="24"/>
                <w:szCs w:val="24"/>
              </w:rPr>
              <w:t>Nursing homes with admission freezes</w:t>
            </w:r>
          </w:p>
        </w:tc>
        <w:tc>
          <w:tcPr>
            <w:tcW w:w="7883" w:type="dxa"/>
            <w:gridSpan w:val="4"/>
          </w:tcPr>
          <w:p w14:paraId="3C555497" w14:textId="77777777" w:rsidR="0068717A" w:rsidRDefault="0068717A" w:rsidP="0068717A">
            <w:pPr>
              <w:rPr>
                <w:b/>
                <w:bCs/>
                <w:color w:val="000000" w:themeColor="text1"/>
              </w:rPr>
            </w:pPr>
            <w:r>
              <w:rPr>
                <w:b/>
                <w:bCs/>
                <w:color w:val="000000" w:themeColor="text1"/>
              </w:rPr>
              <w:t>Massachusetts Department of Public Health</w:t>
            </w:r>
          </w:p>
          <w:p w14:paraId="309AE9B7" w14:textId="77777777" w:rsidR="0068717A" w:rsidRDefault="0068717A" w:rsidP="0068717A">
            <w:pPr>
              <w:ind w:left="360"/>
              <w:rPr>
                <w:i/>
                <w:iCs/>
                <w:color w:val="000000" w:themeColor="text1"/>
              </w:rPr>
            </w:pPr>
            <w:r w:rsidRPr="009C68D9">
              <w:rPr>
                <w:i/>
                <w:iCs/>
                <w:color w:val="000000" w:themeColor="text1"/>
              </w:rPr>
              <w:t>Temporary admissions freeze</w:t>
            </w:r>
          </w:p>
          <w:p w14:paraId="4204E88C" w14:textId="2B07F16B" w:rsidR="0068717A" w:rsidRDefault="0068717A" w:rsidP="0068717A">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153"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68717A" w:rsidRPr="009C68D9" w:rsidRDefault="0068717A" w:rsidP="0068717A">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68717A" w:rsidRPr="009C68D9" w:rsidRDefault="0068717A" w:rsidP="0068717A">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68717A" w:rsidRPr="00EA53C5" w:rsidRDefault="0068717A" w:rsidP="0068717A">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68717A" w:rsidRPr="009C68D9" w:rsidRDefault="0068717A" w:rsidP="0068717A">
            <w:pPr>
              <w:pStyle w:val="ListParagraph"/>
              <w:numPr>
                <w:ilvl w:val="0"/>
                <w:numId w:val="2"/>
              </w:numPr>
              <w:rPr>
                <w:color w:val="000000" w:themeColor="text1"/>
              </w:rPr>
            </w:pPr>
            <w:r w:rsidRPr="009C68D9">
              <w:rPr>
                <w:color w:val="000000" w:themeColor="text1"/>
              </w:rPr>
              <w:t>Staffing levels</w:t>
            </w:r>
          </w:p>
          <w:p w14:paraId="65AE5C61" w14:textId="77777777" w:rsidR="0068717A" w:rsidRPr="009C68D9" w:rsidRDefault="0068717A" w:rsidP="0068717A">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68717A" w:rsidRPr="009C68D9" w:rsidRDefault="0068717A" w:rsidP="0068717A">
            <w:pPr>
              <w:pStyle w:val="ListParagraph"/>
              <w:numPr>
                <w:ilvl w:val="0"/>
                <w:numId w:val="2"/>
              </w:numPr>
              <w:rPr>
                <w:color w:val="000000" w:themeColor="text1"/>
              </w:rPr>
            </w:pPr>
            <w:r w:rsidRPr="009C68D9">
              <w:rPr>
                <w:color w:val="000000" w:themeColor="text1"/>
              </w:rPr>
              <w:t>Infection control survey results</w:t>
            </w:r>
          </w:p>
          <w:p w14:paraId="3AB1CAFA" w14:textId="77777777" w:rsidR="0068717A" w:rsidRPr="009C68D9" w:rsidRDefault="0068717A" w:rsidP="0068717A">
            <w:pPr>
              <w:pStyle w:val="ListParagraph"/>
              <w:numPr>
                <w:ilvl w:val="0"/>
                <w:numId w:val="2"/>
              </w:numPr>
              <w:rPr>
                <w:color w:val="000000" w:themeColor="text1"/>
              </w:rPr>
            </w:pPr>
            <w:r w:rsidRPr="009C68D9">
              <w:rPr>
                <w:color w:val="000000" w:themeColor="text1"/>
              </w:rPr>
              <w:t>Surveillance testing non-compliance</w:t>
            </w:r>
          </w:p>
          <w:p w14:paraId="51C4BC8D" w14:textId="77777777" w:rsidR="0068717A" w:rsidRDefault="0068717A" w:rsidP="0068717A">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1479D431" w:rsidR="0068717A" w:rsidRPr="003F628E" w:rsidRDefault="0068717A" w:rsidP="0068717A">
            <w:pPr>
              <w:ind w:left="360"/>
              <w:rPr>
                <w:b/>
                <w:bCs/>
                <w:color w:val="FF0000"/>
              </w:rPr>
            </w:pPr>
            <w:r w:rsidRPr="003F628E">
              <w:rPr>
                <w:b/>
                <w:bCs/>
                <w:color w:val="FF0000"/>
              </w:rPr>
              <w:t xml:space="preserve">Updated on </w:t>
            </w:r>
            <w:r w:rsidR="007D62F4">
              <w:rPr>
                <w:b/>
                <w:bCs/>
                <w:color w:val="FF0000"/>
              </w:rPr>
              <w:t>February 3,</w:t>
            </w:r>
            <w:r>
              <w:rPr>
                <w:b/>
                <w:bCs/>
                <w:color w:val="FF0000"/>
              </w:rPr>
              <w:t xml:space="preserve"> 2023</w:t>
            </w:r>
            <w:r w:rsidRPr="003F628E">
              <w:rPr>
                <w:b/>
                <w:bCs/>
                <w:color w:val="FF0000"/>
              </w:rPr>
              <w:t>.</w:t>
            </w:r>
            <w:r>
              <w:rPr>
                <w:b/>
                <w:bCs/>
                <w:color w:val="FF0000"/>
              </w:rPr>
              <w:t xml:space="preserve"> Red font – newly added</w:t>
            </w:r>
          </w:p>
          <w:tbl>
            <w:tblPr>
              <w:tblW w:w="7601" w:type="dxa"/>
              <w:jc w:val="right"/>
              <w:tblLook w:val="04A0" w:firstRow="1" w:lastRow="0" w:firstColumn="1" w:lastColumn="0" w:noHBand="0" w:noVBand="1"/>
            </w:tblPr>
            <w:tblGrid>
              <w:gridCol w:w="2863"/>
              <w:gridCol w:w="1622"/>
              <w:gridCol w:w="1168"/>
              <w:gridCol w:w="1948"/>
            </w:tblGrid>
            <w:tr w:rsidR="0068717A" w:rsidRPr="00EA53C5" w14:paraId="2C02C207"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68717A" w:rsidRPr="00EA53C5" w:rsidRDefault="0068717A" w:rsidP="0068717A">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68717A" w:rsidRPr="00EA53C5" w:rsidRDefault="0068717A" w:rsidP="0068717A">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68717A" w:rsidRPr="00EA53C5" w:rsidRDefault="0068717A" w:rsidP="0068717A">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68717A" w:rsidRPr="00EA53C5" w:rsidRDefault="0068717A" w:rsidP="0068717A">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68717A" w:rsidRPr="007F183F" w14:paraId="54200D3D"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A671BD" w14:textId="18EB7AAC" w:rsidR="0068717A" w:rsidRPr="007D62F4" w:rsidRDefault="0068717A" w:rsidP="0068717A">
                  <w:pPr>
                    <w:spacing w:after="0" w:line="240" w:lineRule="auto"/>
                    <w:rPr>
                      <w:rFonts w:ascii="Calibri" w:eastAsia="Times New Roman" w:hAnsi="Calibri" w:cs="Calibri"/>
                      <w:color w:val="000000" w:themeColor="text1"/>
                      <w:sz w:val="18"/>
                      <w:szCs w:val="18"/>
                    </w:rPr>
                  </w:pPr>
                  <w:r w:rsidRPr="007D62F4">
                    <w:rPr>
                      <w:rFonts w:ascii="Calibri" w:eastAsia="Times New Roman" w:hAnsi="Calibri" w:cs="Calibri"/>
                      <w:color w:val="000000" w:themeColor="text1"/>
                      <w:sz w:val="18"/>
                      <w:szCs w:val="18"/>
                    </w:rPr>
                    <w:t>AdviniaCare Newton %Wellesley</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09661CBB" w14:textId="3C363B94" w:rsidR="0068717A" w:rsidRPr="007D62F4" w:rsidRDefault="0068717A" w:rsidP="0068717A">
                  <w:pPr>
                    <w:spacing w:after="0" w:line="240" w:lineRule="auto"/>
                    <w:rPr>
                      <w:rFonts w:ascii="Calibri" w:eastAsia="Times New Roman" w:hAnsi="Calibri" w:cs="Calibri"/>
                      <w:color w:val="000000" w:themeColor="text1"/>
                      <w:sz w:val="18"/>
                      <w:szCs w:val="18"/>
                    </w:rPr>
                  </w:pPr>
                  <w:r w:rsidRPr="007D62F4">
                    <w:rPr>
                      <w:rFonts w:ascii="Calibri" w:eastAsia="Times New Roman" w:hAnsi="Calibri" w:cs="Calibri"/>
                      <w:color w:val="000000" w:themeColor="text1"/>
                      <w:sz w:val="18"/>
                      <w:szCs w:val="18"/>
                    </w:rPr>
                    <w:t>Wellesley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D68E6D6" w14:textId="29369AED" w:rsidR="0068717A" w:rsidRPr="007D62F4" w:rsidRDefault="0068717A" w:rsidP="0068717A">
                  <w:pPr>
                    <w:spacing w:after="0" w:line="240" w:lineRule="auto"/>
                    <w:jc w:val="right"/>
                    <w:rPr>
                      <w:rFonts w:ascii="Calibri" w:eastAsia="Times New Roman" w:hAnsi="Calibri" w:cs="Calibri"/>
                      <w:color w:val="000000" w:themeColor="text1"/>
                      <w:sz w:val="18"/>
                      <w:szCs w:val="18"/>
                    </w:rPr>
                  </w:pPr>
                  <w:r w:rsidRPr="007D62F4">
                    <w:rPr>
                      <w:rFonts w:ascii="Calibri" w:eastAsia="Times New Roman" w:hAnsi="Calibri" w:cs="Calibri"/>
                      <w:color w:val="000000" w:themeColor="text1"/>
                      <w:sz w:val="18"/>
                      <w:szCs w:val="18"/>
                    </w:rPr>
                    <w:t>1/17/2023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C6C5C5C" w14:textId="33E3EAA2" w:rsidR="0068717A" w:rsidRPr="007D62F4" w:rsidRDefault="0068717A" w:rsidP="0068717A">
                  <w:pPr>
                    <w:spacing w:after="0" w:line="240" w:lineRule="auto"/>
                    <w:rPr>
                      <w:rFonts w:ascii="Calibri" w:eastAsia="Times New Roman" w:hAnsi="Calibri" w:cs="Calibri"/>
                      <w:color w:val="000000" w:themeColor="text1"/>
                      <w:sz w:val="18"/>
                      <w:szCs w:val="18"/>
                    </w:rPr>
                  </w:pPr>
                  <w:r w:rsidRPr="007D62F4">
                    <w:rPr>
                      <w:rFonts w:ascii="Calibri" w:eastAsia="Times New Roman" w:hAnsi="Calibri" w:cs="Calibri"/>
                      <w:color w:val="000000" w:themeColor="text1"/>
                      <w:sz w:val="18"/>
                      <w:szCs w:val="18"/>
                    </w:rPr>
                    <w:t>Not stated</w:t>
                  </w:r>
                </w:p>
              </w:tc>
            </w:tr>
            <w:tr w:rsidR="007D62F4" w:rsidRPr="007F183F" w14:paraId="766D11DA"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594B0E" w14:textId="6EB06579" w:rsidR="007D62F4" w:rsidRPr="007D62F4" w:rsidRDefault="007D62F4" w:rsidP="0068717A">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Apple Valley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55A127CF" w14:textId="7A1DE50C" w:rsidR="007D62F4" w:rsidRPr="007D62F4" w:rsidRDefault="007D62F4" w:rsidP="0068717A">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Ayer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81143B" w14:textId="504C32B7" w:rsidR="007D62F4" w:rsidRPr="007D62F4" w:rsidRDefault="007D62F4" w:rsidP="0068717A">
                  <w:pPr>
                    <w:spacing w:after="0" w:line="240" w:lineRule="auto"/>
                    <w:jc w:val="right"/>
                    <w:rPr>
                      <w:rFonts w:ascii="Calibri" w:eastAsia="Times New Roman" w:hAnsi="Calibri" w:cs="Calibri"/>
                      <w:color w:val="FF0000"/>
                      <w:sz w:val="18"/>
                      <w:szCs w:val="18"/>
                    </w:rPr>
                  </w:pPr>
                  <w:r w:rsidRPr="007D62F4">
                    <w:rPr>
                      <w:rFonts w:ascii="Calibri" w:eastAsia="Times New Roman" w:hAnsi="Calibri" w:cs="Calibri"/>
                      <w:color w:val="FF0000"/>
                      <w:sz w:val="18"/>
                      <w:szCs w:val="18"/>
                    </w:rPr>
                    <w:t>1/25/2023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CF1E1B7" w14:textId="1FB33D23" w:rsidR="007D62F4" w:rsidRPr="007D62F4" w:rsidRDefault="007D62F4" w:rsidP="0068717A">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Not stated</w:t>
                  </w:r>
                </w:p>
              </w:tc>
            </w:tr>
            <w:tr w:rsidR="007D62F4" w:rsidRPr="007F183F" w14:paraId="353445B4"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883A28" w14:textId="65AD1F7A" w:rsidR="007D62F4" w:rsidRPr="007D62F4" w:rsidRDefault="007D62F4" w:rsidP="0068717A">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Berkshire Rehab &amp; Skilled Nursing</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552BC056" w14:textId="1FB01944" w:rsidR="007D62F4" w:rsidRPr="007D62F4" w:rsidRDefault="007D62F4" w:rsidP="0068717A">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Sandisfield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A7E78BD" w14:textId="3CA7EF7C" w:rsidR="007D62F4" w:rsidRPr="007D62F4" w:rsidRDefault="007D62F4" w:rsidP="0068717A">
                  <w:pPr>
                    <w:spacing w:after="0" w:line="240" w:lineRule="auto"/>
                    <w:jc w:val="right"/>
                    <w:rPr>
                      <w:rFonts w:ascii="Calibri" w:eastAsia="Times New Roman" w:hAnsi="Calibri" w:cs="Calibri"/>
                      <w:color w:val="FF0000"/>
                      <w:sz w:val="18"/>
                      <w:szCs w:val="18"/>
                    </w:rPr>
                  </w:pPr>
                  <w:r w:rsidRPr="007D62F4">
                    <w:rPr>
                      <w:rFonts w:ascii="Calibri" w:eastAsia="Times New Roman" w:hAnsi="Calibri" w:cs="Calibri"/>
                      <w:color w:val="FF0000"/>
                      <w:sz w:val="18"/>
                      <w:szCs w:val="18"/>
                    </w:rPr>
                    <w:t>1/25/2023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0EAA7CE" w14:textId="2BB7D7D3" w:rsidR="007D62F4" w:rsidRPr="007D62F4" w:rsidRDefault="007D62F4" w:rsidP="0068717A">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Not stated</w:t>
                  </w:r>
                </w:p>
              </w:tc>
            </w:tr>
            <w:tr w:rsidR="0068717A" w:rsidRPr="007F183F" w14:paraId="67C15F78" w14:textId="77777777" w:rsidTr="007D62F4">
              <w:trPr>
                <w:trHeight w:val="341"/>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E4DD0F" w14:textId="08152112" w:rsidR="0068717A" w:rsidRPr="007D62F4" w:rsidRDefault="007D62F4" w:rsidP="0068717A">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Beaumont Rehab &amp; Skilled Nursing</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360147D7" w14:textId="659FCCEB" w:rsidR="0068717A" w:rsidRPr="007D62F4" w:rsidRDefault="007D62F4" w:rsidP="0068717A">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Westborough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A2DD034" w14:textId="7A78ADBC" w:rsidR="0068717A" w:rsidRPr="007D62F4" w:rsidRDefault="007D62F4" w:rsidP="0068717A">
                  <w:pPr>
                    <w:spacing w:after="0" w:line="240" w:lineRule="auto"/>
                    <w:jc w:val="right"/>
                    <w:rPr>
                      <w:rFonts w:ascii="Calibri" w:eastAsia="Times New Roman" w:hAnsi="Calibri" w:cs="Calibri"/>
                      <w:color w:val="FF0000"/>
                      <w:sz w:val="18"/>
                      <w:szCs w:val="18"/>
                    </w:rPr>
                  </w:pPr>
                  <w:r w:rsidRPr="007D62F4">
                    <w:rPr>
                      <w:rFonts w:ascii="Calibri" w:eastAsia="Times New Roman" w:hAnsi="Calibri" w:cs="Calibri"/>
                      <w:color w:val="FF0000"/>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A995791" w14:textId="7D0122A7" w:rsidR="0068717A" w:rsidRPr="007D62F4" w:rsidRDefault="0068717A" w:rsidP="0068717A">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Not stated</w:t>
                  </w:r>
                </w:p>
              </w:tc>
            </w:tr>
            <w:tr w:rsidR="007D62F4" w:rsidRPr="00EA53C5" w14:paraId="01BAD606"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5DBAD7" w14:textId="7767F0F6" w:rsidR="007D62F4" w:rsidRPr="007D62F4" w:rsidRDefault="007D62F4" w:rsidP="007D62F4">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D’Youville Senior Care</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12D5A66C" w14:textId="7C5DAF80" w:rsidR="007D62F4" w:rsidRPr="007D62F4" w:rsidRDefault="007D62F4" w:rsidP="007D62F4">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Lowell</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95E2852" w14:textId="4C333856" w:rsidR="007D62F4" w:rsidRPr="007D62F4" w:rsidRDefault="007D62F4" w:rsidP="007D62F4">
                  <w:pPr>
                    <w:spacing w:after="0" w:line="240" w:lineRule="auto"/>
                    <w:jc w:val="right"/>
                    <w:rPr>
                      <w:rFonts w:ascii="Calibri" w:eastAsia="Times New Roman" w:hAnsi="Calibri" w:cs="Calibri"/>
                      <w:color w:val="FF0000"/>
                      <w:sz w:val="18"/>
                      <w:szCs w:val="18"/>
                    </w:rPr>
                  </w:pPr>
                  <w:r w:rsidRPr="007D62F4">
                    <w:rPr>
                      <w:rFonts w:ascii="Calibri" w:eastAsia="Times New Roman" w:hAnsi="Calibri" w:cs="Calibri"/>
                      <w:color w:val="FF0000"/>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C3D9647" w14:textId="6154EDE9" w:rsidR="007D62F4" w:rsidRPr="007D62F4" w:rsidRDefault="007D62F4" w:rsidP="007D62F4">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Not stated</w:t>
                  </w:r>
                </w:p>
              </w:tc>
            </w:tr>
            <w:tr w:rsidR="007D62F4" w:rsidRPr="00EA53C5" w14:paraId="3847AB62"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B14871" w14:textId="2848C44E" w:rsidR="007D62F4" w:rsidRPr="007D62F4" w:rsidRDefault="007D62F4" w:rsidP="007D62F4">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Fitchburg Rehab &amp; Nursing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673513F5" w14:textId="13CFC713" w:rsidR="007D62F4" w:rsidRPr="007D62F4" w:rsidRDefault="007D62F4" w:rsidP="007D62F4">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Fitchburg</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A4B86FA" w14:textId="2B0385CC" w:rsidR="007D62F4" w:rsidRPr="007D62F4" w:rsidRDefault="007D62F4" w:rsidP="007D62F4">
                  <w:pPr>
                    <w:spacing w:after="0" w:line="240" w:lineRule="auto"/>
                    <w:jc w:val="right"/>
                    <w:rPr>
                      <w:rFonts w:ascii="Calibri" w:eastAsia="Times New Roman" w:hAnsi="Calibri" w:cs="Calibri"/>
                      <w:color w:val="FF0000"/>
                      <w:sz w:val="18"/>
                      <w:szCs w:val="18"/>
                    </w:rPr>
                  </w:pPr>
                  <w:r w:rsidRPr="007D62F4">
                    <w:rPr>
                      <w:rFonts w:ascii="Calibri" w:eastAsia="Times New Roman" w:hAnsi="Calibri" w:cs="Calibri"/>
                      <w:color w:val="FF0000"/>
                      <w:sz w:val="18"/>
                      <w:szCs w:val="18"/>
                    </w:rPr>
                    <w:t>1/25/2023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E861104" w14:textId="123800A1" w:rsidR="007D62F4" w:rsidRPr="007D62F4" w:rsidRDefault="007D62F4" w:rsidP="007D62F4">
                  <w:pPr>
                    <w:spacing w:after="0" w:line="240" w:lineRule="auto"/>
                    <w:rPr>
                      <w:rFonts w:ascii="Calibri" w:eastAsia="Times New Roman" w:hAnsi="Calibri" w:cs="Calibri"/>
                      <w:color w:val="FF0000"/>
                      <w:sz w:val="18"/>
                      <w:szCs w:val="18"/>
                    </w:rPr>
                  </w:pPr>
                  <w:r w:rsidRPr="007D62F4">
                    <w:rPr>
                      <w:rFonts w:ascii="Calibri" w:eastAsia="Times New Roman" w:hAnsi="Calibri" w:cs="Calibri"/>
                      <w:color w:val="FF0000"/>
                      <w:sz w:val="18"/>
                      <w:szCs w:val="18"/>
                    </w:rPr>
                    <w:t>Not stated</w:t>
                  </w:r>
                </w:p>
              </w:tc>
            </w:tr>
            <w:tr w:rsidR="0068717A" w:rsidRPr="00EA53C5" w14:paraId="36A2A9C2"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586266A4" w:rsidR="0068717A" w:rsidRPr="007D62F4" w:rsidRDefault="007D62F4" w:rsidP="0068717A">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Holyoke Healthcare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056585B8" w14:textId="49133A7A" w:rsidR="0068717A" w:rsidRPr="007D62F4" w:rsidRDefault="0068717A" w:rsidP="0068717A">
                  <w:pPr>
                    <w:spacing w:after="0" w:line="240" w:lineRule="auto"/>
                    <w:rPr>
                      <w:rFonts w:ascii="Calibri" w:eastAsia="Times New Roman" w:hAnsi="Calibri" w:cs="Calibri"/>
                      <w:color w:val="000000" w:themeColor="text1"/>
                      <w:sz w:val="18"/>
                      <w:szCs w:val="18"/>
                    </w:rPr>
                  </w:pPr>
                  <w:r w:rsidRPr="007D62F4">
                    <w:rPr>
                      <w:rFonts w:ascii="Calibri" w:eastAsia="Times New Roman" w:hAnsi="Calibri" w:cs="Calibri"/>
                      <w:color w:val="000000" w:themeColor="text1"/>
                      <w:sz w:val="18"/>
                      <w:szCs w:val="18"/>
                    </w:rPr>
                    <w:t>Holyoke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D7ACF78" w:rsidR="0068717A" w:rsidRPr="007D62F4" w:rsidRDefault="0068717A" w:rsidP="0068717A">
                  <w:pPr>
                    <w:spacing w:after="0" w:line="240" w:lineRule="auto"/>
                    <w:jc w:val="right"/>
                    <w:rPr>
                      <w:rFonts w:ascii="Calibri" w:eastAsia="Times New Roman" w:hAnsi="Calibri" w:cs="Calibri"/>
                      <w:color w:val="000000" w:themeColor="text1"/>
                      <w:sz w:val="18"/>
                      <w:szCs w:val="18"/>
                    </w:rPr>
                  </w:pPr>
                  <w:r w:rsidRPr="007D62F4">
                    <w:rPr>
                      <w:rFonts w:ascii="Calibri" w:eastAsia="Times New Roman" w:hAnsi="Calibri" w:cs="Calibri"/>
                      <w:color w:val="000000" w:themeColor="text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2F482BDB" w:rsidR="0068717A" w:rsidRPr="007D62F4" w:rsidRDefault="0068717A" w:rsidP="0068717A">
                  <w:pPr>
                    <w:spacing w:after="0" w:line="240" w:lineRule="auto"/>
                    <w:rPr>
                      <w:rFonts w:ascii="Calibri" w:eastAsia="Times New Roman" w:hAnsi="Calibri" w:cs="Calibri"/>
                      <w:color w:val="000000" w:themeColor="text1"/>
                      <w:sz w:val="18"/>
                      <w:szCs w:val="18"/>
                    </w:rPr>
                  </w:pPr>
                  <w:r w:rsidRPr="007D62F4">
                    <w:rPr>
                      <w:rFonts w:ascii="Calibri" w:eastAsia="Times New Roman" w:hAnsi="Calibri" w:cs="Calibri"/>
                      <w:color w:val="000000" w:themeColor="text1"/>
                      <w:sz w:val="18"/>
                      <w:szCs w:val="18"/>
                    </w:rPr>
                    <w:t>Not stated</w:t>
                  </w:r>
                </w:p>
              </w:tc>
            </w:tr>
            <w:tr w:rsidR="0068717A" w:rsidRPr="00EA53C5" w14:paraId="06CAD5AE"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68825" w14:textId="4DB07B42" w:rsidR="0068717A" w:rsidRPr="0023448A" w:rsidRDefault="007D62F4" w:rsidP="0068717A">
                  <w:pPr>
                    <w:spacing w:after="0" w:line="240" w:lineRule="auto"/>
                    <w:rPr>
                      <w:rFonts w:ascii="Calibri" w:eastAsia="Times New Roman" w:hAnsi="Calibri" w:cs="Calibri"/>
                      <w:color w:val="FF0000"/>
                      <w:sz w:val="18"/>
                      <w:szCs w:val="18"/>
                    </w:rPr>
                  </w:pPr>
                  <w:r w:rsidRPr="0023448A">
                    <w:rPr>
                      <w:rFonts w:ascii="Calibri" w:eastAsia="Times New Roman" w:hAnsi="Calibri" w:cs="Calibri"/>
                      <w:color w:val="FF0000"/>
                      <w:sz w:val="18"/>
                      <w:szCs w:val="18"/>
                    </w:rPr>
                    <w:t>Life Care Center of Leominster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5051AF92" w14:textId="65E50192" w:rsidR="0068717A" w:rsidRPr="0023448A" w:rsidRDefault="007D62F4" w:rsidP="0068717A">
                  <w:pPr>
                    <w:spacing w:after="0" w:line="240" w:lineRule="auto"/>
                    <w:rPr>
                      <w:rFonts w:ascii="Calibri" w:eastAsia="Times New Roman" w:hAnsi="Calibri" w:cs="Calibri"/>
                      <w:color w:val="FF0000"/>
                      <w:sz w:val="18"/>
                      <w:szCs w:val="18"/>
                    </w:rPr>
                  </w:pPr>
                  <w:r w:rsidRPr="0023448A">
                    <w:rPr>
                      <w:rFonts w:ascii="Calibri" w:eastAsia="Times New Roman" w:hAnsi="Calibri" w:cs="Calibri"/>
                      <w:color w:val="FF0000"/>
                      <w:sz w:val="18"/>
                      <w:szCs w:val="18"/>
                    </w:rPr>
                    <w:t>Leominster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8C9581B" w14:textId="744A2D40" w:rsidR="0068717A" w:rsidRPr="0023448A" w:rsidRDefault="007D62F4" w:rsidP="0068717A">
                  <w:pPr>
                    <w:spacing w:after="0" w:line="240" w:lineRule="auto"/>
                    <w:jc w:val="right"/>
                    <w:rPr>
                      <w:rFonts w:ascii="Calibri" w:eastAsia="Times New Roman" w:hAnsi="Calibri" w:cs="Calibri"/>
                      <w:color w:val="FF0000"/>
                      <w:sz w:val="18"/>
                      <w:szCs w:val="18"/>
                    </w:rPr>
                  </w:pPr>
                  <w:r w:rsidRPr="0023448A">
                    <w:rPr>
                      <w:rFonts w:ascii="Calibri" w:eastAsia="Times New Roman" w:hAnsi="Calibri" w:cs="Calibri"/>
                      <w:color w:val="FF0000"/>
                      <w:sz w:val="18"/>
                      <w:szCs w:val="18"/>
                    </w:rPr>
                    <w:t>1/26/2023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F45E0B9" w14:textId="02D8CC9B" w:rsidR="0068717A" w:rsidRPr="0023448A" w:rsidRDefault="0068717A" w:rsidP="0068717A">
                  <w:pPr>
                    <w:spacing w:after="0" w:line="240" w:lineRule="auto"/>
                    <w:rPr>
                      <w:rFonts w:ascii="Calibri" w:eastAsia="Times New Roman" w:hAnsi="Calibri" w:cs="Calibri"/>
                      <w:color w:val="FF0000"/>
                      <w:sz w:val="18"/>
                      <w:szCs w:val="18"/>
                    </w:rPr>
                  </w:pPr>
                  <w:r w:rsidRPr="0023448A">
                    <w:rPr>
                      <w:rFonts w:ascii="Calibri" w:eastAsia="Times New Roman" w:hAnsi="Calibri" w:cs="Calibri"/>
                      <w:color w:val="FF0000"/>
                      <w:sz w:val="18"/>
                      <w:szCs w:val="18"/>
                    </w:rPr>
                    <w:t>Not stated</w:t>
                  </w:r>
                </w:p>
              </w:tc>
            </w:tr>
            <w:tr w:rsidR="0068717A" w:rsidRPr="006F0ECD" w14:paraId="3C5D609D"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7D36B" w14:textId="5AA8CF45" w:rsidR="0068717A" w:rsidRPr="0023448A" w:rsidRDefault="0023448A" w:rsidP="0068717A">
                  <w:pPr>
                    <w:spacing w:after="0" w:line="240" w:lineRule="auto"/>
                    <w:rPr>
                      <w:rFonts w:ascii="Calibri" w:eastAsia="Times New Roman" w:hAnsi="Calibri" w:cs="Calibri"/>
                      <w:color w:val="FF0000"/>
                      <w:sz w:val="18"/>
                      <w:szCs w:val="18"/>
                    </w:rPr>
                  </w:pPr>
                  <w:r w:rsidRPr="0023448A">
                    <w:rPr>
                      <w:rFonts w:ascii="Calibri" w:eastAsia="Times New Roman" w:hAnsi="Calibri" w:cs="Calibri"/>
                      <w:color w:val="FF0000"/>
                      <w:sz w:val="18"/>
                      <w:szCs w:val="18"/>
                    </w:rPr>
                    <w:t>Royal Meadow View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6AF65C27" w14:textId="222FD5BF" w:rsidR="0068717A" w:rsidRPr="0023448A" w:rsidRDefault="0023448A" w:rsidP="0068717A">
                  <w:pPr>
                    <w:spacing w:after="0" w:line="240" w:lineRule="auto"/>
                    <w:rPr>
                      <w:rFonts w:ascii="Calibri" w:eastAsia="Times New Roman" w:hAnsi="Calibri" w:cs="Calibri"/>
                      <w:color w:val="FF0000"/>
                      <w:sz w:val="18"/>
                      <w:szCs w:val="18"/>
                    </w:rPr>
                  </w:pPr>
                  <w:r w:rsidRPr="0023448A">
                    <w:rPr>
                      <w:rFonts w:ascii="Calibri" w:eastAsia="Times New Roman" w:hAnsi="Calibri" w:cs="Calibri"/>
                      <w:color w:val="FF0000"/>
                      <w:sz w:val="18"/>
                      <w:szCs w:val="18"/>
                    </w:rPr>
                    <w:t>North Reading</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83A2B6C" w14:textId="6B07CA4F" w:rsidR="0068717A" w:rsidRPr="0023448A" w:rsidRDefault="0023448A" w:rsidP="0068717A">
                  <w:pPr>
                    <w:spacing w:after="0" w:line="240" w:lineRule="auto"/>
                    <w:jc w:val="right"/>
                    <w:rPr>
                      <w:rFonts w:ascii="Calibri" w:eastAsia="Times New Roman" w:hAnsi="Calibri" w:cs="Calibri"/>
                      <w:color w:val="FF0000"/>
                      <w:sz w:val="18"/>
                      <w:szCs w:val="18"/>
                    </w:rPr>
                  </w:pPr>
                  <w:r w:rsidRPr="0023448A">
                    <w:rPr>
                      <w:rFonts w:ascii="Calibri" w:eastAsia="Times New Roman" w:hAnsi="Calibri" w:cs="Calibri"/>
                      <w:color w:val="FF0000"/>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AA08D66" w14:textId="185C7A67" w:rsidR="0068717A" w:rsidRPr="0023448A" w:rsidRDefault="0068717A" w:rsidP="0068717A">
                  <w:pPr>
                    <w:spacing w:after="0" w:line="240" w:lineRule="auto"/>
                    <w:rPr>
                      <w:rFonts w:ascii="Calibri" w:eastAsia="Times New Roman" w:hAnsi="Calibri" w:cs="Calibri"/>
                      <w:color w:val="FF0000"/>
                      <w:sz w:val="18"/>
                      <w:szCs w:val="18"/>
                    </w:rPr>
                  </w:pPr>
                  <w:r w:rsidRPr="0023448A">
                    <w:rPr>
                      <w:rFonts w:ascii="Calibri" w:eastAsia="Times New Roman" w:hAnsi="Calibri" w:cs="Calibri"/>
                      <w:color w:val="FF0000"/>
                      <w:sz w:val="18"/>
                      <w:szCs w:val="18"/>
                    </w:rPr>
                    <w:t>Not stated</w:t>
                  </w:r>
                </w:p>
              </w:tc>
            </w:tr>
            <w:tr w:rsidR="0068717A" w:rsidRPr="006F0ECD" w14:paraId="62FAD93D"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EA195B" w14:textId="291CBA5B" w:rsidR="0068717A" w:rsidRPr="0023448A" w:rsidRDefault="0023448A" w:rsidP="0068717A">
                  <w:pPr>
                    <w:spacing w:after="0" w:line="240" w:lineRule="auto"/>
                    <w:rPr>
                      <w:rFonts w:ascii="Calibri" w:eastAsia="Times New Roman" w:hAnsi="Calibri" w:cs="Calibri"/>
                      <w:color w:val="FF0000"/>
                      <w:sz w:val="18"/>
                      <w:szCs w:val="18"/>
                    </w:rPr>
                  </w:pPr>
                  <w:r w:rsidRPr="0023448A">
                    <w:rPr>
                      <w:rFonts w:ascii="Calibri" w:eastAsia="Times New Roman" w:hAnsi="Calibri" w:cs="Calibri"/>
                      <w:color w:val="FF0000"/>
                      <w:sz w:val="18"/>
                      <w:szCs w:val="18"/>
                    </w:rPr>
                    <w:t>Winchester Nursing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5CDB6FF4" w14:textId="6039E3A0" w:rsidR="0068717A" w:rsidRPr="0023448A" w:rsidRDefault="0023448A" w:rsidP="0068717A">
                  <w:pPr>
                    <w:spacing w:after="0" w:line="240" w:lineRule="auto"/>
                    <w:rPr>
                      <w:rFonts w:ascii="Calibri" w:eastAsia="Times New Roman" w:hAnsi="Calibri" w:cs="Calibri"/>
                      <w:color w:val="FF0000"/>
                      <w:sz w:val="18"/>
                      <w:szCs w:val="18"/>
                    </w:rPr>
                  </w:pPr>
                  <w:r w:rsidRPr="0023448A">
                    <w:rPr>
                      <w:rFonts w:ascii="Calibri" w:eastAsia="Times New Roman" w:hAnsi="Calibri" w:cs="Calibri"/>
                      <w:color w:val="FF0000"/>
                      <w:sz w:val="18"/>
                      <w:szCs w:val="18"/>
                    </w:rPr>
                    <w:t>Winchester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962D0CF" w14:textId="65786CE5" w:rsidR="0068717A" w:rsidRPr="0023448A" w:rsidRDefault="0023448A" w:rsidP="0068717A">
                  <w:pPr>
                    <w:spacing w:after="0" w:line="240" w:lineRule="auto"/>
                    <w:jc w:val="right"/>
                    <w:rPr>
                      <w:rFonts w:ascii="Calibri" w:eastAsia="Times New Roman" w:hAnsi="Calibri" w:cs="Calibri"/>
                      <w:color w:val="FF0000"/>
                      <w:sz w:val="18"/>
                      <w:szCs w:val="18"/>
                    </w:rPr>
                  </w:pPr>
                  <w:r w:rsidRPr="0023448A">
                    <w:rPr>
                      <w:rFonts w:ascii="Calibri" w:eastAsia="Times New Roman" w:hAnsi="Calibri" w:cs="Calibri"/>
                      <w:color w:val="FF0000"/>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EF187FE" w14:textId="6D202EA2" w:rsidR="0068717A" w:rsidRPr="0023448A" w:rsidRDefault="0068717A" w:rsidP="0068717A">
                  <w:pPr>
                    <w:spacing w:after="0" w:line="240" w:lineRule="auto"/>
                    <w:rPr>
                      <w:rFonts w:ascii="Calibri" w:eastAsia="Times New Roman" w:hAnsi="Calibri" w:cs="Calibri"/>
                      <w:color w:val="FF0000"/>
                      <w:sz w:val="18"/>
                      <w:szCs w:val="18"/>
                    </w:rPr>
                  </w:pPr>
                  <w:r w:rsidRPr="0023448A">
                    <w:rPr>
                      <w:rFonts w:ascii="Calibri" w:eastAsia="Times New Roman" w:hAnsi="Calibri" w:cs="Calibri"/>
                      <w:color w:val="FF0000"/>
                      <w:sz w:val="18"/>
                      <w:szCs w:val="18"/>
                    </w:rPr>
                    <w:t>Not stated</w:t>
                  </w:r>
                </w:p>
              </w:tc>
            </w:tr>
            <w:tr w:rsidR="0023448A" w:rsidRPr="006F0ECD" w14:paraId="12CC308F"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A6BD26" w14:textId="1967C30C" w:rsidR="0023448A" w:rsidRPr="0023448A" w:rsidRDefault="0023448A" w:rsidP="0068717A">
                  <w:pPr>
                    <w:spacing w:after="0" w:line="240" w:lineRule="auto"/>
                    <w:rPr>
                      <w:rFonts w:ascii="Calibri" w:eastAsia="Times New Roman" w:hAnsi="Calibri" w:cs="Calibri"/>
                      <w:color w:val="FF0000"/>
                      <w:sz w:val="18"/>
                      <w:szCs w:val="18"/>
                    </w:rPr>
                  </w:pPr>
                  <w:r w:rsidRPr="0023448A">
                    <w:rPr>
                      <w:rFonts w:ascii="Calibri" w:eastAsia="Times New Roman" w:hAnsi="Calibri" w:cs="Calibri"/>
                      <w:color w:val="FF0000"/>
                      <w:sz w:val="18"/>
                      <w:szCs w:val="18"/>
                    </w:rPr>
                    <w:t>Windemere Nursing &amp; Rehab</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56B34880" w14:textId="5D905ED7" w:rsidR="0023448A" w:rsidRPr="0023448A" w:rsidRDefault="0023448A" w:rsidP="0068717A">
                  <w:pPr>
                    <w:spacing w:after="0" w:line="240" w:lineRule="auto"/>
                    <w:rPr>
                      <w:rFonts w:ascii="Calibri" w:eastAsia="Times New Roman" w:hAnsi="Calibri" w:cs="Calibri"/>
                      <w:color w:val="FF0000"/>
                      <w:sz w:val="18"/>
                      <w:szCs w:val="18"/>
                    </w:rPr>
                  </w:pPr>
                  <w:r w:rsidRPr="0023448A">
                    <w:rPr>
                      <w:rFonts w:ascii="Calibri" w:eastAsia="Times New Roman" w:hAnsi="Calibri" w:cs="Calibri"/>
                      <w:color w:val="FF0000"/>
                      <w:sz w:val="18"/>
                      <w:szCs w:val="18"/>
                    </w:rPr>
                    <w:t>Oak Bluffs</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6F12D58" w14:textId="4C769242" w:rsidR="0023448A" w:rsidRPr="0023448A" w:rsidRDefault="0023448A" w:rsidP="0068717A">
                  <w:pPr>
                    <w:spacing w:after="0" w:line="240" w:lineRule="auto"/>
                    <w:jc w:val="right"/>
                    <w:rPr>
                      <w:rFonts w:ascii="Calibri" w:eastAsia="Times New Roman" w:hAnsi="Calibri" w:cs="Calibri"/>
                      <w:color w:val="FF0000"/>
                      <w:sz w:val="18"/>
                      <w:szCs w:val="18"/>
                    </w:rPr>
                  </w:pPr>
                  <w:r w:rsidRPr="0023448A">
                    <w:rPr>
                      <w:rFonts w:ascii="Calibri" w:eastAsia="Times New Roman" w:hAnsi="Calibri" w:cs="Calibri"/>
                      <w:color w:val="FF0000"/>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655073" w14:textId="1E332DCB" w:rsidR="0023448A" w:rsidRPr="0023448A" w:rsidRDefault="0023448A" w:rsidP="0068717A">
                  <w:pPr>
                    <w:spacing w:after="0" w:line="240" w:lineRule="auto"/>
                    <w:rPr>
                      <w:rFonts w:ascii="Calibri" w:eastAsia="Times New Roman" w:hAnsi="Calibri" w:cs="Calibri"/>
                      <w:color w:val="FF0000"/>
                      <w:sz w:val="18"/>
                      <w:szCs w:val="18"/>
                    </w:rPr>
                  </w:pPr>
                  <w:r w:rsidRPr="0023448A">
                    <w:rPr>
                      <w:rFonts w:ascii="Calibri" w:eastAsia="Times New Roman" w:hAnsi="Calibri" w:cs="Calibri"/>
                      <w:color w:val="FF0000"/>
                      <w:sz w:val="18"/>
                      <w:szCs w:val="18"/>
                    </w:rPr>
                    <w:t>Not stated</w:t>
                  </w:r>
                </w:p>
              </w:tc>
            </w:tr>
          </w:tbl>
          <w:p w14:paraId="4D83C64A" w14:textId="77777777" w:rsidR="0068717A" w:rsidRPr="00992AF0" w:rsidRDefault="0068717A" w:rsidP="0068717A">
            <w:pPr>
              <w:spacing w:before="100" w:beforeAutospacing="1" w:after="100" w:afterAutospacing="1"/>
              <w:contextualSpacing/>
              <w:rPr>
                <w:color w:val="000000" w:themeColor="text1"/>
              </w:rPr>
            </w:pPr>
          </w:p>
        </w:tc>
      </w:tr>
      <w:tr w:rsidR="0068717A" w14:paraId="61ACE18E" w14:textId="77777777" w:rsidTr="00835038">
        <w:trPr>
          <w:trHeight w:val="656"/>
        </w:trPr>
        <w:tc>
          <w:tcPr>
            <w:tcW w:w="2907" w:type="dxa"/>
          </w:tcPr>
          <w:p w14:paraId="7F0A8765" w14:textId="5DA77E7B" w:rsidR="0068717A" w:rsidRDefault="0068717A" w:rsidP="0068717A">
            <w:pPr>
              <w:contextualSpacing/>
              <w:rPr>
                <w:sz w:val="24"/>
                <w:szCs w:val="24"/>
              </w:rPr>
            </w:pPr>
            <w:r w:rsidRPr="00133F50">
              <w:rPr>
                <w:color w:val="000000" w:themeColor="text1"/>
                <w:sz w:val="24"/>
                <w:szCs w:val="24"/>
              </w:rPr>
              <w:t>List of Special Focus Facilities</w:t>
            </w:r>
          </w:p>
        </w:tc>
        <w:tc>
          <w:tcPr>
            <w:tcW w:w="7883" w:type="dxa"/>
            <w:gridSpan w:val="4"/>
          </w:tcPr>
          <w:p w14:paraId="7DAC1629" w14:textId="77777777" w:rsidR="0068717A" w:rsidRPr="006F5ABC" w:rsidRDefault="0068717A" w:rsidP="0068717A">
            <w:pPr>
              <w:rPr>
                <w:b/>
                <w:bCs/>
                <w:color w:val="000000" w:themeColor="text1"/>
              </w:rPr>
            </w:pPr>
            <w:r w:rsidRPr="006F5ABC">
              <w:rPr>
                <w:b/>
                <w:bCs/>
                <w:color w:val="000000" w:themeColor="text1"/>
              </w:rPr>
              <w:t>Centers for Medicare and Medicaid Services</w:t>
            </w:r>
          </w:p>
          <w:p w14:paraId="4DDB2F29" w14:textId="77777777" w:rsidR="0068717A" w:rsidRDefault="0068717A" w:rsidP="0068717A">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68717A" w:rsidRPr="00694566" w:rsidRDefault="0068717A" w:rsidP="0068717A">
            <w:pPr>
              <w:pStyle w:val="ListParagraph"/>
              <w:ind w:left="360"/>
              <w:rPr>
                <w:color w:val="000000" w:themeColor="text1"/>
              </w:rPr>
            </w:pPr>
            <w:hyperlink r:id="rId154" w:history="1">
              <w:r w:rsidRPr="005000EF">
                <w:rPr>
                  <w:rStyle w:val="Hyperlink"/>
                </w:rPr>
                <w:t>https://tinyurl.com/SpeciialFocusFacilityProgram</w:t>
              </w:r>
            </w:hyperlink>
            <w:r>
              <w:rPr>
                <w:color w:val="000000" w:themeColor="text1"/>
              </w:rPr>
              <w:t xml:space="preserve"> </w:t>
            </w:r>
          </w:p>
          <w:p w14:paraId="5BB45C17" w14:textId="69F34AD2" w:rsidR="0068717A" w:rsidRPr="002B2C01" w:rsidRDefault="0068717A" w:rsidP="0068717A">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68717A" w:rsidRPr="00777898" w:rsidRDefault="0068717A" w:rsidP="0068717A">
            <w:pPr>
              <w:pStyle w:val="ListParagraph"/>
              <w:ind w:left="360"/>
              <w:rPr>
                <w:color w:val="000000" w:themeColor="text1"/>
              </w:rPr>
            </w:pPr>
            <w:r w:rsidRPr="00777898">
              <w:rPr>
                <w:color w:val="000000" w:themeColor="text1"/>
              </w:rPr>
              <w:t xml:space="preserve">CMS has published a new list of </w:t>
            </w:r>
            <w:hyperlink r:id="rId155"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68717A" w:rsidRPr="00777898" w:rsidRDefault="0068717A" w:rsidP="0068717A">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68717A" w:rsidRPr="00777898" w:rsidRDefault="0068717A" w:rsidP="0068717A">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68717A" w:rsidRPr="00777898" w:rsidRDefault="0068717A" w:rsidP="0068717A">
            <w:pPr>
              <w:pStyle w:val="ListParagraph"/>
              <w:ind w:left="360"/>
              <w:rPr>
                <w:color w:val="000000" w:themeColor="text1"/>
              </w:rPr>
            </w:pPr>
            <w:r w:rsidRPr="00777898">
              <w:rPr>
                <w:b/>
                <w:bCs/>
                <w:color w:val="000000" w:themeColor="text1"/>
              </w:rPr>
              <w:t>What can advocates do with this information?</w:t>
            </w:r>
          </w:p>
          <w:p w14:paraId="69603EF5" w14:textId="77777777" w:rsidR="0068717A" w:rsidRPr="00777898" w:rsidRDefault="0068717A" w:rsidP="0068717A">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68717A" w:rsidRPr="00777898" w:rsidRDefault="0068717A" w:rsidP="0068717A">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68717A" w:rsidRPr="00777898" w:rsidRDefault="0068717A" w:rsidP="0068717A">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68717A" w:rsidRPr="00777898" w:rsidRDefault="0068717A" w:rsidP="0068717A">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68717A" w:rsidRPr="00777898" w:rsidRDefault="0068717A" w:rsidP="0068717A">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68717A" w:rsidRPr="00777898" w:rsidRDefault="0068717A" w:rsidP="0068717A">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68717A" w:rsidRDefault="0068717A" w:rsidP="0068717A">
            <w:pPr>
              <w:pStyle w:val="ListParagraph"/>
              <w:ind w:left="360"/>
              <w:rPr>
                <w:b/>
                <w:bCs/>
                <w:color w:val="000000" w:themeColor="text1"/>
              </w:rPr>
            </w:pPr>
            <w:r>
              <w:rPr>
                <w:b/>
                <w:bCs/>
                <w:color w:val="000000" w:themeColor="text1"/>
              </w:rPr>
              <w:t>Massachusetts facilities listed (updated July 27, 2022)</w:t>
            </w:r>
          </w:p>
          <w:p w14:paraId="22050120" w14:textId="5FC06AE0" w:rsidR="0068717A" w:rsidRDefault="0068717A" w:rsidP="0068717A">
            <w:pPr>
              <w:pStyle w:val="ListParagraph"/>
              <w:ind w:left="360"/>
              <w:rPr>
                <w:b/>
                <w:bCs/>
                <w:color w:val="000000" w:themeColor="text1"/>
              </w:rPr>
            </w:pPr>
            <w:r w:rsidRPr="004843AA">
              <w:rPr>
                <w:b/>
                <w:bCs/>
                <w:color w:val="000000" w:themeColor="text1"/>
              </w:rPr>
              <w:t>Newly added to the listing</w:t>
            </w:r>
          </w:p>
          <w:p w14:paraId="73D0FE12" w14:textId="6146AA61" w:rsidR="0068717A" w:rsidRDefault="0068717A">
            <w:pPr>
              <w:pStyle w:val="ListParagraph"/>
              <w:numPr>
                <w:ilvl w:val="0"/>
                <w:numId w:val="9"/>
              </w:numPr>
              <w:rPr>
                <w:b/>
                <w:bCs/>
                <w:color w:val="000000" w:themeColor="text1"/>
              </w:rPr>
            </w:pPr>
            <w:r>
              <w:rPr>
                <w:color w:val="000000" w:themeColor="text1"/>
              </w:rPr>
              <w:t>None</w:t>
            </w:r>
          </w:p>
          <w:p w14:paraId="317A7167" w14:textId="77777777" w:rsidR="0068717A" w:rsidRDefault="0068717A" w:rsidP="0068717A">
            <w:pPr>
              <w:pStyle w:val="ListParagraph"/>
              <w:ind w:left="360"/>
              <w:rPr>
                <w:b/>
                <w:bCs/>
                <w:color w:val="000000" w:themeColor="text1"/>
              </w:rPr>
            </w:pPr>
            <w:r>
              <w:rPr>
                <w:b/>
                <w:bCs/>
                <w:color w:val="000000" w:themeColor="text1"/>
              </w:rPr>
              <w:t>Massachusetts facilities not improved</w:t>
            </w:r>
          </w:p>
          <w:p w14:paraId="2072CC3B" w14:textId="77777777" w:rsidR="0068717A" w:rsidRDefault="0068717A" w:rsidP="0068717A">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68717A" w:rsidRPr="00A2649B" w:rsidRDefault="0068717A" w:rsidP="0068717A">
            <w:pPr>
              <w:pStyle w:val="ListParagraph"/>
              <w:rPr>
                <w:color w:val="000000" w:themeColor="text1"/>
              </w:rPr>
            </w:pPr>
            <w:hyperlink r:id="rId156" w:history="1">
              <w:r w:rsidRPr="005000EF">
                <w:rPr>
                  <w:rStyle w:val="Hyperlink"/>
                </w:rPr>
                <w:t>https://tinyurl.com/AttleboroHealthcare</w:t>
              </w:r>
            </w:hyperlink>
            <w:r>
              <w:rPr>
                <w:color w:val="000000" w:themeColor="text1"/>
              </w:rPr>
              <w:t xml:space="preserve"> </w:t>
            </w:r>
            <w:r w:rsidRPr="00A2649B">
              <w:rPr>
                <w:color w:val="000000" w:themeColor="text1"/>
              </w:rPr>
              <w:t xml:space="preserve"> </w:t>
            </w:r>
          </w:p>
          <w:p w14:paraId="7C227BF1" w14:textId="77777777" w:rsidR="0068717A" w:rsidRDefault="0068717A" w:rsidP="0068717A">
            <w:pPr>
              <w:pStyle w:val="ListParagraph"/>
              <w:ind w:left="360"/>
              <w:rPr>
                <w:b/>
                <w:bCs/>
                <w:color w:val="000000" w:themeColor="text1"/>
              </w:rPr>
            </w:pPr>
            <w:r>
              <w:rPr>
                <w:b/>
                <w:bCs/>
                <w:color w:val="000000" w:themeColor="text1"/>
              </w:rPr>
              <w:t>Massachusetts facilities which showed improvement</w:t>
            </w:r>
          </w:p>
          <w:p w14:paraId="4C241717" w14:textId="77777777" w:rsidR="0068717A" w:rsidRPr="004843AA" w:rsidRDefault="0068717A" w:rsidP="0068717A">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68717A" w:rsidRPr="003E5E5D" w:rsidRDefault="0068717A" w:rsidP="0068717A">
            <w:pPr>
              <w:pStyle w:val="ListParagraph"/>
              <w:rPr>
                <w:color w:val="000000" w:themeColor="text1"/>
              </w:rPr>
            </w:pPr>
            <w:hyperlink r:id="rId157" w:history="1">
              <w:r w:rsidRPr="004843AA">
                <w:rPr>
                  <w:rStyle w:val="Hyperlink"/>
                </w:rPr>
                <w:t>https://tinyurl.com/MarlboroughHills</w:t>
              </w:r>
            </w:hyperlink>
          </w:p>
          <w:p w14:paraId="77141B26" w14:textId="77777777" w:rsidR="0068717A" w:rsidRDefault="0068717A" w:rsidP="0068717A">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68717A" w:rsidRPr="00A2649B" w:rsidRDefault="0068717A" w:rsidP="0068717A">
            <w:pPr>
              <w:pStyle w:val="ListParagraph"/>
              <w:numPr>
                <w:ilvl w:val="0"/>
                <w:numId w:val="4"/>
              </w:numPr>
              <w:rPr>
                <w:b/>
                <w:bCs/>
                <w:color w:val="000000" w:themeColor="text1"/>
              </w:rPr>
            </w:pPr>
            <w:r>
              <w:rPr>
                <w:color w:val="000000" w:themeColor="text1"/>
              </w:rPr>
              <w:t>Oxford Manor, Haverhill</w:t>
            </w:r>
          </w:p>
          <w:p w14:paraId="676164F5" w14:textId="7B04F934" w:rsidR="0068717A" w:rsidRPr="00A2649B" w:rsidRDefault="0068717A" w:rsidP="0068717A">
            <w:pPr>
              <w:pStyle w:val="ListParagraph"/>
              <w:numPr>
                <w:ilvl w:val="0"/>
                <w:numId w:val="4"/>
              </w:numPr>
              <w:rPr>
                <w:color w:val="000000" w:themeColor="text1"/>
              </w:rPr>
            </w:pPr>
            <w:r w:rsidRPr="00A2649B">
              <w:rPr>
                <w:color w:val="000000" w:themeColor="text1"/>
              </w:rPr>
              <w:t>Worcester Health Center, Worcester</w:t>
            </w:r>
          </w:p>
          <w:p w14:paraId="604A05C6" w14:textId="1E7B4630" w:rsidR="0068717A" w:rsidRPr="003E5E5D" w:rsidRDefault="0068717A" w:rsidP="0068717A">
            <w:pPr>
              <w:ind w:left="360"/>
              <w:rPr>
                <w:b/>
                <w:bCs/>
                <w:color w:val="000000" w:themeColor="text1"/>
              </w:rPr>
            </w:pPr>
            <w:r w:rsidRPr="003E5E5D">
              <w:rPr>
                <w:b/>
                <w:bCs/>
                <w:color w:val="000000" w:themeColor="text1"/>
              </w:rPr>
              <w:t>Massachusetts facilities that are candidates for listing</w:t>
            </w:r>
          </w:p>
          <w:p w14:paraId="6E1E9115" w14:textId="24B60450" w:rsidR="0068717A" w:rsidRDefault="0068717A" w:rsidP="0068717A">
            <w:pPr>
              <w:pStyle w:val="ListParagraph"/>
              <w:numPr>
                <w:ilvl w:val="0"/>
                <w:numId w:val="4"/>
              </w:numPr>
              <w:rPr>
                <w:color w:val="FF0000"/>
              </w:rPr>
            </w:pPr>
            <w:r w:rsidRPr="007A5113">
              <w:rPr>
                <w:color w:val="FF0000"/>
              </w:rPr>
              <w:t>Charwell House Health and Rehabilitation, Norwood</w:t>
            </w:r>
          </w:p>
          <w:p w14:paraId="75D0431B" w14:textId="53304826" w:rsidR="0068717A" w:rsidRDefault="0068717A" w:rsidP="0068717A">
            <w:pPr>
              <w:pStyle w:val="ListParagraph"/>
              <w:rPr>
                <w:color w:val="FF0000"/>
              </w:rPr>
            </w:pPr>
            <w:hyperlink r:id="rId158" w:history="1">
              <w:r w:rsidRPr="00427F81">
                <w:rPr>
                  <w:rStyle w:val="Hyperlink"/>
                </w:rPr>
                <w:t>https://tinyurl.com/Charwell</w:t>
              </w:r>
            </w:hyperlink>
            <w:r>
              <w:rPr>
                <w:color w:val="FF0000"/>
              </w:rPr>
              <w:t xml:space="preserve"> </w:t>
            </w:r>
          </w:p>
          <w:p w14:paraId="42CFD180" w14:textId="1B41A501" w:rsidR="0068717A" w:rsidRDefault="0068717A" w:rsidP="0068717A">
            <w:pPr>
              <w:pStyle w:val="ListParagraph"/>
              <w:rPr>
                <w:color w:val="FF0000"/>
              </w:rPr>
            </w:pPr>
            <w:r>
              <w:rPr>
                <w:color w:val="FF0000"/>
              </w:rPr>
              <w:t xml:space="preserve">Nursing home inspect information: </w:t>
            </w:r>
          </w:p>
          <w:p w14:paraId="7E4CCBC4" w14:textId="2FF1BB0B" w:rsidR="0068717A" w:rsidRPr="007A5113" w:rsidRDefault="0068717A" w:rsidP="0068717A">
            <w:pPr>
              <w:pStyle w:val="ListParagraph"/>
              <w:rPr>
                <w:color w:val="FF0000"/>
              </w:rPr>
            </w:pPr>
            <w:hyperlink r:id="rId159" w:history="1">
              <w:r w:rsidRPr="00427F81">
                <w:rPr>
                  <w:rStyle w:val="Hyperlink"/>
                </w:rPr>
                <w:t>https://projects.propublica.org/nursing-homes/homes/h-225208</w:t>
              </w:r>
            </w:hyperlink>
            <w:r>
              <w:rPr>
                <w:color w:val="FF0000"/>
              </w:rPr>
              <w:t xml:space="preserve"> </w:t>
            </w:r>
          </w:p>
          <w:p w14:paraId="7BCA8A4A" w14:textId="7BD14076" w:rsidR="0068717A" w:rsidRDefault="0068717A" w:rsidP="0068717A">
            <w:pPr>
              <w:pStyle w:val="ListParagraph"/>
              <w:numPr>
                <w:ilvl w:val="0"/>
                <w:numId w:val="4"/>
              </w:numPr>
              <w:rPr>
                <w:color w:val="FF0000"/>
              </w:rPr>
            </w:pPr>
            <w:r w:rsidRPr="007A5113">
              <w:rPr>
                <w:color w:val="FF0000"/>
              </w:rPr>
              <w:t>Medway Country Manor Skilled Nursing and Rehabilitation, Medway</w:t>
            </w:r>
          </w:p>
          <w:p w14:paraId="25A2EC99" w14:textId="22BF8A28" w:rsidR="0068717A" w:rsidRDefault="0068717A" w:rsidP="0068717A">
            <w:pPr>
              <w:pStyle w:val="ListParagraph"/>
              <w:rPr>
                <w:color w:val="FF0000"/>
              </w:rPr>
            </w:pPr>
            <w:hyperlink r:id="rId160" w:history="1">
              <w:r w:rsidRPr="00427F81">
                <w:rPr>
                  <w:rStyle w:val="Hyperlink"/>
                </w:rPr>
                <w:t>https://www.medwaymanor.com/</w:t>
              </w:r>
            </w:hyperlink>
            <w:r>
              <w:rPr>
                <w:color w:val="FF0000"/>
              </w:rPr>
              <w:t xml:space="preserve"> </w:t>
            </w:r>
          </w:p>
          <w:p w14:paraId="5A1FB7B9" w14:textId="412AF299" w:rsidR="0068717A" w:rsidRDefault="0068717A" w:rsidP="0068717A">
            <w:pPr>
              <w:pStyle w:val="ListParagraph"/>
              <w:rPr>
                <w:color w:val="FF0000"/>
              </w:rPr>
            </w:pPr>
            <w:r>
              <w:rPr>
                <w:color w:val="FF0000"/>
              </w:rPr>
              <w:t xml:space="preserve">Nursing home inspect information: </w:t>
            </w:r>
          </w:p>
          <w:p w14:paraId="2923DD26" w14:textId="3DDB6A5C" w:rsidR="0068717A" w:rsidRPr="007A5113" w:rsidRDefault="0068717A" w:rsidP="0068717A">
            <w:pPr>
              <w:pStyle w:val="ListParagraph"/>
              <w:rPr>
                <w:color w:val="FF0000"/>
              </w:rPr>
            </w:pPr>
            <w:hyperlink r:id="rId161" w:history="1">
              <w:r w:rsidRPr="00427F81">
                <w:rPr>
                  <w:rStyle w:val="Hyperlink"/>
                </w:rPr>
                <w:t>https://projects.propublica.org/nursing-homes/homes/h-225412</w:t>
              </w:r>
            </w:hyperlink>
            <w:r>
              <w:rPr>
                <w:color w:val="FF0000"/>
              </w:rPr>
              <w:t xml:space="preserve"> </w:t>
            </w:r>
          </w:p>
          <w:p w14:paraId="42F9333C" w14:textId="06AEEC5A" w:rsidR="0068717A" w:rsidRDefault="0068717A" w:rsidP="0068717A">
            <w:pPr>
              <w:pStyle w:val="ListParagraph"/>
              <w:numPr>
                <w:ilvl w:val="0"/>
                <w:numId w:val="4"/>
              </w:numPr>
              <w:rPr>
                <w:color w:val="FF0000"/>
              </w:rPr>
            </w:pPr>
            <w:r w:rsidRPr="007A5113">
              <w:rPr>
                <w:color w:val="FF0000"/>
              </w:rPr>
              <w:t>Mill Town Health and Rehabilitation, Amesbury</w:t>
            </w:r>
          </w:p>
          <w:p w14:paraId="7FADDBD5" w14:textId="4810E0B6" w:rsidR="0068717A" w:rsidRDefault="0068717A" w:rsidP="0068717A">
            <w:pPr>
              <w:pStyle w:val="ListParagraph"/>
              <w:rPr>
                <w:color w:val="FF0000"/>
              </w:rPr>
            </w:pPr>
            <w:r>
              <w:rPr>
                <w:color w:val="FF0000"/>
              </w:rPr>
              <w:t>No website</w:t>
            </w:r>
          </w:p>
          <w:p w14:paraId="0B7A3CF7" w14:textId="77777777" w:rsidR="0068717A" w:rsidRDefault="0068717A" w:rsidP="0068717A">
            <w:pPr>
              <w:pStyle w:val="ListParagraph"/>
              <w:rPr>
                <w:color w:val="FF0000"/>
              </w:rPr>
            </w:pPr>
            <w:r>
              <w:rPr>
                <w:color w:val="FF0000"/>
              </w:rPr>
              <w:t xml:space="preserve">Nursing home inspect information: </w:t>
            </w:r>
          </w:p>
          <w:p w14:paraId="5DED5D71" w14:textId="6618E10C" w:rsidR="0068717A" w:rsidRPr="007A5113" w:rsidRDefault="0068717A" w:rsidP="0068717A">
            <w:pPr>
              <w:pStyle w:val="ListParagraph"/>
              <w:rPr>
                <w:color w:val="FF0000"/>
              </w:rPr>
            </w:pPr>
            <w:hyperlink r:id="rId162" w:history="1">
              <w:r w:rsidRPr="00427F81">
                <w:rPr>
                  <w:rStyle w:val="Hyperlink"/>
                </w:rPr>
                <w:t>https://projects.propublica.org/nursing-homes/homes/h-225318</w:t>
              </w:r>
            </w:hyperlink>
            <w:r>
              <w:rPr>
                <w:color w:val="FF0000"/>
              </w:rPr>
              <w:t xml:space="preserve"> </w:t>
            </w:r>
          </w:p>
          <w:p w14:paraId="44490C53" w14:textId="0F02E5D9" w:rsidR="0068717A" w:rsidRDefault="0068717A" w:rsidP="0068717A">
            <w:pPr>
              <w:pStyle w:val="ListParagraph"/>
              <w:numPr>
                <w:ilvl w:val="0"/>
                <w:numId w:val="4"/>
              </w:numPr>
              <w:rPr>
                <w:color w:val="000000" w:themeColor="text1"/>
              </w:rPr>
            </w:pPr>
            <w:r>
              <w:rPr>
                <w:color w:val="000000" w:themeColor="text1"/>
              </w:rPr>
              <w:t>Plymouth Rehabilitation and Health Care Center</w:t>
            </w:r>
          </w:p>
          <w:p w14:paraId="01CF0B30" w14:textId="3C7BB119" w:rsidR="0068717A" w:rsidRDefault="0068717A" w:rsidP="0068717A">
            <w:pPr>
              <w:pStyle w:val="ListParagraph"/>
              <w:rPr>
                <w:color w:val="000000" w:themeColor="text1"/>
              </w:rPr>
            </w:pPr>
            <w:hyperlink r:id="rId163" w:history="1">
              <w:r w:rsidRPr="000303D7">
                <w:rPr>
                  <w:rStyle w:val="Hyperlink"/>
                </w:rPr>
                <w:t>https://plymouthrehab.com/</w:t>
              </w:r>
            </w:hyperlink>
            <w:r>
              <w:rPr>
                <w:color w:val="000000" w:themeColor="text1"/>
              </w:rPr>
              <w:t xml:space="preserve"> </w:t>
            </w:r>
          </w:p>
          <w:p w14:paraId="7045D9EE" w14:textId="053FDD61" w:rsidR="0068717A" w:rsidRPr="00045D7B" w:rsidRDefault="0068717A" w:rsidP="0068717A">
            <w:pPr>
              <w:pStyle w:val="ListParagraph"/>
              <w:rPr>
                <w:color w:val="FF0000"/>
              </w:rPr>
            </w:pPr>
            <w:r>
              <w:rPr>
                <w:color w:val="FF0000"/>
              </w:rPr>
              <w:t xml:space="preserve">Nursing home inspect information: </w:t>
            </w:r>
          </w:p>
          <w:p w14:paraId="528720D0" w14:textId="105922E0" w:rsidR="0068717A" w:rsidRPr="00783E97" w:rsidRDefault="0068717A" w:rsidP="0068717A">
            <w:pPr>
              <w:pStyle w:val="ListParagraph"/>
              <w:rPr>
                <w:color w:val="000000" w:themeColor="text1"/>
              </w:rPr>
            </w:pPr>
            <w:hyperlink r:id="rId164" w:history="1">
              <w:r w:rsidRPr="00427F81">
                <w:rPr>
                  <w:rStyle w:val="Hyperlink"/>
                </w:rPr>
                <w:t>https://projects.propublica.org/nursing-homes/homes/h-225207</w:t>
              </w:r>
            </w:hyperlink>
            <w:r>
              <w:rPr>
                <w:color w:val="000000" w:themeColor="text1"/>
              </w:rPr>
              <w:t xml:space="preserve"> </w:t>
            </w:r>
          </w:p>
          <w:p w14:paraId="6CDB434A" w14:textId="07417971" w:rsidR="0068717A" w:rsidRPr="00230D85" w:rsidRDefault="0068717A" w:rsidP="0068717A">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68717A" w:rsidRDefault="0068717A" w:rsidP="0068717A">
            <w:pPr>
              <w:pStyle w:val="ListParagraph"/>
              <w:rPr>
                <w:color w:val="000000" w:themeColor="text1"/>
              </w:rPr>
            </w:pPr>
            <w:r w:rsidRPr="00230D85">
              <w:rPr>
                <w:color w:val="000000" w:themeColor="text1"/>
              </w:rPr>
              <w:t>No website</w:t>
            </w:r>
          </w:p>
          <w:p w14:paraId="0C921DC4" w14:textId="4993ACE0" w:rsidR="0068717A" w:rsidRDefault="0068717A" w:rsidP="0068717A">
            <w:pPr>
              <w:pStyle w:val="ListParagraph"/>
              <w:rPr>
                <w:color w:val="000000" w:themeColor="text1"/>
              </w:rPr>
            </w:pPr>
            <w:r w:rsidRPr="00045D7B">
              <w:rPr>
                <w:color w:val="000000" w:themeColor="text1"/>
              </w:rPr>
              <w:t>Nursing home inspect information:</w:t>
            </w:r>
          </w:p>
          <w:p w14:paraId="415BEDA8" w14:textId="22DF6D25" w:rsidR="0068717A" w:rsidRPr="00230D85" w:rsidRDefault="0068717A" w:rsidP="0068717A">
            <w:pPr>
              <w:pStyle w:val="ListParagraph"/>
              <w:rPr>
                <w:color w:val="000000" w:themeColor="text1"/>
              </w:rPr>
            </w:pPr>
            <w:hyperlink r:id="rId165" w:history="1">
              <w:r w:rsidRPr="00427F81">
                <w:rPr>
                  <w:rStyle w:val="Hyperlink"/>
                </w:rPr>
                <w:t>https://projects.propublica.org/nursing-homes/homes/h-225423</w:t>
              </w:r>
            </w:hyperlink>
            <w:r>
              <w:rPr>
                <w:color w:val="000000" w:themeColor="text1"/>
              </w:rPr>
              <w:t xml:space="preserve"> </w:t>
            </w:r>
          </w:p>
          <w:p w14:paraId="7F09B409" w14:textId="43EF3530" w:rsidR="0068717A" w:rsidRPr="007A5113" w:rsidRDefault="0068717A" w:rsidP="0068717A">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68717A" w:rsidRDefault="0068717A" w:rsidP="0068717A">
            <w:pPr>
              <w:pStyle w:val="ListParagraph"/>
              <w:rPr>
                <w:color w:val="000000" w:themeColor="text1"/>
              </w:rPr>
            </w:pPr>
            <w:hyperlink r:id="rId166" w:history="1">
              <w:r w:rsidRPr="007A5113">
                <w:rPr>
                  <w:rStyle w:val="Hyperlink"/>
                  <w:color w:val="000000" w:themeColor="text1"/>
                </w:rPr>
                <w:t>https://www.nextstephc.com/southdennis</w:t>
              </w:r>
            </w:hyperlink>
            <w:r w:rsidRPr="007A5113">
              <w:rPr>
                <w:color w:val="000000" w:themeColor="text1"/>
              </w:rPr>
              <w:t xml:space="preserve"> </w:t>
            </w:r>
          </w:p>
          <w:p w14:paraId="4B0E3125" w14:textId="519D8314" w:rsidR="0068717A" w:rsidRDefault="0068717A" w:rsidP="0068717A">
            <w:pPr>
              <w:pStyle w:val="ListParagraph"/>
              <w:rPr>
                <w:color w:val="000000" w:themeColor="text1"/>
              </w:rPr>
            </w:pPr>
            <w:r w:rsidRPr="00045D7B">
              <w:rPr>
                <w:color w:val="000000" w:themeColor="text1"/>
              </w:rPr>
              <w:t>Nursing home inspect information:</w:t>
            </w:r>
          </w:p>
          <w:p w14:paraId="22BA7055" w14:textId="5D4158CB" w:rsidR="0068717A" w:rsidRPr="007A5113" w:rsidRDefault="0068717A" w:rsidP="0068717A">
            <w:pPr>
              <w:pStyle w:val="ListParagraph"/>
              <w:rPr>
                <w:color w:val="000000" w:themeColor="text1"/>
              </w:rPr>
            </w:pPr>
            <w:hyperlink r:id="rId167" w:history="1">
              <w:r w:rsidRPr="00427F81">
                <w:rPr>
                  <w:rStyle w:val="Hyperlink"/>
                </w:rPr>
                <w:t>https://projects.propublica.org/nursing-homes/homes/h-225320</w:t>
              </w:r>
            </w:hyperlink>
            <w:r>
              <w:rPr>
                <w:color w:val="000000" w:themeColor="text1"/>
              </w:rPr>
              <w:t xml:space="preserve"> </w:t>
            </w:r>
          </w:p>
          <w:p w14:paraId="77F2430D" w14:textId="08A3D5B9" w:rsidR="0068717A" w:rsidRDefault="0068717A" w:rsidP="0068717A">
            <w:pPr>
              <w:pStyle w:val="ListParagraph"/>
              <w:numPr>
                <w:ilvl w:val="0"/>
                <w:numId w:val="4"/>
              </w:numPr>
              <w:rPr>
                <w:color w:val="000000" w:themeColor="text1"/>
              </w:rPr>
            </w:pPr>
            <w:r>
              <w:rPr>
                <w:color w:val="000000" w:themeColor="text1"/>
              </w:rPr>
              <w:t>Tremont Health Care Center, Wareham</w:t>
            </w:r>
          </w:p>
          <w:p w14:paraId="0ED1CCC6" w14:textId="51DA3D58" w:rsidR="0068717A" w:rsidRDefault="0068717A" w:rsidP="0068717A">
            <w:pPr>
              <w:pStyle w:val="ListParagraph"/>
              <w:rPr>
                <w:color w:val="000000" w:themeColor="text1"/>
              </w:rPr>
            </w:pPr>
            <w:hyperlink r:id="rId168" w:history="1">
              <w:r w:rsidRPr="000303D7">
                <w:rPr>
                  <w:rStyle w:val="Hyperlink"/>
                </w:rPr>
                <w:t>https://thetremontrehabcare.com/</w:t>
              </w:r>
            </w:hyperlink>
            <w:r>
              <w:rPr>
                <w:color w:val="000000" w:themeColor="text1"/>
              </w:rPr>
              <w:t xml:space="preserve"> </w:t>
            </w:r>
          </w:p>
          <w:p w14:paraId="3C702E63" w14:textId="60359B06" w:rsidR="0068717A" w:rsidRDefault="0068717A" w:rsidP="0068717A">
            <w:pPr>
              <w:pStyle w:val="ListParagraph"/>
              <w:rPr>
                <w:color w:val="000000" w:themeColor="text1"/>
              </w:rPr>
            </w:pPr>
            <w:r w:rsidRPr="00045D7B">
              <w:rPr>
                <w:color w:val="000000" w:themeColor="text1"/>
              </w:rPr>
              <w:t>Nursing home inspect information:</w:t>
            </w:r>
          </w:p>
          <w:p w14:paraId="03892307" w14:textId="664B6336" w:rsidR="0068717A" w:rsidRDefault="0068717A" w:rsidP="0068717A">
            <w:pPr>
              <w:pStyle w:val="ListParagraph"/>
              <w:rPr>
                <w:color w:val="000000" w:themeColor="text1"/>
              </w:rPr>
            </w:pPr>
            <w:hyperlink r:id="rId169" w:history="1">
              <w:r w:rsidRPr="00427F81">
                <w:rPr>
                  <w:rStyle w:val="Hyperlink"/>
                </w:rPr>
                <w:t>https://projects.propublica.org/nursing-homes/homes/h-225488</w:t>
              </w:r>
            </w:hyperlink>
            <w:r>
              <w:rPr>
                <w:color w:val="000000" w:themeColor="text1"/>
              </w:rPr>
              <w:t xml:space="preserve"> </w:t>
            </w:r>
          </w:p>
          <w:p w14:paraId="68B37D4A" w14:textId="6C8EEBB3" w:rsidR="0068717A" w:rsidRDefault="0068717A" w:rsidP="0068717A">
            <w:pPr>
              <w:pStyle w:val="ListParagraph"/>
              <w:numPr>
                <w:ilvl w:val="0"/>
                <w:numId w:val="4"/>
              </w:numPr>
              <w:rPr>
                <w:color w:val="FF0000"/>
              </w:rPr>
            </w:pPr>
            <w:r w:rsidRPr="007A5113">
              <w:rPr>
                <w:color w:val="FF0000"/>
              </w:rPr>
              <w:t>Vantage at Wilbraham</w:t>
            </w:r>
          </w:p>
          <w:p w14:paraId="41F51B60" w14:textId="31AE22B8" w:rsidR="0068717A" w:rsidRDefault="0068717A" w:rsidP="0068717A">
            <w:pPr>
              <w:pStyle w:val="ListParagraph"/>
              <w:rPr>
                <w:color w:val="FF0000"/>
              </w:rPr>
            </w:pPr>
            <w:r>
              <w:rPr>
                <w:color w:val="FF0000"/>
              </w:rPr>
              <w:t>No website</w:t>
            </w:r>
          </w:p>
          <w:p w14:paraId="0076CA35" w14:textId="303268E3" w:rsidR="0068717A" w:rsidRDefault="0068717A" w:rsidP="0068717A">
            <w:pPr>
              <w:pStyle w:val="ListParagraph"/>
              <w:rPr>
                <w:color w:val="FF0000"/>
              </w:rPr>
            </w:pPr>
            <w:r w:rsidRPr="00045D7B">
              <w:rPr>
                <w:color w:val="FF0000"/>
              </w:rPr>
              <w:t>Nursing home inspect information:</w:t>
            </w:r>
          </w:p>
          <w:p w14:paraId="18EEAB7A" w14:textId="341E7E51" w:rsidR="0068717A" w:rsidRPr="007A5113" w:rsidRDefault="0068717A" w:rsidP="0068717A">
            <w:pPr>
              <w:pStyle w:val="ListParagraph"/>
              <w:rPr>
                <w:color w:val="FF0000"/>
              </w:rPr>
            </w:pPr>
            <w:hyperlink r:id="rId170" w:history="1">
              <w:r w:rsidRPr="00427F81">
                <w:rPr>
                  <w:rStyle w:val="Hyperlink"/>
                </w:rPr>
                <w:t>https://projects.propublica.org/nursing-homes/homes/h-225295</w:t>
              </w:r>
            </w:hyperlink>
            <w:r>
              <w:rPr>
                <w:color w:val="FF0000"/>
              </w:rPr>
              <w:t xml:space="preserve"> </w:t>
            </w:r>
          </w:p>
          <w:p w14:paraId="32D959AC" w14:textId="4AD857F7" w:rsidR="0068717A" w:rsidRDefault="0068717A" w:rsidP="0068717A">
            <w:pPr>
              <w:pStyle w:val="ListParagraph"/>
              <w:numPr>
                <w:ilvl w:val="0"/>
                <w:numId w:val="4"/>
              </w:numPr>
              <w:rPr>
                <w:color w:val="000000" w:themeColor="text1"/>
              </w:rPr>
            </w:pPr>
            <w:r>
              <w:rPr>
                <w:color w:val="000000" w:themeColor="text1"/>
              </w:rPr>
              <w:t>Vantage at South Hadley</w:t>
            </w:r>
          </w:p>
          <w:p w14:paraId="3D5FE78C" w14:textId="169BA21B" w:rsidR="0068717A" w:rsidRDefault="0068717A" w:rsidP="0068717A">
            <w:pPr>
              <w:pStyle w:val="ListParagraph"/>
              <w:rPr>
                <w:color w:val="000000" w:themeColor="text1"/>
              </w:rPr>
            </w:pPr>
            <w:r>
              <w:rPr>
                <w:color w:val="000000" w:themeColor="text1"/>
              </w:rPr>
              <w:t>No website</w:t>
            </w:r>
          </w:p>
          <w:p w14:paraId="6BA69649" w14:textId="065E401F" w:rsidR="0068717A" w:rsidRDefault="0068717A" w:rsidP="0068717A">
            <w:pPr>
              <w:pStyle w:val="ListParagraph"/>
              <w:rPr>
                <w:color w:val="000000" w:themeColor="text1"/>
              </w:rPr>
            </w:pPr>
            <w:r w:rsidRPr="00045D7B">
              <w:rPr>
                <w:color w:val="000000" w:themeColor="text1"/>
              </w:rPr>
              <w:t>Nursing home inspect information:</w:t>
            </w:r>
          </w:p>
          <w:p w14:paraId="68CE8747" w14:textId="01FBF6E8" w:rsidR="0068717A" w:rsidRDefault="0068717A" w:rsidP="0068717A">
            <w:pPr>
              <w:pStyle w:val="ListParagraph"/>
              <w:rPr>
                <w:color w:val="000000" w:themeColor="text1"/>
              </w:rPr>
            </w:pPr>
            <w:hyperlink r:id="rId171" w:history="1">
              <w:r w:rsidRPr="00427F81">
                <w:rPr>
                  <w:rStyle w:val="Hyperlink"/>
                </w:rPr>
                <w:t>https://projects.propublica.org/nursing-homes/homes/h-225757</w:t>
              </w:r>
            </w:hyperlink>
            <w:r>
              <w:rPr>
                <w:color w:val="000000" w:themeColor="text1"/>
              </w:rPr>
              <w:t xml:space="preserve"> </w:t>
            </w:r>
          </w:p>
          <w:p w14:paraId="7EEDF16B" w14:textId="5C72C68F" w:rsidR="0068717A" w:rsidRPr="00230D85" w:rsidRDefault="0068717A" w:rsidP="0068717A">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68717A" w:rsidRDefault="0068717A" w:rsidP="0068717A">
            <w:pPr>
              <w:pStyle w:val="ListParagraph"/>
              <w:rPr>
                <w:color w:val="000000" w:themeColor="text1"/>
              </w:rPr>
            </w:pPr>
            <w:r w:rsidRPr="00230D85">
              <w:rPr>
                <w:color w:val="000000" w:themeColor="text1"/>
              </w:rPr>
              <w:t>No website</w:t>
            </w:r>
          </w:p>
          <w:p w14:paraId="36CA723C" w14:textId="0D795E7E" w:rsidR="0068717A" w:rsidRDefault="0068717A" w:rsidP="0068717A">
            <w:pPr>
              <w:pStyle w:val="ListParagraph"/>
              <w:rPr>
                <w:color w:val="000000" w:themeColor="text1"/>
              </w:rPr>
            </w:pPr>
            <w:r w:rsidRPr="00045D7B">
              <w:rPr>
                <w:color w:val="000000" w:themeColor="text1"/>
              </w:rPr>
              <w:t>Nursing home inspect information:</w:t>
            </w:r>
          </w:p>
          <w:p w14:paraId="3594050D" w14:textId="3699EE1A" w:rsidR="0068717A" w:rsidRPr="00230D85" w:rsidRDefault="0068717A" w:rsidP="0068717A">
            <w:pPr>
              <w:pStyle w:val="ListParagraph"/>
              <w:rPr>
                <w:rStyle w:val="Hyperlink"/>
                <w:color w:val="000000" w:themeColor="text1"/>
              </w:rPr>
            </w:pPr>
            <w:hyperlink r:id="rId172" w:history="1">
              <w:r w:rsidRPr="00427F81">
                <w:rPr>
                  <w:rStyle w:val="Hyperlink"/>
                </w:rPr>
                <w:t>https://projects.propublica.org/nursing-homes/homes/h-225425</w:t>
              </w:r>
            </w:hyperlink>
            <w:r>
              <w:rPr>
                <w:rStyle w:val="Hyperlink"/>
                <w:color w:val="000000" w:themeColor="text1"/>
              </w:rPr>
              <w:t xml:space="preserve"> </w:t>
            </w:r>
          </w:p>
          <w:p w14:paraId="51F93D2E" w14:textId="0CAA904E" w:rsidR="0068717A" w:rsidRPr="00992AF0" w:rsidRDefault="0068717A" w:rsidP="0068717A">
            <w:pPr>
              <w:pStyle w:val="ListParagraph"/>
              <w:ind w:left="360"/>
              <w:rPr>
                <w:color w:val="000000" w:themeColor="text1"/>
              </w:rPr>
            </w:pPr>
            <w:hyperlink r:id="rId173" w:history="1">
              <w:r w:rsidRPr="005000EF">
                <w:rPr>
                  <w:rStyle w:val="Hyperlink"/>
                </w:rPr>
                <w:t>https://tinyurl.com/SpeciialFocusFacilityProgram</w:t>
              </w:r>
            </w:hyperlink>
            <w:r>
              <w:rPr>
                <w:color w:val="000000" w:themeColor="text1"/>
              </w:rPr>
              <w:t xml:space="preserve"> </w:t>
            </w:r>
          </w:p>
        </w:tc>
      </w:tr>
      <w:tr w:rsidR="0068717A" w14:paraId="7DE2751C" w14:textId="77777777" w:rsidTr="00835038">
        <w:trPr>
          <w:trHeight w:val="260"/>
        </w:trPr>
        <w:tc>
          <w:tcPr>
            <w:tcW w:w="2907" w:type="dxa"/>
          </w:tcPr>
          <w:p w14:paraId="2614E1DE" w14:textId="61EF9CA3" w:rsidR="0068717A" w:rsidRPr="00317255" w:rsidRDefault="0068717A" w:rsidP="0068717A">
            <w:pPr>
              <w:rPr>
                <w:i/>
                <w:iCs/>
                <w:sz w:val="24"/>
                <w:szCs w:val="24"/>
              </w:rPr>
            </w:pPr>
            <w:r w:rsidRPr="00317255">
              <w:rPr>
                <w:i/>
                <w:iCs/>
                <w:sz w:val="24"/>
                <w:szCs w:val="24"/>
              </w:rPr>
              <w:t>Nursing Home Inspect</w:t>
            </w:r>
          </w:p>
        </w:tc>
        <w:tc>
          <w:tcPr>
            <w:tcW w:w="7883" w:type="dxa"/>
            <w:gridSpan w:val="4"/>
          </w:tcPr>
          <w:p w14:paraId="3A5E1DB8" w14:textId="77777777" w:rsidR="0068717A" w:rsidRDefault="0068717A" w:rsidP="0068717A">
            <w:pPr>
              <w:rPr>
                <w:b/>
                <w:bCs/>
              </w:rPr>
            </w:pPr>
            <w:r>
              <w:rPr>
                <w:b/>
                <w:bCs/>
              </w:rPr>
              <w:t>ProPublica</w:t>
            </w:r>
          </w:p>
          <w:p w14:paraId="6757D858" w14:textId="25D49642" w:rsidR="0068717A" w:rsidRDefault="0068717A" w:rsidP="0068717A">
            <w:pPr>
              <w:rPr>
                <w:b/>
                <w:bCs/>
              </w:rPr>
            </w:pPr>
            <w:r w:rsidRPr="005D67E2">
              <w:rPr>
                <w:b/>
                <w:bCs/>
                <w:i/>
                <w:iCs/>
              </w:rPr>
              <w:t>Nursing Home Inspect</w:t>
            </w:r>
          </w:p>
          <w:p w14:paraId="20459242" w14:textId="375E7827" w:rsidR="0068717A" w:rsidRPr="00317255" w:rsidRDefault="0068717A" w:rsidP="0068717A">
            <w:pPr>
              <w:ind w:left="720"/>
            </w:pPr>
            <w:r w:rsidRPr="00317255">
              <w:t xml:space="preserve">Data updated </w:t>
            </w:r>
            <w:r>
              <w:t>November 2022</w:t>
            </w:r>
          </w:p>
          <w:p w14:paraId="2808C0ED" w14:textId="77777777" w:rsidR="0068717A" w:rsidRPr="00317255" w:rsidRDefault="0068717A" w:rsidP="0068717A">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68717A" w:rsidRDefault="0068717A" w:rsidP="0068717A">
            <w:pPr>
              <w:ind w:left="720"/>
            </w:pPr>
            <w:r>
              <w:t xml:space="preserve">Massachusetts listing: </w:t>
            </w:r>
          </w:p>
          <w:p w14:paraId="7F8D9CFB" w14:textId="77777777" w:rsidR="0068717A" w:rsidRDefault="0068717A" w:rsidP="0068717A">
            <w:pPr>
              <w:ind w:left="720"/>
            </w:pPr>
            <w:hyperlink r:id="rId174" w:history="1">
              <w:r w:rsidRPr="005C565C">
                <w:rPr>
                  <w:rStyle w:val="Hyperlink"/>
                </w:rPr>
                <w:t>https://projects.propublica.org/nursing-homes/state/MA</w:t>
              </w:r>
            </w:hyperlink>
            <w:r>
              <w:t xml:space="preserve"> </w:t>
            </w:r>
          </w:p>
          <w:p w14:paraId="5783B735" w14:textId="75E0C950" w:rsidR="0068717A" w:rsidRPr="000A518D" w:rsidRDefault="0068717A" w:rsidP="0068717A">
            <w:pPr>
              <w:ind w:left="720"/>
              <w:rPr>
                <w:b/>
                <w:bCs/>
              </w:rPr>
            </w:pPr>
            <w:r w:rsidRPr="000A518D">
              <w:rPr>
                <w:b/>
                <w:bCs/>
              </w:rPr>
              <w:t>Deficiencies By Severity in Massachusetts</w:t>
            </w:r>
          </w:p>
          <w:p w14:paraId="415FAF65" w14:textId="16775D86" w:rsidR="0068717A" w:rsidRDefault="0068717A" w:rsidP="0068717A">
            <w:pPr>
              <w:ind w:left="720"/>
              <w:rPr>
                <w:rStyle w:val="Hyperlink"/>
              </w:rPr>
            </w:pPr>
            <w:hyperlink r:id="rId175" w:history="1">
              <w:r w:rsidRPr="00983F52">
                <w:rPr>
                  <w:rStyle w:val="Hyperlink"/>
                </w:rPr>
                <w:t>(What do the severity ratings mean?)</w:t>
              </w:r>
            </w:hyperlink>
          </w:p>
          <w:p w14:paraId="1945D928" w14:textId="70D79698" w:rsidR="0068717A" w:rsidRPr="00983F52" w:rsidRDefault="0068717A" w:rsidP="0068717A">
            <w:pPr>
              <w:ind w:left="720"/>
            </w:pPr>
            <w:r>
              <w:t># reported</w:t>
            </w:r>
            <w:r>
              <w:tab/>
              <w:t>Deficiency Tag</w:t>
            </w:r>
          </w:p>
          <w:p w14:paraId="0ED89D05" w14:textId="5BCAA7F9" w:rsidR="0068717A" w:rsidRPr="00983F52" w:rsidRDefault="0068717A" w:rsidP="0068717A">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68717A" w:rsidRPr="00983F52" w:rsidRDefault="0068717A" w:rsidP="0068717A">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68717A" w:rsidRPr="00983F52" w:rsidRDefault="0068717A" w:rsidP="0068717A">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68717A" w:rsidRPr="00983F52" w:rsidRDefault="0068717A" w:rsidP="0068717A">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68717A" w:rsidRPr="00983F52" w:rsidRDefault="0068717A" w:rsidP="0068717A">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68717A" w:rsidRPr="00983F52" w:rsidRDefault="0068717A" w:rsidP="0068717A">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68717A" w:rsidRPr="00983F52" w:rsidRDefault="0068717A" w:rsidP="0068717A">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68717A" w:rsidRDefault="0068717A" w:rsidP="0068717A">
            <w:pPr>
              <w:ind w:left="720"/>
            </w:pPr>
            <w:r w:rsidRPr="00983F52">
              <w:fldChar w:fldCharType="end"/>
            </w:r>
            <w:r>
              <w:t>1 ____________I</w:t>
            </w:r>
          </w:p>
          <w:p w14:paraId="390A4176" w14:textId="2DF3A093" w:rsidR="0068717A" w:rsidRPr="00983F52" w:rsidRDefault="0068717A" w:rsidP="0068717A">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68717A" w:rsidRPr="00983F52" w:rsidRDefault="0068717A" w:rsidP="0068717A">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68717A" w:rsidRPr="005D67E2" w:rsidRDefault="0068717A" w:rsidP="0068717A">
            <w:pPr>
              <w:ind w:left="720"/>
            </w:pPr>
            <w:r w:rsidRPr="00476D65">
              <w:fldChar w:fldCharType="end"/>
            </w:r>
            <w:r>
              <w:t>2____________L</w:t>
            </w:r>
          </w:p>
        </w:tc>
      </w:tr>
      <w:tr w:rsidR="0068717A" w14:paraId="0AAC3D0A" w14:textId="77777777" w:rsidTr="00835038">
        <w:trPr>
          <w:trHeight w:val="656"/>
        </w:trPr>
        <w:tc>
          <w:tcPr>
            <w:tcW w:w="2907" w:type="dxa"/>
          </w:tcPr>
          <w:p w14:paraId="7F5CC034" w14:textId="77777777" w:rsidR="0068717A" w:rsidRDefault="0068717A" w:rsidP="0068717A">
            <w:pPr>
              <w:rPr>
                <w:sz w:val="24"/>
                <w:szCs w:val="24"/>
              </w:rPr>
            </w:pPr>
            <w:r>
              <w:rPr>
                <w:sz w:val="24"/>
                <w:szCs w:val="24"/>
              </w:rPr>
              <w:t>Nursing Home Compare</w:t>
            </w:r>
          </w:p>
          <w:p w14:paraId="2C10378A" w14:textId="77777777" w:rsidR="0068717A" w:rsidRDefault="0068717A" w:rsidP="0068717A">
            <w:pPr>
              <w:contextualSpacing/>
              <w:rPr>
                <w:sz w:val="24"/>
                <w:szCs w:val="24"/>
              </w:rPr>
            </w:pPr>
          </w:p>
        </w:tc>
        <w:tc>
          <w:tcPr>
            <w:tcW w:w="7883" w:type="dxa"/>
            <w:gridSpan w:val="4"/>
          </w:tcPr>
          <w:p w14:paraId="24469596" w14:textId="77777777" w:rsidR="0068717A" w:rsidRPr="006F5ABC" w:rsidRDefault="0068717A" w:rsidP="0068717A">
            <w:pPr>
              <w:rPr>
                <w:b/>
                <w:bCs/>
              </w:rPr>
            </w:pPr>
            <w:r w:rsidRPr="006F5ABC">
              <w:rPr>
                <w:b/>
                <w:bCs/>
              </w:rPr>
              <w:t>Centers for Medicare and Medicaid Services (CMS)</w:t>
            </w:r>
          </w:p>
          <w:p w14:paraId="42E5575C" w14:textId="77777777" w:rsidR="0068717A" w:rsidRDefault="0068717A" w:rsidP="0068717A">
            <w:pPr>
              <w:pStyle w:val="ListParagraph"/>
              <w:ind w:left="360"/>
              <w:rPr>
                <w:i/>
                <w:iCs/>
              </w:rPr>
            </w:pPr>
            <w:r w:rsidRPr="00964D7D">
              <w:rPr>
                <w:i/>
                <w:iCs/>
              </w:rPr>
              <w:t>Nursing Home Compare</w:t>
            </w:r>
            <w:r>
              <w:rPr>
                <w:i/>
                <w:iCs/>
              </w:rPr>
              <w:t xml:space="preserve"> Website</w:t>
            </w:r>
          </w:p>
          <w:p w14:paraId="73554347" w14:textId="19D051DC" w:rsidR="0068717A" w:rsidRPr="00964D7D" w:rsidRDefault="0068717A" w:rsidP="0068717A">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68717A" w:rsidRPr="00964D7D" w:rsidRDefault="0068717A" w:rsidP="0068717A">
            <w:pPr>
              <w:pStyle w:val="ListParagraph"/>
              <w:ind w:left="360"/>
            </w:pPr>
            <w:r w:rsidRPr="00964D7D">
              <w:t>This information will be posted for each facility and includes:</w:t>
            </w:r>
          </w:p>
          <w:p w14:paraId="72249D3A" w14:textId="77777777" w:rsidR="0068717A" w:rsidRPr="00964D7D" w:rsidRDefault="0068717A" w:rsidP="0068717A">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68717A" w:rsidRPr="00964D7D" w:rsidRDefault="0068717A" w:rsidP="0068717A">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68717A" w:rsidRDefault="0068717A" w:rsidP="0068717A">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68717A" w:rsidRPr="00044F46" w:rsidRDefault="0068717A" w:rsidP="0068717A">
            <w:pPr>
              <w:pStyle w:val="ListParagraph"/>
              <w:ind w:left="360"/>
            </w:pPr>
            <w:hyperlink r:id="rId176" w:history="1">
              <w:r w:rsidRPr="005C565C">
                <w:rPr>
                  <w:rStyle w:val="Hyperlink"/>
                </w:rPr>
                <w:t>https://tinyurl.com/NursingHomeCompareWebsite</w:t>
              </w:r>
            </w:hyperlink>
            <w:r>
              <w:t xml:space="preserve"> </w:t>
            </w:r>
          </w:p>
        </w:tc>
      </w:tr>
      <w:tr w:rsidR="0068717A" w14:paraId="425D06CA" w14:textId="77777777" w:rsidTr="00835038">
        <w:trPr>
          <w:trHeight w:val="656"/>
        </w:trPr>
        <w:tc>
          <w:tcPr>
            <w:tcW w:w="2907" w:type="dxa"/>
          </w:tcPr>
          <w:p w14:paraId="6C0DAA33" w14:textId="328BAD93" w:rsidR="0068717A" w:rsidRPr="00D7495F" w:rsidRDefault="0068717A" w:rsidP="0068717A">
            <w:pPr>
              <w:contextualSpacing/>
              <w:rPr>
                <w:sz w:val="24"/>
                <w:szCs w:val="24"/>
              </w:rPr>
            </w:pPr>
            <w:r w:rsidRPr="00496079">
              <w:rPr>
                <w:sz w:val="24"/>
                <w:szCs w:val="24"/>
              </w:rPr>
              <w:t>Data on Ownership of Nursing Homes</w:t>
            </w:r>
          </w:p>
        </w:tc>
        <w:tc>
          <w:tcPr>
            <w:tcW w:w="7883" w:type="dxa"/>
            <w:gridSpan w:val="4"/>
          </w:tcPr>
          <w:p w14:paraId="7B4E07C8" w14:textId="77777777" w:rsidR="0068717A" w:rsidRPr="00496079" w:rsidRDefault="0068717A" w:rsidP="0068717A">
            <w:pPr>
              <w:rPr>
                <w:b/>
                <w:bCs/>
                <w:color w:val="000000" w:themeColor="text1"/>
              </w:rPr>
            </w:pPr>
            <w:r w:rsidRPr="00496079">
              <w:rPr>
                <w:b/>
                <w:bCs/>
                <w:color w:val="000000" w:themeColor="text1"/>
              </w:rPr>
              <w:t>Centers for Medicare and Medicaid Services</w:t>
            </w:r>
          </w:p>
          <w:p w14:paraId="7B8D9012" w14:textId="77777777" w:rsidR="0068717A" w:rsidRPr="00496079" w:rsidRDefault="0068717A" w:rsidP="0068717A">
            <w:pPr>
              <w:rPr>
                <w:i/>
                <w:iCs/>
                <w:color w:val="000000" w:themeColor="text1"/>
              </w:rPr>
            </w:pPr>
            <w:r w:rsidRPr="00496079">
              <w:rPr>
                <w:i/>
                <w:iCs/>
                <w:color w:val="000000" w:themeColor="text1"/>
              </w:rPr>
              <w:t>Data on Ownership of Nursing Homes</w:t>
            </w:r>
          </w:p>
          <w:p w14:paraId="6347538C" w14:textId="33252E1B" w:rsidR="0068717A" w:rsidRDefault="0068717A" w:rsidP="0068717A">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77" w:tgtFrame="_blank" w:history="1">
              <w:r w:rsidRPr="00623BAB">
                <w:rPr>
                  <w:rStyle w:val="Hyperlink"/>
                </w:rPr>
                <w:t>data.cms.gov</w:t>
              </w:r>
            </w:hyperlink>
            <w:r w:rsidRPr="00623BAB">
              <w:rPr>
                <w:color w:val="000000" w:themeColor="text1"/>
              </w:rPr>
              <w:t xml:space="preserve"> and updated monthly.</w:t>
            </w:r>
          </w:p>
        </w:tc>
      </w:tr>
      <w:tr w:rsidR="0068717A" w14:paraId="50F4BF42" w14:textId="77777777" w:rsidTr="00835038">
        <w:trPr>
          <w:trHeight w:val="656"/>
        </w:trPr>
        <w:tc>
          <w:tcPr>
            <w:tcW w:w="2907" w:type="dxa"/>
          </w:tcPr>
          <w:p w14:paraId="0439BFE1" w14:textId="2B9AC596" w:rsidR="0068717A" w:rsidRDefault="0068717A" w:rsidP="0068717A">
            <w:pPr>
              <w:contextualSpacing/>
              <w:rPr>
                <w:sz w:val="24"/>
                <w:szCs w:val="24"/>
              </w:rPr>
            </w:pPr>
            <w:r w:rsidRPr="00D7495F">
              <w:rPr>
                <w:sz w:val="24"/>
                <w:szCs w:val="24"/>
              </w:rPr>
              <w:t>Long-Term Care Facilities Specific COVID-19 Data</w:t>
            </w:r>
          </w:p>
        </w:tc>
        <w:tc>
          <w:tcPr>
            <w:tcW w:w="7883" w:type="dxa"/>
            <w:gridSpan w:val="4"/>
          </w:tcPr>
          <w:p w14:paraId="6B9AD2D2" w14:textId="77777777" w:rsidR="0068717A" w:rsidRDefault="0068717A" w:rsidP="0068717A">
            <w:pPr>
              <w:rPr>
                <w:b/>
                <w:bCs/>
              </w:rPr>
            </w:pPr>
            <w:r>
              <w:rPr>
                <w:b/>
                <w:bCs/>
              </w:rPr>
              <w:t>Massachusetts Department of Public Health</w:t>
            </w:r>
          </w:p>
          <w:p w14:paraId="2D96BF7F" w14:textId="77777777" w:rsidR="0068717A" w:rsidRPr="00D7495F" w:rsidRDefault="0068717A" w:rsidP="0068717A">
            <w:pPr>
              <w:rPr>
                <w:i/>
                <w:iCs/>
              </w:rPr>
            </w:pPr>
            <w:r w:rsidRPr="00D7495F">
              <w:rPr>
                <w:i/>
                <w:iCs/>
              </w:rPr>
              <w:t>Long-Term Care Facilities Specific COVID-19 Data</w:t>
            </w:r>
          </w:p>
          <w:p w14:paraId="0B3D32B2" w14:textId="77777777" w:rsidR="0068717A" w:rsidRDefault="0068717A" w:rsidP="0068717A">
            <w:pPr>
              <w:rPr>
                <w:i/>
                <w:iCs/>
              </w:rPr>
            </w:pPr>
            <w:r w:rsidRPr="00D7495F">
              <w:rPr>
                <w:i/>
                <w:iCs/>
              </w:rPr>
              <w:t>Coronavirus Disease 2019 (COVID-19) reports related to long-term care facilities in Massachusetts.</w:t>
            </w:r>
          </w:p>
          <w:p w14:paraId="45CE9C0C" w14:textId="77777777" w:rsidR="0068717A" w:rsidRPr="00D7495F" w:rsidRDefault="0068717A" w:rsidP="0068717A">
            <w:pPr>
              <w:rPr>
                <w:b/>
                <w:bCs/>
              </w:rPr>
            </w:pPr>
            <w:r w:rsidRPr="00D7495F">
              <w:rPr>
                <w:b/>
                <w:bCs/>
              </w:rPr>
              <w:t>Table of Contents</w:t>
            </w:r>
          </w:p>
          <w:p w14:paraId="224559D8" w14:textId="77777777" w:rsidR="0068717A" w:rsidRPr="00D7495F" w:rsidRDefault="0068717A" w:rsidP="0068717A">
            <w:pPr>
              <w:pStyle w:val="ListParagraph"/>
              <w:numPr>
                <w:ilvl w:val="0"/>
                <w:numId w:val="6"/>
              </w:numPr>
            </w:pPr>
            <w:hyperlink r:id="rId178" w:anchor="covid-19-daily-dashboard-" w:history="1">
              <w:r w:rsidRPr="00D7495F">
                <w:rPr>
                  <w:rStyle w:val="Hyperlink"/>
                </w:rPr>
                <w:t xml:space="preserve">COVID-19 Daily Dashboard </w:t>
              </w:r>
            </w:hyperlink>
          </w:p>
          <w:p w14:paraId="59947302" w14:textId="77777777" w:rsidR="0068717A" w:rsidRPr="00D7495F" w:rsidRDefault="0068717A" w:rsidP="0068717A">
            <w:pPr>
              <w:pStyle w:val="ListParagraph"/>
              <w:numPr>
                <w:ilvl w:val="0"/>
                <w:numId w:val="6"/>
              </w:numPr>
            </w:pPr>
            <w:hyperlink r:id="rId179" w:anchor="covid-19-weekly-public-health-report" w:history="1">
              <w:r w:rsidRPr="00D7495F">
                <w:rPr>
                  <w:rStyle w:val="Hyperlink"/>
                </w:rPr>
                <w:t>COVID-19 Weekly Public Health Report</w:t>
              </w:r>
            </w:hyperlink>
          </w:p>
          <w:p w14:paraId="3B1EAEC0" w14:textId="77777777" w:rsidR="0068717A" w:rsidRPr="00BB5E3D" w:rsidRDefault="0068717A" w:rsidP="0068717A">
            <w:pPr>
              <w:pStyle w:val="ListParagraph"/>
              <w:numPr>
                <w:ilvl w:val="0"/>
                <w:numId w:val="6"/>
              </w:numPr>
              <w:rPr>
                <w:rStyle w:val="Hyperlink"/>
                <w:color w:val="auto"/>
                <w:u w:val="none"/>
              </w:rPr>
            </w:pPr>
            <w:hyperlink r:id="rId180" w:anchor="additional-covid-19-data" w:history="1">
              <w:r w:rsidRPr="00D7495F">
                <w:rPr>
                  <w:rStyle w:val="Hyperlink"/>
                </w:rPr>
                <w:t>Additional COVID-19 Data</w:t>
              </w:r>
            </w:hyperlink>
          </w:p>
          <w:p w14:paraId="3682BF61" w14:textId="6C0C9E38" w:rsidR="0068717A" w:rsidRPr="00BB5E3D" w:rsidRDefault="0068717A" w:rsidP="0068717A">
            <w:pPr>
              <w:pStyle w:val="ListParagraph"/>
              <w:numPr>
                <w:ilvl w:val="0"/>
                <w:numId w:val="6"/>
              </w:numPr>
            </w:pPr>
            <w:hyperlink r:id="rId181" w:anchor="cms-covid-19-nursing-home-data" w:history="1">
              <w:r w:rsidRPr="00D7495F">
                <w:rPr>
                  <w:rStyle w:val="Hyperlink"/>
                </w:rPr>
                <w:t>CMS COVID-19 Nursing Home Data</w:t>
              </w:r>
            </w:hyperlink>
          </w:p>
        </w:tc>
      </w:tr>
      <w:tr w:rsidR="0068717A" w14:paraId="7E03D522" w14:textId="77777777" w:rsidTr="00835038">
        <w:trPr>
          <w:trHeight w:val="2087"/>
        </w:trPr>
        <w:tc>
          <w:tcPr>
            <w:tcW w:w="2907" w:type="dxa"/>
          </w:tcPr>
          <w:p w14:paraId="78286348" w14:textId="00CBF473" w:rsidR="0068717A" w:rsidRDefault="0068717A" w:rsidP="0068717A">
            <w:pPr>
              <w:contextualSpacing/>
              <w:rPr>
                <w:sz w:val="24"/>
                <w:szCs w:val="24"/>
              </w:rPr>
            </w:pPr>
            <w:r>
              <w:rPr>
                <w:sz w:val="24"/>
                <w:szCs w:val="24"/>
              </w:rPr>
              <w:t>DignityMA Call to Action</w:t>
            </w:r>
          </w:p>
        </w:tc>
        <w:tc>
          <w:tcPr>
            <w:tcW w:w="7883" w:type="dxa"/>
            <w:gridSpan w:val="4"/>
          </w:tcPr>
          <w:p w14:paraId="2B6D8CE3" w14:textId="77777777" w:rsidR="0068717A" w:rsidRPr="00992AF0" w:rsidRDefault="0068717A" w:rsidP="0068717A">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82" w:tgtFrame="_blank" w:history="1">
              <w:r w:rsidRPr="00992AF0">
                <w:rPr>
                  <w:rStyle w:val="Hyperlink"/>
                  <w:b/>
                  <w:bCs/>
                </w:rPr>
                <w:t>DignityMA Response to Reimagining the Future of MA</w:t>
              </w:r>
            </w:hyperlink>
            <w:r w:rsidRPr="00992AF0">
              <w:rPr>
                <w:color w:val="000000" w:themeColor="text1"/>
              </w:rPr>
              <w:t>.</w:t>
            </w:r>
          </w:p>
          <w:p w14:paraId="24C2A148" w14:textId="77777777" w:rsidR="0068717A" w:rsidRPr="00992AF0" w:rsidRDefault="0068717A" w:rsidP="0068717A">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83" w:history="1">
              <w:r w:rsidRPr="00992AF0">
                <w:rPr>
                  <w:rStyle w:val="Hyperlink"/>
                  <w:b/>
                  <w:bCs/>
                </w:rPr>
                <w:t>State Legislative Endorsements</w:t>
              </w:r>
            </w:hyperlink>
            <w:r w:rsidRPr="00992AF0">
              <w:rPr>
                <w:color w:val="000000" w:themeColor="text1"/>
              </w:rPr>
              <w:t>.</w:t>
            </w:r>
          </w:p>
          <w:p w14:paraId="59B20AB4" w14:textId="77777777" w:rsidR="0068717A" w:rsidRPr="00992AF0" w:rsidRDefault="0068717A" w:rsidP="0068717A">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84" w:history="1">
              <w:r w:rsidRPr="00992AF0">
                <w:rPr>
                  <w:rStyle w:val="Hyperlink"/>
                  <w:b/>
                  <w:bCs/>
                </w:rPr>
                <w:t>Federal Legislative Endorsements</w:t>
              </w:r>
            </w:hyperlink>
            <w:r w:rsidRPr="00992AF0">
              <w:rPr>
                <w:color w:val="000000" w:themeColor="text1"/>
              </w:rPr>
              <w:t>.</w:t>
            </w:r>
          </w:p>
          <w:p w14:paraId="1E517EC9" w14:textId="77777777" w:rsidR="0068717A" w:rsidRPr="00992AF0" w:rsidRDefault="0068717A" w:rsidP="0068717A">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85" w:history="1">
              <w:r w:rsidRPr="00992AF0">
                <w:rPr>
                  <w:rStyle w:val="Hyperlink"/>
                  <w:b/>
                  <w:bCs/>
                </w:rPr>
                <w:t>Work Groups</w:t>
              </w:r>
              <w:r w:rsidRPr="00992AF0">
                <w:rPr>
                  <w:rStyle w:val="Hyperlink"/>
                </w:rPr>
                <w:t>.</w:t>
              </w:r>
            </w:hyperlink>
          </w:p>
          <w:p w14:paraId="4075B093" w14:textId="32895685" w:rsidR="0068717A" w:rsidRPr="00782515" w:rsidRDefault="0068717A" w:rsidP="0068717A">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86" w:history="1">
              <w:r w:rsidRPr="00044F46">
                <w:rPr>
                  <w:rStyle w:val="Hyperlink"/>
                  <w:b/>
                  <w:bCs/>
                </w:rPr>
                <w:t>Engaging Everyone: Creating Accessible, Powerful Social Media Content</w:t>
              </w:r>
            </w:hyperlink>
          </w:p>
        </w:tc>
      </w:tr>
      <w:tr w:rsidR="0068717A" w14:paraId="74239690" w14:textId="77777777" w:rsidTr="00835038">
        <w:trPr>
          <w:trHeight w:val="656"/>
        </w:trPr>
        <w:tc>
          <w:tcPr>
            <w:tcW w:w="2907" w:type="dxa"/>
          </w:tcPr>
          <w:p w14:paraId="00D2BFC4" w14:textId="384E423D" w:rsidR="0068717A" w:rsidRPr="00CB2B86" w:rsidRDefault="0068717A" w:rsidP="0068717A">
            <w:pPr>
              <w:contextualSpacing/>
              <w:rPr>
                <w:sz w:val="24"/>
                <w:szCs w:val="24"/>
              </w:rPr>
            </w:pPr>
            <w:r>
              <w:rPr>
                <w:sz w:val="24"/>
                <w:szCs w:val="24"/>
              </w:rPr>
              <w:t>Access to Dignity Alliance social media</w:t>
            </w:r>
          </w:p>
        </w:tc>
        <w:tc>
          <w:tcPr>
            <w:tcW w:w="7883" w:type="dxa"/>
            <w:gridSpan w:val="4"/>
          </w:tcPr>
          <w:p w14:paraId="09A5FD30" w14:textId="1A880EE5" w:rsidR="0068717A" w:rsidRDefault="0068717A" w:rsidP="0068717A">
            <w:pPr>
              <w:spacing w:before="100" w:beforeAutospacing="1" w:after="100" w:afterAutospacing="1"/>
              <w:contextualSpacing/>
              <w:rPr>
                <w:color w:val="000000" w:themeColor="text1"/>
              </w:rPr>
            </w:pPr>
            <w:r>
              <w:rPr>
                <w:color w:val="000000" w:themeColor="text1"/>
              </w:rPr>
              <w:t xml:space="preserve">Email: </w:t>
            </w:r>
            <w:hyperlink r:id="rId187" w:history="1">
              <w:r w:rsidRPr="00D63927">
                <w:rPr>
                  <w:rStyle w:val="Hyperlink"/>
                </w:rPr>
                <w:t>info@DignityAllianceMA.org</w:t>
              </w:r>
            </w:hyperlink>
            <w:r>
              <w:rPr>
                <w:color w:val="000000" w:themeColor="text1"/>
              </w:rPr>
              <w:t xml:space="preserve"> </w:t>
            </w:r>
          </w:p>
          <w:p w14:paraId="558861AA" w14:textId="430DF613" w:rsidR="0068717A" w:rsidRDefault="0068717A" w:rsidP="0068717A">
            <w:pPr>
              <w:spacing w:before="100" w:beforeAutospacing="1" w:after="100" w:afterAutospacing="1"/>
              <w:contextualSpacing/>
              <w:rPr>
                <w:color w:val="000000" w:themeColor="text1"/>
              </w:rPr>
            </w:pPr>
            <w:r>
              <w:rPr>
                <w:color w:val="000000" w:themeColor="text1"/>
              </w:rPr>
              <w:t xml:space="preserve">Facebook: </w:t>
            </w:r>
            <w:hyperlink r:id="rId188" w:history="1">
              <w:r w:rsidRPr="00D63927">
                <w:rPr>
                  <w:rStyle w:val="Hyperlink"/>
                </w:rPr>
                <w:t>https://www.facebook.com/DignityAllianceMA/</w:t>
              </w:r>
            </w:hyperlink>
            <w:r>
              <w:rPr>
                <w:color w:val="000000" w:themeColor="text1"/>
              </w:rPr>
              <w:t xml:space="preserve"> </w:t>
            </w:r>
          </w:p>
          <w:p w14:paraId="62B0A59C" w14:textId="7BA04645" w:rsidR="0068717A" w:rsidRDefault="0068717A" w:rsidP="0068717A">
            <w:pPr>
              <w:spacing w:before="100" w:beforeAutospacing="1" w:after="100" w:afterAutospacing="1"/>
              <w:contextualSpacing/>
              <w:rPr>
                <w:color w:val="000000" w:themeColor="text1"/>
              </w:rPr>
            </w:pPr>
            <w:r>
              <w:rPr>
                <w:color w:val="000000" w:themeColor="text1"/>
              </w:rPr>
              <w:t xml:space="preserve">Instagram: </w:t>
            </w:r>
            <w:hyperlink r:id="rId189" w:history="1">
              <w:r w:rsidRPr="00D63927">
                <w:rPr>
                  <w:rStyle w:val="Hyperlink"/>
                </w:rPr>
                <w:t>https://www.instagram.com/dignityalliance/</w:t>
              </w:r>
            </w:hyperlink>
            <w:r>
              <w:rPr>
                <w:color w:val="000000" w:themeColor="text1"/>
              </w:rPr>
              <w:t xml:space="preserve"> </w:t>
            </w:r>
          </w:p>
          <w:p w14:paraId="4EB4AFD7" w14:textId="4EA329FE" w:rsidR="0068717A" w:rsidRDefault="0068717A" w:rsidP="0068717A">
            <w:pPr>
              <w:spacing w:before="100" w:beforeAutospacing="1" w:after="100" w:afterAutospacing="1"/>
              <w:contextualSpacing/>
              <w:rPr>
                <w:color w:val="000000" w:themeColor="text1"/>
              </w:rPr>
            </w:pPr>
            <w:r>
              <w:rPr>
                <w:color w:val="000000" w:themeColor="text1"/>
              </w:rPr>
              <w:t xml:space="preserve">LinkedIn: </w:t>
            </w:r>
            <w:hyperlink r:id="rId190" w:history="1">
              <w:r w:rsidRPr="00D63927">
                <w:rPr>
                  <w:rStyle w:val="Hyperlink"/>
                </w:rPr>
                <w:t>https://www.linkedin.com/company/dignity-alliance-massachusetts</w:t>
              </w:r>
            </w:hyperlink>
            <w:r>
              <w:rPr>
                <w:color w:val="000000" w:themeColor="text1"/>
              </w:rPr>
              <w:t xml:space="preserve"> </w:t>
            </w:r>
          </w:p>
          <w:p w14:paraId="0B24AF83" w14:textId="564863FC" w:rsidR="0068717A" w:rsidRDefault="0068717A" w:rsidP="0068717A">
            <w:pPr>
              <w:spacing w:before="100" w:beforeAutospacing="1" w:after="100" w:afterAutospacing="1"/>
              <w:contextualSpacing/>
              <w:rPr>
                <w:color w:val="000000" w:themeColor="text1"/>
              </w:rPr>
            </w:pPr>
            <w:r>
              <w:rPr>
                <w:color w:val="000000" w:themeColor="text1"/>
              </w:rPr>
              <w:t xml:space="preserve">Twitter: </w:t>
            </w:r>
            <w:hyperlink r:id="rId191" w:history="1">
              <w:r w:rsidRPr="00D63927">
                <w:rPr>
                  <w:rStyle w:val="Hyperlink"/>
                </w:rPr>
                <w:t>https://twitter.com/dignity_ma?s=21</w:t>
              </w:r>
            </w:hyperlink>
            <w:r>
              <w:rPr>
                <w:color w:val="000000" w:themeColor="text1"/>
              </w:rPr>
              <w:t xml:space="preserve"> </w:t>
            </w:r>
          </w:p>
          <w:p w14:paraId="30136C04" w14:textId="4C92E1E5" w:rsidR="0068717A" w:rsidRDefault="0068717A" w:rsidP="0068717A">
            <w:pPr>
              <w:spacing w:before="100" w:beforeAutospacing="1" w:after="100" w:afterAutospacing="1"/>
              <w:contextualSpacing/>
              <w:rPr>
                <w:color w:val="000000" w:themeColor="text1"/>
              </w:rPr>
            </w:pPr>
            <w:r>
              <w:rPr>
                <w:color w:val="000000" w:themeColor="text1"/>
              </w:rPr>
              <w:t xml:space="preserve">Website: </w:t>
            </w:r>
            <w:hyperlink r:id="rId192" w:history="1">
              <w:r w:rsidRPr="00D63927">
                <w:rPr>
                  <w:rStyle w:val="Hyperlink"/>
                </w:rPr>
                <w:t>www.DignityAllianceMA.org</w:t>
              </w:r>
            </w:hyperlink>
            <w:r>
              <w:rPr>
                <w:color w:val="000000" w:themeColor="text1"/>
              </w:rPr>
              <w:t xml:space="preserve"> </w:t>
            </w:r>
          </w:p>
        </w:tc>
      </w:tr>
      <w:tr w:rsidR="0068717A" w:rsidRPr="00FD298F" w14:paraId="38FCC33F" w14:textId="77777777" w:rsidTr="00835038">
        <w:tc>
          <w:tcPr>
            <w:tcW w:w="2907" w:type="dxa"/>
            <w:vMerge w:val="restart"/>
          </w:tcPr>
          <w:p w14:paraId="359BEA3F" w14:textId="77777777" w:rsidR="0068717A" w:rsidRPr="004E6303" w:rsidRDefault="0068717A" w:rsidP="0068717A">
            <w:pPr>
              <w:rPr>
                <w:b/>
                <w:bCs/>
                <w:sz w:val="24"/>
                <w:szCs w:val="24"/>
              </w:rPr>
            </w:pPr>
            <w:r w:rsidRPr="004E6303">
              <w:rPr>
                <w:b/>
                <w:bCs/>
                <w:sz w:val="24"/>
                <w:szCs w:val="24"/>
              </w:rPr>
              <w:t>Participation opportunities with Dignity Alliance Massachusetts</w:t>
            </w:r>
          </w:p>
          <w:p w14:paraId="0BDA3CB1" w14:textId="77777777" w:rsidR="0068717A" w:rsidRDefault="0068717A" w:rsidP="0068717A">
            <w:pPr>
              <w:rPr>
                <w:sz w:val="24"/>
                <w:szCs w:val="24"/>
              </w:rPr>
            </w:pPr>
          </w:p>
          <w:p w14:paraId="5A981B33" w14:textId="77777777" w:rsidR="0068717A" w:rsidRDefault="0068717A" w:rsidP="0068717A">
            <w:pPr>
              <w:rPr>
                <w:sz w:val="24"/>
                <w:szCs w:val="24"/>
              </w:rPr>
            </w:pPr>
            <w:r>
              <w:rPr>
                <w:sz w:val="24"/>
                <w:szCs w:val="24"/>
              </w:rPr>
              <w:t>Most workgroups meet bi-weekly via Zoom.</w:t>
            </w:r>
          </w:p>
          <w:p w14:paraId="11D2FBD6" w14:textId="77777777" w:rsidR="0068717A" w:rsidRDefault="0068717A" w:rsidP="0068717A">
            <w:pPr>
              <w:rPr>
                <w:sz w:val="24"/>
                <w:szCs w:val="24"/>
              </w:rPr>
            </w:pPr>
          </w:p>
          <w:p w14:paraId="05F1D3EB" w14:textId="1C900A43" w:rsidR="0068717A" w:rsidRPr="00FD298F" w:rsidRDefault="0068717A" w:rsidP="0068717A">
            <w:pPr>
              <w:rPr>
                <w:sz w:val="24"/>
                <w:szCs w:val="24"/>
              </w:rPr>
            </w:pPr>
            <w:r>
              <w:rPr>
                <w:sz w:val="24"/>
                <w:szCs w:val="24"/>
              </w:rPr>
              <w:t>Please contact workgroup lead for more information</w:t>
            </w:r>
          </w:p>
        </w:tc>
        <w:tc>
          <w:tcPr>
            <w:tcW w:w="2379" w:type="dxa"/>
          </w:tcPr>
          <w:p w14:paraId="60889587" w14:textId="390C9B16" w:rsidR="0068717A" w:rsidRPr="004E6303" w:rsidRDefault="0068717A" w:rsidP="0068717A">
            <w:pPr>
              <w:rPr>
                <w:b/>
                <w:bCs/>
              </w:rPr>
            </w:pPr>
            <w:r w:rsidRPr="004E6303">
              <w:rPr>
                <w:b/>
                <w:bCs/>
              </w:rPr>
              <w:t>Workgroup</w:t>
            </w:r>
          </w:p>
        </w:tc>
        <w:tc>
          <w:tcPr>
            <w:tcW w:w="1697" w:type="dxa"/>
          </w:tcPr>
          <w:p w14:paraId="72DD4C48" w14:textId="4EE277CB" w:rsidR="0068717A" w:rsidRPr="004E6303" w:rsidRDefault="0068717A" w:rsidP="0068717A">
            <w:pPr>
              <w:rPr>
                <w:b/>
                <w:bCs/>
              </w:rPr>
            </w:pPr>
            <w:r w:rsidRPr="004E6303">
              <w:rPr>
                <w:b/>
                <w:bCs/>
              </w:rPr>
              <w:t>Workgroup lead</w:t>
            </w:r>
          </w:p>
        </w:tc>
        <w:tc>
          <w:tcPr>
            <w:tcW w:w="3807" w:type="dxa"/>
            <w:gridSpan w:val="2"/>
          </w:tcPr>
          <w:p w14:paraId="295B9200" w14:textId="53BCFC27" w:rsidR="0068717A" w:rsidRPr="004E6303" w:rsidRDefault="0068717A" w:rsidP="0068717A">
            <w:pPr>
              <w:rPr>
                <w:b/>
                <w:bCs/>
              </w:rPr>
            </w:pPr>
            <w:r w:rsidRPr="004E6303">
              <w:rPr>
                <w:b/>
                <w:bCs/>
              </w:rPr>
              <w:t>Email</w:t>
            </w:r>
          </w:p>
        </w:tc>
      </w:tr>
      <w:tr w:rsidR="0068717A" w:rsidRPr="00FD298F" w14:paraId="5BBBB33E" w14:textId="77777777" w:rsidTr="00835038">
        <w:tc>
          <w:tcPr>
            <w:tcW w:w="2907" w:type="dxa"/>
            <w:vMerge/>
          </w:tcPr>
          <w:p w14:paraId="3C114476" w14:textId="77777777" w:rsidR="0068717A" w:rsidRDefault="0068717A" w:rsidP="0068717A">
            <w:pPr>
              <w:rPr>
                <w:sz w:val="24"/>
                <w:szCs w:val="24"/>
              </w:rPr>
            </w:pPr>
          </w:p>
        </w:tc>
        <w:tc>
          <w:tcPr>
            <w:tcW w:w="2379" w:type="dxa"/>
          </w:tcPr>
          <w:p w14:paraId="7D7C3104" w14:textId="217E5DC7" w:rsidR="0068717A" w:rsidRPr="00FD298F" w:rsidRDefault="0068717A" w:rsidP="0068717A">
            <w:r>
              <w:t>General Membership</w:t>
            </w:r>
          </w:p>
        </w:tc>
        <w:tc>
          <w:tcPr>
            <w:tcW w:w="1697" w:type="dxa"/>
          </w:tcPr>
          <w:p w14:paraId="6BC62948" w14:textId="77777777" w:rsidR="0068717A" w:rsidRDefault="0068717A" w:rsidP="0068717A">
            <w:r>
              <w:t>Bill Henning</w:t>
            </w:r>
          </w:p>
          <w:p w14:paraId="2071519A" w14:textId="5945349C" w:rsidR="0068717A" w:rsidRPr="00FD298F" w:rsidRDefault="0068717A" w:rsidP="0068717A">
            <w:r>
              <w:t>Paul Lanzikos</w:t>
            </w:r>
          </w:p>
        </w:tc>
        <w:tc>
          <w:tcPr>
            <w:tcW w:w="3807" w:type="dxa"/>
            <w:gridSpan w:val="2"/>
          </w:tcPr>
          <w:p w14:paraId="56D268E5" w14:textId="51E59E8D" w:rsidR="0068717A" w:rsidRDefault="0068717A" w:rsidP="0068717A">
            <w:hyperlink r:id="rId193" w:history="1">
              <w:r w:rsidRPr="00F344A9">
                <w:rPr>
                  <w:rStyle w:val="Hyperlink"/>
                </w:rPr>
                <w:t>bhenning@bostoncil.org</w:t>
              </w:r>
            </w:hyperlink>
          </w:p>
          <w:p w14:paraId="36545132" w14:textId="5FE55578" w:rsidR="0068717A" w:rsidRPr="00FD298F" w:rsidRDefault="0068717A" w:rsidP="0068717A">
            <w:hyperlink r:id="rId194" w:history="1">
              <w:r w:rsidRPr="00F344A9">
                <w:rPr>
                  <w:rStyle w:val="Hyperlink"/>
                </w:rPr>
                <w:t>paul.lanzikos@gmail.com</w:t>
              </w:r>
            </w:hyperlink>
            <w:r>
              <w:t xml:space="preserve"> </w:t>
            </w:r>
          </w:p>
        </w:tc>
      </w:tr>
      <w:tr w:rsidR="0068717A" w:rsidRPr="00FD298F" w14:paraId="51073F81" w14:textId="77777777" w:rsidTr="00835038">
        <w:tc>
          <w:tcPr>
            <w:tcW w:w="2907" w:type="dxa"/>
            <w:vMerge/>
          </w:tcPr>
          <w:p w14:paraId="745B18D8" w14:textId="77777777" w:rsidR="0068717A" w:rsidRDefault="0068717A" w:rsidP="0068717A">
            <w:pPr>
              <w:rPr>
                <w:sz w:val="24"/>
                <w:szCs w:val="24"/>
              </w:rPr>
            </w:pPr>
          </w:p>
        </w:tc>
        <w:tc>
          <w:tcPr>
            <w:tcW w:w="2379" w:type="dxa"/>
          </w:tcPr>
          <w:p w14:paraId="65D5104D" w14:textId="7D2FE24B" w:rsidR="0068717A" w:rsidRDefault="0068717A" w:rsidP="0068717A">
            <w:r>
              <w:t>Behavioral Health</w:t>
            </w:r>
          </w:p>
        </w:tc>
        <w:tc>
          <w:tcPr>
            <w:tcW w:w="1697" w:type="dxa"/>
          </w:tcPr>
          <w:p w14:paraId="39DF414D" w14:textId="20131C68" w:rsidR="0068717A" w:rsidRDefault="0068717A" w:rsidP="0068717A">
            <w:r>
              <w:t>Frank Baskin</w:t>
            </w:r>
          </w:p>
        </w:tc>
        <w:tc>
          <w:tcPr>
            <w:tcW w:w="3807" w:type="dxa"/>
            <w:gridSpan w:val="2"/>
          </w:tcPr>
          <w:p w14:paraId="44D8ECF5" w14:textId="1295A1E5" w:rsidR="0068717A" w:rsidRDefault="0068717A" w:rsidP="0068717A">
            <w:hyperlink r:id="rId195" w:history="1">
              <w:r w:rsidRPr="00F344A9">
                <w:rPr>
                  <w:rStyle w:val="Hyperlink"/>
                </w:rPr>
                <w:t>baskinfrank19@gmail.com</w:t>
              </w:r>
            </w:hyperlink>
            <w:r>
              <w:t xml:space="preserve"> </w:t>
            </w:r>
          </w:p>
        </w:tc>
      </w:tr>
      <w:tr w:rsidR="0068717A" w:rsidRPr="00FD298F" w14:paraId="794233A0" w14:textId="77777777" w:rsidTr="00835038">
        <w:tc>
          <w:tcPr>
            <w:tcW w:w="2907" w:type="dxa"/>
            <w:vMerge/>
          </w:tcPr>
          <w:p w14:paraId="1E1C232A" w14:textId="77777777" w:rsidR="0068717A" w:rsidRDefault="0068717A" w:rsidP="0068717A">
            <w:pPr>
              <w:rPr>
                <w:sz w:val="24"/>
                <w:szCs w:val="24"/>
              </w:rPr>
            </w:pPr>
          </w:p>
        </w:tc>
        <w:tc>
          <w:tcPr>
            <w:tcW w:w="2379" w:type="dxa"/>
          </w:tcPr>
          <w:p w14:paraId="387DB9EE" w14:textId="0E853DFB" w:rsidR="0068717A" w:rsidRDefault="0068717A" w:rsidP="0068717A">
            <w:r>
              <w:t>Communications</w:t>
            </w:r>
          </w:p>
        </w:tc>
        <w:tc>
          <w:tcPr>
            <w:tcW w:w="1697" w:type="dxa"/>
          </w:tcPr>
          <w:p w14:paraId="7193CE8E" w14:textId="77777777" w:rsidR="0068717A" w:rsidRDefault="0068717A" w:rsidP="0068717A">
            <w:r>
              <w:t>Pricilla O’Reilly</w:t>
            </w:r>
          </w:p>
          <w:p w14:paraId="4A52B7BA" w14:textId="5B126030" w:rsidR="0068717A" w:rsidRDefault="0068717A" w:rsidP="0068717A">
            <w:r>
              <w:t>Lachlan Forrow</w:t>
            </w:r>
          </w:p>
        </w:tc>
        <w:tc>
          <w:tcPr>
            <w:tcW w:w="3807" w:type="dxa"/>
            <w:gridSpan w:val="2"/>
          </w:tcPr>
          <w:p w14:paraId="0E3EBAE0" w14:textId="3E0B3982" w:rsidR="0068717A" w:rsidRDefault="0068717A" w:rsidP="0068717A">
            <w:hyperlink r:id="rId196" w:history="1">
              <w:r w:rsidRPr="00F344A9">
                <w:rPr>
                  <w:rStyle w:val="Hyperlink"/>
                </w:rPr>
                <w:t>prisoreilly@gmail.com</w:t>
              </w:r>
            </w:hyperlink>
            <w:r>
              <w:t xml:space="preserve"> </w:t>
            </w:r>
          </w:p>
          <w:p w14:paraId="625F335C" w14:textId="6412F2FE" w:rsidR="0068717A" w:rsidRDefault="0068717A" w:rsidP="0068717A">
            <w:hyperlink r:id="rId197" w:history="1">
              <w:r w:rsidRPr="001B4A69">
                <w:rPr>
                  <w:rStyle w:val="Hyperlink"/>
                </w:rPr>
                <w:t>lforrow@bidmc.harvard.edu</w:t>
              </w:r>
            </w:hyperlink>
          </w:p>
        </w:tc>
      </w:tr>
      <w:tr w:rsidR="0068717A" w:rsidRPr="00FD298F" w14:paraId="4D40B417" w14:textId="77777777" w:rsidTr="00835038">
        <w:tc>
          <w:tcPr>
            <w:tcW w:w="2907" w:type="dxa"/>
            <w:vMerge/>
          </w:tcPr>
          <w:p w14:paraId="0CCC04EE" w14:textId="77777777" w:rsidR="0068717A" w:rsidRDefault="0068717A" w:rsidP="0068717A">
            <w:pPr>
              <w:rPr>
                <w:sz w:val="24"/>
                <w:szCs w:val="24"/>
              </w:rPr>
            </w:pPr>
          </w:p>
        </w:tc>
        <w:tc>
          <w:tcPr>
            <w:tcW w:w="2379" w:type="dxa"/>
          </w:tcPr>
          <w:p w14:paraId="09E5D769" w14:textId="3CF2E410" w:rsidR="0068717A" w:rsidRDefault="0068717A" w:rsidP="0068717A">
            <w:r>
              <w:t>Facilities (Nursing homes, rest homes, assisted living)</w:t>
            </w:r>
          </w:p>
        </w:tc>
        <w:tc>
          <w:tcPr>
            <w:tcW w:w="1697" w:type="dxa"/>
          </w:tcPr>
          <w:p w14:paraId="51858C6B" w14:textId="1A95D061" w:rsidR="0068717A" w:rsidRDefault="0068717A" w:rsidP="0068717A">
            <w:r>
              <w:t>Arlene Germain</w:t>
            </w:r>
          </w:p>
        </w:tc>
        <w:tc>
          <w:tcPr>
            <w:tcW w:w="3807" w:type="dxa"/>
            <w:gridSpan w:val="2"/>
          </w:tcPr>
          <w:p w14:paraId="0B68C455" w14:textId="40674668" w:rsidR="0068717A" w:rsidRDefault="0068717A" w:rsidP="0068717A">
            <w:hyperlink r:id="rId198" w:history="1">
              <w:r w:rsidRPr="00F344A9">
                <w:rPr>
                  <w:rStyle w:val="Hyperlink"/>
                </w:rPr>
                <w:t>agermain@manhr.org</w:t>
              </w:r>
            </w:hyperlink>
            <w:r>
              <w:t xml:space="preserve"> </w:t>
            </w:r>
          </w:p>
        </w:tc>
      </w:tr>
      <w:tr w:rsidR="0068717A" w:rsidRPr="00FD298F" w14:paraId="0FA3D39B" w14:textId="77777777" w:rsidTr="00835038">
        <w:tc>
          <w:tcPr>
            <w:tcW w:w="2907" w:type="dxa"/>
            <w:vMerge/>
          </w:tcPr>
          <w:p w14:paraId="4649AD92" w14:textId="77777777" w:rsidR="0068717A" w:rsidRDefault="0068717A" w:rsidP="0068717A">
            <w:pPr>
              <w:rPr>
                <w:sz w:val="24"/>
                <w:szCs w:val="24"/>
              </w:rPr>
            </w:pPr>
          </w:p>
        </w:tc>
        <w:tc>
          <w:tcPr>
            <w:tcW w:w="2379" w:type="dxa"/>
          </w:tcPr>
          <w:p w14:paraId="1394A45E" w14:textId="3CBE60D0" w:rsidR="0068717A" w:rsidRDefault="0068717A" w:rsidP="0068717A">
            <w:r>
              <w:t>Home and Community Based Services</w:t>
            </w:r>
          </w:p>
        </w:tc>
        <w:tc>
          <w:tcPr>
            <w:tcW w:w="1697" w:type="dxa"/>
          </w:tcPr>
          <w:p w14:paraId="487253F5" w14:textId="3583EB7F" w:rsidR="0068717A" w:rsidRDefault="0068717A" w:rsidP="0068717A">
            <w:r>
              <w:t>Meg Coffin</w:t>
            </w:r>
          </w:p>
        </w:tc>
        <w:tc>
          <w:tcPr>
            <w:tcW w:w="3807" w:type="dxa"/>
            <w:gridSpan w:val="2"/>
          </w:tcPr>
          <w:p w14:paraId="650BC57A" w14:textId="168927E3" w:rsidR="0068717A" w:rsidRDefault="0068717A" w:rsidP="0068717A">
            <w:hyperlink r:id="rId199" w:history="1">
              <w:r w:rsidRPr="00F344A9">
                <w:rPr>
                  <w:rStyle w:val="Hyperlink"/>
                </w:rPr>
                <w:t>mcoffin@centerlw.org</w:t>
              </w:r>
            </w:hyperlink>
            <w:r>
              <w:t xml:space="preserve"> </w:t>
            </w:r>
          </w:p>
        </w:tc>
      </w:tr>
      <w:tr w:rsidR="0068717A" w:rsidRPr="00FD298F" w14:paraId="3352F853" w14:textId="77777777" w:rsidTr="00835038">
        <w:tc>
          <w:tcPr>
            <w:tcW w:w="2907" w:type="dxa"/>
            <w:vMerge/>
          </w:tcPr>
          <w:p w14:paraId="1AF9A592" w14:textId="77777777" w:rsidR="0068717A" w:rsidRDefault="0068717A" w:rsidP="0068717A">
            <w:pPr>
              <w:rPr>
                <w:sz w:val="24"/>
                <w:szCs w:val="24"/>
              </w:rPr>
            </w:pPr>
          </w:p>
        </w:tc>
        <w:tc>
          <w:tcPr>
            <w:tcW w:w="2379" w:type="dxa"/>
          </w:tcPr>
          <w:p w14:paraId="765197B8" w14:textId="1EA628FB" w:rsidR="0068717A" w:rsidRDefault="0068717A" w:rsidP="0068717A">
            <w:r>
              <w:t>Housing</w:t>
            </w:r>
          </w:p>
        </w:tc>
        <w:tc>
          <w:tcPr>
            <w:tcW w:w="1697" w:type="dxa"/>
          </w:tcPr>
          <w:p w14:paraId="33366B33" w14:textId="6E98A936" w:rsidR="0068717A" w:rsidRDefault="0068717A" w:rsidP="0068717A">
            <w:r>
              <w:t>Bill Henning</w:t>
            </w:r>
          </w:p>
        </w:tc>
        <w:tc>
          <w:tcPr>
            <w:tcW w:w="3807" w:type="dxa"/>
            <w:gridSpan w:val="2"/>
          </w:tcPr>
          <w:p w14:paraId="49BB5905" w14:textId="60A0A896" w:rsidR="0068717A" w:rsidRDefault="0068717A" w:rsidP="0068717A">
            <w:hyperlink r:id="rId200" w:history="1">
              <w:r w:rsidRPr="002B65DF">
                <w:rPr>
                  <w:rStyle w:val="Hyperlink"/>
                </w:rPr>
                <w:t>bhenning@bostoncil.org</w:t>
              </w:r>
            </w:hyperlink>
            <w:r>
              <w:t xml:space="preserve"> </w:t>
            </w:r>
          </w:p>
        </w:tc>
      </w:tr>
      <w:tr w:rsidR="0068717A" w:rsidRPr="00FD298F" w14:paraId="221DFD78" w14:textId="77777777" w:rsidTr="00835038">
        <w:tc>
          <w:tcPr>
            <w:tcW w:w="2907" w:type="dxa"/>
            <w:vMerge/>
          </w:tcPr>
          <w:p w14:paraId="110D4406" w14:textId="77777777" w:rsidR="0068717A" w:rsidRDefault="0068717A" w:rsidP="0068717A">
            <w:pPr>
              <w:rPr>
                <w:sz w:val="24"/>
                <w:szCs w:val="24"/>
              </w:rPr>
            </w:pPr>
          </w:p>
        </w:tc>
        <w:tc>
          <w:tcPr>
            <w:tcW w:w="2379" w:type="dxa"/>
          </w:tcPr>
          <w:p w14:paraId="44F752AD" w14:textId="1E922E8F" w:rsidR="0068717A" w:rsidRDefault="0068717A" w:rsidP="0068717A">
            <w:r>
              <w:t>Legislative</w:t>
            </w:r>
          </w:p>
        </w:tc>
        <w:tc>
          <w:tcPr>
            <w:tcW w:w="1697" w:type="dxa"/>
          </w:tcPr>
          <w:p w14:paraId="5F2B8F09" w14:textId="123A1DB3" w:rsidR="0068717A" w:rsidRDefault="0068717A" w:rsidP="0068717A">
            <w:r>
              <w:t>Richard Moore</w:t>
            </w:r>
          </w:p>
        </w:tc>
        <w:tc>
          <w:tcPr>
            <w:tcW w:w="3807" w:type="dxa"/>
            <w:gridSpan w:val="2"/>
          </w:tcPr>
          <w:p w14:paraId="251B4475" w14:textId="73DB0E5D" w:rsidR="0068717A" w:rsidRDefault="0068717A" w:rsidP="0068717A">
            <w:hyperlink r:id="rId201" w:history="1">
              <w:r w:rsidRPr="00F344A9">
                <w:rPr>
                  <w:rStyle w:val="Hyperlink"/>
                </w:rPr>
                <w:t>rmoore8743@charter.net</w:t>
              </w:r>
            </w:hyperlink>
            <w:r>
              <w:t xml:space="preserve"> </w:t>
            </w:r>
          </w:p>
        </w:tc>
      </w:tr>
      <w:tr w:rsidR="0068717A" w:rsidRPr="00FD298F" w14:paraId="1A8626C6" w14:textId="77777777" w:rsidTr="00835038">
        <w:tc>
          <w:tcPr>
            <w:tcW w:w="2907" w:type="dxa"/>
            <w:vMerge/>
          </w:tcPr>
          <w:p w14:paraId="1CD43EEA" w14:textId="77777777" w:rsidR="0068717A" w:rsidRDefault="0068717A" w:rsidP="0068717A">
            <w:pPr>
              <w:rPr>
                <w:sz w:val="24"/>
                <w:szCs w:val="24"/>
              </w:rPr>
            </w:pPr>
          </w:p>
        </w:tc>
        <w:tc>
          <w:tcPr>
            <w:tcW w:w="2379" w:type="dxa"/>
          </w:tcPr>
          <w:p w14:paraId="157E5EB8" w14:textId="305A94D6" w:rsidR="0068717A" w:rsidRDefault="0068717A" w:rsidP="0068717A">
            <w:r>
              <w:t>Legal Issues</w:t>
            </w:r>
          </w:p>
        </w:tc>
        <w:tc>
          <w:tcPr>
            <w:tcW w:w="1697" w:type="dxa"/>
          </w:tcPr>
          <w:p w14:paraId="2C0465CD" w14:textId="2D65E191" w:rsidR="0068717A" w:rsidRDefault="0068717A" w:rsidP="0068717A">
            <w:r>
              <w:t>Jeni Kaplan</w:t>
            </w:r>
          </w:p>
        </w:tc>
        <w:tc>
          <w:tcPr>
            <w:tcW w:w="3807" w:type="dxa"/>
            <w:gridSpan w:val="2"/>
          </w:tcPr>
          <w:p w14:paraId="3FC242B6" w14:textId="6505CD33" w:rsidR="0068717A" w:rsidRDefault="0068717A" w:rsidP="0068717A">
            <w:hyperlink r:id="rId202" w:history="1">
              <w:r w:rsidRPr="00405C87">
                <w:rPr>
                  <w:rStyle w:val="Hyperlink"/>
                </w:rPr>
                <w:t>jkaplan@cpr-ma.org</w:t>
              </w:r>
            </w:hyperlink>
            <w:r>
              <w:t xml:space="preserve"> </w:t>
            </w:r>
          </w:p>
        </w:tc>
      </w:tr>
      <w:tr w:rsidR="0068717A" w:rsidRPr="00FD298F" w14:paraId="495294DD" w14:textId="77777777" w:rsidTr="00835038">
        <w:tc>
          <w:tcPr>
            <w:tcW w:w="2907" w:type="dxa"/>
            <w:vMerge/>
          </w:tcPr>
          <w:p w14:paraId="4C64F632" w14:textId="77777777" w:rsidR="0068717A" w:rsidRDefault="0068717A" w:rsidP="0068717A">
            <w:pPr>
              <w:rPr>
                <w:sz w:val="24"/>
                <w:szCs w:val="24"/>
              </w:rPr>
            </w:pPr>
          </w:p>
        </w:tc>
        <w:tc>
          <w:tcPr>
            <w:tcW w:w="2379" w:type="dxa"/>
          </w:tcPr>
          <w:p w14:paraId="5845B733" w14:textId="63E288F1" w:rsidR="0068717A" w:rsidRDefault="0068717A" w:rsidP="0068717A">
            <w:r>
              <w:t>Veteran Services</w:t>
            </w:r>
          </w:p>
        </w:tc>
        <w:tc>
          <w:tcPr>
            <w:tcW w:w="1697" w:type="dxa"/>
          </w:tcPr>
          <w:p w14:paraId="059213F8" w14:textId="7F87B0D1" w:rsidR="0068717A" w:rsidRDefault="0068717A" w:rsidP="0068717A">
            <w:r>
              <w:t>James Lomastro</w:t>
            </w:r>
          </w:p>
        </w:tc>
        <w:tc>
          <w:tcPr>
            <w:tcW w:w="3807" w:type="dxa"/>
            <w:gridSpan w:val="2"/>
          </w:tcPr>
          <w:p w14:paraId="5014CEE9" w14:textId="0A81D5DB" w:rsidR="0068717A" w:rsidRDefault="0068717A" w:rsidP="0068717A">
            <w:hyperlink r:id="rId203" w:history="1">
              <w:r w:rsidRPr="00CF68E8">
                <w:rPr>
                  <w:rStyle w:val="Hyperlink"/>
                </w:rPr>
                <w:t>jimlomastro@comcast.net</w:t>
              </w:r>
            </w:hyperlink>
            <w:r>
              <w:t xml:space="preserve"> </w:t>
            </w:r>
          </w:p>
        </w:tc>
      </w:tr>
      <w:tr w:rsidR="0068717A" w:rsidRPr="00FD298F" w14:paraId="2AFEA188" w14:textId="77777777" w:rsidTr="00835038">
        <w:tc>
          <w:tcPr>
            <w:tcW w:w="2907" w:type="dxa"/>
          </w:tcPr>
          <w:p w14:paraId="1DB7D3C3" w14:textId="10045491" w:rsidR="0068717A" w:rsidRPr="004E6303" w:rsidRDefault="0068717A" w:rsidP="0068717A">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83" w:type="dxa"/>
            <w:gridSpan w:val="4"/>
          </w:tcPr>
          <w:p w14:paraId="09C92456" w14:textId="77777777" w:rsidR="0068717A" w:rsidRDefault="0068717A" w:rsidP="0068717A">
            <w:pPr>
              <w:rPr>
                <w:i/>
                <w:iCs/>
                <w:sz w:val="24"/>
                <w:szCs w:val="24"/>
              </w:rPr>
            </w:pPr>
            <w:r>
              <w:t xml:space="preserve">For a free weekly subscription to </w:t>
            </w:r>
            <w:r>
              <w:rPr>
                <w:i/>
                <w:iCs/>
                <w:sz w:val="24"/>
                <w:szCs w:val="24"/>
              </w:rPr>
              <w:t>The Dignity Digest:</w:t>
            </w:r>
          </w:p>
          <w:p w14:paraId="0483A554" w14:textId="77777777" w:rsidR="0068717A" w:rsidRDefault="0068717A" w:rsidP="0068717A">
            <w:hyperlink r:id="rId204" w:history="1">
              <w:r w:rsidRPr="00F344A9">
                <w:rPr>
                  <w:rStyle w:val="Hyperlink"/>
                </w:rPr>
                <w:t>https://dignityalliancema.org/contact/sign-up-for-emails/</w:t>
              </w:r>
            </w:hyperlink>
            <w:r>
              <w:t xml:space="preserve"> </w:t>
            </w:r>
          </w:p>
          <w:p w14:paraId="496A2FD4" w14:textId="77777777" w:rsidR="0068717A" w:rsidRDefault="0068717A" w:rsidP="0068717A">
            <w:r>
              <w:t>Editor: Paul Lanzikos</w:t>
            </w:r>
          </w:p>
          <w:p w14:paraId="09B9A738" w14:textId="77777777" w:rsidR="0068717A" w:rsidRDefault="0068717A" w:rsidP="0068717A">
            <w:r>
              <w:t>Primary contributor: Sandy Novack</w:t>
            </w:r>
          </w:p>
          <w:p w14:paraId="3043902B" w14:textId="3250C299" w:rsidR="0068717A" w:rsidRPr="004E6303" w:rsidRDefault="0068717A" w:rsidP="0068717A">
            <w:r>
              <w:t>MailChimp Specialist: Sue Rorke</w:t>
            </w:r>
          </w:p>
        </w:tc>
      </w:tr>
      <w:tr w:rsidR="0068717A" w:rsidRPr="00FD298F" w14:paraId="283B451A" w14:textId="77777777" w:rsidTr="00835038">
        <w:tc>
          <w:tcPr>
            <w:tcW w:w="2907" w:type="dxa"/>
          </w:tcPr>
          <w:p w14:paraId="1C543F3E" w14:textId="4E5501D4" w:rsidR="0068717A" w:rsidRPr="00FD298F" w:rsidRDefault="0068717A" w:rsidP="0068717A">
            <w:pPr>
              <w:rPr>
                <w:sz w:val="24"/>
                <w:szCs w:val="24"/>
              </w:rPr>
            </w:pPr>
            <w:r w:rsidRPr="00FD298F">
              <w:rPr>
                <w:sz w:val="24"/>
                <w:szCs w:val="24"/>
              </w:rPr>
              <w:t>Note of thanks</w:t>
            </w:r>
          </w:p>
        </w:tc>
        <w:tc>
          <w:tcPr>
            <w:tcW w:w="7883" w:type="dxa"/>
            <w:gridSpan w:val="4"/>
          </w:tcPr>
          <w:p w14:paraId="494A7031" w14:textId="07704E49" w:rsidR="0068717A" w:rsidRPr="002360B7" w:rsidRDefault="0068717A" w:rsidP="0068717A">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57D8471" w14:textId="6BA1B4FB" w:rsidR="0068717A" w:rsidRDefault="0068717A" w:rsidP="0068717A">
            <w:pPr>
              <w:pStyle w:val="ListParagraph"/>
              <w:numPr>
                <w:ilvl w:val="0"/>
                <w:numId w:val="7"/>
              </w:numPr>
            </w:pPr>
            <w:r>
              <w:t>Wynn Gerhard</w:t>
            </w:r>
          </w:p>
          <w:p w14:paraId="35A8E6DD" w14:textId="4AB39D01" w:rsidR="00594A35" w:rsidRDefault="00594A35" w:rsidP="0068717A">
            <w:pPr>
              <w:pStyle w:val="ListParagraph"/>
              <w:numPr>
                <w:ilvl w:val="0"/>
                <w:numId w:val="7"/>
              </w:numPr>
            </w:pPr>
            <w:r>
              <w:t>Bill Henning</w:t>
            </w:r>
          </w:p>
          <w:p w14:paraId="589ACDA4" w14:textId="23EDFDB4" w:rsidR="006D1197" w:rsidRDefault="006D1197" w:rsidP="0068717A">
            <w:pPr>
              <w:pStyle w:val="ListParagraph"/>
              <w:numPr>
                <w:ilvl w:val="0"/>
                <w:numId w:val="7"/>
              </w:numPr>
            </w:pPr>
            <w:r>
              <w:t>Dave Kingsley</w:t>
            </w:r>
          </w:p>
          <w:p w14:paraId="6A80D0DF" w14:textId="487575C1" w:rsidR="0068717A" w:rsidRDefault="0068717A" w:rsidP="0068717A">
            <w:pPr>
              <w:pStyle w:val="ListParagraph"/>
              <w:numPr>
                <w:ilvl w:val="0"/>
                <w:numId w:val="7"/>
              </w:numPr>
            </w:pPr>
            <w:r>
              <w:t>Suzanne Lanzikos</w:t>
            </w:r>
          </w:p>
          <w:p w14:paraId="18C6FD16" w14:textId="7C2AAD9E" w:rsidR="0068717A" w:rsidRDefault="0068717A" w:rsidP="0068717A">
            <w:pPr>
              <w:pStyle w:val="ListParagraph"/>
              <w:numPr>
                <w:ilvl w:val="0"/>
                <w:numId w:val="7"/>
              </w:numPr>
            </w:pPr>
            <w:r>
              <w:t>Dick Moore</w:t>
            </w:r>
          </w:p>
          <w:p w14:paraId="0C536E54" w14:textId="2B303629" w:rsidR="006D1197" w:rsidRDefault="006D1197" w:rsidP="0068717A">
            <w:pPr>
              <w:pStyle w:val="ListParagraph"/>
              <w:numPr>
                <w:ilvl w:val="0"/>
                <w:numId w:val="7"/>
              </w:numPr>
            </w:pPr>
            <w:r>
              <w:t>David Rousch</w:t>
            </w:r>
          </w:p>
          <w:p w14:paraId="5240E4FD" w14:textId="6B30C1F7" w:rsidR="0068717A" w:rsidRPr="007A14CD" w:rsidRDefault="0068717A" w:rsidP="0068717A">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4CDFCC6F" w:rsidR="0068717A" w:rsidRPr="00FD298F" w:rsidRDefault="0068717A" w:rsidP="0068717A">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205" w:history="1">
              <w:r w:rsidRPr="00FD298F">
                <w:rPr>
                  <w:rStyle w:val="Hyperlink"/>
                  <w:i/>
                  <w:iCs/>
                  <w:color w:val="auto"/>
                </w:rPr>
                <w:t>paul.lanzikos@gmail.com</w:t>
              </w:r>
            </w:hyperlink>
            <w:r w:rsidRPr="00FD298F">
              <w:rPr>
                <w:i/>
                <w:iCs/>
              </w:rPr>
              <w:t>.</w:t>
            </w:r>
          </w:p>
        </w:tc>
      </w:tr>
      <w:tr w:rsidR="0068717A" w:rsidRPr="00FD298F" w14:paraId="0702A94F" w14:textId="77777777" w:rsidTr="004E6A05">
        <w:trPr>
          <w:trHeight w:val="692"/>
        </w:trPr>
        <w:tc>
          <w:tcPr>
            <w:tcW w:w="10790" w:type="dxa"/>
            <w:gridSpan w:val="5"/>
          </w:tcPr>
          <w:p w14:paraId="7A2D4C16" w14:textId="77777777" w:rsidR="0068717A" w:rsidRPr="00FD298F" w:rsidRDefault="0068717A" w:rsidP="0068717A">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68717A" w:rsidRPr="00FD298F" w:rsidRDefault="0068717A" w:rsidP="0068717A">
            <w:pPr>
              <w:rPr>
                <w:i/>
                <w:iCs/>
              </w:rPr>
            </w:pPr>
            <w:r w:rsidRPr="00FD298F">
              <w:rPr>
                <w:i/>
                <w:iCs/>
              </w:rPr>
              <w:t>Our guiding principle is the assurance of dignity for those receiving the services as well as for those providing them.</w:t>
            </w:r>
          </w:p>
          <w:p w14:paraId="6D5C3ED6" w14:textId="77777777" w:rsidR="0068717A" w:rsidRPr="00FD298F" w:rsidRDefault="0068717A" w:rsidP="0068717A">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68717A" w:rsidRPr="00FD298F" w:rsidRDefault="0068717A" w:rsidP="0068717A">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06" w:history="1">
              <w:r w:rsidRPr="00732516">
                <w:rPr>
                  <w:rStyle w:val="Hyperlink"/>
                  <w:i/>
                  <w:iCs/>
                </w:rPr>
                <w:t>https://dignityalliancema.org/dignity-digest/</w:t>
              </w:r>
            </w:hyperlink>
            <w:r>
              <w:rPr>
                <w:i/>
                <w:iCs/>
              </w:rPr>
              <w:t xml:space="preserve"> </w:t>
            </w:r>
          </w:p>
          <w:p w14:paraId="1306CD67" w14:textId="648B0DC2" w:rsidR="0068717A" w:rsidRPr="00FD298F" w:rsidRDefault="0068717A" w:rsidP="0068717A">
            <w:r w:rsidRPr="00FD298F">
              <w:rPr>
                <w:i/>
                <w:iCs/>
              </w:rPr>
              <w:t xml:space="preserve">For more information about Dignity Alliance Massachusetts, please visit </w:t>
            </w:r>
            <w:hyperlink r:id="rId207"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20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267F5D" w14:textId="77777777" w:rsidR="00AA2F43" w:rsidRDefault="00AA2F43" w:rsidP="00A60749">
      <w:pPr>
        <w:spacing w:after="0" w:line="240" w:lineRule="auto"/>
      </w:pPr>
      <w:r>
        <w:separator/>
      </w:r>
    </w:p>
  </w:endnote>
  <w:endnote w:type="continuationSeparator" w:id="0">
    <w:p w14:paraId="2E0E83A9" w14:textId="77777777" w:rsidR="00AA2F43" w:rsidRDefault="00AA2F43"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5"/>
      <w:gridCol w:w="2685"/>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5142C015" w:rsidR="005B442D" w:rsidRDefault="005B442D" w:rsidP="002660A7">
          <w:pPr>
            <w:pStyle w:val="Footer"/>
          </w:pPr>
          <w:r>
            <w:t xml:space="preserve">Issue # </w:t>
          </w:r>
          <w:r w:rsidR="00683D9A">
            <w:t>12</w:t>
          </w:r>
          <w:r w:rsidR="00072101">
            <w:t>5</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685C6657" w:rsidR="005B442D" w:rsidRDefault="00072101" w:rsidP="005B442D">
          <w:pPr>
            <w:pStyle w:val="Footer"/>
            <w:jc w:val="center"/>
          </w:pPr>
          <w:r>
            <w:t>February 6</w:t>
          </w:r>
          <w:r w:rsidR="00683D9A">
            <w:t>,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8D0273" w14:textId="77777777" w:rsidR="00AA2F43" w:rsidRDefault="00AA2F43" w:rsidP="00A60749">
      <w:pPr>
        <w:spacing w:after="0" w:line="240" w:lineRule="auto"/>
      </w:pPr>
      <w:r>
        <w:separator/>
      </w:r>
    </w:p>
  </w:footnote>
  <w:footnote w:type="continuationSeparator" w:id="0">
    <w:p w14:paraId="0DB12E74" w14:textId="77777777" w:rsidR="00AA2F43" w:rsidRDefault="00AA2F43"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7C7530"/>
    <w:multiLevelType w:val="hybridMultilevel"/>
    <w:tmpl w:val="0F348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354078"/>
    <w:multiLevelType w:val="multilevel"/>
    <w:tmpl w:val="DD8AA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741196"/>
    <w:multiLevelType w:val="multilevel"/>
    <w:tmpl w:val="92B8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F65F7E"/>
    <w:multiLevelType w:val="hybridMultilevel"/>
    <w:tmpl w:val="A058B758"/>
    <w:lvl w:ilvl="0" w:tplc="FFFFFFFF">
      <w:start w:val="1"/>
      <w:numFmt w:val="decimal"/>
      <w:lvlText w:val="%1."/>
      <w:lvlJc w:val="left"/>
      <w:pPr>
        <w:ind w:left="360" w:hanging="360"/>
      </w:pPr>
      <w:rPr>
        <w:rFonts w:hint="default"/>
        <w:b/>
        <w:i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91E73B2"/>
    <w:multiLevelType w:val="multilevel"/>
    <w:tmpl w:val="ACC48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4F4362"/>
    <w:multiLevelType w:val="multilevel"/>
    <w:tmpl w:val="AB127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58706F"/>
    <w:multiLevelType w:val="multilevel"/>
    <w:tmpl w:val="612AF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441F82"/>
    <w:multiLevelType w:val="hybridMultilevel"/>
    <w:tmpl w:val="EB5EF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5A9F49B8"/>
    <w:multiLevelType w:val="multilevel"/>
    <w:tmpl w:val="CC28B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B436786"/>
    <w:multiLevelType w:val="hybridMultilevel"/>
    <w:tmpl w:val="20FA8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7D4F6B"/>
    <w:multiLevelType w:val="multilevel"/>
    <w:tmpl w:val="DF264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94F45AC"/>
    <w:multiLevelType w:val="multilevel"/>
    <w:tmpl w:val="4B184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0AE2333"/>
    <w:multiLevelType w:val="hybridMultilevel"/>
    <w:tmpl w:val="12E0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226405749">
    <w:abstractNumId w:val="14"/>
  </w:num>
  <w:num w:numId="2" w16cid:durableId="2108846034">
    <w:abstractNumId w:val="12"/>
  </w:num>
  <w:num w:numId="3" w16cid:durableId="29379979">
    <w:abstractNumId w:val="11"/>
  </w:num>
  <w:num w:numId="4" w16cid:durableId="1414669831">
    <w:abstractNumId w:val="18"/>
  </w:num>
  <w:num w:numId="5" w16cid:durableId="2005236091">
    <w:abstractNumId w:val="16"/>
  </w:num>
  <w:num w:numId="6" w16cid:durableId="1579830609">
    <w:abstractNumId w:val="2"/>
  </w:num>
  <w:num w:numId="7" w16cid:durableId="129447197">
    <w:abstractNumId w:val="0"/>
  </w:num>
  <w:num w:numId="8" w16cid:durableId="10765797">
    <w:abstractNumId w:val="7"/>
  </w:num>
  <w:num w:numId="9" w16cid:durableId="77212144">
    <w:abstractNumId w:val="3"/>
  </w:num>
  <w:num w:numId="10" w16cid:durableId="910500677">
    <w:abstractNumId w:val="6"/>
  </w:num>
  <w:num w:numId="11" w16cid:durableId="1024596855">
    <w:abstractNumId w:val="17"/>
  </w:num>
  <w:num w:numId="12" w16cid:durableId="301229625">
    <w:abstractNumId w:val="8"/>
  </w:num>
  <w:num w:numId="13" w16cid:durableId="1521621961">
    <w:abstractNumId w:val="20"/>
  </w:num>
  <w:num w:numId="14" w16cid:durableId="609318341">
    <w:abstractNumId w:val="15"/>
  </w:num>
  <w:num w:numId="15" w16cid:durableId="94329670">
    <w:abstractNumId w:val="13"/>
  </w:num>
  <w:num w:numId="16" w16cid:durableId="1341350671">
    <w:abstractNumId w:val="21"/>
  </w:num>
  <w:num w:numId="17" w16cid:durableId="335426169">
    <w:abstractNumId w:val="1"/>
  </w:num>
  <w:num w:numId="18" w16cid:durableId="706830647">
    <w:abstractNumId w:val="22"/>
  </w:num>
  <w:num w:numId="19" w16cid:durableId="546114533">
    <w:abstractNumId w:val="5"/>
  </w:num>
  <w:num w:numId="20" w16cid:durableId="1931351714">
    <w:abstractNumId w:val="19"/>
  </w:num>
  <w:num w:numId="21" w16cid:durableId="83184025">
    <w:abstractNumId w:val="9"/>
  </w:num>
  <w:num w:numId="22" w16cid:durableId="654646673">
    <w:abstractNumId w:val="4"/>
  </w:num>
  <w:num w:numId="23" w16cid:durableId="119421520">
    <w:abstractNumId w:val="1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3618"/>
    <w:rsid w:val="00033B98"/>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AA5"/>
    <w:rsid w:val="00043ED4"/>
    <w:rsid w:val="00044469"/>
    <w:rsid w:val="000449EE"/>
    <w:rsid w:val="00044A79"/>
    <w:rsid w:val="00044D00"/>
    <w:rsid w:val="00044F46"/>
    <w:rsid w:val="000452A7"/>
    <w:rsid w:val="00045819"/>
    <w:rsid w:val="00045CE4"/>
    <w:rsid w:val="00045D7B"/>
    <w:rsid w:val="00045FCF"/>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71C9"/>
    <w:rsid w:val="00057689"/>
    <w:rsid w:val="0005796C"/>
    <w:rsid w:val="00057AA4"/>
    <w:rsid w:val="000608C7"/>
    <w:rsid w:val="00061553"/>
    <w:rsid w:val="00061A9F"/>
    <w:rsid w:val="00061EF5"/>
    <w:rsid w:val="00061FB3"/>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E3A"/>
    <w:rsid w:val="0007411D"/>
    <w:rsid w:val="000750C6"/>
    <w:rsid w:val="00075823"/>
    <w:rsid w:val="000758CC"/>
    <w:rsid w:val="00075BF8"/>
    <w:rsid w:val="000760D0"/>
    <w:rsid w:val="0007635A"/>
    <w:rsid w:val="00076560"/>
    <w:rsid w:val="00076BB4"/>
    <w:rsid w:val="0007722C"/>
    <w:rsid w:val="00077355"/>
    <w:rsid w:val="0008129E"/>
    <w:rsid w:val="00081A0A"/>
    <w:rsid w:val="00081F22"/>
    <w:rsid w:val="00082134"/>
    <w:rsid w:val="00082773"/>
    <w:rsid w:val="00082C6C"/>
    <w:rsid w:val="00082D7F"/>
    <w:rsid w:val="000835B0"/>
    <w:rsid w:val="00083749"/>
    <w:rsid w:val="00083F59"/>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F7"/>
    <w:rsid w:val="000A7247"/>
    <w:rsid w:val="000B02CA"/>
    <w:rsid w:val="000B0892"/>
    <w:rsid w:val="000B0B46"/>
    <w:rsid w:val="000B0B7B"/>
    <w:rsid w:val="000B0D3A"/>
    <w:rsid w:val="000B101E"/>
    <w:rsid w:val="000B1402"/>
    <w:rsid w:val="000B1AB6"/>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A17"/>
    <w:rsid w:val="00113A1A"/>
    <w:rsid w:val="00113DD5"/>
    <w:rsid w:val="00113E12"/>
    <w:rsid w:val="00114365"/>
    <w:rsid w:val="001143AC"/>
    <w:rsid w:val="001153A1"/>
    <w:rsid w:val="001154BF"/>
    <w:rsid w:val="00115ACB"/>
    <w:rsid w:val="00115B11"/>
    <w:rsid w:val="001172AF"/>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5528"/>
    <w:rsid w:val="0013607F"/>
    <w:rsid w:val="0013666B"/>
    <w:rsid w:val="00136A15"/>
    <w:rsid w:val="00137493"/>
    <w:rsid w:val="00141BC6"/>
    <w:rsid w:val="00142038"/>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962"/>
    <w:rsid w:val="00182507"/>
    <w:rsid w:val="00182C75"/>
    <w:rsid w:val="00182C91"/>
    <w:rsid w:val="00182E22"/>
    <w:rsid w:val="00183236"/>
    <w:rsid w:val="00183638"/>
    <w:rsid w:val="00183FB5"/>
    <w:rsid w:val="001868DD"/>
    <w:rsid w:val="00186E21"/>
    <w:rsid w:val="00187028"/>
    <w:rsid w:val="001876BE"/>
    <w:rsid w:val="0018779F"/>
    <w:rsid w:val="00187F05"/>
    <w:rsid w:val="0019007B"/>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13D2"/>
    <w:rsid w:val="001C13EF"/>
    <w:rsid w:val="001C1D5B"/>
    <w:rsid w:val="001C1D71"/>
    <w:rsid w:val="001C257D"/>
    <w:rsid w:val="001C28A5"/>
    <w:rsid w:val="001C3373"/>
    <w:rsid w:val="001C37A3"/>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ACB"/>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3833"/>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27A6C"/>
    <w:rsid w:val="0023013A"/>
    <w:rsid w:val="002302AF"/>
    <w:rsid w:val="002304C9"/>
    <w:rsid w:val="0023059C"/>
    <w:rsid w:val="002307E9"/>
    <w:rsid w:val="00230B1B"/>
    <w:rsid w:val="00230CDA"/>
    <w:rsid w:val="00230D85"/>
    <w:rsid w:val="0023117A"/>
    <w:rsid w:val="00231FD3"/>
    <w:rsid w:val="00233647"/>
    <w:rsid w:val="00233FEF"/>
    <w:rsid w:val="0023448A"/>
    <w:rsid w:val="002355CD"/>
    <w:rsid w:val="002360B7"/>
    <w:rsid w:val="0023639B"/>
    <w:rsid w:val="0023653B"/>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3B1C"/>
    <w:rsid w:val="00263F8F"/>
    <w:rsid w:val="002640FE"/>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7A3"/>
    <w:rsid w:val="00281961"/>
    <w:rsid w:val="002822D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B23"/>
    <w:rsid w:val="00292213"/>
    <w:rsid w:val="00292A2B"/>
    <w:rsid w:val="00292C22"/>
    <w:rsid w:val="00292F00"/>
    <w:rsid w:val="002933A8"/>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021E"/>
    <w:rsid w:val="002E1BD0"/>
    <w:rsid w:val="002E1E42"/>
    <w:rsid w:val="002E2753"/>
    <w:rsid w:val="002E3401"/>
    <w:rsid w:val="002E3606"/>
    <w:rsid w:val="002E410E"/>
    <w:rsid w:val="002E58A3"/>
    <w:rsid w:val="002E5B00"/>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A8"/>
    <w:rsid w:val="00364FDB"/>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D31"/>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B7DC3"/>
    <w:rsid w:val="003C03BD"/>
    <w:rsid w:val="003C03E2"/>
    <w:rsid w:val="003C1BB2"/>
    <w:rsid w:val="003C1BDF"/>
    <w:rsid w:val="003C2174"/>
    <w:rsid w:val="003C2481"/>
    <w:rsid w:val="003C2483"/>
    <w:rsid w:val="003C33E5"/>
    <w:rsid w:val="003C3F60"/>
    <w:rsid w:val="003C4754"/>
    <w:rsid w:val="003C4972"/>
    <w:rsid w:val="003C4ADF"/>
    <w:rsid w:val="003C4DC5"/>
    <w:rsid w:val="003C57CA"/>
    <w:rsid w:val="003C5B77"/>
    <w:rsid w:val="003C6800"/>
    <w:rsid w:val="003C69EF"/>
    <w:rsid w:val="003C74BB"/>
    <w:rsid w:val="003C7517"/>
    <w:rsid w:val="003D0352"/>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AE0"/>
    <w:rsid w:val="00433BFA"/>
    <w:rsid w:val="00434ACC"/>
    <w:rsid w:val="00434E04"/>
    <w:rsid w:val="00435084"/>
    <w:rsid w:val="00435B8A"/>
    <w:rsid w:val="00435C9F"/>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983"/>
    <w:rsid w:val="00450F1C"/>
    <w:rsid w:val="00450F72"/>
    <w:rsid w:val="0045233F"/>
    <w:rsid w:val="004525DD"/>
    <w:rsid w:val="004527B9"/>
    <w:rsid w:val="00452D2C"/>
    <w:rsid w:val="00453010"/>
    <w:rsid w:val="00453399"/>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57B02"/>
    <w:rsid w:val="004601C6"/>
    <w:rsid w:val="00460A31"/>
    <w:rsid w:val="00462337"/>
    <w:rsid w:val="0046271C"/>
    <w:rsid w:val="00462A7E"/>
    <w:rsid w:val="00462D00"/>
    <w:rsid w:val="00462F82"/>
    <w:rsid w:val="00463807"/>
    <w:rsid w:val="00463C65"/>
    <w:rsid w:val="004640B7"/>
    <w:rsid w:val="00465207"/>
    <w:rsid w:val="00465C83"/>
    <w:rsid w:val="00465FAE"/>
    <w:rsid w:val="00466016"/>
    <w:rsid w:val="00466682"/>
    <w:rsid w:val="004667F2"/>
    <w:rsid w:val="00466B67"/>
    <w:rsid w:val="00466E07"/>
    <w:rsid w:val="00466F57"/>
    <w:rsid w:val="00466F8D"/>
    <w:rsid w:val="004670BC"/>
    <w:rsid w:val="00467C39"/>
    <w:rsid w:val="00467CE8"/>
    <w:rsid w:val="00467DD3"/>
    <w:rsid w:val="00470E9E"/>
    <w:rsid w:val="00471D7F"/>
    <w:rsid w:val="0047251B"/>
    <w:rsid w:val="004727B5"/>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8C6"/>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31E8"/>
    <w:rsid w:val="004F355C"/>
    <w:rsid w:val="004F3A1C"/>
    <w:rsid w:val="004F5394"/>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EDC"/>
    <w:rsid w:val="00565F83"/>
    <w:rsid w:val="0056648F"/>
    <w:rsid w:val="0056688C"/>
    <w:rsid w:val="00566D56"/>
    <w:rsid w:val="00567AC6"/>
    <w:rsid w:val="00567FFA"/>
    <w:rsid w:val="005705B2"/>
    <w:rsid w:val="00570E4D"/>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D1F"/>
    <w:rsid w:val="00583FAA"/>
    <w:rsid w:val="005841C8"/>
    <w:rsid w:val="005848F6"/>
    <w:rsid w:val="00584964"/>
    <w:rsid w:val="00585983"/>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B69F6"/>
    <w:rsid w:val="005B6CC5"/>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5D01"/>
    <w:rsid w:val="005D6018"/>
    <w:rsid w:val="005D67E2"/>
    <w:rsid w:val="005D706A"/>
    <w:rsid w:val="005D721D"/>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CC"/>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203FA"/>
    <w:rsid w:val="00620412"/>
    <w:rsid w:val="006205B4"/>
    <w:rsid w:val="00620816"/>
    <w:rsid w:val="00620BA1"/>
    <w:rsid w:val="00620C15"/>
    <w:rsid w:val="006214CC"/>
    <w:rsid w:val="006221F4"/>
    <w:rsid w:val="00622B9B"/>
    <w:rsid w:val="00622CFF"/>
    <w:rsid w:val="00623571"/>
    <w:rsid w:val="00623714"/>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671"/>
    <w:rsid w:val="00657D97"/>
    <w:rsid w:val="00657FAD"/>
    <w:rsid w:val="00660577"/>
    <w:rsid w:val="00661BF2"/>
    <w:rsid w:val="00662C96"/>
    <w:rsid w:val="00662D77"/>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3D07"/>
    <w:rsid w:val="00683D9A"/>
    <w:rsid w:val="00684B3B"/>
    <w:rsid w:val="00685931"/>
    <w:rsid w:val="00685CDC"/>
    <w:rsid w:val="00686339"/>
    <w:rsid w:val="00686827"/>
    <w:rsid w:val="0068717A"/>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01A0"/>
    <w:rsid w:val="006D1197"/>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4330"/>
    <w:rsid w:val="007E45EC"/>
    <w:rsid w:val="007E4A1D"/>
    <w:rsid w:val="007E4A91"/>
    <w:rsid w:val="007E4B3A"/>
    <w:rsid w:val="007E527C"/>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AFE"/>
    <w:rsid w:val="00806B57"/>
    <w:rsid w:val="00807816"/>
    <w:rsid w:val="00810D00"/>
    <w:rsid w:val="00811CE9"/>
    <w:rsid w:val="00811F0A"/>
    <w:rsid w:val="0081239A"/>
    <w:rsid w:val="00813488"/>
    <w:rsid w:val="00814174"/>
    <w:rsid w:val="00816517"/>
    <w:rsid w:val="0081682D"/>
    <w:rsid w:val="00816A0A"/>
    <w:rsid w:val="00816D7B"/>
    <w:rsid w:val="00816DBD"/>
    <w:rsid w:val="008171A9"/>
    <w:rsid w:val="00817913"/>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038"/>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40A"/>
    <w:rsid w:val="00846F84"/>
    <w:rsid w:val="00847093"/>
    <w:rsid w:val="00847435"/>
    <w:rsid w:val="008474EF"/>
    <w:rsid w:val="00847721"/>
    <w:rsid w:val="00847A25"/>
    <w:rsid w:val="00850679"/>
    <w:rsid w:val="00850764"/>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59B"/>
    <w:rsid w:val="00921A79"/>
    <w:rsid w:val="00921DEE"/>
    <w:rsid w:val="00921F34"/>
    <w:rsid w:val="009220BE"/>
    <w:rsid w:val="00922CBF"/>
    <w:rsid w:val="009233E7"/>
    <w:rsid w:val="00923A57"/>
    <w:rsid w:val="00923B40"/>
    <w:rsid w:val="009243B2"/>
    <w:rsid w:val="009253D8"/>
    <w:rsid w:val="0092587B"/>
    <w:rsid w:val="00925AAA"/>
    <w:rsid w:val="00926963"/>
    <w:rsid w:val="00926AF9"/>
    <w:rsid w:val="009273C0"/>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8BD"/>
    <w:rsid w:val="0094593A"/>
    <w:rsid w:val="009459FD"/>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533"/>
    <w:rsid w:val="009858AF"/>
    <w:rsid w:val="0098614F"/>
    <w:rsid w:val="00987154"/>
    <w:rsid w:val="00987BDA"/>
    <w:rsid w:val="00987FF8"/>
    <w:rsid w:val="0099025E"/>
    <w:rsid w:val="009903CE"/>
    <w:rsid w:val="00991308"/>
    <w:rsid w:val="00991782"/>
    <w:rsid w:val="00991A01"/>
    <w:rsid w:val="00991FCA"/>
    <w:rsid w:val="00991FF2"/>
    <w:rsid w:val="009922DC"/>
    <w:rsid w:val="00992DD6"/>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978"/>
    <w:rsid w:val="009A1B90"/>
    <w:rsid w:val="009A1F9C"/>
    <w:rsid w:val="009A229F"/>
    <w:rsid w:val="009A2E8A"/>
    <w:rsid w:val="009A318E"/>
    <w:rsid w:val="009A3691"/>
    <w:rsid w:val="009A38F4"/>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D1D"/>
    <w:rsid w:val="009B62DC"/>
    <w:rsid w:val="009B6CB6"/>
    <w:rsid w:val="009B7293"/>
    <w:rsid w:val="009B7C87"/>
    <w:rsid w:val="009C05B6"/>
    <w:rsid w:val="009C0630"/>
    <w:rsid w:val="009C0B85"/>
    <w:rsid w:val="009C0D0D"/>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574"/>
    <w:rsid w:val="009E1C14"/>
    <w:rsid w:val="009E2CD2"/>
    <w:rsid w:val="009E2D58"/>
    <w:rsid w:val="009E2DE4"/>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3D89"/>
    <w:rsid w:val="009F4316"/>
    <w:rsid w:val="009F4704"/>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3BF"/>
    <w:rsid w:val="00A66DA7"/>
    <w:rsid w:val="00A672F1"/>
    <w:rsid w:val="00A67688"/>
    <w:rsid w:val="00A678F5"/>
    <w:rsid w:val="00A7041B"/>
    <w:rsid w:val="00A70F20"/>
    <w:rsid w:val="00A71283"/>
    <w:rsid w:val="00A71652"/>
    <w:rsid w:val="00A717C1"/>
    <w:rsid w:val="00A71ECD"/>
    <w:rsid w:val="00A72AA4"/>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7DD"/>
    <w:rsid w:val="00A97FF7"/>
    <w:rsid w:val="00AA0AB6"/>
    <w:rsid w:val="00AA0B42"/>
    <w:rsid w:val="00AA15FB"/>
    <w:rsid w:val="00AA179E"/>
    <w:rsid w:val="00AA28EE"/>
    <w:rsid w:val="00AA2D3F"/>
    <w:rsid w:val="00AA2F43"/>
    <w:rsid w:val="00AA370F"/>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474B"/>
    <w:rsid w:val="00AB49C9"/>
    <w:rsid w:val="00AB5439"/>
    <w:rsid w:val="00AB5850"/>
    <w:rsid w:val="00AB6340"/>
    <w:rsid w:val="00AB697D"/>
    <w:rsid w:val="00AB6A14"/>
    <w:rsid w:val="00AB6F7D"/>
    <w:rsid w:val="00AB7182"/>
    <w:rsid w:val="00AB74DE"/>
    <w:rsid w:val="00AC0469"/>
    <w:rsid w:val="00AC0FBA"/>
    <w:rsid w:val="00AC2200"/>
    <w:rsid w:val="00AC236F"/>
    <w:rsid w:val="00AC2C19"/>
    <w:rsid w:val="00AC30D7"/>
    <w:rsid w:val="00AC38E8"/>
    <w:rsid w:val="00AC3CEC"/>
    <w:rsid w:val="00AC46E1"/>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2C53"/>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ECA"/>
    <w:rsid w:val="00B04730"/>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745A"/>
    <w:rsid w:val="00B275EB"/>
    <w:rsid w:val="00B279F8"/>
    <w:rsid w:val="00B27FAA"/>
    <w:rsid w:val="00B30821"/>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450"/>
    <w:rsid w:val="00B54AE4"/>
    <w:rsid w:val="00B54C6D"/>
    <w:rsid w:val="00B551C6"/>
    <w:rsid w:val="00B55632"/>
    <w:rsid w:val="00B56A8C"/>
    <w:rsid w:val="00B57197"/>
    <w:rsid w:val="00B57983"/>
    <w:rsid w:val="00B579DC"/>
    <w:rsid w:val="00B603B1"/>
    <w:rsid w:val="00B604D0"/>
    <w:rsid w:val="00B6111D"/>
    <w:rsid w:val="00B6144A"/>
    <w:rsid w:val="00B6144B"/>
    <w:rsid w:val="00B62D3B"/>
    <w:rsid w:val="00B63C88"/>
    <w:rsid w:val="00B63DD3"/>
    <w:rsid w:val="00B64259"/>
    <w:rsid w:val="00B642CD"/>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11E"/>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C71"/>
    <w:rsid w:val="00BB5E3D"/>
    <w:rsid w:val="00BB68AE"/>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52A"/>
    <w:rsid w:val="00BD3A0D"/>
    <w:rsid w:val="00BD3CCB"/>
    <w:rsid w:val="00BD3DD1"/>
    <w:rsid w:val="00BD432D"/>
    <w:rsid w:val="00BD4385"/>
    <w:rsid w:val="00BD45DC"/>
    <w:rsid w:val="00BD4754"/>
    <w:rsid w:val="00BD4EAB"/>
    <w:rsid w:val="00BD517E"/>
    <w:rsid w:val="00BD53A4"/>
    <w:rsid w:val="00BD6B8C"/>
    <w:rsid w:val="00BD7214"/>
    <w:rsid w:val="00BD75DA"/>
    <w:rsid w:val="00BD7710"/>
    <w:rsid w:val="00BE0C5F"/>
    <w:rsid w:val="00BE0F00"/>
    <w:rsid w:val="00BE0FF5"/>
    <w:rsid w:val="00BE1471"/>
    <w:rsid w:val="00BE155C"/>
    <w:rsid w:val="00BE168B"/>
    <w:rsid w:val="00BE18EB"/>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81E"/>
    <w:rsid w:val="00C208A0"/>
    <w:rsid w:val="00C211A1"/>
    <w:rsid w:val="00C22301"/>
    <w:rsid w:val="00C2368D"/>
    <w:rsid w:val="00C2399A"/>
    <w:rsid w:val="00C23A94"/>
    <w:rsid w:val="00C23D04"/>
    <w:rsid w:val="00C24466"/>
    <w:rsid w:val="00C24467"/>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0FB6"/>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42FB"/>
    <w:rsid w:val="00CE4665"/>
    <w:rsid w:val="00CE4D1F"/>
    <w:rsid w:val="00CE4DC9"/>
    <w:rsid w:val="00CE53F2"/>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214"/>
    <w:rsid w:val="00D43E08"/>
    <w:rsid w:val="00D442A7"/>
    <w:rsid w:val="00D4474D"/>
    <w:rsid w:val="00D44965"/>
    <w:rsid w:val="00D4524D"/>
    <w:rsid w:val="00D453BF"/>
    <w:rsid w:val="00D45CD9"/>
    <w:rsid w:val="00D46856"/>
    <w:rsid w:val="00D47539"/>
    <w:rsid w:val="00D47877"/>
    <w:rsid w:val="00D47A19"/>
    <w:rsid w:val="00D47BD7"/>
    <w:rsid w:val="00D47EAF"/>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292"/>
    <w:rsid w:val="00D638A3"/>
    <w:rsid w:val="00D6397D"/>
    <w:rsid w:val="00D63ACC"/>
    <w:rsid w:val="00D63DA7"/>
    <w:rsid w:val="00D64396"/>
    <w:rsid w:val="00D64A11"/>
    <w:rsid w:val="00D64FC6"/>
    <w:rsid w:val="00D656E6"/>
    <w:rsid w:val="00D65717"/>
    <w:rsid w:val="00D65C4F"/>
    <w:rsid w:val="00D65E49"/>
    <w:rsid w:val="00D66367"/>
    <w:rsid w:val="00D66A87"/>
    <w:rsid w:val="00D67690"/>
    <w:rsid w:val="00D678F7"/>
    <w:rsid w:val="00D70BD3"/>
    <w:rsid w:val="00D70C26"/>
    <w:rsid w:val="00D72F70"/>
    <w:rsid w:val="00D737AF"/>
    <w:rsid w:val="00D7482E"/>
    <w:rsid w:val="00D7490B"/>
    <w:rsid w:val="00D75AFB"/>
    <w:rsid w:val="00D7625B"/>
    <w:rsid w:val="00D76614"/>
    <w:rsid w:val="00D7718C"/>
    <w:rsid w:val="00D772FB"/>
    <w:rsid w:val="00D774B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46E3"/>
    <w:rsid w:val="00DB52CC"/>
    <w:rsid w:val="00DB5434"/>
    <w:rsid w:val="00DB553D"/>
    <w:rsid w:val="00DB59FB"/>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C73B3"/>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3C09"/>
    <w:rsid w:val="00DE41C5"/>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978"/>
    <w:rsid w:val="00E01DFD"/>
    <w:rsid w:val="00E02079"/>
    <w:rsid w:val="00E02EE4"/>
    <w:rsid w:val="00E03275"/>
    <w:rsid w:val="00E037BC"/>
    <w:rsid w:val="00E04081"/>
    <w:rsid w:val="00E043ED"/>
    <w:rsid w:val="00E04B26"/>
    <w:rsid w:val="00E0530F"/>
    <w:rsid w:val="00E06609"/>
    <w:rsid w:val="00E06B4D"/>
    <w:rsid w:val="00E074AF"/>
    <w:rsid w:val="00E074EE"/>
    <w:rsid w:val="00E077B6"/>
    <w:rsid w:val="00E07CE8"/>
    <w:rsid w:val="00E11090"/>
    <w:rsid w:val="00E1111C"/>
    <w:rsid w:val="00E11DAC"/>
    <w:rsid w:val="00E1279C"/>
    <w:rsid w:val="00E12CF5"/>
    <w:rsid w:val="00E13260"/>
    <w:rsid w:val="00E13F4C"/>
    <w:rsid w:val="00E14D7D"/>
    <w:rsid w:val="00E158DE"/>
    <w:rsid w:val="00E15D5A"/>
    <w:rsid w:val="00E16295"/>
    <w:rsid w:val="00E16369"/>
    <w:rsid w:val="00E16CF1"/>
    <w:rsid w:val="00E16FE7"/>
    <w:rsid w:val="00E17D78"/>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00EC"/>
    <w:rsid w:val="00E31048"/>
    <w:rsid w:val="00E310E3"/>
    <w:rsid w:val="00E3167B"/>
    <w:rsid w:val="00E31DC7"/>
    <w:rsid w:val="00E32F89"/>
    <w:rsid w:val="00E32FA0"/>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5547"/>
    <w:rsid w:val="00E65DFE"/>
    <w:rsid w:val="00E6624C"/>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019"/>
    <w:rsid w:val="00EB15F5"/>
    <w:rsid w:val="00EB25D1"/>
    <w:rsid w:val="00EB2AC4"/>
    <w:rsid w:val="00EB2E38"/>
    <w:rsid w:val="00EB3DD7"/>
    <w:rsid w:val="00EB43BA"/>
    <w:rsid w:val="00EB4EAA"/>
    <w:rsid w:val="00EB5193"/>
    <w:rsid w:val="00EB566B"/>
    <w:rsid w:val="00EB57C8"/>
    <w:rsid w:val="00EB5B94"/>
    <w:rsid w:val="00EB5DE2"/>
    <w:rsid w:val="00EB6430"/>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8BF"/>
    <w:rsid w:val="00EF68DF"/>
    <w:rsid w:val="00EF6BD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33F"/>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315"/>
    <w:rsid w:val="00F17505"/>
    <w:rsid w:val="00F179B3"/>
    <w:rsid w:val="00F17E82"/>
    <w:rsid w:val="00F20152"/>
    <w:rsid w:val="00F20DA9"/>
    <w:rsid w:val="00F20E60"/>
    <w:rsid w:val="00F21570"/>
    <w:rsid w:val="00F218EF"/>
    <w:rsid w:val="00F219DC"/>
    <w:rsid w:val="00F22545"/>
    <w:rsid w:val="00F230D7"/>
    <w:rsid w:val="00F2374B"/>
    <w:rsid w:val="00F23B3D"/>
    <w:rsid w:val="00F23F47"/>
    <w:rsid w:val="00F24892"/>
    <w:rsid w:val="00F24EBA"/>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E8C"/>
    <w:rsid w:val="00F4734F"/>
    <w:rsid w:val="00F47972"/>
    <w:rsid w:val="00F522BC"/>
    <w:rsid w:val="00F5242B"/>
    <w:rsid w:val="00F527DD"/>
    <w:rsid w:val="00F52DAB"/>
    <w:rsid w:val="00F52F60"/>
    <w:rsid w:val="00F5386C"/>
    <w:rsid w:val="00F53C70"/>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4C3D"/>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751"/>
    <w:rsid w:val="00FD4A72"/>
    <w:rsid w:val="00FD4EB8"/>
    <w:rsid w:val="00FD5290"/>
    <w:rsid w:val="00FD5B43"/>
    <w:rsid w:val="00FD64F0"/>
    <w:rsid w:val="00FD78F0"/>
    <w:rsid w:val="00FE05A0"/>
    <w:rsid w:val="00FE1693"/>
    <w:rsid w:val="00FE18B3"/>
    <w:rsid w:val="00FE1AFB"/>
    <w:rsid w:val="00FE1D7D"/>
    <w:rsid w:val="00FE217D"/>
    <w:rsid w:val="00FE22E1"/>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4E8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1736465505">
          <w:marLeft w:val="0"/>
          <w:marRight w:val="0"/>
          <w:marTop w:val="0"/>
          <w:marBottom w:val="0"/>
          <w:divBdr>
            <w:top w:val="none" w:sz="0" w:space="0" w:color="auto"/>
            <w:left w:val="none" w:sz="0" w:space="0" w:color="auto"/>
            <w:bottom w:val="none" w:sz="0" w:space="0" w:color="auto"/>
            <w:right w:val="none" w:sz="0" w:space="0" w:color="auto"/>
          </w:divBdr>
        </w:div>
        <w:div w:id="489635541">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368336053">
          <w:marLeft w:val="0"/>
          <w:marRight w:val="0"/>
          <w:marTop w:val="0"/>
          <w:marBottom w:val="0"/>
          <w:divBdr>
            <w:top w:val="none" w:sz="0" w:space="0" w:color="auto"/>
            <w:left w:val="none" w:sz="0" w:space="0" w:color="auto"/>
            <w:bottom w:val="none" w:sz="0" w:space="0" w:color="auto"/>
            <w:right w:val="none" w:sz="0" w:space="0" w:color="auto"/>
          </w:divBdr>
        </w:div>
        <w:div w:id="206646605">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1402799641">
          <w:marLeft w:val="0"/>
          <w:marRight w:val="0"/>
          <w:marTop w:val="0"/>
          <w:marBottom w:val="0"/>
          <w:divBdr>
            <w:top w:val="none" w:sz="0" w:space="0" w:color="auto"/>
            <w:left w:val="none" w:sz="0" w:space="0" w:color="auto"/>
            <w:bottom w:val="none" w:sz="0" w:space="0" w:color="auto"/>
            <w:right w:val="none" w:sz="0" w:space="0" w:color="auto"/>
          </w:divBdr>
        </w:div>
        <w:div w:id="842084600">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11972027">
          <w:marLeft w:val="0"/>
          <w:marRight w:val="0"/>
          <w:marTop w:val="0"/>
          <w:marBottom w:val="0"/>
          <w:divBdr>
            <w:top w:val="none" w:sz="0" w:space="0" w:color="auto"/>
            <w:left w:val="none" w:sz="0" w:space="0" w:color="auto"/>
            <w:bottom w:val="none" w:sz="0" w:space="0" w:color="auto"/>
            <w:right w:val="none" w:sz="0" w:space="0" w:color="auto"/>
          </w:divBdr>
        </w:div>
        <w:div w:id="46757958">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amp.cnn.com/cnn/2020/04/13/health/detroit-hospital-bodies-coronavirus-trnd/index.html" TargetMode="External"/><Relationship Id="rId21" Type="http://schemas.openxmlformats.org/officeDocument/2006/relationships/hyperlink" Target="http://act.theconsumervoice.org/site/R?i=WyT2Zi5rlmJViSdpR4yS2iPgbVr0kMBJs-AUWosFrNxJyEyFfAZPPw" TargetMode="External"/><Relationship Id="rId42" Type="http://schemas.openxmlformats.org/officeDocument/2006/relationships/hyperlink" Target="https://tinyurl.com/KateWalshSecretary" TargetMode="External"/><Relationship Id="rId63" Type="http://schemas.openxmlformats.org/officeDocument/2006/relationships/hyperlink" Target="https://tinyurl.com/MassHealthEligibilityToolkit" TargetMode="External"/><Relationship Id="rId84" Type="http://schemas.openxmlformats.org/officeDocument/2006/relationships/hyperlink" Target="https://tinyurl.com/WaterMainBreakNursingHome" TargetMode="External"/><Relationship Id="rId138" Type="http://schemas.openxmlformats.org/officeDocument/2006/relationships/hyperlink" Target="https://www.justice.gov/usao-sdny/pr/florida-woman-arrested-defrauding-holocaust-survivor-28-million-connection-romance-scam" TargetMode="External"/><Relationship Id="rId159" Type="http://schemas.openxmlformats.org/officeDocument/2006/relationships/hyperlink" Target="https://projects.propublica.org/nursing-homes/homes/h-225208" TargetMode="External"/><Relationship Id="rId170" Type="http://schemas.openxmlformats.org/officeDocument/2006/relationships/hyperlink" Target="https://projects.propublica.org/nursing-homes/homes/h-225295" TargetMode="External"/><Relationship Id="rId191" Type="http://schemas.openxmlformats.org/officeDocument/2006/relationships/hyperlink" Target="https://twitter.com/dignity_ma?s=21" TargetMode="External"/><Relationship Id="rId205" Type="http://schemas.openxmlformats.org/officeDocument/2006/relationships/hyperlink" Target="mailto:paul.lanzikos@gmail.com" TargetMode="External"/><Relationship Id="rId107" Type="http://schemas.openxmlformats.org/officeDocument/2006/relationships/hyperlink" Target="https://www.theatlantic.com/health/archive/2021/11/the-mass-exodus-of-americas-health-care-workers/620713/" TargetMode="External"/><Relationship Id="rId11" Type="http://schemas.openxmlformats.org/officeDocument/2006/relationships/hyperlink" Target="https://tallgrasseconomics.org/" TargetMode="External"/><Relationship Id="rId32" Type="http://schemas.openxmlformats.org/officeDocument/2006/relationships/hyperlink" Target="https://tinyurl.com/ImmigrantsBridgeTheGaps" TargetMode="External"/><Relationship Id="rId53" Type="http://schemas.openxmlformats.org/officeDocument/2006/relationships/hyperlink" Target="https://www.mass.gov/info-details/masshealth-eligibility-redetermination-outreach-toolkit" TargetMode="External"/><Relationship Id="rId74" Type="http://schemas.openxmlformats.org/officeDocument/2006/relationships/hyperlink" Target="https://click.mlsend2.com/link/c/YT0yMTQ0MjM0NTEyMDUyMTMxNDUzJmM9YjRzMiZlPTE5MjgmYj0xMDc3OTIzODE4JmQ9YTd6NG41cg==.kSCGQDxh-aPGOXW6B7gB_VcZ_ozwbeEjf8ol5Wn5-e8" TargetMode="External"/><Relationship Id="rId128" Type="http://schemas.openxmlformats.org/officeDocument/2006/relationships/hyperlink" Target="https://www.bls.gov/ors/factsheet/pdf/healthcare-support-occupations.pdf" TargetMode="External"/><Relationship Id="rId149" Type="http://schemas.openxmlformats.org/officeDocument/2006/relationships/hyperlink" Target="https://www.usaging.org/" TargetMode="External"/><Relationship Id="rId5" Type="http://schemas.openxmlformats.org/officeDocument/2006/relationships/webSettings" Target="webSettings.xml"/><Relationship Id="rId95" Type="http://schemas.openxmlformats.org/officeDocument/2006/relationships/hyperlink" Target="https://tallgrasseconomics.org/2023/02/in-2016-the-general-accounting-office-makes-recommendations-regarding-accurate-and-reliable-nursing-home-financial-reports-hhs-says-thanks-but-no-thanks/" TargetMode="External"/><Relationship Id="rId160" Type="http://schemas.openxmlformats.org/officeDocument/2006/relationships/hyperlink" Target="https://www.medwaymanor.com/" TargetMode="External"/><Relationship Id="rId181" Type="http://schemas.openxmlformats.org/officeDocument/2006/relationships/hyperlink" Target="https://www.mass.gov/info-details/long-term-care-facilities-specific-covid-19-data" TargetMode="External"/><Relationship Id="rId22" Type="http://schemas.openxmlformats.org/officeDocument/2006/relationships/hyperlink" Target="http://act.theconsumervoice.org/site/R?i=Ee8_Rx1k7GMaFtjmDYerdRJiijY-rcsaikdjb4FULIhz3xb5sYjx5w" TargetMode="External"/><Relationship Id="rId43" Type="http://schemas.openxmlformats.org/officeDocument/2006/relationships/image" Target="media/image3.jpeg"/><Relationship Id="rId64" Type="http://schemas.openxmlformats.org/officeDocument/2006/relationships/hyperlink" Target="https://healeydriscolltransition.com" TargetMode="External"/><Relationship Id="rId118" Type="http://schemas.openxmlformats.org/officeDocument/2006/relationships/hyperlink" Target="https://www.nytimes.com/2020/04/30/nyregion/coronavirus-nyc-funeral-home-morgue-bodies.html" TargetMode="External"/><Relationship Id="rId139" Type="http://schemas.openxmlformats.org/officeDocument/2006/relationships/hyperlink" Target="https://www.nytimes.com/2021/06/25/your-money/young-seniors-scams-warning.html" TargetMode="External"/><Relationship Id="rId85" Type="http://schemas.openxmlformats.org/officeDocument/2006/relationships/hyperlink" Target="https://abc7.com/woman-mistakenly-pronounced-dead-found-alive-glen-oaks-alzheimers-special-care-center-urbandale-iowa/12767118/" TargetMode="External"/><Relationship Id="rId150" Type="http://schemas.openxmlformats.org/officeDocument/2006/relationships/hyperlink" Target="https://dignityalliancema.org/resources/" TargetMode="External"/><Relationship Id="rId171" Type="http://schemas.openxmlformats.org/officeDocument/2006/relationships/hyperlink" Target="https://projects.propublica.org/nursing-homes/homes/h-225757" TargetMode="External"/><Relationship Id="rId192" Type="http://schemas.openxmlformats.org/officeDocument/2006/relationships/hyperlink" Target="http://www.DignityAllianceMA.org" TargetMode="External"/><Relationship Id="rId206" Type="http://schemas.openxmlformats.org/officeDocument/2006/relationships/hyperlink" Target="https://dignityalliancema.org/dignity-digest/" TargetMode="External"/><Relationship Id="rId12" Type="http://schemas.openxmlformats.org/officeDocument/2006/relationships/hyperlink" Target="https://tallgrasseconomics.org/" TargetMode="External"/><Relationship Id="rId33" Type="http://schemas.openxmlformats.org/officeDocument/2006/relationships/hyperlink" Target="https://tallgrasseconomics.org/" TargetMode="External"/><Relationship Id="rId108" Type="http://schemas.openxmlformats.org/officeDocument/2006/relationships/hyperlink" Target="https://www.definitivehc.com/sites/default/files/resources/pdfs/Addressing-the-healthcare-staffing-shortage.pdf" TargetMode="External"/><Relationship Id="rId129" Type="http://schemas.openxmlformats.org/officeDocument/2006/relationships/hyperlink" Target="https://www.phinational.org/resource/immigrants-and-the-direct-care-workforce-2018/" TargetMode="External"/><Relationship Id="rId54" Type="http://schemas.openxmlformats.org/officeDocument/2006/relationships/hyperlink" Target="https://www.mass.gov/info-details/masshealth-eligibility-redetermination-outreach-toolkit" TargetMode="External"/><Relationship Id="rId75" Type="http://schemas.openxmlformats.org/officeDocument/2006/relationships/hyperlink" Target="https://click.mlsend2.com/link/c/YT0yMTQ0MjM0NTEyMDUyMTMxNDUzJmM9YjRzMiZlPTE5MjgmYj0xMDc3OTIzODIyJmQ9cjFhN2g0dQ==.47hrU7tEeZxmW1ez57aIv25WQ5rx72qJwpNR5p7WYx8" TargetMode="External"/><Relationship Id="rId96" Type="http://schemas.openxmlformats.org/officeDocument/2006/relationships/hyperlink" Target="https://tallgrasseconomics.org/2023/02/in-2016-the-general-accounting-office-makes-recommendations-regarding-accurate-and-reliable-nursing-home-financial-reports-hhs-says-thanks-but-no-thanks/" TargetMode="External"/><Relationship Id="rId140" Type="http://schemas.openxmlformats.org/officeDocument/2006/relationships/hyperlink" Target="https://tinyurl.com/RetireesRomanceScams" TargetMode="External"/><Relationship Id="rId161" Type="http://schemas.openxmlformats.org/officeDocument/2006/relationships/hyperlink" Target="https://projects.propublica.org/nursing-homes/homes/h-225412" TargetMode="External"/><Relationship Id="rId182" Type="http://schemas.openxmlformats.org/officeDocument/2006/relationships/hyperlink" Target="https://dignityalliancema.org/wp-content/uploads/2022/02/Reimagining-the-Future-of-MA.pdf" TargetMode="External"/><Relationship Id="rId6" Type="http://schemas.openxmlformats.org/officeDocument/2006/relationships/footnotes" Target="footnotes.xml"/><Relationship Id="rId23" Type="http://schemas.openxmlformats.org/officeDocument/2006/relationships/hyperlink" Target="https://tinyurl.com/GAONursingHomeTransparency" TargetMode="External"/><Relationship Id="rId119" Type="http://schemas.openxmlformats.org/officeDocument/2006/relationships/hyperlink" Target="https://www.nytimes.com/2020/12/17/nyregion/nurses-coronavirus-new-york.html" TargetMode="External"/><Relationship Id="rId44" Type="http://schemas.openxmlformats.org/officeDocument/2006/relationships/hyperlink" Target="mailto:Shayna.solomon@state.ma.us" TargetMode="External"/><Relationship Id="rId65" Type="http://schemas.openxmlformats.org/officeDocument/2006/relationships/hyperlink" Target="https://www.andreacampbell.org/transition/" TargetMode="External"/><Relationship Id="rId86" Type="http://schemas.openxmlformats.org/officeDocument/2006/relationships/hyperlink" Target="https://tinyurl.com/StartsBreathing" TargetMode="External"/><Relationship Id="rId130" Type="http://schemas.openxmlformats.org/officeDocument/2006/relationships/hyperlink" Target="https://www.niskanencenter.org/the-alternative-to-ideology/" TargetMode="External"/><Relationship Id="rId151" Type="http://schemas.openxmlformats.org/officeDocument/2006/relationships/hyperlink" Target="https://dignityalliancema.org/funding-opportunities/" TargetMode="External"/><Relationship Id="rId172" Type="http://schemas.openxmlformats.org/officeDocument/2006/relationships/hyperlink" Target="https://projects.propublica.org/nursing-homes/homes/h-225425" TargetMode="External"/><Relationship Id="rId193" Type="http://schemas.openxmlformats.org/officeDocument/2006/relationships/hyperlink" Target="mailto:bhenning@bostoncil.org" TargetMode="External"/><Relationship Id="rId207" Type="http://schemas.openxmlformats.org/officeDocument/2006/relationships/hyperlink" Target="http://www.DignityAllianceMA.org" TargetMode="External"/><Relationship Id="rId13" Type="http://schemas.openxmlformats.org/officeDocument/2006/relationships/hyperlink" Target="https://tallgrasseconomics.org/" TargetMode="External"/><Relationship Id="rId109" Type="http://schemas.openxmlformats.org/officeDocument/2006/relationships/hyperlink" Target="https://www.nytimes.com/2021/02/19/health/medical-school-residency-doctors.html" TargetMode="External"/><Relationship Id="rId34" Type="http://schemas.openxmlformats.org/officeDocument/2006/relationships/hyperlink" Target="https://tinyurl.com/TallgrassGAORecommendations" TargetMode="External"/><Relationship Id="rId55" Type="http://schemas.openxmlformats.org/officeDocument/2006/relationships/hyperlink" Target="https://www.mass.gov/info-details/masshealth-eligibility-redetermination-outreach-toolkit" TargetMode="External"/><Relationship Id="rId76" Type="http://schemas.openxmlformats.org/officeDocument/2006/relationships/hyperlink" Target="https://click.mlsend2.com/link/c/YT0yMTQ0MjM0NTEyMDUyMTMxNDUzJmM9YjRzMiZlPTE5MjgmYj0xMDc3OTIzODI4JmQ9djFjM2o2dw==.mvWjdCke5S09aVqkYMaKFblzl0juCWItLOwj7s-2nrc" TargetMode="External"/><Relationship Id="rId97" Type="http://schemas.openxmlformats.org/officeDocument/2006/relationships/hyperlink" Target="https://tallgrasseconomics.org/2023/02/in-2016-the-general-accounting-office-makes-recommendations-regarding-accurate-and-reliable-nursing-home-financial-reports-hhs-says-thanks-but-no-thanks/" TargetMode="External"/><Relationship Id="rId120" Type="http://schemas.openxmlformats.org/officeDocument/2006/relationships/hyperlink" Target="https://physiciansfoundation.org/press-releases/new-survey-reveals-55-of-physicians-know-a-physician-who-considered-attempted-or-died-by-suicide/" TargetMode="External"/><Relationship Id="rId141" Type="http://schemas.openxmlformats.org/officeDocument/2006/relationships/hyperlink" Target="https://www.nytimes.com/2023/01/19/world/europe/france-strikes-macron-retirement-age.html?te=1&amp;nl=dealbook&amp;emc=edit_dk_20230206" TargetMode="External"/><Relationship Id="rId7" Type="http://schemas.openxmlformats.org/officeDocument/2006/relationships/endnotes" Target="endnotes.xml"/><Relationship Id="rId162" Type="http://schemas.openxmlformats.org/officeDocument/2006/relationships/hyperlink" Target="https://projects.propublica.org/nursing-homes/homes/h-225318" TargetMode="External"/><Relationship Id="rId183" Type="http://schemas.openxmlformats.org/officeDocument/2006/relationships/hyperlink" Target="https://dignityalliancema.org/legislative-endorsements/" TargetMode="External"/><Relationship Id="rId24" Type="http://schemas.openxmlformats.org/officeDocument/2006/relationships/hyperlink" Target="https://tinyurl.com/LongLifeParadox" TargetMode="External"/><Relationship Id="rId45" Type="http://schemas.openxmlformats.org/officeDocument/2006/relationships/image" Target="media/image4.png"/><Relationship Id="rId66" Type="http://schemas.openxmlformats.org/officeDocument/2006/relationships/hyperlink" Target="mailto:info@dianaforma.com" TargetMode="External"/><Relationship Id="rId87" Type="http://schemas.openxmlformats.org/officeDocument/2006/relationships/hyperlink" Target="https://dia-hfd.iowa.gov/Home/ViewCitation?fileName=ScannedFC_2728_2023-02-01_121650.pdf" TargetMode="External"/><Relationship Id="rId110" Type="http://schemas.openxmlformats.org/officeDocument/2006/relationships/hyperlink" Target="https://www.aamc.org/news-insights/press-releases/aamc-report-reinforces-mounting-physician-shortage" TargetMode="External"/><Relationship Id="rId131" Type="http://schemas.openxmlformats.org/officeDocument/2006/relationships/hyperlink" Target="https://www.canada.ca/en/immigration-refugees-citizenship/news/2022/12/canada-welcomes-historic-number-of-newcomers-in-2022.html" TargetMode="External"/><Relationship Id="rId61" Type="http://schemas.openxmlformats.org/officeDocument/2006/relationships/hyperlink" Target="https://www.mass.gov/info-details/masshealth-eligibility-redetermination-outreach-toolkit" TargetMode="External"/><Relationship Id="rId82" Type="http://schemas.openxmlformats.org/officeDocument/2006/relationships/hyperlink" Target="https://click.mlsend2.com/link/c/YT0yMTQ0MjM0NTEyMDUyMTMxNDUzJmM9YjRzMiZlPTE5MjgmYj0xMDc3OTIzODA1JmQ9dzNmMG8wYQ==.F1JFx4219yFUq4DMlTKd53Ae3ae2GdVarAhpSheFIhg" TargetMode="External"/><Relationship Id="rId152" Type="http://schemas.openxmlformats.org/officeDocument/2006/relationships/hyperlink" Target="https://dignityalliancema.org/about/organizations/" TargetMode="External"/><Relationship Id="rId173" Type="http://schemas.openxmlformats.org/officeDocument/2006/relationships/hyperlink" Target="https://tinyurl.com/SpeciialFocusFacilityProgram" TargetMode="External"/><Relationship Id="rId194" Type="http://schemas.openxmlformats.org/officeDocument/2006/relationships/hyperlink" Target="mailto:paul.lanzikos@gmail.com" TargetMode="External"/><Relationship Id="rId199" Type="http://schemas.openxmlformats.org/officeDocument/2006/relationships/hyperlink" Target="mailto:mcoffin@centerlw.org" TargetMode="External"/><Relationship Id="rId203" Type="http://schemas.openxmlformats.org/officeDocument/2006/relationships/hyperlink" Target="mailto:jimlomastro@comcast.net" TargetMode="External"/><Relationship Id="rId208" Type="http://schemas.openxmlformats.org/officeDocument/2006/relationships/footer" Target="footer1.xml"/><Relationship Id="rId19" Type="http://schemas.openxmlformats.org/officeDocument/2006/relationships/hyperlink" Target="https://tallgrasseconomics.org/" TargetMode="External"/><Relationship Id="rId14" Type="http://schemas.openxmlformats.org/officeDocument/2006/relationships/hyperlink" Target="https://investor.ensigngroup.net/news-releases/news-release-details/ensign-group-reports-fourth-quarter-and-fiscal-year-2022-results" TargetMode="External"/><Relationship Id="rId30" Type="http://schemas.openxmlformats.org/officeDocument/2006/relationships/hyperlink" Target="https://tinyurl.com/APatientDeclaredDead" TargetMode="External"/><Relationship Id="rId35" Type="http://schemas.openxmlformats.org/officeDocument/2006/relationships/hyperlink" Target="mailto:rchartier@bostoncil.org" TargetMode="External"/><Relationship Id="rId56" Type="http://schemas.openxmlformats.org/officeDocument/2006/relationships/hyperlink" Target="https://www.mass.gov/info-details/masshealth-eligibility-redetermination-outreach-toolkit" TargetMode="External"/><Relationship Id="rId77" Type="http://schemas.openxmlformats.org/officeDocument/2006/relationships/hyperlink" Target="https://click.mlsend2.com/link/c/YT0yMTQ0MjM0NTEyMDUyMTMxNDUzJmM9YjRzMiZlPTE5MjgmYj0xMDc3OTIzODMwJmQ9eDZuOGYzcQ==.sgFQS-sx8FGkBU22XkvGtLiWxUkSDcrRBAxBUt8tpMI" TargetMode="External"/><Relationship Id="rId100" Type="http://schemas.openxmlformats.org/officeDocument/2006/relationships/hyperlink" Target="https://www.mcknights.com/news/atrium-health-appoints-receiver-to-oversee-33-facilities-in-wisconsin-michigan/" TargetMode="External"/><Relationship Id="rId105" Type="http://schemas.openxmlformats.org/officeDocument/2006/relationships/hyperlink" Target="https://journals.sagepub.com/doi/10.1177/082585970101700103" TargetMode="External"/><Relationship Id="rId126" Type="http://schemas.openxmlformats.org/officeDocument/2006/relationships/hyperlink" Target="https://tinyurl.com/Demorali-zedByHealthSystem" TargetMode="External"/><Relationship Id="rId147" Type="http://schemas.openxmlformats.org/officeDocument/2006/relationships/hyperlink" Target="https://tinyurl.com/DignityLegislativeEndorsements" TargetMode="External"/><Relationship Id="rId168" Type="http://schemas.openxmlformats.org/officeDocument/2006/relationships/hyperlink" Target="https://thetremontrehabcare.com/" TargetMode="External"/><Relationship Id="rId8" Type="http://schemas.openxmlformats.org/officeDocument/2006/relationships/image" Target="media/image1.jpeg"/><Relationship Id="rId51" Type="http://schemas.openxmlformats.org/officeDocument/2006/relationships/hyperlink" Target="https://www.mass.gov/info-details/masshealth-eligibility-redetermination-outreach-toolkit" TargetMode="External"/><Relationship Id="rId72" Type="http://schemas.openxmlformats.org/officeDocument/2006/relationships/hyperlink" Target="https://click.mlsend2.com/link/c/YT0yMTQ0MjM0NTEyMDUyMTMxNDUzJmM9YjRzMiZlPTE5MjgmYj0xMDc3OTIzODEwJmQ9azJoN2s1Yg==.Kh1o8W5bbs0dEGBT9LAp4AJO0gA3HU1lQ3ADfcPFtoo" TargetMode="External"/><Relationship Id="rId93" Type="http://schemas.openxmlformats.org/officeDocument/2006/relationships/hyperlink" Target="https://tallgrasseconomics.org/2023/02/in-2016-the-general-accounting-office-makes-recommendations-regarding-accurate-and-reliable-nursing-home-financial-reports-hhs-says-thanks-but-no-thanks/" TargetMode="External"/><Relationship Id="rId98" Type="http://schemas.openxmlformats.org/officeDocument/2006/relationships/hyperlink" Target="https://tallgrasseconomics.org/2023/02/in-2016-the-general-accounting-office-makes-recommendations-regarding-accurate-and-reliable-nursing-home-financial-reports-hhs-says-thanks-but-no-thanks/" TargetMode="External"/><Relationship Id="rId121" Type="http://schemas.openxmlformats.org/officeDocument/2006/relationships/hyperlink" Target="https://www.thenation.com/article/economy/healthcare-corporations-private-equity/" TargetMode="External"/><Relationship Id="rId142" Type="http://schemas.openxmlformats.org/officeDocument/2006/relationships/hyperlink" Target="https://www.nytimes.com/2023/01/16/business/china-birth-rate.html?te=1&amp;nl=dealbook&amp;emc=edit_dk_20230206" TargetMode="External"/><Relationship Id="rId163" Type="http://schemas.openxmlformats.org/officeDocument/2006/relationships/hyperlink" Target="https://plymouthrehab.com/" TargetMode="External"/><Relationship Id="rId184" Type="http://schemas.openxmlformats.org/officeDocument/2006/relationships/hyperlink" Target="https://dignityalliancema.org/federal-legislative-endorsements/" TargetMode="External"/><Relationship Id="rId189" Type="http://schemas.openxmlformats.org/officeDocument/2006/relationships/hyperlink" Target="https://www.instagram.com/dignityalliance/" TargetMode="External"/><Relationship Id="rId3" Type="http://schemas.openxmlformats.org/officeDocument/2006/relationships/styles" Target="styles.xml"/><Relationship Id="rId25" Type="http://schemas.openxmlformats.org/officeDocument/2006/relationships/hyperlink" Target="https://tinyurl.com/Demorali-zedByHealthSystem" TargetMode="External"/><Relationship Id="rId46" Type="http://schemas.openxmlformats.org/officeDocument/2006/relationships/hyperlink" Target="https://bipartisanpolicy.org/wp-content/uploads/2023/01/BPC-Health-Nutrition-Brief_Farm-Bill_v5.pdf" TargetMode="External"/><Relationship Id="rId67" Type="http://schemas.openxmlformats.org/officeDocument/2006/relationships/hyperlink" Target="https://elink.clickdimensions.com/c/7/eyJhaSI6MTE3NDM3MzcsImUiOiJwYXVsLmxhbnppa29zQGdtYWlsLmNvbSIsInJpIjoiY29udGFjdC0wNDJlZTBkNTFhYTZlYzExOTk3YzAwMTU1ZDNiM2M2OS0xNTUyMTg5ODc3ZjI0OWZlYjc1ZDg3ZGY2YWUzMzE3NiIsInJxIjoiMDItYjIzMDMzLTU3N2ZmZTA0ZjJiMDRjZGFhYWY5NGRkNzU5MTY0NGE2IiwicGgiOm51bGwsIm0iOmZhbHNlLCJ1aSI6IjMiLCJ1biI6IiIsInUiOiJodHRwczovL3d3dy5ldmVudGJyaXRlLmNvbS9lL2hvbWVsZXNzbmVzcy1hcy1hLWhvdXNpbmctc3VwcGx5LXByb2JsZW0tdGlja2V0cy01MTk3MDU1NTIyOTc_X2NsZGVlPXRlQ1hTSmUxaEF5R0xpRXZSOGRlV3h4YkNpSU1USVhacTNXVkotTmwza29rMlQ2ZDM5SGJaelZGWnVrNkVSWC0mcmVjaXBpZW50aWQ9Y29udGFjdC0wNDJlZTBkNTFhYTZlYzExOTk3YzAwMTU1ZDNiM2M2OS0xNTUyMTg5ODc3ZjI0OWZlYjc1ZDg3ZGY2YWUzMzE3NiZlc2lkPWFhMWU5YmYzLTMyYTMtZWQxMS1hYWQxLTYwNDViZGVlY2IxNiJ9/zo46bP1lThwopuWKDgfnYA" TargetMode="External"/><Relationship Id="rId116" Type="http://schemas.openxmlformats.org/officeDocument/2006/relationships/hyperlink" Target="https://www.nytimes.com/2020/07/01/nyregion/Coronavirus-hospitals.html" TargetMode="External"/><Relationship Id="rId137" Type="http://schemas.openxmlformats.org/officeDocument/2006/relationships/hyperlink" Target="https://tinyurl.com/ACoverageCliff" TargetMode="External"/><Relationship Id="rId158" Type="http://schemas.openxmlformats.org/officeDocument/2006/relationships/hyperlink" Target="https://tinyurl.com/Charwell" TargetMode="External"/><Relationship Id="rId20" Type="http://schemas.openxmlformats.org/officeDocument/2006/relationships/hyperlink" Target="http://act.theconsumervoice.org/site/R?i=WlUUzNjdGSYQhbPAlKGpnUIES7Po6quR4xgeYSK-PivA3K0gokoaDg" TargetMode="External"/><Relationship Id="rId41" Type="http://schemas.openxmlformats.org/officeDocument/2006/relationships/hyperlink" Target="https://click.email.aarp.org/?qs=5892eab64e35e8795ca1a173f74f50a448ba34251297dfc919a3f783f234826333f2513ba8f747ae8bf7642fa058ac7ac7216ee5474f0c46" TargetMode="External"/><Relationship Id="rId62" Type="http://schemas.openxmlformats.org/officeDocument/2006/relationships/hyperlink" Target="https://www.mass.gov/info-details/masshealth-eligibility-redetermination-outreach-toolkit" TargetMode="External"/><Relationship Id="rId83" Type="http://schemas.openxmlformats.org/officeDocument/2006/relationships/hyperlink" Target="https://dignityalliancema.org/webinars-and-online-sessions/" TargetMode="External"/><Relationship Id="rId88" Type="http://schemas.openxmlformats.org/officeDocument/2006/relationships/hyperlink" Target="https://tinyurl.com/APatientDeclaredDead" TargetMode="External"/><Relationship Id="rId111" Type="http://schemas.openxmlformats.org/officeDocument/2006/relationships/hyperlink" Target="https://jamanetwork.com/journals/jama/fullarticle/2790791" TargetMode="External"/><Relationship Id="rId132" Type="http://schemas.openxmlformats.org/officeDocument/2006/relationships/hyperlink" Target="https://www.canada.ca/en/immigration-refugees-citizenship/news/2022/12/canada-welcomes-historic-number-of-newcomers-in-2022.html" TargetMode="External"/><Relationship Id="rId153" Type="http://schemas.openxmlformats.org/officeDocument/2006/relationships/hyperlink" Target="https://www.mass.gov/news/baker-polito-administration-announces-additional-measures-to-protect-health-of-older-adults" TargetMode="External"/><Relationship Id="rId174" Type="http://schemas.openxmlformats.org/officeDocument/2006/relationships/hyperlink" Target="https://projects.propublica.org/nursing-homes/state/MA" TargetMode="External"/><Relationship Id="rId179" Type="http://schemas.openxmlformats.org/officeDocument/2006/relationships/hyperlink" Target="https://www.mass.gov/info-details/long-term-care-facilities-specific-covid-19-data" TargetMode="External"/><Relationship Id="rId195" Type="http://schemas.openxmlformats.org/officeDocument/2006/relationships/hyperlink" Target="mailto:baskinfrank19@gmail.com" TargetMode="External"/><Relationship Id="rId209" Type="http://schemas.openxmlformats.org/officeDocument/2006/relationships/fontTable" Target="fontTable.xml"/><Relationship Id="rId190" Type="http://schemas.openxmlformats.org/officeDocument/2006/relationships/hyperlink" Target="https://www.linkedin.com/company/dignity-alliance-massachusetts" TargetMode="External"/><Relationship Id="rId204" Type="http://schemas.openxmlformats.org/officeDocument/2006/relationships/hyperlink" Target="https://dignityalliancema.org/contact/sign-up-for-emails/" TargetMode="External"/><Relationship Id="rId15" Type="http://schemas.openxmlformats.org/officeDocument/2006/relationships/hyperlink" Target="https://tallgrasseconomics.org/" TargetMode="External"/><Relationship Id="rId36" Type="http://schemas.openxmlformats.org/officeDocument/2006/relationships/hyperlink" Target="mailto:bhenning@bostoncil.org" TargetMode="External"/><Relationship Id="rId57" Type="http://schemas.openxmlformats.org/officeDocument/2006/relationships/hyperlink" Target="https://www.mass.gov/info-details/masshealth-eligibility-redetermination-outreach-toolkit" TargetMode="External"/><Relationship Id="rId106" Type="http://schemas.openxmlformats.org/officeDocument/2006/relationships/hyperlink" Target="https://www.newyorker.com/news/essay/the-disillusionment-of-a-rikers-island-doctor" TargetMode="External"/><Relationship Id="rId127" Type="http://schemas.openxmlformats.org/officeDocument/2006/relationships/hyperlink" Target="https://www.bls.gov/emp/tables/emp-by-major-occupational-group.htm" TargetMode="External"/><Relationship Id="rId10" Type="http://schemas.openxmlformats.org/officeDocument/2006/relationships/hyperlink" Target="https://tallgrasseconomics.org/" TargetMode="External"/><Relationship Id="rId31" Type="http://schemas.openxmlformats.org/officeDocument/2006/relationships/hyperlink" Target="https://tinyurl.com/ImmigrantsBridgeTheGaps" TargetMode="External"/><Relationship Id="rId52" Type="http://schemas.openxmlformats.org/officeDocument/2006/relationships/hyperlink" Target="https://www.mass.gov/info-details/masshealth-eligibility-redetermination-outreach-toolkit" TargetMode="External"/><Relationship Id="rId73" Type="http://schemas.openxmlformats.org/officeDocument/2006/relationships/hyperlink" Target="https://click.mlsend2.com/link/c/YT0yMTQ0MjM0NTEyMDUyMTMxNDUzJmM9YjRzMiZlPTE5MjgmYj0xMDc3OTIzODE0JmQ9czJ0NXQzeQ==.QxQNG8LyrlAHUzQKjZBAbhsCSRSVmcvEBfpAGiUcYdw" TargetMode="External"/><Relationship Id="rId78" Type="http://schemas.openxmlformats.org/officeDocument/2006/relationships/hyperlink" Target="https://click.mlsend2.com/link/c/YT0yMTQ0MjM0NTEyMDUyMTMxNDUzJmM9YjRzMiZlPTE5MjgmYj0xMDc3OTIzODMzJmQ9aTRhM3AwZg==.vtlqlDwsi4T0qGDGJ-ulD7mN6BOzVg_vKfZep_3YrOY" TargetMode="External"/><Relationship Id="rId94" Type="http://schemas.openxmlformats.org/officeDocument/2006/relationships/hyperlink" Target="https://tallgrasseconomics.org/2023/02/in-2016-the-general-accounting-office-makes-recommendations-regarding-accurate-and-reliable-nursing-home-financial-reports-hhs-says-thanks-but-no-thanks/" TargetMode="External"/><Relationship Id="rId99" Type="http://schemas.openxmlformats.org/officeDocument/2006/relationships/hyperlink" Target="https://tinyurl.com/TallgrassGAORecommendations" TargetMode="External"/><Relationship Id="rId101" Type="http://schemas.openxmlformats.org/officeDocument/2006/relationships/hyperlink" Target="https://www.nj.com/gloucester-county/2019/04/fbi-agents-other-feds-descend-on-2-rehab-facilities-as-company-plans-to-acquire-them.html" TargetMode="External"/><Relationship Id="rId122" Type="http://schemas.openxmlformats.org/officeDocument/2006/relationships/hyperlink" Target="https://www.pewtrusts.org/en/research-and-analysis/blogs/stateline/2022/09/16/pandemic-prompts-more-states-to-mandate-paid-sick-leave" TargetMode="External"/><Relationship Id="rId143" Type="http://schemas.openxmlformats.org/officeDocument/2006/relationships/hyperlink" Target="https://www.weforum.org/videos/davos-am23-the-economy-of-a-super-ageing-society-english?te=1&amp;nl=dealbook&amp;emc=edit_dk_20230206" TargetMode="External"/><Relationship Id="rId148" Type="http://schemas.openxmlformats.org/officeDocument/2006/relationships/hyperlink" Target="mailto:rmoore8473@charter.net" TargetMode="External"/><Relationship Id="rId164" Type="http://schemas.openxmlformats.org/officeDocument/2006/relationships/hyperlink" Target="https://projects.propublica.org/nursing-homes/homes/h-225207" TargetMode="External"/><Relationship Id="rId169" Type="http://schemas.openxmlformats.org/officeDocument/2006/relationships/hyperlink" Target="https://projects.propublica.org/nursing-homes/homes/h-225488" TargetMode="External"/><Relationship Id="rId185" Type="http://schemas.openxmlformats.org/officeDocument/2006/relationships/hyperlink" Target="https://dignityalliancema.org/about/working-groups/" TargetMode="Externa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hyperlink" Target="https://www.mass.gov/info-details/long-term-care-facilities-specific-covid-19-data" TargetMode="External"/><Relationship Id="rId210" Type="http://schemas.openxmlformats.org/officeDocument/2006/relationships/theme" Target="theme/theme1.xml"/><Relationship Id="rId26" Type="http://schemas.openxmlformats.org/officeDocument/2006/relationships/hyperlink" Target="https://tinyurl.com/USJusticeWisconsinCharges" TargetMode="External"/><Relationship Id="rId47" Type="http://schemas.openxmlformats.org/officeDocument/2006/relationships/hyperlink" Target="https://bipartisanpolicy.org/wp-content/uploads/2023/01/Health-Nutrition-Infographic-Farm-Bill-2023_RV6.pdf" TargetMode="External"/><Relationship Id="rId68" Type="http://schemas.openxmlformats.org/officeDocument/2006/relationships/hyperlink" Target="https://elink.clickdimensions.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-FJW5RV4t3hvol-Zrww" TargetMode="External"/><Relationship Id="rId89" Type="http://schemas.openxmlformats.org/officeDocument/2006/relationships/hyperlink" Target="https://tallgrasseconomics.org/2023/02/in-2016-the-general-accounting-office-makes-recommendations-regarding-accurate-and-reliable-nursing-home-financial-reports-hhs-says-thanks-but-no-thanks/" TargetMode="External"/><Relationship Id="rId112" Type="http://schemas.openxmlformats.org/officeDocument/2006/relationships/hyperlink" Target="https://www.milbank.org/quarterly/articles/covid-19-and-underinvestment-in-the-public-health-infrastructure-of-the-united-states/" TargetMode="External"/><Relationship Id="rId133" Type="http://schemas.openxmlformats.org/officeDocument/2006/relationships/hyperlink" Target="https://www.migrationpolicy.org/article/frequently-requested-statistics-immigrants-and-immigration-united-states" TargetMode="External"/><Relationship Id="rId154" Type="http://schemas.openxmlformats.org/officeDocument/2006/relationships/hyperlink" Target="https://tinyurl.com/SpeciialFocusFacilityProgram" TargetMode="External"/><Relationship Id="rId175" Type="http://schemas.openxmlformats.org/officeDocument/2006/relationships/hyperlink" Target="http://anha.org/uploads/ScopeSeverity2018.pdf" TargetMode="External"/><Relationship Id="rId196" Type="http://schemas.openxmlformats.org/officeDocument/2006/relationships/hyperlink" Target="mailto:prisoreilly@gmail.com" TargetMode="External"/><Relationship Id="rId200" Type="http://schemas.openxmlformats.org/officeDocument/2006/relationships/hyperlink" Target="mailto:bhenning@bostoncil.org" TargetMode="External"/><Relationship Id="rId16" Type="http://schemas.openxmlformats.org/officeDocument/2006/relationships/hyperlink" Target="https://tallgrasseconomics.org/" TargetMode="External"/><Relationship Id="rId37" Type="http://schemas.openxmlformats.org/officeDocument/2006/relationships/hyperlink" Target="https://tinyurl.com/PCARallyMarch1" TargetMode="External"/><Relationship Id="rId58" Type="http://schemas.openxmlformats.org/officeDocument/2006/relationships/hyperlink" Target="https://www.mass.gov/info-details/masshealth-eligibility-redetermination-outreach-toolkit" TargetMode="External"/><Relationship Id="rId79" Type="http://schemas.openxmlformats.org/officeDocument/2006/relationships/hyperlink" Target="https://click.mlsend2.com/link/c/YT0yMTQ0MjM0NTEyMDUyMTMxNDUzJmM9YjRzMiZlPTE5MjgmYj0xMDc3OTIzODM4JmQ9dDJvNng1eA==.Wj_MtWNW2RMoRGOYtGR4W5AXGhV6p7sxxq2r-50S4IE" TargetMode="External"/><Relationship Id="rId102" Type="http://schemas.openxmlformats.org/officeDocument/2006/relationships/hyperlink" Target="https://www.justice.gov/opa/pr/new-jersey-man-and-company-operating-nursing-homes-and-assisted-living-facilities-wisconsin" TargetMode="External"/><Relationship Id="rId123" Type="http://schemas.openxmlformats.org/officeDocument/2006/relationships/hyperlink" Target="https://www.bostonreview.net/articles/gregg-gonsalves-amy-kapczynski-new-deal-public-health-we-need/" TargetMode="External"/><Relationship Id="rId144" Type="http://schemas.openxmlformats.org/officeDocument/2006/relationships/hyperlink" Target="https://initiatives.weforum.org/reskilling-revolution/home?te=1&amp;nl=dealbook&amp;emc=edit_dk_20230206" TargetMode="External"/><Relationship Id="rId90" Type="http://schemas.openxmlformats.org/officeDocument/2006/relationships/hyperlink" Target="https://tallgrasseconomics.org/2023/02/in-2016-the-general-accounting-office-makes-recommendations-regarding-accurate-and-reliable-nursing-home-financial-reports-hhs-says-thanks-but-no-thanks/" TargetMode="External"/><Relationship Id="rId165" Type="http://schemas.openxmlformats.org/officeDocument/2006/relationships/hyperlink" Target="https://projects.propublica.org/nursing-homes/homes/h-225423" TargetMode="External"/><Relationship Id="rId186" Type="http://schemas.openxmlformats.org/officeDocument/2006/relationships/hyperlink" Target="https://dignityalliancema.org/2022/02/09/social-media-workshops/" TargetMode="External"/><Relationship Id="rId27" Type="http://schemas.openxmlformats.org/officeDocument/2006/relationships/hyperlink" Target="https://www.usaging.org//Files/2022%20Policy%20Priorities.pdf" TargetMode="External"/><Relationship Id="rId48" Type="http://schemas.openxmlformats.org/officeDocument/2006/relationships/hyperlink" Target="https://tinyurl.com/FoodNutritionSecurity" TargetMode="External"/><Relationship Id="rId69" Type="http://schemas.openxmlformats.org/officeDocument/2006/relationships/hyperlink" Target="https://bit.ly/3wIM9UD" TargetMode="External"/><Relationship Id="rId113" Type="http://schemas.openxmlformats.org/officeDocument/2006/relationships/hyperlink" Target="https://www.naccho.org/blog/articles/more-than-9-in-10-americans-are-endangered-by-the-underfunding-of-local-public-health" TargetMode="External"/><Relationship Id="rId134" Type="http://schemas.openxmlformats.org/officeDocument/2006/relationships/hyperlink" Target="https://tinyurl.com/ImmigrantsBridgeTheGaps" TargetMode="External"/><Relationship Id="rId80" Type="http://schemas.openxmlformats.org/officeDocument/2006/relationships/hyperlink" Target="https://click.mlsend2.com/link/c/YT0yMTQ0MjM0NTEyMDUyMTMxNDUzJmM9YjRzMiZlPTE5MjgmYj0xMDc3OTIzODQxJmQ9czVpOWY0Zw==.NJEAfRit21wXob0bGhljPjov47tKbPjDwh1hXUm304Q" TargetMode="External"/><Relationship Id="rId155" Type="http://schemas.openxmlformats.org/officeDocument/2006/relationships/hyperlink" Target="http://act.theconsumervoice.org/site/R?i=Do5aNQZrWGM6olxiu2AJ4_afiElWm1WVgvZ1RbpcuQ2JtPUriN0edA" TargetMode="External"/><Relationship Id="rId176" Type="http://schemas.openxmlformats.org/officeDocument/2006/relationships/hyperlink" Target="https://tinyurl.com/NursingHomeCompareWebsite" TargetMode="External"/><Relationship Id="rId197" Type="http://schemas.openxmlformats.org/officeDocument/2006/relationships/hyperlink" Target="mailto:lforrow@bidmc.harvard.edu" TargetMode="External"/><Relationship Id="rId201" Type="http://schemas.openxmlformats.org/officeDocument/2006/relationships/hyperlink" Target="mailto:rmoore8743@charter.net" TargetMode="External"/><Relationship Id="rId17" Type="http://schemas.openxmlformats.org/officeDocument/2006/relationships/hyperlink" Target="https://tallgrasseconomics.org/" TargetMode="External"/><Relationship Id="rId38" Type="http://schemas.openxmlformats.org/officeDocument/2006/relationships/hyperlink" Target="https://click.connect.hhs.gov/?qs=8b61441f119cf58d8ce9cc073da4d5789349711b85f21e52e96cb4ed3dfb0937c0acd3d3cacb180e10234e5b9ce856af67125769c1f6ba14" TargetMode="External"/><Relationship Id="rId59" Type="http://schemas.openxmlformats.org/officeDocument/2006/relationships/hyperlink" Target="https://www.mass.gov/info-details/masshealth-eligibility-redetermination-outreach-toolkit" TargetMode="External"/><Relationship Id="rId103" Type="http://schemas.openxmlformats.org/officeDocument/2006/relationships/hyperlink" Target="https://tinyurl.com/FormerAtriumCEO" TargetMode="External"/><Relationship Id="rId124" Type="http://schemas.openxmlformats.org/officeDocument/2006/relationships/hyperlink" Target="https://www.vox.com/policy-and-politics/22567034/us-health-care-trends-social-determinants-of-health" TargetMode="External"/><Relationship Id="rId70" Type="http://schemas.openxmlformats.org/officeDocument/2006/relationships/hyperlink" Target="https://click.mlsend2.com/link/c/YT0yMTQ0MjM0NTEyMDUyMTMxNDUzJmM9YjRzMiZlPTE5MjgmYj0xMDc3OTIzODAwJmQ9ZDdjOGwwbg==.jLernBMh5xwe0oe-QwKk-_q-HFf3JgO1-Rm2ZoO-hsw" TargetMode="External"/><Relationship Id="rId91" Type="http://schemas.openxmlformats.org/officeDocument/2006/relationships/hyperlink" Target="https://tallgrasseconomics.org/2023/02/in-2016-the-general-accounting-office-makes-recommendations-regarding-accurate-and-reliable-nursing-home-financial-reports-hhs-says-thanks-but-no-thanks/" TargetMode="External"/><Relationship Id="rId145" Type="http://schemas.openxmlformats.org/officeDocument/2006/relationships/hyperlink" Target="https://www.oecd-ilibrary.org/sites/b0e8405c-en/index.html?itemId=%2Fcontent%2Fcomponent%2Fb0e8405c-en&amp;te=1&amp;nl=dealbook&amp;emc=edit_dk_20230206" TargetMode="External"/><Relationship Id="rId166" Type="http://schemas.openxmlformats.org/officeDocument/2006/relationships/hyperlink" Target="https://www.nextstephc.com/southdennis" TargetMode="External"/><Relationship Id="rId187" Type="http://schemas.openxmlformats.org/officeDocument/2006/relationships/hyperlink" Target="mailto:info@DignityAllianceMA.org" TargetMode="External"/><Relationship Id="rId1" Type="http://schemas.openxmlformats.org/officeDocument/2006/relationships/customXml" Target="../customXml/item1.xml"/><Relationship Id="rId28" Type="http://schemas.openxmlformats.org/officeDocument/2006/relationships/hyperlink" Target="https://tinyurl.com/USAgingCaregiverNeeded" TargetMode="External"/><Relationship Id="rId49" Type="http://schemas.openxmlformats.org/officeDocument/2006/relationships/hyperlink" Target="https://www.usaging.org//Files/2022%20Policy%20Priorities.pdf" TargetMode="External"/><Relationship Id="rId114" Type="http://schemas.openxmlformats.org/officeDocument/2006/relationships/hyperlink" Target="https://www.thelancet.com/journals/lancet/article/PIIS0140-6736(17)30398-7/fulltext" TargetMode="External"/><Relationship Id="rId60" Type="http://schemas.openxmlformats.org/officeDocument/2006/relationships/hyperlink" Target="https://www.mass.gov/info-details/masshealth-eligibility-redetermination-outreach-toolkit" TargetMode="External"/><Relationship Id="rId81" Type="http://schemas.openxmlformats.org/officeDocument/2006/relationships/hyperlink" Target="https://click.mlsend2.com/link/c/YT0yMTQ0MjM0NTEyMDUyMTMxNDUzJmM9YjRzMiZlPTE5MjgmYj0xMDc3OTIzODAwJmQ9ZDdjOGwwbg==.jLernBMh5xwe0oe-QwKk-_q-HFf3JgO1-Rm2ZoO-hsw" TargetMode="External"/><Relationship Id="rId135" Type="http://schemas.openxmlformats.org/officeDocument/2006/relationships/hyperlink" Target="https://tinyurl.com/RichestGenerationStruggling" TargetMode="External"/><Relationship Id="rId156" Type="http://schemas.openxmlformats.org/officeDocument/2006/relationships/hyperlink" Target="https://tinyurl.com/AttleboroHealthcare" TargetMode="External"/><Relationship Id="rId177"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98" Type="http://schemas.openxmlformats.org/officeDocument/2006/relationships/hyperlink" Target="mailto:agermain@manhr.org" TargetMode="External"/><Relationship Id="rId202" Type="http://schemas.openxmlformats.org/officeDocument/2006/relationships/hyperlink" Target="mailto:jkaplan@cpr-ma.org" TargetMode="External"/><Relationship Id="rId18" Type="http://schemas.openxmlformats.org/officeDocument/2006/relationships/hyperlink" Target="https://tallgrasseconomics.org/" TargetMode="External"/><Relationship Id="rId39" Type="http://schemas.openxmlformats.org/officeDocument/2006/relationships/hyperlink" Target="https://click.connect.hhs.gov/?qs=8b61441f119cf58d1d1aac920ff4ae4d0539dee2a02cf08e2b116edbfd0af944bc23d4a3361d4cd52926f13e2021a9a9a8613785cf8b9229" TargetMode="External"/><Relationship Id="rId50" Type="http://schemas.openxmlformats.org/officeDocument/2006/relationships/hyperlink" Target="https://tinyurl.com/LaborHHSAppropriations" TargetMode="External"/><Relationship Id="rId104" Type="http://schemas.openxmlformats.org/officeDocument/2006/relationships/hyperlink" Target="https://tinyurl.com/USJusticeWisconsinCharges" TargetMode="External"/><Relationship Id="rId125" Type="http://schemas.openxmlformats.org/officeDocument/2006/relationships/hyperlink" Target="https://www.vox.com/2014/7/7/5877227/the-giant-problem-american-health-care-ignores" TargetMode="External"/><Relationship Id="rId146" Type="http://schemas.openxmlformats.org/officeDocument/2006/relationships/hyperlink" Target="https://tinyurl.com/LongLifeParadox" TargetMode="External"/><Relationship Id="rId167" Type="http://schemas.openxmlformats.org/officeDocument/2006/relationships/hyperlink" Target="https://projects.propublica.org/nursing-homes/homes/h-225320" TargetMode="External"/><Relationship Id="rId188" Type="http://schemas.openxmlformats.org/officeDocument/2006/relationships/hyperlink" Target="https://www.facebook.com/DignityAllianceMA/" TargetMode="External"/><Relationship Id="rId71" Type="http://schemas.openxmlformats.org/officeDocument/2006/relationships/hyperlink" Target="https://click.mlsend2.com/link/c/YT0yMTQ0MjM0NTEyMDUyMTMxNDUzJmM9YjRzMiZlPTE5MjgmYj0xMDc3OTIzODA1JmQ9dzNmMG8wYQ==.F1JFx4219yFUq4DMlTKd53Ae3ae2GdVarAhpSheFIhg" TargetMode="External"/><Relationship Id="rId92" Type="http://schemas.openxmlformats.org/officeDocument/2006/relationships/hyperlink" Target="https://tallgrasseconomics.org/2023/02/in-2016-the-general-accounting-office-makes-recommendations-regarding-accurate-and-reliable-nursing-home-financial-reports-hhs-says-thanks-but-no-thanks/" TargetMode="External"/><Relationship Id="rId2" Type="http://schemas.openxmlformats.org/officeDocument/2006/relationships/numbering" Target="numbering.xml"/><Relationship Id="rId29" Type="http://schemas.openxmlformats.org/officeDocument/2006/relationships/hyperlink" Target="https://tinyurl.com/ACoverageCliff" TargetMode="External"/><Relationship Id="rId40" Type="http://schemas.openxmlformats.org/officeDocument/2006/relationships/hyperlink" Target="https://click.connect.hhs.gov/?qs=8b61441f119cf58d0da1cdec98b307dfdcd52154b199815960cb6fa40633dcd7d64787e26dc464a47a63e68898f4adfea435ca68bca79e24" TargetMode="External"/><Relationship Id="rId115" Type="http://schemas.openxmlformats.org/officeDocument/2006/relationships/hyperlink" Target="https://www.thelancet.com/journals/lancet/article/PIIS0140-6736(17)30398-7/fulltext" TargetMode="External"/><Relationship Id="rId136" Type="http://schemas.openxmlformats.org/officeDocument/2006/relationships/hyperlink" Target="https://tinyurl.com/USAgingCaregiverNeeded" TargetMode="External"/><Relationship Id="rId157" Type="http://schemas.openxmlformats.org/officeDocument/2006/relationships/hyperlink" Target="https://tinyurl.com/MarlboroughHills" TargetMode="External"/><Relationship Id="rId178" Type="http://schemas.openxmlformats.org/officeDocument/2006/relationships/hyperlink" Target="https://www.mass.gov/info-details/long-term-care-facilities-specific-covid-19-data"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30</Pages>
  <Words>14791</Words>
  <Characters>84313</Characters>
  <Application>Microsoft Office Word</Application>
  <DocSecurity>0</DocSecurity>
  <Lines>702</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13</cp:revision>
  <cp:lastPrinted>2022-10-17T16:27:00Z</cp:lastPrinted>
  <dcterms:created xsi:type="dcterms:W3CDTF">2023-02-06T16:03:00Z</dcterms:created>
  <dcterms:modified xsi:type="dcterms:W3CDTF">2023-02-06T21:17:00Z</dcterms:modified>
</cp:coreProperties>
</file>