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4422D180" w:rsidR="0072292D" w:rsidRPr="00BD29FE" w:rsidRDefault="0072292D" w:rsidP="007B562F">
            <w:pPr>
              <w:rPr>
                <w:rFonts w:ascii="Sagona Book" w:hAnsi="Sagona Book"/>
              </w:rPr>
            </w:pPr>
            <w:r w:rsidRPr="00BD29FE">
              <w:rPr>
                <w:rFonts w:ascii="Sagona Book" w:hAnsi="Sagona Book"/>
              </w:rPr>
              <w:t xml:space="preserve">Issue # </w:t>
            </w:r>
            <w:r>
              <w:rPr>
                <w:rFonts w:ascii="Sagona Book" w:hAnsi="Sagona Book"/>
              </w:rPr>
              <w:t>1</w:t>
            </w:r>
            <w:r w:rsidR="00FA0BF9">
              <w:rPr>
                <w:rFonts w:ascii="Sagona Book" w:hAnsi="Sagona Book"/>
              </w:rPr>
              <w:t>4</w:t>
            </w:r>
            <w:r w:rsidR="009F72C0">
              <w:rPr>
                <w:rFonts w:ascii="Sagona Book" w:hAnsi="Sagona Book"/>
              </w:rPr>
              <w:t>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9F72C0">
              <w:rPr>
                <w:rFonts w:ascii="Sagona Book" w:hAnsi="Sagona Book"/>
              </w:rPr>
              <w:t>June 26</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184994" w14:paraId="68B11CFA" w14:textId="77777777" w:rsidTr="007B562F">
        <w:trPr>
          <w:gridAfter w:val="1"/>
          <w:wAfter w:w="113" w:type="dxa"/>
        </w:trPr>
        <w:tc>
          <w:tcPr>
            <w:tcW w:w="2898" w:type="dxa"/>
            <w:gridSpan w:val="2"/>
          </w:tcPr>
          <w:p w14:paraId="1B3AC4F9" w14:textId="32F35388" w:rsidR="00184994" w:rsidRDefault="00184994" w:rsidP="00184994">
            <w:pPr>
              <w:rPr>
                <w:sz w:val="24"/>
                <w:szCs w:val="24"/>
              </w:rPr>
            </w:pPr>
            <w:r>
              <w:rPr>
                <w:sz w:val="24"/>
                <w:szCs w:val="24"/>
              </w:rPr>
              <w:t>Notice</w:t>
            </w:r>
          </w:p>
        </w:tc>
        <w:tc>
          <w:tcPr>
            <w:tcW w:w="7807" w:type="dxa"/>
            <w:gridSpan w:val="3"/>
          </w:tcPr>
          <w:p w14:paraId="38A3383C" w14:textId="630CD853" w:rsidR="00184994" w:rsidRPr="0091306F" w:rsidRDefault="00184994" w:rsidP="00184994">
            <w:pPr>
              <w:spacing w:before="100" w:beforeAutospacing="1" w:after="100" w:afterAutospacing="1"/>
              <w:rPr>
                <w:color w:val="000000" w:themeColor="text1"/>
              </w:rPr>
            </w:pPr>
            <w:r w:rsidRPr="00FE3028">
              <w:rPr>
                <w:b/>
                <w:bCs/>
                <w:i/>
                <w:iCs/>
                <w:color w:val="000000" w:themeColor="text1"/>
                <w:sz w:val="24"/>
                <w:szCs w:val="24"/>
              </w:rPr>
              <w:t>The Dignity Digest</w:t>
            </w:r>
            <w:r>
              <w:rPr>
                <w:b/>
                <w:bCs/>
                <w:color w:val="000000" w:themeColor="text1"/>
                <w:sz w:val="24"/>
                <w:szCs w:val="24"/>
              </w:rPr>
              <w:t xml:space="preserve"> will not be issued for the week of Ju</w:t>
            </w:r>
            <w:r>
              <w:rPr>
                <w:b/>
                <w:bCs/>
                <w:color w:val="000000" w:themeColor="text1"/>
                <w:sz w:val="24"/>
                <w:szCs w:val="24"/>
              </w:rPr>
              <w:t>ly 3</w:t>
            </w:r>
            <w:r w:rsidRPr="00184994">
              <w:rPr>
                <w:b/>
                <w:bCs/>
                <w:color w:val="000000" w:themeColor="text1"/>
                <w:sz w:val="24"/>
                <w:szCs w:val="24"/>
                <w:vertAlign w:val="superscript"/>
              </w:rPr>
              <w:t>rd</w:t>
            </w:r>
            <w:r>
              <w:rPr>
                <w:b/>
                <w:bCs/>
                <w:color w:val="000000" w:themeColor="text1"/>
                <w:sz w:val="24"/>
                <w:szCs w:val="24"/>
              </w:rPr>
              <w:t>. Issue #14</w:t>
            </w:r>
            <w:r>
              <w:rPr>
                <w:b/>
                <w:bCs/>
                <w:color w:val="000000" w:themeColor="text1"/>
                <w:sz w:val="24"/>
                <w:szCs w:val="24"/>
              </w:rPr>
              <w:t>5</w:t>
            </w:r>
            <w:r>
              <w:rPr>
                <w:b/>
                <w:bCs/>
                <w:color w:val="000000" w:themeColor="text1"/>
                <w:sz w:val="24"/>
                <w:szCs w:val="24"/>
              </w:rPr>
              <w:t xml:space="preserve"> will be issued on Monday, Ju</w:t>
            </w:r>
            <w:r>
              <w:rPr>
                <w:b/>
                <w:bCs/>
                <w:color w:val="000000" w:themeColor="text1"/>
                <w:sz w:val="24"/>
                <w:szCs w:val="24"/>
              </w:rPr>
              <w:t>ly 10</w:t>
            </w:r>
            <w:r w:rsidRPr="00184994">
              <w:rPr>
                <w:b/>
                <w:bCs/>
                <w:color w:val="000000" w:themeColor="text1"/>
                <w:sz w:val="24"/>
                <w:szCs w:val="24"/>
                <w:vertAlign w:val="superscript"/>
              </w:rPr>
              <w:t>th</w:t>
            </w:r>
            <w:r>
              <w:rPr>
                <w:b/>
                <w:bCs/>
                <w:color w:val="000000" w:themeColor="text1"/>
                <w:sz w:val="24"/>
                <w:szCs w:val="24"/>
              </w:rPr>
              <w:t>.</w:t>
            </w:r>
          </w:p>
        </w:tc>
      </w:tr>
      <w:tr w:rsidR="00314F22" w14:paraId="3DD474CC" w14:textId="77777777" w:rsidTr="007B562F">
        <w:trPr>
          <w:gridAfter w:val="1"/>
          <w:wAfter w:w="113" w:type="dxa"/>
        </w:trPr>
        <w:tc>
          <w:tcPr>
            <w:tcW w:w="2898" w:type="dxa"/>
            <w:gridSpan w:val="2"/>
          </w:tcPr>
          <w:p w14:paraId="018F787A" w14:textId="0CAA04AC" w:rsidR="00314F22" w:rsidRDefault="00314F22" w:rsidP="007B562F">
            <w:pPr>
              <w:rPr>
                <w:sz w:val="24"/>
                <w:szCs w:val="24"/>
              </w:rPr>
            </w:pPr>
            <w:bookmarkStart w:id="0" w:name="_Hlk72661202"/>
            <w:r>
              <w:rPr>
                <w:sz w:val="24"/>
                <w:szCs w:val="24"/>
              </w:rPr>
              <w:t>Quotes</w:t>
            </w:r>
          </w:p>
        </w:tc>
        <w:tc>
          <w:tcPr>
            <w:tcW w:w="7807" w:type="dxa"/>
            <w:gridSpan w:val="3"/>
          </w:tcPr>
          <w:p w14:paraId="271EDC80" w14:textId="45ED35AB" w:rsidR="00E444D4" w:rsidRPr="00E444D4" w:rsidRDefault="00E444D4" w:rsidP="00180956">
            <w:pPr>
              <w:spacing w:before="100" w:beforeAutospacing="1" w:after="100" w:afterAutospacing="1"/>
              <w:contextualSpacing/>
              <w:jc w:val="both"/>
              <w:rPr>
                <w:i/>
                <w:iCs/>
                <w:color w:val="000000" w:themeColor="text1"/>
                <w:sz w:val="32"/>
                <w:szCs w:val="32"/>
              </w:rPr>
            </w:pPr>
            <w:r w:rsidRPr="00E444D4">
              <w:rPr>
                <w:i/>
                <w:iCs/>
                <w:color w:val="000000" w:themeColor="text1"/>
                <w:sz w:val="32"/>
                <w:szCs w:val="32"/>
              </w:rPr>
              <w:t>“You have to keep moving</w:t>
            </w:r>
            <w:r>
              <w:rPr>
                <w:i/>
                <w:iCs/>
                <w:color w:val="000000" w:themeColor="text1"/>
                <w:sz w:val="32"/>
                <w:szCs w:val="32"/>
              </w:rPr>
              <w:t xml:space="preserve">. </w:t>
            </w:r>
            <w:r w:rsidRPr="00E444D4">
              <w:rPr>
                <w:i/>
                <w:iCs/>
                <w:color w:val="000000" w:themeColor="text1"/>
                <w:sz w:val="32"/>
                <w:szCs w:val="32"/>
              </w:rPr>
              <w:t>I intend to do this until I die.”</w:t>
            </w:r>
          </w:p>
          <w:p w14:paraId="4B7E1032" w14:textId="7A809E84" w:rsidR="00E444D4" w:rsidRPr="00E444D4" w:rsidRDefault="00E444D4" w:rsidP="00E444D4">
            <w:pPr>
              <w:spacing w:after="0" w:line="240" w:lineRule="auto"/>
              <w:ind w:left="720"/>
              <w:rPr>
                <w:color w:val="000000" w:themeColor="text1"/>
              </w:rPr>
            </w:pPr>
            <w:r w:rsidRPr="00E444D4">
              <w:rPr>
                <w:color w:val="000000" w:themeColor="text1"/>
              </w:rPr>
              <w:t>Virginia Oliver</w:t>
            </w:r>
            <w:r>
              <w:rPr>
                <w:color w:val="000000" w:themeColor="text1"/>
              </w:rPr>
              <w:t xml:space="preserve">, 103 year-old who has been lobstering in Maine for 95 years, </w:t>
            </w:r>
            <w:r w:rsidRPr="00E444D4">
              <w:rPr>
                <w:i/>
                <w:iCs/>
                <w:color w:val="000000" w:themeColor="text1"/>
              </w:rPr>
              <w:t>‘Lobster Lady’ turns 103, has been hauling traps for 95 years</w:t>
            </w:r>
            <w:r>
              <w:rPr>
                <w:i/>
                <w:iCs/>
                <w:color w:val="000000" w:themeColor="text1"/>
              </w:rPr>
              <w:t>, *</w:t>
            </w:r>
            <w:r>
              <w:rPr>
                <w:b/>
                <w:bCs/>
                <w:color w:val="000000" w:themeColor="text1"/>
              </w:rPr>
              <w:t>Washington Post</w:t>
            </w:r>
            <w:r>
              <w:rPr>
                <w:b/>
                <w:bCs/>
                <w:color w:val="000000" w:themeColor="text1"/>
              </w:rPr>
              <w:t xml:space="preserve">, </w:t>
            </w:r>
            <w:r>
              <w:rPr>
                <w:color w:val="000000" w:themeColor="text1"/>
              </w:rPr>
              <w:t>June 21, 2023</w:t>
            </w:r>
            <w:r>
              <w:rPr>
                <w:color w:val="000000" w:themeColor="text1"/>
              </w:rPr>
              <w:t xml:space="preserve">, </w:t>
            </w:r>
            <w:hyperlink r:id="rId9" w:history="1">
              <w:r w:rsidRPr="00E444D4">
                <w:rPr>
                  <w:rStyle w:val="Hyperlink"/>
                </w:rPr>
                <w:t>Lobster Lady</w:t>
              </w:r>
            </w:hyperlink>
          </w:p>
          <w:p w14:paraId="59642DF1" w14:textId="77777777" w:rsidR="00E444D4" w:rsidRPr="00E444D4" w:rsidRDefault="00E444D4" w:rsidP="00180956">
            <w:pPr>
              <w:spacing w:before="100" w:beforeAutospacing="1" w:after="100" w:afterAutospacing="1"/>
              <w:contextualSpacing/>
              <w:jc w:val="both"/>
              <w:rPr>
                <w:color w:val="000000" w:themeColor="text1"/>
              </w:rPr>
            </w:pPr>
          </w:p>
          <w:p w14:paraId="3D9ACAE6" w14:textId="77777777" w:rsidR="007F47FC" w:rsidRDefault="00FD4B81" w:rsidP="007F47FC">
            <w:pPr>
              <w:spacing w:before="100" w:beforeAutospacing="1" w:after="100" w:afterAutospacing="1"/>
              <w:contextualSpacing/>
              <w:jc w:val="both"/>
              <w:rPr>
                <w:i/>
                <w:iCs/>
                <w:color w:val="000000" w:themeColor="text1"/>
                <w:sz w:val="32"/>
                <w:szCs w:val="32"/>
              </w:rPr>
            </w:pPr>
            <w:r w:rsidRPr="00FD4B81">
              <w:rPr>
                <w:i/>
                <w:iCs/>
                <w:color w:val="000000" w:themeColor="text1"/>
                <w:sz w:val="32"/>
                <w:szCs w:val="32"/>
              </w:rPr>
              <w:t>“I didn’t think any deep thoughts. I didn’t figure it all out. I didn’t come out like, woohoo, a Zen master,</w:t>
            </w:r>
            <w:r>
              <w:rPr>
                <w:i/>
                <w:iCs/>
                <w:color w:val="000000" w:themeColor="text1"/>
                <w:sz w:val="32"/>
                <w:szCs w:val="32"/>
              </w:rPr>
              <w:t xml:space="preserve"> [b]</w:t>
            </w:r>
            <w:r w:rsidRPr="00FD4B81">
              <w:rPr>
                <w:i/>
                <w:iCs/>
                <w:color w:val="000000" w:themeColor="text1"/>
                <w:sz w:val="32"/>
                <w:szCs w:val="32"/>
              </w:rPr>
              <w:t>ut it cleansed my palate. When I came out, I felt better. I felt confident. I felt clearer. I felt I had accomplished something.”</w:t>
            </w:r>
          </w:p>
          <w:p w14:paraId="771532F0" w14:textId="27A9F14C" w:rsidR="007F47FC" w:rsidRPr="007F47FC" w:rsidRDefault="007F47FC" w:rsidP="007F47FC">
            <w:pPr>
              <w:spacing w:before="100" w:beforeAutospacing="1" w:after="100" w:afterAutospacing="1" w:line="240" w:lineRule="auto"/>
              <w:ind w:left="720"/>
              <w:contextualSpacing/>
              <w:rPr>
                <w:color w:val="000000" w:themeColor="text1"/>
              </w:rPr>
            </w:pPr>
            <w:r>
              <w:rPr>
                <w:color w:val="000000" w:themeColor="text1"/>
              </w:rPr>
              <w:t>Ca</w:t>
            </w:r>
            <w:r w:rsidR="00FD4B81" w:rsidRPr="00FD4B81">
              <w:rPr>
                <w:color w:val="000000" w:themeColor="text1"/>
              </w:rPr>
              <w:t>thy Brennan, 62</w:t>
            </w:r>
            <w:r w:rsidR="00FD4B81">
              <w:rPr>
                <w:color w:val="000000" w:themeColor="text1"/>
              </w:rPr>
              <w:t xml:space="preserve"> year old solo kayaker, </w:t>
            </w:r>
            <w:r w:rsidRPr="00FD4B81">
              <w:rPr>
                <w:i/>
                <w:iCs/>
                <w:color w:val="000000" w:themeColor="text1"/>
              </w:rPr>
              <w:t xml:space="preserve"> </w:t>
            </w:r>
            <w:r w:rsidRPr="00FD4B81">
              <w:rPr>
                <w:i/>
                <w:iCs/>
                <w:color w:val="000000" w:themeColor="text1"/>
              </w:rPr>
              <w:t>Seeking adventure, a 62-year-old woman kayaks the entire Potomac sol</w:t>
            </w:r>
            <w:r>
              <w:rPr>
                <w:i/>
                <w:iCs/>
                <w:color w:val="000000" w:themeColor="text1"/>
              </w:rPr>
              <w:t xml:space="preserve">o, </w:t>
            </w:r>
            <w:r>
              <w:rPr>
                <w:b/>
                <w:bCs/>
                <w:color w:val="000000" w:themeColor="text1"/>
              </w:rPr>
              <w:t>*Washington Post</w:t>
            </w:r>
            <w:r>
              <w:rPr>
                <w:b/>
                <w:bCs/>
                <w:color w:val="000000" w:themeColor="text1"/>
              </w:rPr>
              <w:t xml:space="preserve">, </w:t>
            </w:r>
            <w:r>
              <w:rPr>
                <w:color w:val="000000" w:themeColor="text1"/>
              </w:rPr>
              <w:t>June 23, 2023</w:t>
            </w:r>
            <w:r>
              <w:rPr>
                <w:color w:val="000000" w:themeColor="text1"/>
              </w:rPr>
              <w:t xml:space="preserve">, </w:t>
            </w:r>
            <w:hyperlink r:id="rId10" w:history="1">
              <w:r w:rsidRPr="007F47FC">
                <w:rPr>
                  <w:rStyle w:val="Hyperlink"/>
                </w:rPr>
                <w:t>Seeking Adventure</w:t>
              </w:r>
            </w:hyperlink>
          </w:p>
          <w:p w14:paraId="61447B39" w14:textId="77777777" w:rsidR="00FD4B81" w:rsidRPr="007F47FC" w:rsidRDefault="00FD4B81" w:rsidP="00180956">
            <w:pPr>
              <w:spacing w:before="100" w:beforeAutospacing="1" w:after="100" w:afterAutospacing="1"/>
              <w:contextualSpacing/>
              <w:jc w:val="both"/>
              <w:rPr>
                <w:b/>
                <w:bCs/>
                <w:i/>
                <w:iCs/>
                <w:color w:val="000000" w:themeColor="text1"/>
              </w:rPr>
            </w:pPr>
          </w:p>
          <w:p w14:paraId="3142A77B" w14:textId="094B03F4" w:rsidR="00E969F8" w:rsidRDefault="00E969F8" w:rsidP="00180956">
            <w:pPr>
              <w:spacing w:before="100" w:beforeAutospacing="1" w:after="100" w:afterAutospacing="1"/>
              <w:contextualSpacing/>
              <w:jc w:val="both"/>
              <w:rPr>
                <w:b/>
                <w:bCs/>
                <w:i/>
                <w:iCs/>
                <w:color w:val="000000" w:themeColor="text1"/>
                <w:sz w:val="32"/>
                <w:szCs w:val="32"/>
              </w:rPr>
            </w:pPr>
            <w:r w:rsidRPr="00E969F8">
              <w:rPr>
                <w:i/>
                <w:iCs/>
                <w:color w:val="000000" w:themeColor="text1"/>
                <w:sz w:val="32"/>
                <w:szCs w:val="32"/>
              </w:rPr>
              <w:t>Anyone who has a loved one who must go to or live in a nursing home would probably agree that it is unsatisfactory to have them there.</w:t>
            </w:r>
            <w:r w:rsidRPr="00E969F8">
              <w:rPr>
                <w:b/>
                <w:bCs/>
                <w:i/>
                <w:iCs/>
                <w:color w:val="000000" w:themeColor="text1"/>
                <w:sz w:val="32"/>
                <w:szCs w:val="32"/>
              </w:rPr>
              <w:t xml:space="preserve"> If you want change, you need to bring this to the repeated attention of your elected representatives and to ask directly for the much-needed changes.</w:t>
            </w:r>
          </w:p>
          <w:p w14:paraId="70D16ADA" w14:textId="32571AA5" w:rsidR="00E969F8" w:rsidRPr="00E969F8" w:rsidRDefault="00E969F8" w:rsidP="00E969F8">
            <w:pPr>
              <w:spacing w:before="100" w:beforeAutospacing="1" w:after="100" w:afterAutospacing="1"/>
              <w:ind w:left="720"/>
              <w:rPr>
                <w:b/>
                <w:bCs/>
                <w:color w:val="000000" w:themeColor="text1"/>
              </w:rPr>
            </w:pPr>
            <w:r w:rsidRPr="00E969F8">
              <w:rPr>
                <w:i/>
                <w:iCs/>
                <w:color w:val="000000" w:themeColor="text1"/>
              </w:rPr>
              <w:t>The Call For Nursing Home Reform: Will It Have Any Effect?</w:t>
            </w:r>
            <w:r w:rsidRPr="00E969F8">
              <w:rPr>
                <w:i/>
                <w:iCs/>
                <w:color w:val="000000" w:themeColor="text1"/>
              </w:rPr>
              <w:t xml:space="preserve">, </w:t>
            </w:r>
            <w:r w:rsidRPr="00E969F8">
              <w:rPr>
                <w:b/>
                <w:bCs/>
                <w:color w:val="000000" w:themeColor="text1"/>
              </w:rPr>
              <w:t>Forbes</w:t>
            </w:r>
            <w:r w:rsidRPr="00E969F8">
              <w:rPr>
                <w:b/>
                <w:bCs/>
                <w:color w:val="000000" w:themeColor="text1"/>
              </w:rPr>
              <w:t xml:space="preserve">, </w:t>
            </w:r>
            <w:r w:rsidRPr="00E969F8">
              <w:rPr>
                <w:color w:val="000000" w:themeColor="text1"/>
              </w:rPr>
              <w:t>January 6, 2023</w:t>
            </w:r>
            <w:r w:rsidRPr="00E969F8">
              <w:rPr>
                <w:color w:val="000000" w:themeColor="text1"/>
              </w:rPr>
              <w:t xml:space="preserve">, </w:t>
            </w:r>
            <w:hyperlink r:id="rId11" w:history="1">
              <w:r w:rsidRPr="00E969F8">
                <w:rPr>
                  <w:rStyle w:val="Hyperlink"/>
                </w:rPr>
                <w:t>Call For Nursing Home Reform</w:t>
              </w:r>
            </w:hyperlink>
          </w:p>
          <w:p w14:paraId="34F275C8" w14:textId="651FF7A4" w:rsidR="00180956" w:rsidRDefault="00180956" w:rsidP="00180956">
            <w:pPr>
              <w:spacing w:before="100" w:beforeAutospacing="1" w:after="100" w:afterAutospacing="1"/>
              <w:contextualSpacing/>
              <w:jc w:val="both"/>
              <w:rPr>
                <w:i/>
                <w:iCs/>
                <w:color w:val="000000" w:themeColor="text1"/>
                <w:sz w:val="32"/>
                <w:szCs w:val="32"/>
              </w:rPr>
            </w:pPr>
            <w:r w:rsidRPr="00180956">
              <w:rPr>
                <w:b/>
                <w:bCs/>
                <w:i/>
                <w:iCs/>
                <w:color w:val="000000" w:themeColor="text1"/>
                <w:sz w:val="32"/>
                <w:szCs w:val="32"/>
              </w:rPr>
              <w:t>“</w:t>
            </w:r>
            <w:r w:rsidRPr="00180956">
              <w:rPr>
                <w:i/>
                <w:iCs/>
                <w:color w:val="000000" w:themeColor="text1"/>
                <w:sz w:val="32"/>
                <w:szCs w:val="32"/>
              </w:rPr>
              <w:t>It’s our job to keep people safe</w:t>
            </w:r>
            <w:r>
              <w:rPr>
                <w:i/>
                <w:iCs/>
                <w:color w:val="000000" w:themeColor="text1"/>
                <w:sz w:val="32"/>
                <w:szCs w:val="32"/>
              </w:rPr>
              <w:t xml:space="preserve">. </w:t>
            </w:r>
            <w:r w:rsidRPr="00180956">
              <w:rPr>
                <w:i/>
                <w:iCs/>
                <w:color w:val="000000" w:themeColor="text1"/>
                <w:sz w:val="32"/>
                <w:szCs w:val="32"/>
              </w:rPr>
              <w:t>We can leave someone with wounds that clearly look infected and is sitting in feces and urine. Do you think they have a right to stay there? Maybe. But do we have a responsibility as social service providers, and social workers, and ultimately as human beings to look out for this person, because if we don’t, who’s going to do it?”</w:t>
            </w:r>
          </w:p>
          <w:p w14:paraId="672AA9BB" w14:textId="218CE323" w:rsidR="00180956" w:rsidRPr="00180956" w:rsidRDefault="00180956" w:rsidP="00180956">
            <w:pPr>
              <w:spacing w:before="100" w:beforeAutospacing="1" w:after="100" w:afterAutospacing="1" w:line="240" w:lineRule="auto"/>
              <w:ind w:left="720"/>
              <w:contextualSpacing/>
              <w:rPr>
                <w:i/>
                <w:iCs/>
                <w:color w:val="000000" w:themeColor="text1"/>
                <w:sz w:val="32"/>
                <w:szCs w:val="32"/>
              </w:rPr>
            </w:pPr>
            <w:r w:rsidRPr="00180956">
              <w:rPr>
                <w:color w:val="000000" w:themeColor="text1"/>
              </w:rPr>
              <w:lastRenderedPageBreak/>
              <w:t>Juan Rivera, BronxWorks’s outreach director,</w:t>
            </w:r>
            <w:r>
              <w:rPr>
                <w:color w:val="000000" w:themeColor="text1"/>
              </w:rPr>
              <w:t xml:space="preserve"> </w:t>
            </w:r>
            <w:r w:rsidRPr="00180956">
              <w:rPr>
                <w:i/>
                <w:iCs/>
                <w:color w:val="000000" w:themeColor="text1"/>
              </w:rPr>
              <w:t xml:space="preserve"> </w:t>
            </w:r>
            <w:r w:rsidRPr="00180956">
              <w:rPr>
                <w:i/>
                <w:iCs/>
                <w:color w:val="000000" w:themeColor="text1"/>
              </w:rPr>
              <w:t>He Was Handcuffed and Hospitalized. Now He’s on Track for Housing.</w:t>
            </w:r>
            <w:r>
              <w:rPr>
                <w:i/>
                <w:iCs/>
                <w:color w:val="000000" w:themeColor="text1"/>
              </w:rPr>
              <w:t xml:space="preserve"> </w:t>
            </w:r>
            <w:r>
              <w:rPr>
                <w:b/>
                <w:bCs/>
                <w:color w:val="000000" w:themeColor="text1"/>
              </w:rPr>
              <w:t>*New York Times</w:t>
            </w:r>
            <w:r>
              <w:rPr>
                <w:b/>
                <w:bCs/>
                <w:color w:val="000000" w:themeColor="text1"/>
              </w:rPr>
              <w:t xml:space="preserve">, </w:t>
            </w:r>
            <w:r>
              <w:rPr>
                <w:color w:val="000000" w:themeColor="text1"/>
              </w:rPr>
              <w:t>June 25, 2023</w:t>
            </w:r>
            <w:r>
              <w:rPr>
                <w:color w:val="000000" w:themeColor="text1"/>
              </w:rPr>
              <w:t xml:space="preserve">, </w:t>
            </w:r>
            <w:hyperlink r:id="rId12" w:history="1">
              <w:r w:rsidRPr="00180956">
                <w:rPr>
                  <w:rStyle w:val="Hyperlink"/>
                </w:rPr>
                <w:t>He Was Handcuffed</w:t>
              </w:r>
            </w:hyperlink>
          </w:p>
          <w:p w14:paraId="609360E2" w14:textId="71B27B22" w:rsidR="00180956" w:rsidRDefault="00180956" w:rsidP="00180956">
            <w:pPr>
              <w:spacing w:before="100" w:beforeAutospacing="1" w:after="100" w:afterAutospacing="1"/>
              <w:contextualSpacing/>
              <w:rPr>
                <w:color w:val="000000" w:themeColor="text1"/>
              </w:rPr>
            </w:pPr>
          </w:p>
          <w:p w14:paraId="41401247" w14:textId="2108C5DC" w:rsidR="00704509" w:rsidRPr="007069ED" w:rsidRDefault="007069ED" w:rsidP="007069ED">
            <w:pPr>
              <w:spacing w:before="100" w:beforeAutospacing="1" w:after="100" w:afterAutospacing="1" w:line="240" w:lineRule="auto"/>
              <w:contextualSpacing/>
              <w:jc w:val="both"/>
              <w:rPr>
                <w:i/>
                <w:iCs/>
                <w:color w:val="000000" w:themeColor="text1"/>
                <w:sz w:val="32"/>
                <w:szCs w:val="32"/>
              </w:rPr>
            </w:pPr>
            <w:r w:rsidRPr="007069ED">
              <w:rPr>
                <w:i/>
                <w:iCs/>
                <w:color w:val="000000" w:themeColor="text1"/>
                <w:sz w:val="32"/>
                <w:szCs w:val="32"/>
              </w:rPr>
              <w:t>“There are some states that don’t particularly mind shedding folks off of their Medicaid rolls and aren’t particularly concerned where people land. That’s obviously not the case with Massachusetts</w:t>
            </w:r>
            <w:r>
              <w:rPr>
                <w:i/>
                <w:iCs/>
                <w:color w:val="000000" w:themeColor="text1"/>
                <w:sz w:val="32"/>
                <w:szCs w:val="32"/>
              </w:rPr>
              <w:t>. We</w:t>
            </w:r>
            <w:r w:rsidRPr="007069ED">
              <w:rPr>
                <w:i/>
                <w:iCs/>
                <w:color w:val="000000" w:themeColor="text1"/>
                <w:sz w:val="32"/>
                <w:szCs w:val="32"/>
              </w:rPr>
              <w:t xml:space="preserve"> have 97 percent of our residents in coverage. We don’t want to see backsliding on that. We don’t want to see people losing their coverage and becoming uninsured.”</w:t>
            </w:r>
          </w:p>
          <w:p w14:paraId="525ABD1D" w14:textId="4F4F4F5F" w:rsidR="00861B17" w:rsidRDefault="007069ED" w:rsidP="00861B17">
            <w:pPr>
              <w:ind w:left="720"/>
              <w:rPr>
                <w:color w:val="000000" w:themeColor="text1"/>
              </w:rPr>
            </w:pPr>
            <w:r w:rsidRPr="007069ED">
              <w:rPr>
                <w:color w:val="000000" w:themeColor="text1"/>
              </w:rPr>
              <w:t>Audrey Morse Gasteier, executive director of the Massachusetts Health Connector,</w:t>
            </w:r>
            <w:r w:rsidR="00861B17">
              <w:rPr>
                <w:color w:val="000000" w:themeColor="text1"/>
              </w:rPr>
              <w:t xml:space="preserve"> </w:t>
            </w:r>
            <w:r w:rsidR="00861B17" w:rsidRPr="00861B17">
              <w:rPr>
                <w:i/>
                <w:iCs/>
                <w:color w:val="000000" w:themeColor="text1"/>
              </w:rPr>
              <w:t xml:space="preserve"> </w:t>
            </w:r>
            <w:r w:rsidR="00861B17" w:rsidRPr="00861B17">
              <w:rPr>
                <w:i/>
                <w:iCs/>
                <w:color w:val="000000" w:themeColor="text1"/>
              </w:rPr>
              <w:t>Medicaid redetermination process off to fast start</w:t>
            </w:r>
            <w:r w:rsidR="00861B17">
              <w:rPr>
                <w:i/>
                <w:iCs/>
                <w:color w:val="000000" w:themeColor="text1"/>
              </w:rPr>
              <w:t xml:space="preserve">, </w:t>
            </w:r>
            <w:r w:rsidR="00861B17">
              <w:rPr>
                <w:b/>
                <w:bCs/>
                <w:color w:val="000000" w:themeColor="text1"/>
              </w:rPr>
              <w:t>CommonWealth Daily Download</w:t>
            </w:r>
            <w:r w:rsidR="00861B17">
              <w:rPr>
                <w:b/>
                <w:bCs/>
                <w:color w:val="000000" w:themeColor="text1"/>
              </w:rPr>
              <w:t xml:space="preserve">, </w:t>
            </w:r>
            <w:r w:rsidR="00861B17" w:rsidRPr="00861B17">
              <w:rPr>
                <w:color w:val="000000" w:themeColor="text1"/>
              </w:rPr>
              <w:t>June 20, 2023</w:t>
            </w:r>
            <w:r w:rsidR="00861B17">
              <w:rPr>
                <w:color w:val="000000" w:themeColor="text1"/>
              </w:rPr>
              <w:t xml:space="preserve">, </w:t>
            </w:r>
            <w:hyperlink r:id="rId13" w:history="1">
              <w:r w:rsidR="00861B17" w:rsidRPr="00861B17">
                <w:rPr>
                  <w:rStyle w:val="Hyperlink"/>
                </w:rPr>
                <w:t>Medicaid Redetermination Fast Start</w:t>
              </w:r>
            </w:hyperlink>
          </w:p>
          <w:p w14:paraId="696D0FBE" w14:textId="77777777" w:rsidR="00D218F2" w:rsidRPr="00861B17" w:rsidRDefault="00D218F2" w:rsidP="00861B17">
            <w:pPr>
              <w:ind w:left="720"/>
              <w:rPr>
                <w:color w:val="000000" w:themeColor="text1"/>
              </w:rPr>
            </w:pPr>
          </w:p>
          <w:p w14:paraId="3FC9D60D" w14:textId="77777777" w:rsidR="00D218F2" w:rsidRDefault="00391496" w:rsidP="00D218F2">
            <w:pPr>
              <w:spacing w:before="100" w:beforeAutospacing="1" w:after="100" w:afterAutospacing="1"/>
              <w:contextualSpacing/>
              <w:jc w:val="both"/>
              <w:rPr>
                <w:i/>
                <w:iCs/>
                <w:color w:val="000000" w:themeColor="text1"/>
                <w:sz w:val="32"/>
                <w:szCs w:val="32"/>
              </w:rPr>
            </w:pPr>
            <w:r w:rsidRPr="00391496">
              <w:rPr>
                <w:i/>
                <w:iCs/>
                <w:color w:val="000000" w:themeColor="text1"/>
                <w:sz w:val="32"/>
                <w:szCs w:val="32"/>
              </w:rPr>
              <w:t>“I’m hearing a lot about in-law apartments, accessory dwellings, tiny homes</w:t>
            </w:r>
            <w:r w:rsidR="00D218F2">
              <w:rPr>
                <w:i/>
                <w:iCs/>
                <w:color w:val="000000" w:themeColor="text1"/>
                <w:sz w:val="32"/>
                <w:szCs w:val="32"/>
              </w:rPr>
              <w:t>.</w:t>
            </w:r>
            <w:r w:rsidRPr="00391496">
              <w:rPr>
                <w:i/>
                <w:iCs/>
                <w:color w:val="000000" w:themeColor="text1"/>
                <w:sz w:val="32"/>
                <w:szCs w:val="32"/>
              </w:rPr>
              <w:t xml:space="preserve">” </w:t>
            </w:r>
          </w:p>
          <w:p w14:paraId="7439EDD1" w14:textId="67158630" w:rsidR="00D218F2" w:rsidRPr="00D218F2" w:rsidRDefault="00D218F2" w:rsidP="00D218F2">
            <w:pPr>
              <w:spacing w:before="100" w:beforeAutospacing="1" w:after="100" w:afterAutospacing="1" w:line="240" w:lineRule="auto"/>
              <w:ind w:left="720"/>
              <w:contextualSpacing/>
              <w:rPr>
                <w:color w:val="000000" w:themeColor="text1"/>
              </w:rPr>
            </w:pPr>
            <w:r w:rsidRPr="00D218F2">
              <w:rPr>
                <w:color w:val="000000" w:themeColor="text1"/>
              </w:rPr>
              <w:t xml:space="preserve">State Rural Director Anne </w:t>
            </w:r>
            <w:r w:rsidR="00391496" w:rsidRPr="00D218F2">
              <w:rPr>
                <w:color w:val="000000" w:themeColor="text1"/>
              </w:rPr>
              <w:t>Gobi</w:t>
            </w:r>
            <w:r w:rsidRPr="00D218F2">
              <w:rPr>
                <w:color w:val="000000" w:themeColor="text1"/>
              </w:rPr>
              <w:t xml:space="preserve">, </w:t>
            </w:r>
            <w:r w:rsidR="00391496" w:rsidRPr="00D218F2">
              <w:rPr>
                <w:color w:val="000000" w:themeColor="text1"/>
              </w:rPr>
              <w:t>alluding to possible solutions to the lack of housing</w:t>
            </w:r>
            <w:r w:rsidRPr="00D218F2">
              <w:rPr>
                <w:color w:val="000000" w:themeColor="text1"/>
              </w:rPr>
              <w:t xml:space="preserve">, </w:t>
            </w:r>
            <w:r w:rsidRPr="00391496">
              <w:rPr>
                <w:i/>
                <w:iCs/>
                <w:color w:val="000000" w:themeColor="text1"/>
              </w:rPr>
              <w:t xml:space="preserve"> </w:t>
            </w:r>
            <w:r w:rsidRPr="00391496">
              <w:rPr>
                <w:i/>
                <w:iCs/>
                <w:color w:val="000000" w:themeColor="text1"/>
              </w:rPr>
              <w:t>New role as director of rural affairs means new challenges for Sen. Anne Gobi of Spencer</w:t>
            </w:r>
            <w:r>
              <w:rPr>
                <w:i/>
                <w:iCs/>
                <w:color w:val="000000" w:themeColor="text1"/>
              </w:rPr>
              <w:t xml:space="preserve">, </w:t>
            </w:r>
            <w:r w:rsidRPr="00D218F2">
              <w:rPr>
                <w:b/>
                <w:bCs/>
                <w:color w:val="000000" w:themeColor="text1"/>
              </w:rPr>
              <w:t>Worcester Telegram and Gazette</w:t>
            </w:r>
            <w:r>
              <w:rPr>
                <w:b/>
                <w:bCs/>
                <w:color w:val="000000" w:themeColor="text1"/>
              </w:rPr>
              <w:t xml:space="preserve">, </w:t>
            </w:r>
            <w:r w:rsidRPr="00391496">
              <w:rPr>
                <w:color w:val="000000" w:themeColor="text1"/>
              </w:rPr>
              <w:t>June 24, 2023</w:t>
            </w:r>
            <w:r>
              <w:rPr>
                <w:color w:val="000000" w:themeColor="text1"/>
              </w:rPr>
              <w:t xml:space="preserve">, </w:t>
            </w:r>
            <w:hyperlink r:id="rId14" w:history="1">
              <w:r w:rsidRPr="00D218F2">
                <w:rPr>
                  <w:rStyle w:val="Hyperlink"/>
                </w:rPr>
                <w:t>Gobi's New Role</w:t>
              </w:r>
            </w:hyperlink>
          </w:p>
          <w:p w14:paraId="780DA088" w14:textId="2A6984A2" w:rsidR="00861B17" w:rsidRPr="00180956" w:rsidRDefault="00861B17" w:rsidP="00180956">
            <w:pPr>
              <w:spacing w:before="100" w:beforeAutospacing="1" w:after="100" w:afterAutospacing="1"/>
              <w:rPr>
                <w:color w:val="000000" w:themeColor="text1"/>
              </w:rPr>
            </w:pPr>
          </w:p>
        </w:tc>
      </w:tr>
      <w:tr w:rsidR="00314F22" w14:paraId="568BC423" w14:textId="77777777" w:rsidTr="007B562F">
        <w:trPr>
          <w:gridAfter w:val="1"/>
          <w:wAfter w:w="113" w:type="dxa"/>
        </w:trPr>
        <w:tc>
          <w:tcPr>
            <w:tcW w:w="2898" w:type="dxa"/>
            <w:gridSpan w:val="2"/>
          </w:tcPr>
          <w:p w14:paraId="1A919100" w14:textId="4A4154DE" w:rsidR="00314F22" w:rsidRDefault="00B00349" w:rsidP="007B562F">
            <w:pPr>
              <w:rPr>
                <w:sz w:val="24"/>
                <w:szCs w:val="24"/>
              </w:rPr>
            </w:pPr>
            <w:r>
              <w:rPr>
                <w:sz w:val="24"/>
                <w:szCs w:val="24"/>
              </w:rPr>
              <w:lastRenderedPageBreak/>
              <w:t>Opportunity for Input on proposed regulatory updates</w:t>
            </w:r>
          </w:p>
        </w:tc>
        <w:tc>
          <w:tcPr>
            <w:tcW w:w="7807" w:type="dxa"/>
            <w:gridSpan w:val="3"/>
          </w:tcPr>
          <w:p w14:paraId="7A424339" w14:textId="77777777" w:rsidR="00314F22" w:rsidRDefault="00BB379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U. S. Department of Health and Human Services</w:t>
            </w:r>
          </w:p>
          <w:p w14:paraId="572545EC" w14:textId="77777777" w:rsidR="00BB379C" w:rsidRDefault="00BB379C" w:rsidP="00BB379C">
            <w:pPr>
              <w:pStyle w:val="ListParagraph"/>
              <w:spacing w:before="100" w:beforeAutospacing="1" w:after="100" w:afterAutospacing="1"/>
              <w:ind w:left="360"/>
              <w:rPr>
                <w:i/>
                <w:iCs/>
                <w:color w:val="000000" w:themeColor="text1"/>
              </w:rPr>
            </w:pPr>
            <w:r w:rsidRPr="00BB379C">
              <w:rPr>
                <w:i/>
                <w:iCs/>
                <w:color w:val="000000" w:themeColor="text1"/>
              </w:rPr>
              <w:t>ACL Proposes Update to Older Americans Act Program Regulations</w:t>
            </w:r>
          </w:p>
          <w:p w14:paraId="6857AF1E" w14:textId="77777777" w:rsidR="00B00349" w:rsidRPr="00B00349" w:rsidRDefault="00B00349" w:rsidP="00B00349">
            <w:pPr>
              <w:pStyle w:val="ListParagraph"/>
              <w:spacing w:before="100" w:beforeAutospacing="1" w:after="100" w:afterAutospacing="1"/>
              <w:ind w:left="360"/>
              <w:rPr>
                <w:color w:val="000000" w:themeColor="text1"/>
              </w:rPr>
            </w:pPr>
            <w:r w:rsidRPr="00B00349">
              <w:rPr>
                <w:color w:val="000000" w:themeColor="text1"/>
              </w:rPr>
              <w:t xml:space="preserve">ACL is seeking input on </w:t>
            </w:r>
            <w:hyperlink r:id="rId15" w:tgtFrame="_blank" w:history="1">
              <w:r w:rsidRPr="00B00349">
                <w:rPr>
                  <w:rStyle w:val="Hyperlink"/>
                </w:rPr>
                <w:t>proposed updates to the regulations</w:t>
              </w:r>
            </w:hyperlink>
          </w:p>
          <w:p w14:paraId="06E5F22F" w14:textId="77777777" w:rsidR="00B00349" w:rsidRPr="00B00349" w:rsidRDefault="00B00349" w:rsidP="00B00349">
            <w:pPr>
              <w:pStyle w:val="ListParagraph"/>
              <w:ind w:left="360"/>
              <w:rPr>
                <w:color w:val="000000" w:themeColor="text1"/>
              </w:rPr>
            </w:pPr>
            <w:r w:rsidRPr="00B00349">
              <w:rPr>
                <w:color w:val="000000" w:themeColor="text1"/>
              </w:rPr>
              <w:t>for most of its Older Americans Act (OAA) programs.</w:t>
            </w:r>
          </w:p>
          <w:p w14:paraId="3E88B836" w14:textId="77777777" w:rsidR="00B00349" w:rsidRPr="00B00349" w:rsidRDefault="00B00349" w:rsidP="00B00349">
            <w:pPr>
              <w:pStyle w:val="ListParagraph"/>
              <w:ind w:left="360"/>
              <w:rPr>
                <w:b/>
                <w:bCs/>
                <w:color w:val="000000" w:themeColor="text1"/>
              </w:rPr>
            </w:pPr>
            <w:r w:rsidRPr="00B00349">
              <w:rPr>
                <w:b/>
                <w:bCs/>
                <w:color w:val="000000" w:themeColor="text1"/>
              </w:rPr>
              <w:t>Updates needed to meet the needs of today’s older adults </w:t>
            </w:r>
          </w:p>
          <w:p w14:paraId="1E0FBFDE" w14:textId="77777777" w:rsidR="00B00349" w:rsidRPr="00B00349" w:rsidRDefault="00B00349" w:rsidP="00B00349">
            <w:pPr>
              <w:pStyle w:val="ListParagraph"/>
              <w:ind w:left="360"/>
              <w:rPr>
                <w:color w:val="000000" w:themeColor="text1"/>
              </w:rPr>
            </w:pPr>
            <w:r w:rsidRPr="00B00349">
              <w:rPr>
                <w:color w:val="000000" w:themeColor="text1"/>
              </w:rPr>
              <w:t>The last substantial update to most OAA program regulations was in 1988, and our world has changed dramatically in the 35 years since. The population of older adults has nearly doubled and has grown increasingly diverse. Older adults are living longer than ever before, and their expectations are different from those of earlier generations. Increased understanding of the impact of the social determinants of health is reshaping health care, as non-medical services that help people avoid hospitalization and institutional care – like those provided through OAA programs – are increasingly being incorporated into health care service delivery models. In addition, the OAA has been amended by Congress seven times since 1988. </w:t>
            </w:r>
          </w:p>
          <w:p w14:paraId="5D406FBA" w14:textId="77777777" w:rsidR="00B00349" w:rsidRPr="00B00349" w:rsidRDefault="00B00349" w:rsidP="00B00349">
            <w:pPr>
              <w:pStyle w:val="ListParagraph"/>
              <w:ind w:left="360"/>
              <w:rPr>
                <w:color w:val="000000" w:themeColor="text1"/>
              </w:rPr>
            </w:pPr>
            <w:r w:rsidRPr="00B00349">
              <w:rPr>
                <w:color w:val="000000" w:themeColor="text1"/>
              </w:rPr>
              <w:t>One important thing has not changed: older adults overwhelmingly want to continue to live independently, in the community – and nearly 95 percent of them do. </w:t>
            </w:r>
          </w:p>
          <w:p w14:paraId="0C0B28BC" w14:textId="117F20CF" w:rsidR="00B00349" w:rsidRPr="00B00349" w:rsidRDefault="00B00349" w:rsidP="00B00349">
            <w:pPr>
              <w:pStyle w:val="ListParagraph"/>
              <w:ind w:left="360"/>
              <w:rPr>
                <w:color w:val="000000" w:themeColor="text1"/>
              </w:rPr>
            </w:pPr>
            <w:r w:rsidRPr="00B00349">
              <w:rPr>
                <w:color w:val="000000" w:themeColor="text1"/>
              </w:rPr>
              <w:t>Updates are needed to align regulations to the current statute and reflect the needs of today’s older adults. The proposed rule addresses issues that have emerged since the last update and clarifies a number of requirements. It aims to better support the national aging network that delivers OAA services and improve program implementation, with the ultimate goal of better serving older adults</w:t>
            </w:r>
            <w:r w:rsidR="009C3C3D" w:rsidRPr="00B00349">
              <w:rPr>
                <w:color w:val="000000" w:themeColor="text1"/>
              </w:rPr>
              <w:t xml:space="preserve">. </w:t>
            </w:r>
          </w:p>
          <w:p w14:paraId="232678EF" w14:textId="77777777" w:rsidR="00B00349" w:rsidRPr="00B00349" w:rsidRDefault="00B00349" w:rsidP="00B00349">
            <w:pPr>
              <w:pStyle w:val="ListParagraph"/>
              <w:ind w:left="360"/>
              <w:rPr>
                <w:color w:val="000000" w:themeColor="text1"/>
              </w:rPr>
            </w:pPr>
            <w:r w:rsidRPr="00B00349">
              <w:rPr>
                <w:color w:val="000000" w:themeColor="text1"/>
              </w:rPr>
              <w:t>“Like the Inflation Reduction Act, which has cut health care costs for millions of older adults, and the steps we have taken to strengthen Medicare and Medicaid, the update to the Older Americans Act regulations reflects President Biden’s commitment to supporting the health and well-being of older adults,” said U.S. Department of Health and Human Services Secretary Xavier Becerra. “By strengthening the stability and sustainability of Older Americans Act programs and promoting equitable access to its services, the proposed rule will help ensure that older people, particularly those in greatest need, have the support they need to live independently and age with dignity.”  </w:t>
            </w:r>
          </w:p>
          <w:p w14:paraId="15FA2AFD" w14:textId="77777777" w:rsidR="00B00349" w:rsidRPr="00B00349" w:rsidRDefault="00B00349" w:rsidP="00B00349">
            <w:pPr>
              <w:pStyle w:val="ListParagraph"/>
              <w:ind w:left="360"/>
              <w:rPr>
                <w:color w:val="000000" w:themeColor="text1"/>
              </w:rPr>
            </w:pPr>
            <w:r w:rsidRPr="00B00349">
              <w:rPr>
                <w:color w:val="000000" w:themeColor="text1"/>
              </w:rPr>
              <w:t> “The overwhelming majority of older adults want to live in the community as they age, and almost 95 percent of them do. For many, services provided through the Older Americans Act -- such as rides to doctors’ appointments, nutritious meals, in-home services, and support to family caregivers -- make this possible,” said Acting Assistant Secretary for Aging and ACL Administrator Alison Barkoff. “This proposed rule will strengthen the system of support that allows millions of older adults to stay in their own homes. With our population aging rapidly, and nearly three out of four people needing assistance to age in place, this is more important than ever.” </w:t>
            </w:r>
          </w:p>
          <w:p w14:paraId="394FEE4C" w14:textId="77777777" w:rsidR="00B00349" w:rsidRPr="00B00349" w:rsidRDefault="00B00349" w:rsidP="00B00349">
            <w:pPr>
              <w:pStyle w:val="ListParagraph"/>
              <w:ind w:left="360"/>
              <w:rPr>
                <w:b/>
                <w:bCs/>
                <w:color w:val="000000" w:themeColor="text1"/>
              </w:rPr>
            </w:pPr>
            <w:r w:rsidRPr="00B00349">
              <w:rPr>
                <w:b/>
                <w:bCs/>
                <w:color w:val="000000" w:themeColor="text1"/>
              </w:rPr>
              <w:t>Key provisions  </w:t>
            </w:r>
          </w:p>
          <w:p w14:paraId="4A75B0E7" w14:textId="77777777" w:rsidR="00B00349" w:rsidRPr="00B00349" w:rsidRDefault="00B00349" w:rsidP="00B00349">
            <w:pPr>
              <w:pStyle w:val="ListParagraph"/>
              <w:ind w:left="360"/>
              <w:rPr>
                <w:color w:val="000000" w:themeColor="text1"/>
              </w:rPr>
            </w:pPr>
            <w:r w:rsidRPr="00B00349">
              <w:rPr>
                <w:color w:val="000000" w:themeColor="text1"/>
              </w:rPr>
              <w:t>The proposed rule addresses issues that have emerged since the last update and clarifies a number of requirements for programs authorized under Titles III (grants to state and community programs on aging), VI (grants to Indian tribes and Native Hawaiian grantees for supportive, nutrition, and caregiver services), and VII (allotments for vulnerable elder rights protection activities). It aims to better support the national aging services network that delivers OAA services and improve program implementation, with an ultimate goal of better serving older adults. For example, the proposed rule: </w:t>
            </w:r>
          </w:p>
          <w:p w14:paraId="201058D9" w14:textId="6E80E540" w:rsidR="00B00349" w:rsidRPr="00B00349" w:rsidRDefault="00B00349" w:rsidP="00B00349">
            <w:pPr>
              <w:pStyle w:val="ListParagraph"/>
              <w:numPr>
                <w:ilvl w:val="0"/>
                <w:numId w:val="75"/>
              </w:numPr>
              <w:rPr>
                <w:color w:val="000000" w:themeColor="text1"/>
              </w:rPr>
            </w:pPr>
            <w:r w:rsidRPr="00B00349">
              <w:rPr>
                <w:color w:val="000000" w:themeColor="text1"/>
              </w:rPr>
              <w:t xml:space="preserve">Clarifies requirements for state and area plans on aging and details requirements for coordination among tribal, </w:t>
            </w:r>
            <w:r w:rsidR="009C3C3D" w:rsidRPr="00B00349">
              <w:rPr>
                <w:color w:val="000000" w:themeColor="text1"/>
              </w:rPr>
              <w:t>state,</w:t>
            </w:r>
            <w:r w:rsidRPr="00B00349">
              <w:rPr>
                <w:color w:val="000000" w:themeColor="text1"/>
              </w:rPr>
              <w:t xml:space="preserve"> and local programs</w:t>
            </w:r>
            <w:r w:rsidR="009C3C3D" w:rsidRPr="00B00349">
              <w:rPr>
                <w:color w:val="000000" w:themeColor="text1"/>
              </w:rPr>
              <w:t xml:space="preserve">. </w:t>
            </w:r>
          </w:p>
          <w:p w14:paraId="2E2D48E3" w14:textId="0A69E837" w:rsidR="00B00349" w:rsidRPr="00B00349" w:rsidRDefault="00B00349" w:rsidP="00B00349">
            <w:pPr>
              <w:pStyle w:val="ListParagraph"/>
              <w:numPr>
                <w:ilvl w:val="0"/>
                <w:numId w:val="75"/>
              </w:numPr>
              <w:rPr>
                <w:color w:val="000000" w:themeColor="text1"/>
              </w:rPr>
            </w:pPr>
            <w:r w:rsidRPr="00B00349">
              <w:rPr>
                <w:color w:val="000000" w:themeColor="text1"/>
              </w:rPr>
              <w:t>Clarifies and strengthens provisions for meeting OAA requirements for prioritizing people with the greatest social and economic needs</w:t>
            </w:r>
            <w:r w:rsidR="009C3C3D" w:rsidRPr="00B00349">
              <w:rPr>
                <w:color w:val="000000" w:themeColor="text1"/>
              </w:rPr>
              <w:t xml:space="preserve">. </w:t>
            </w:r>
          </w:p>
          <w:p w14:paraId="1A51EDF4" w14:textId="77777777" w:rsidR="00B00349" w:rsidRPr="00B00349" w:rsidRDefault="00B00349" w:rsidP="00B00349">
            <w:pPr>
              <w:pStyle w:val="ListParagraph"/>
              <w:numPr>
                <w:ilvl w:val="0"/>
                <w:numId w:val="75"/>
              </w:numPr>
              <w:rPr>
                <w:color w:val="000000" w:themeColor="text1"/>
              </w:rPr>
            </w:pPr>
            <w:r w:rsidRPr="00B00349">
              <w:rPr>
                <w:color w:val="000000" w:themeColor="text1"/>
              </w:rPr>
              <w:t>Specifies the broad range of people who can receive services, how funds can be used, fiscal requirements, and other requirements that apply across programs. </w:t>
            </w:r>
          </w:p>
          <w:p w14:paraId="54227A0A" w14:textId="77777777" w:rsidR="00B00349" w:rsidRPr="00B00349" w:rsidRDefault="00B00349" w:rsidP="00B00349">
            <w:pPr>
              <w:pStyle w:val="ListParagraph"/>
              <w:numPr>
                <w:ilvl w:val="0"/>
                <w:numId w:val="75"/>
              </w:numPr>
              <w:rPr>
                <w:color w:val="000000" w:themeColor="text1"/>
              </w:rPr>
            </w:pPr>
            <w:r w:rsidRPr="00B00349">
              <w:rPr>
                <w:color w:val="000000" w:themeColor="text1"/>
              </w:rPr>
              <w:t>Clarifies required state and local policies and procedures. For example, the proposed rule establishes expectations for state and local policies regarding conflicts of interest. </w:t>
            </w:r>
          </w:p>
          <w:p w14:paraId="49B0A7A6" w14:textId="0308EE04" w:rsidR="00B00349" w:rsidRPr="00B00349" w:rsidRDefault="00B00349" w:rsidP="00B00349">
            <w:pPr>
              <w:pStyle w:val="ListParagraph"/>
              <w:numPr>
                <w:ilvl w:val="0"/>
                <w:numId w:val="75"/>
              </w:numPr>
              <w:rPr>
                <w:color w:val="000000" w:themeColor="text1"/>
              </w:rPr>
            </w:pPr>
            <w:r w:rsidRPr="00B00349">
              <w:rPr>
                <w:color w:val="000000" w:themeColor="text1"/>
              </w:rPr>
              <w:t>Improves consistency of requirements for programs specifically for tribal elders and caregivers (authorized under Title VI of the OAA) and programs that serve all populations of older adults (authorized under Title III)</w:t>
            </w:r>
            <w:r w:rsidR="009C3C3D" w:rsidRPr="00B00349">
              <w:rPr>
                <w:color w:val="000000" w:themeColor="text1"/>
              </w:rPr>
              <w:t xml:space="preserve">. </w:t>
            </w:r>
          </w:p>
          <w:p w14:paraId="191C793A" w14:textId="742594B6" w:rsidR="00B00349" w:rsidRPr="00B00349" w:rsidRDefault="00B00349" w:rsidP="00B00349">
            <w:pPr>
              <w:pStyle w:val="ListParagraph"/>
              <w:numPr>
                <w:ilvl w:val="0"/>
                <w:numId w:val="75"/>
              </w:numPr>
              <w:rPr>
                <w:color w:val="000000" w:themeColor="text1"/>
              </w:rPr>
            </w:pPr>
            <w:r w:rsidRPr="00B00349">
              <w:rPr>
                <w:color w:val="000000" w:themeColor="text1"/>
              </w:rPr>
              <w:t>Incorporates guidance for the National Family Caregiver Support Program and the Native American Caregiver Support Program, which were authorized since the last update to the OAA regulations</w:t>
            </w:r>
            <w:r w:rsidR="009C3C3D" w:rsidRPr="00B00349">
              <w:rPr>
                <w:color w:val="000000" w:themeColor="text1"/>
              </w:rPr>
              <w:t xml:space="preserve">. </w:t>
            </w:r>
          </w:p>
          <w:p w14:paraId="74636B73" w14:textId="4B7988D7" w:rsidR="00B00349" w:rsidRPr="00B00349" w:rsidRDefault="00B00349" w:rsidP="00B00349">
            <w:pPr>
              <w:pStyle w:val="ListParagraph"/>
              <w:numPr>
                <w:ilvl w:val="0"/>
                <w:numId w:val="75"/>
              </w:numPr>
              <w:rPr>
                <w:color w:val="000000" w:themeColor="text1"/>
              </w:rPr>
            </w:pPr>
            <w:r w:rsidRPr="00B00349">
              <w:rPr>
                <w:color w:val="000000" w:themeColor="text1"/>
              </w:rPr>
              <w:t>Addresses emergency preparedness and response, incorporating lessons from the COVID-19 public health emergency</w:t>
            </w:r>
            <w:r w:rsidR="009C3C3D" w:rsidRPr="00B00349">
              <w:rPr>
                <w:color w:val="000000" w:themeColor="text1"/>
              </w:rPr>
              <w:t xml:space="preserve">. </w:t>
            </w:r>
          </w:p>
          <w:p w14:paraId="251E22A0" w14:textId="1D99B9B8" w:rsidR="00B00349" w:rsidRPr="00B00349" w:rsidRDefault="00B00349" w:rsidP="00B00349">
            <w:pPr>
              <w:pStyle w:val="ListParagraph"/>
              <w:numPr>
                <w:ilvl w:val="0"/>
                <w:numId w:val="75"/>
              </w:numPr>
              <w:rPr>
                <w:color w:val="000000" w:themeColor="text1"/>
              </w:rPr>
            </w:pPr>
            <w:r w:rsidRPr="00B00349">
              <w:rPr>
                <w:color w:val="000000" w:themeColor="text1"/>
              </w:rPr>
              <w:t>Establishes expectations for legal assistance and activities to prevent elder abuse</w:t>
            </w:r>
            <w:r w:rsidR="009C3C3D" w:rsidRPr="00B00349">
              <w:rPr>
                <w:color w:val="000000" w:themeColor="text1"/>
              </w:rPr>
              <w:t xml:space="preserve">. </w:t>
            </w:r>
          </w:p>
          <w:p w14:paraId="102313BE" w14:textId="77777777" w:rsidR="00B00349" w:rsidRPr="00B00349" w:rsidRDefault="00B00349" w:rsidP="00B00349">
            <w:pPr>
              <w:pStyle w:val="ListParagraph"/>
              <w:numPr>
                <w:ilvl w:val="0"/>
                <w:numId w:val="75"/>
              </w:numPr>
              <w:rPr>
                <w:color w:val="000000" w:themeColor="text1"/>
              </w:rPr>
            </w:pPr>
            <w:r w:rsidRPr="00B00349">
              <w:rPr>
                <w:color w:val="000000" w:themeColor="text1"/>
              </w:rPr>
              <w:t>Clarifies the role of the aging network in defending against the imposition of guardianship and in promoting alternatives. </w:t>
            </w:r>
          </w:p>
          <w:p w14:paraId="2CB91BAB" w14:textId="77777777" w:rsidR="00B00349" w:rsidRPr="00B00349" w:rsidRDefault="00B00349" w:rsidP="00B00349">
            <w:pPr>
              <w:pStyle w:val="ListParagraph"/>
              <w:numPr>
                <w:ilvl w:val="0"/>
                <w:numId w:val="75"/>
              </w:numPr>
              <w:rPr>
                <w:color w:val="000000" w:themeColor="text1"/>
              </w:rPr>
            </w:pPr>
            <w:r w:rsidRPr="00B00349">
              <w:rPr>
                <w:color w:val="000000" w:themeColor="text1"/>
              </w:rPr>
              <w:t>Updates definitions, modernizes requirements and clarifies flexibilities within the senior nutrition programs. For example, ACL proposes provisions that would allow for continuation of innovations utilized during the COVID-19 pandemic, such as “grab and go” meals provided under the congregate meals program. </w:t>
            </w:r>
          </w:p>
          <w:p w14:paraId="54673913" w14:textId="77777777" w:rsidR="00B00349" w:rsidRPr="00B00349" w:rsidRDefault="00B00349" w:rsidP="00B00349">
            <w:pPr>
              <w:pStyle w:val="ListParagraph"/>
              <w:ind w:left="360"/>
              <w:rPr>
                <w:color w:val="000000" w:themeColor="text1"/>
              </w:rPr>
            </w:pPr>
            <w:r w:rsidRPr="00B00349">
              <w:rPr>
                <w:color w:val="000000" w:themeColor="text1"/>
              </w:rPr>
              <w:t xml:space="preserve">This </w:t>
            </w:r>
            <w:hyperlink r:id="rId16" w:history="1">
              <w:r w:rsidRPr="00B00349">
                <w:rPr>
                  <w:rStyle w:val="Hyperlink"/>
                </w:rPr>
                <w:t>overview </w:t>
              </w:r>
            </w:hyperlink>
            <w:r w:rsidRPr="00B00349">
              <w:rPr>
                <w:color w:val="000000" w:themeColor="text1"/>
              </w:rPr>
              <w:t xml:space="preserve">has more details, and you can read or download the </w:t>
            </w:r>
            <w:hyperlink r:id="rId17" w:tgtFrame="_blank" w:history="1">
              <w:r w:rsidRPr="00B00349">
                <w:rPr>
                  <w:rStyle w:val="Hyperlink"/>
                </w:rPr>
                <w:t>entire proposed rule</w:t>
              </w:r>
            </w:hyperlink>
          </w:p>
          <w:p w14:paraId="17057275" w14:textId="77777777" w:rsidR="00B00349" w:rsidRPr="00B00349" w:rsidRDefault="00B00349" w:rsidP="00B00349">
            <w:pPr>
              <w:pStyle w:val="ListParagraph"/>
              <w:ind w:left="360"/>
              <w:rPr>
                <w:color w:val="000000" w:themeColor="text1"/>
              </w:rPr>
            </w:pPr>
            <w:r w:rsidRPr="00B00349">
              <w:rPr>
                <w:color w:val="000000" w:themeColor="text1"/>
              </w:rPr>
              <w:t>on the Federal Register's website.</w:t>
            </w:r>
          </w:p>
          <w:p w14:paraId="4704C334" w14:textId="77777777" w:rsidR="00B00349" w:rsidRPr="00B00349" w:rsidRDefault="00B00349" w:rsidP="00B00349">
            <w:pPr>
              <w:pStyle w:val="ListParagraph"/>
              <w:ind w:left="360"/>
              <w:rPr>
                <w:b/>
                <w:bCs/>
                <w:color w:val="000000" w:themeColor="text1"/>
              </w:rPr>
            </w:pPr>
            <w:r w:rsidRPr="00B00349">
              <w:rPr>
                <w:b/>
                <w:bCs/>
                <w:color w:val="000000" w:themeColor="text1"/>
              </w:rPr>
              <w:t>Input needed </w:t>
            </w:r>
          </w:p>
          <w:p w14:paraId="1CC16D6C" w14:textId="3899059B" w:rsidR="00B00349" w:rsidRPr="00B00349" w:rsidRDefault="00B00349" w:rsidP="00B00349">
            <w:pPr>
              <w:pStyle w:val="ListParagraph"/>
              <w:ind w:left="360"/>
              <w:rPr>
                <w:color w:val="000000" w:themeColor="text1"/>
              </w:rPr>
            </w:pPr>
            <w:r w:rsidRPr="00B00349">
              <w:rPr>
                <w:color w:val="000000" w:themeColor="text1"/>
              </w:rPr>
              <w:t>The proposed rule is the culmination of many years of engagement with the national aging network. It also reflects input received through a formal request for information and a series of listening sessions, including formal tribal consultations and other engagement with tribal grantees</w:t>
            </w:r>
            <w:r w:rsidR="009C3C3D" w:rsidRPr="00B00349">
              <w:rPr>
                <w:color w:val="000000" w:themeColor="text1"/>
              </w:rPr>
              <w:t xml:space="preserve">. </w:t>
            </w:r>
          </w:p>
          <w:p w14:paraId="438F7F4F" w14:textId="7260FDFD" w:rsidR="00B00349" w:rsidRPr="00B00349" w:rsidRDefault="00B00349" w:rsidP="00B00349">
            <w:pPr>
              <w:pStyle w:val="ListParagraph"/>
              <w:ind w:left="360"/>
              <w:rPr>
                <w:color w:val="000000" w:themeColor="text1"/>
              </w:rPr>
            </w:pPr>
            <w:r w:rsidRPr="00B00349">
              <w:rPr>
                <w:color w:val="000000" w:themeColor="text1"/>
              </w:rPr>
              <w:t>ACL now seeks feedback on the proposed rule from all who are interested in improving implementation of OAA programs and services. Input from the aging and disability networks and the people served by OAA programs is particularly crucial</w:t>
            </w:r>
            <w:r w:rsidR="009C3C3D" w:rsidRPr="00B00349">
              <w:rPr>
                <w:color w:val="000000" w:themeColor="text1"/>
              </w:rPr>
              <w:t xml:space="preserve">. </w:t>
            </w:r>
          </w:p>
          <w:p w14:paraId="7313C094" w14:textId="77777777" w:rsidR="00B00349" w:rsidRPr="00B00349" w:rsidRDefault="00B00349" w:rsidP="00B00349">
            <w:pPr>
              <w:pStyle w:val="ListParagraph"/>
              <w:ind w:left="360"/>
              <w:rPr>
                <w:color w:val="000000" w:themeColor="text1"/>
              </w:rPr>
            </w:pPr>
            <w:r w:rsidRPr="00B00349">
              <w:rPr>
                <w:color w:val="000000" w:themeColor="text1"/>
              </w:rPr>
              <w:t>Comments may be submitted starting June 16, 2023, as follows:</w:t>
            </w:r>
          </w:p>
          <w:p w14:paraId="57CFE786" w14:textId="77777777" w:rsidR="00B00349" w:rsidRPr="00B00349" w:rsidRDefault="00B00349" w:rsidP="00B00349">
            <w:pPr>
              <w:pStyle w:val="ListParagraph"/>
              <w:ind w:left="360"/>
              <w:rPr>
                <w:color w:val="000000" w:themeColor="text1"/>
              </w:rPr>
            </w:pPr>
            <w:r w:rsidRPr="00B00349">
              <w:rPr>
                <w:color w:val="000000" w:themeColor="text1"/>
              </w:rPr>
              <w:t xml:space="preserve">Online at </w:t>
            </w:r>
            <w:hyperlink r:id="rId18" w:tgtFrame="_blank" w:history="1">
              <w:r w:rsidRPr="00B00349">
                <w:rPr>
                  <w:rStyle w:val="Hyperlink"/>
                </w:rPr>
                <w:t>Regulations.gov</w:t>
              </w:r>
            </w:hyperlink>
          </w:p>
          <w:p w14:paraId="5DF1DFF6" w14:textId="6C46B879" w:rsidR="00B00349" w:rsidRPr="00B00349" w:rsidRDefault="00B00349" w:rsidP="00B00349">
            <w:pPr>
              <w:pStyle w:val="ListParagraph"/>
              <w:spacing w:before="100" w:beforeAutospacing="1" w:after="100" w:afterAutospacing="1"/>
              <w:ind w:left="360"/>
              <w:rPr>
                <w:color w:val="000000" w:themeColor="text1"/>
              </w:rPr>
            </w:pPr>
            <w:r w:rsidRPr="00B00349">
              <w:rPr>
                <w:color w:val="000000" w:themeColor="text1"/>
              </w:rPr>
              <w:t xml:space="preserve">(Enter "2023-12829" in the search bar, select ACL's proposed rule, and then click the blue "comment" box at the top left of the page.)  </w:t>
            </w:r>
          </w:p>
          <w:p w14:paraId="444393EF" w14:textId="77777777" w:rsidR="00BB379C" w:rsidRDefault="00B00349" w:rsidP="00B00349">
            <w:pPr>
              <w:pStyle w:val="ListParagraph"/>
              <w:spacing w:before="100" w:beforeAutospacing="1" w:after="100" w:afterAutospacing="1"/>
              <w:ind w:left="360"/>
              <w:rPr>
                <w:color w:val="000000" w:themeColor="text1"/>
              </w:rPr>
            </w:pPr>
            <w:r w:rsidRPr="00B00349">
              <w:rPr>
                <w:color w:val="000000" w:themeColor="text1"/>
              </w:rPr>
              <w:t>By mail to:  </w:t>
            </w:r>
            <w:r w:rsidRPr="00B00349">
              <w:rPr>
                <w:color w:val="000000" w:themeColor="text1"/>
              </w:rPr>
              <w:br/>
              <w:t>Administration for Community Living </w:t>
            </w:r>
            <w:r w:rsidRPr="00B00349">
              <w:rPr>
                <w:color w:val="000000" w:themeColor="text1"/>
              </w:rPr>
              <w:br/>
              <w:t>Administration on Aging, Attention: ACL-AA17-P </w:t>
            </w:r>
            <w:r w:rsidRPr="00B00349">
              <w:rPr>
                <w:color w:val="000000" w:themeColor="text1"/>
              </w:rPr>
              <w:br/>
              <w:t>330 C Street SW </w:t>
            </w:r>
            <w:r w:rsidRPr="00B00349">
              <w:rPr>
                <w:color w:val="000000" w:themeColor="text1"/>
              </w:rPr>
              <w:br/>
              <w:t>Washington, DC 20201</w:t>
            </w:r>
          </w:p>
          <w:p w14:paraId="4561188C" w14:textId="77777777" w:rsidR="00B00349" w:rsidRPr="00B00349" w:rsidRDefault="00B00349" w:rsidP="00B00349">
            <w:pPr>
              <w:pStyle w:val="ListParagraph"/>
              <w:ind w:left="360"/>
              <w:rPr>
                <w:b/>
                <w:bCs/>
                <w:color w:val="000000" w:themeColor="text1"/>
              </w:rPr>
            </w:pPr>
            <w:r w:rsidRPr="00B00349">
              <w:rPr>
                <w:b/>
                <w:bCs/>
                <w:color w:val="000000" w:themeColor="text1"/>
              </w:rPr>
              <w:t>More Resources</w:t>
            </w:r>
          </w:p>
          <w:p w14:paraId="0C9B382B" w14:textId="0E6D8695" w:rsidR="00B00349" w:rsidRPr="00B00349" w:rsidRDefault="00B00349" w:rsidP="00B00349">
            <w:pPr>
              <w:pStyle w:val="ListParagraph"/>
              <w:ind w:left="360"/>
              <w:rPr>
                <w:color w:val="000000" w:themeColor="text1"/>
              </w:rPr>
            </w:pPr>
            <w:hyperlink r:id="rId19" w:tgtFrame="_blank" w:history="1">
              <w:r w:rsidRPr="00B00349">
                <w:rPr>
                  <w:rStyle w:val="Hyperlink"/>
                </w:rPr>
                <w:t>Notice of Proposed Rule Making</w:t>
              </w:r>
            </w:hyperlink>
            <w:r>
              <w:rPr>
                <w:color w:val="000000" w:themeColor="text1"/>
              </w:rPr>
              <w:t xml:space="preserve"> </w:t>
            </w:r>
            <w:r w:rsidRPr="00B00349">
              <w:rPr>
                <w:color w:val="000000" w:themeColor="text1"/>
              </w:rPr>
              <w:t xml:space="preserve">in the Federal Register </w:t>
            </w:r>
          </w:p>
          <w:p w14:paraId="39C67934" w14:textId="1C6700C5" w:rsidR="00B00349" w:rsidRPr="00B00349" w:rsidRDefault="00B00349" w:rsidP="00B00349">
            <w:pPr>
              <w:pStyle w:val="ListParagraph"/>
              <w:spacing w:before="100" w:beforeAutospacing="1" w:after="100" w:afterAutospacing="1"/>
              <w:ind w:left="360"/>
              <w:rPr>
                <w:color w:val="000000" w:themeColor="text1"/>
              </w:rPr>
            </w:pPr>
            <w:hyperlink r:id="rId20" w:history="1">
              <w:r w:rsidRPr="00B00349">
                <w:rPr>
                  <w:rStyle w:val="Hyperlink"/>
                </w:rPr>
                <w:t>Overview of the proposed rule</w:t>
              </w:r>
            </w:hyperlink>
            <w:r w:rsidRPr="00B00349">
              <w:rPr>
                <w:color w:val="000000" w:themeColor="text1"/>
              </w:rPr>
              <w:t xml:space="preserve">  </w:t>
            </w:r>
          </w:p>
          <w:p w14:paraId="0E24807B" w14:textId="74810939" w:rsidR="00B00349" w:rsidRPr="00B00349" w:rsidRDefault="00B00349" w:rsidP="00B00349">
            <w:pPr>
              <w:pStyle w:val="ListParagraph"/>
              <w:spacing w:before="100" w:beforeAutospacing="1" w:after="100" w:afterAutospacing="1"/>
              <w:ind w:left="360"/>
              <w:rPr>
                <w:color w:val="000000" w:themeColor="text1"/>
              </w:rPr>
            </w:pPr>
            <w:hyperlink r:id="rId21" w:history="1">
              <w:r w:rsidRPr="00B00349">
                <w:rPr>
                  <w:rStyle w:val="Hyperlink"/>
                </w:rPr>
                <w:t>Two-page handout</w:t>
              </w:r>
            </w:hyperlink>
            <w:r w:rsidRPr="00B00349">
              <w:rPr>
                <w:color w:val="000000" w:themeColor="text1"/>
              </w:rPr>
              <w:t xml:space="preserve"> </w:t>
            </w:r>
          </w:p>
          <w:p w14:paraId="24E3EA8C" w14:textId="034020D3" w:rsidR="00B00349" w:rsidRPr="00B00349" w:rsidRDefault="00B00349" w:rsidP="00B00349">
            <w:pPr>
              <w:pStyle w:val="ListParagraph"/>
              <w:spacing w:before="100" w:beforeAutospacing="1" w:after="100" w:afterAutospacing="1"/>
              <w:ind w:left="360"/>
              <w:rPr>
                <w:color w:val="000000" w:themeColor="text1"/>
              </w:rPr>
            </w:pPr>
            <w:r w:rsidRPr="00B00349">
              <w:rPr>
                <w:color w:val="000000" w:themeColor="text1"/>
              </w:rPr>
              <w:t xml:space="preserve">Read the </w:t>
            </w:r>
            <w:hyperlink r:id="rId22" w:tgtFrame="_blank" w:history="1">
              <w:r w:rsidRPr="00B00349">
                <w:rPr>
                  <w:rStyle w:val="Hyperlink"/>
                </w:rPr>
                <w:t xml:space="preserve">HHS press release </w:t>
              </w:r>
            </w:hyperlink>
            <w:r w:rsidRPr="00B00349">
              <w:rPr>
                <w:color w:val="000000" w:themeColor="text1"/>
              </w:rPr>
              <w:t>and the </w:t>
            </w:r>
            <w:hyperlink r:id="rId23" w:history="1">
              <w:r w:rsidRPr="00B00349">
                <w:rPr>
                  <w:rStyle w:val="Hyperlink"/>
                  <w:i/>
                  <w:iCs/>
                </w:rPr>
                <w:t>ACL Update </w:t>
              </w:r>
            </w:hyperlink>
            <w:r w:rsidRPr="00B00349">
              <w:rPr>
                <w:color w:val="000000" w:themeColor="text1"/>
              </w:rPr>
              <w:t xml:space="preserve">  </w:t>
            </w:r>
          </w:p>
          <w:p w14:paraId="39FD5EFC" w14:textId="77777777" w:rsidR="00B00349" w:rsidRDefault="00B00349" w:rsidP="00B00349">
            <w:pPr>
              <w:pStyle w:val="ListParagraph"/>
              <w:spacing w:before="100" w:beforeAutospacing="1" w:after="100" w:afterAutospacing="1"/>
              <w:ind w:left="360"/>
              <w:rPr>
                <w:color w:val="000000" w:themeColor="text1"/>
              </w:rPr>
            </w:pPr>
            <w:hyperlink r:id="rId24" w:history="1">
              <w:r w:rsidRPr="00B00349">
                <w:rPr>
                  <w:rStyle w:val="Hyperlink"/>
                </w:rPr>
                <w:t>Social media graphic</w:t>
              </w:r>
            </w:hyperlink>
            <w:r w:rsidRPr="00B00349">
              <w:rPr>
                <w:color w:val="000000" w:themeColor="text1"/>
              </w:rPr>
              <w:t xml:space="preserve"> to help spread the word</w:t>
            </w:r>
          </w:p>
          <w:p w14:paraId="5D746D23" w14:textId="240923DD" w:rsidR="00B00349" w:rsidRPr="00C7725A" w:rsidRDefault="00B00349" w:rsidP="00B00349">
            <w:pPr>
              <w:pStyle w:val="ListParagraph"/>
              <w:spacing w:before="100" w:beforeAutospacing="1" w:after="100" w:afterAutospacing="1"/>
              <w:ind w:left="360"/>
              <w:rPr>
                <w:color w:val="000000" w:themeColor="text1"/>
              </w:rPr>
            </w:pPr>
            <w:hyperlink r:id="rId25" w:history="1">
              <w:r w:rsidRPr="00E03C50">
                <w:rPr>
                  <w:rStyle w:val="Hyperlink"/>
                </w:rPr>
                <w:t>https://acl.gov/OAArule</w:t>
              </w:r>
            </w:hyperlink>
            <w:r>
              <w:rPr>
                <w:color w:val="000000" w:themeColor="text1"/>
              </w:rPr>
              <w:t xml:space="preserve"> </w:t>
            </w:r>
          </w:p>
        </w:tc>
      </w:tr>
      <w:tr w:rsidR="009016D7" w14:paraId="72A86E43" w14:textId="77777777" w:rsidTr="00A41428">
        <w:trPr>
          <w:gridAfter w:val="1"/>
          <w:wAfter w:w="113" w:type="dxa"/>
          <w:trHeight w:val="2510"/>
        </w:trPr>
        <w:tc>
          <w:tcPr>
            <w:tcW w:w="2898" w:type="dxa"/>
            <w:gridSpan w:val="2"/>
          </w:tcPr>
          <w:p w14:paraId="77EFF376" w14:textId="77777777" w:rsidR="009016D7" w:rsidRDefault="009016D7" w:rsidP="007B562F">
            <w:pPr>
              <w:rPr>
                <w:sz w:val="24"/>
                <w:szCs w:val="24"/>
              </w:rPr>
            </w:pPr>
            <w:r>
              <w:rPr>
                <w:sz w:val="24"/>
                <w:szCs w:val="24"/>
              </w:rPr>
              <w:t>Inspiration</w:t>
            </w:r>
          </w:p>
          <w:p w14:paraId="235D7275" w14:textId="77777777" w:rsidR="009016D7" w:rsidRDefault="009016D7" w:rsidP="007B562F">
            <w:pPr>
              <w:rPr>
                <w:sz w:val="24"/>
                <w:szCs w:val="24"/>
              </w:rPr>
            </w:pPr>
          </w:p>
          <w:p w14:paraId="5B9655A9" w14:textId="4B5BFF49" w:rsidR="009016D7" w:rsidRDefault="009016D7" w:rsidP="007B562F">
            <w:pPr>
              <w:rPr>
                <w:sz w:val="24"/>
                <w:szCs w:val="24"/>
              </w:rPr>
            </w:pPr>
            <w:r>
              <w:rPr>
                <w:noProof/>
              </w:rPr>
              <w:drawing>
                <wp:inline distT="0" distB="0" distL="0" distR="0" wp14:anchorId="35196304" wp14:editId="29F84FC5">
                  <wp:extent cx="1703070" cy="1135380"/>
                  <wp:effectExtent l="0" t="0" r="0" b="7620"/>
                  <wp:docPr id="18550047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5004737" name=""/>
                          <pic:cNvPicPr/>
                        </pic:nvPicPr>
                        <pic:blipFill>
                          <a:blip r:embed="rId26"/>
                          <a:stretch>
                            <a:fillRect/>
                          </a:stretch>
                        </pic:blipFill>
                        <pic:spPr>
                          <a:xfrm>
                            <a:off x="0" y="0"/>
                            <a:ext cx="1703070" cy="1135380"/>
                          </a:xfrm>
                          <a:prstGeom prst="rect">
                            <a:avLst/>
                          </a:prstGeom>
                        </pic:spPr>
                      </pic:pic>
                    </a:graphicData>
                  </a:graphic>
                </wp:inline>
              </w:drawing>
            </w:r>
          </w:p>
        </w:tc>
        <w:tc>
          <w:tcPr>
            <w:tcW w:w="7807" w:type="dxa"/>
            <w:gridSpan w:val="3"/>
            <w:vMerge w:val="restart"/>
          </w:tcPr>
          <w:p w14:paraId="5CAF9ECB" w14:textId="17D75839" w:rsidR="009016D7" w:rsidRDefault="009016D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^Washington Post</w:t>
            </w:r>
          </w:p>
          <w:p w14:paraId="67D53639" w14:textId="77777777" w:rsidR="009016D7" w:rsidRDefault="009016D7" w:rsidP="00704509">
            <w:pPr>
              <w:pStyle w:val="ListParagraph"/>
              <w:spacing w:before="100" w:beforeAutospacing="1" w:after="100" w:afterAutospacing="1"/>
              <w:ind w:left="360"/>
              <w:rPr>
                <w:color w:val="000000" w:themeColor="text1"/>
              </w:rPr>
            </w:pPr>
            <w:r>
              <w:rPr>
                <w:color w:val="000000" w:themeColor="text1"/>
              </w:rPr>
              <w:t>June 21, 2023</w:t>
            </w:r>
          </w:p>
          <w:p w14:paraId="002B6DD5" w14:textId="77777777" w:rsidR="009016D7" w:rsidRDefault="009016D7" w:rsidP="00704509">
            <w:pPr>
              <w:pStyle w:val="ListParagraph"/>
              <w:spacing w:before="100" w:beforeAutospacing="1" w:after="100" w:afterAutospacing="1"/>
              <w:ind w:left="360"/>
              <w:rPr>
                <w:i/>
                <w:iCs/>
                <w:color w:val="000000" w:themeColor="text1"/>
              </w:rPr>
            </w:pPr>
            <w:r w:rsidRPr="00704509">
              <w:rPr>
                <w:i/>
                <w:iCs/>
                <w:color w:val="000000" w:themeColor="text1"/>
              </w:rPr>
              <w:t>‘Lobster Lady’ turns 103, has been hauling traps for 95 years</w:t>
            </w:r>
          </w:p>
          <w:p w14:paraId="696F1D4F" w14:textId="35B592DB" w:rsidR="009016D7" w:rsidRDefault="009016D7" w:rsidP="00704509">
            <w:pPr>
              <w:pStyle w:val="ListParagraph"/>
              <w:spacing w:after="160" w:line="259" w:lineRule="auto"/>
              <w:ind w:left="360"/>
              <w:rPr>
                <w:color w:val="000000" w:themeColor="text1"/>
              </w:rPr>
            </w:pPr>
            <w:r w:rsidRPr="00E969F8">
              <w:rPr>
                <w:color w:val="000000" w:themeColor="text1"/>
              </w:rPr>
              <w:t>By Sydney Page</w:t>
            </w:r>
          </w:p>
          <w:p w14:paraId="5EA03B20" w14:textId="2173902F" w:rsidR="009016D7" w:rsidRPr="00704509" w:rsidRDefault="009016D7" w:rsidP="00704509">
            <w:pPr>
              <w:pStyle w:val="ListParagraph"/>
              <w:ind w:left="360"/>
              <w:rPr>
                <w:color w:val="000000" w:themeColor="text1"/>
              </w:rPr>
            </w:pPr>
            <w:r w:rsidRPr="00704509">
              <w:rPr>
                <w:color w:val="000000" w:themeColor="text1"/>
              </w:rPr>
              <w:t>For the past 95 years, Virginia Oliver’s morning routine has been much the same: She applies red lipstick, puts on her fishing gear and — just before daybreak — she boards a boat. Then, for several hours straight, she hauls lobster traps.</w:t>
            </w:r>
          </w:p>
          <w:p w14:paraId="44093655" w14:textId="77777777" w:rsidR="009016D7" w:rsidRPr="00704509" w:rsidRDefault="009016D7" w:rsidP="00704509">
            <w:pPr>
              <w:pStyle w:val="ListParagraph"/>
              <w:ind w:left="360"/>
              <w:rPr>
                <w:color w:val="000000" w:themeColor="text1"/>
              </w:rPr>
            </w:pPr>
            <w:r w:rsidRPr="00704509">
              <w:rPr>
                <w:color w:val="000000" w:themeColor="text1"/>
              </w:rPr>
              <w:t>“All my life, I’ve done this kind of thing,” said Oliver, who turned 103 on June 6. “I never get seasick.”</w:t>
            </w:r>
          </w:p>
          <w:p w14:paraId="30763073" w14:textId="68EF670D" w:rsidR="009016D7" w:rsidRDefault="009016D7" w:rsidP="00704509">
            <w:pPr>
              <w:pStyle w:val="ListParagraph"/>
              <w:ind w:left="360"/>
              <w:rPr>
                <w:color w:val="000000" w:themeColor="text1"/>
              </w:rPr>
            </w:pPr>
            <w:r w:rsidRPr="00704509">
              <w:rPr>
                <w:color w:val="000000" w:themeColor="text1"/>
              </w:rPr>
              <w:t>Around her hometown of Rockland, Maine, Oliver is seen as a celebrity of sorts.</w:t>
            </w:r>
            <w:r>
              <w:rPr>
                <w:color w:val="000000" w:themeColor="text1"/>
              </w:rPr>
              <w:t xml:space="preserve"> . </w:t>
            </w:r>
          </w:p>
          <w:p w14:paraId="21C6F335" w14:textId="7275CEC5" w:rsidR="009016D7" w:rsidRDefault="009016D7" w:rsidP="00704509">
            <w:pPr>
              <w:pStyle w:val="ListParagraph"/>
              <w:ind w:left="360"/>
              <w:rPr>
                <w:color w:val="000000" w:themeColor="text1"/>
              </w:rPr>
            </w:pPr>
            <w:r w:rsidRPr="00704509">
              <w:rPr>
                <w:color w:val="000000" w:themeColor="text1"/>
              </w:rPr>
              <w:t xml:space="preserve">“We used to go every day,” said Oliver, whose father was a lobster dealer and ran a general store on a 25-acre island called “The Neck” in the Gulf of Maine. Oliver piloted her father’s boat at age 8 — and she’s still steering at 103. She is speculated to be the </w:t>
            </w:r>
            <w:hyperlink r:id="rId27" w:anchor=":~:text=WASHINGTON%20(TND)%20%E2%80%94%20A%20Maine,has%20no%20plans%20of%20retiring." w:tgtFrame="_blank" w:history="1">
              <w:r w:rsidRPr="00704509">
                <w:rPr>
                  <w:rStyle w:val="Hyperlink"/>
                </w:rPr>
                <w:t>oldest lobster harvester in the state</w:t>
              </w:r>
            </w:hyperlink>
            <w:r w:rsidRPr="00704509">
              <w:rPr>
                <w:color w:val="000000" w:themeColor="text1"/>
              </w:rPr>
              <w:t xml:space="preserve"> — and </w:t>
            </w:r>
            <w:hyperlink r:id="rId28" w:tgtFrame="_blank" w:history="1">
              <w:r w:rsidRPr="00704509">
                <w:rPr>
                  <w:rStyle w:val="Hyperlink"/>
                </w:rPr>
                <w:t>perhaps even the world</w:t>
              </w:r>
            </w:hyperlink>
            <w:r w:rsidRPr="00704509">
              <w:rPr>
                <w:color w:val="000000" w:themeColor="text1"/>
              </w:rPr>
              <w:t>.</w:t>
            </w:r>
            <w:r>
              <w:rPr>
                <w:color w:val="000000" w:themeColor="text1"/>
              </w:rPr>
              <w:t xml:space="preserve"> . .</w:t>
            </w:r>
          </w:p>
          <w:p w14:paraId="7876F55B" w14:textId="77777777" w:rsidR="009016D7" w:rsidRPr="00704509" w:rsidRDefault="009016D7" w:rsidP="00704509">
            <w:pPr>
              <w:pStyle w:val="ListParagraph"/>
              <w:spacing w:after="0"/>
              <w:ind w:left="360"/>
              <w:rPr>
                <w:color w:val="000000" w:themeColor="text1"/>
              </w:rPr>
            </w:pPr>
            <w:r w:rsidRPr="00704509">
              <w:rPr>
                <w:color w:val="000000" w:themeColor="text1"/>
              </w:rPr>
              <w:t xml:space="preserve">Since her husband died in 2006, Oliver’s son, Max Jr., 80, has been her lobstering partner. They have about 400 traps between them, and they sell the lobsters to the </w:t>
            </w:r>
            <w:hyperlink r:id="rId29" w:tgtFrame="_blank" w:history="1">
              <w:r w:rsidRPr="00704509">
                <w:rPr>
                  <w:rStyle w:val="Hyperlink"/>
                </w:rPr>
                <w:t>Spruce Head Fisherman’s Co-Op</w:t>
              </w:r>
            </w:hyperlink>
            <w:r w:rsidRPr="00704509">
              <w:rPr>
                <w:color w:val="000000" w:themeColor="text1"/>
              </w:rPr>
              <w:t>.</w:t>
            </w:r>
          </w:p>
          <w:p w14:paraId="06AF8984" w14:textId="53488194" w:rsidR="009016D7" w:rsidRDefault="009016D7" w:rsidP="00704509">
            <w:pPr>
              <w:pStyle w:val="ListParagraph"/>
              <w:ind w:left="360"/>
              <w:rPr>
                <w:color w:val="000000" w:themeColor="text1"/>
              </w:rPr>
            </w:pPr>
            <w:r w:rsidRPr="00704509">
              <w:rPr>
                <w:color w:val="000000" w:themeColor="text1"/>
              </w:rPr>
              <w:t>“I love being with my son,” she said, adding that in recent years, they go out three mornings per week during peak season, which typically runs from June through September. On lobstering days, Oliver wakes up around 3:30 a.m.</w:t>
            </w:r>
            <w:r>
              <w:rPr>
                <w:color w:val="000000" w:themeColor="text1"/>
              </w:rPr>
              <w:t xml:space="preserve"> . .</w:t>
            </w:r>
          </w:p>
          <w:p w14:paraId="54318A05" w14:textId="3332C8A6" w:rsidR="009016D7" w:rsidRPr="00704509" w:rsidRDefault="009016D7" w:rsidP="00704509">
            <w:pPr>
              <w:pStyle w:val="ListParagraph"/>
              <w:ind w:left="360"/>
              <w:rPr>
                <w:color w:val="000000" w:themeColor="text1"/>
              </w:rPr>
            </w:pPr>
            <w:r w:rsidRPr="00704509">
              <w:rPr>
                <w:color w:val="000000" w:themeColor="text1"/>
              </w:rPr>
              <w:t>Oliver recently renewed her commercial license and is planning to start her 95th season hauling lobsters in a few weeks. She is excited to soon be “getting out on the water,” she said, “and doing what I’ve always done.”</w:t>
            </w:r>
          </w:p>
          <w:p w14:paraId="60AEE65C" w14:textId="77777777" w:rsidR="009016D7" w:rsidRDefault="009016D7" w:rsidP="00E444D4">
            <w:pPr>
              <w:pStyle w:val="ListParagraph"/>
              <w:ind w:left="360"/>
              <w:rPr>
                <w:color w:val="000000" w:themeColor="text1"/>
              </w:rPr>
            </w:pPr>
            <w:hyperlink r:id="rId30" w:history="1">
              <w:r w:rsidRPr="00E444D4">
                <w:rPr>
                  <w:rStyle w:val="Hyperlink"/>
                </w:rPr>
                <w:t xml:space="preserve">Lobster </w:t>
              </w:r>
              <w:r w:rsidRPr="00E444D4">
                <w:rPr>
                  <w:rStyle w:val="Hyperlink"/>
                </w:rPr>
                <w:t>L</w:t>
              </w:r>
              <w:r w:rsidRPr="00E444D4">
                <w:rPr>
                  <w:rStyle w:val="Hyperlink"/>
                </w:rPr>
                <w:t>ady</w:t>
              </w:r>
            </w:hyperlink>
          </w:p>
          <w:p w14:paraId="55A9D307" w14:textId="0F82516E" w:rsidR="009016D7" w:rsidRDefault="009016D7" w:rsidP="00FD4B81">
            <w:pPr>
              <w:pStyle w:val="ListParagraph"/>
              <w:numPr>
                <w:ilvl w:val="0"/>
                <w:numId w:val="74"/>
              </w:numPr>
              <w:ind w:left="360"/>
              <w:rPr>
                <w:b/>
                <w:bCs/>
                <w:color w:val="000000" w:themeColor="text1"/>
              </w:rPr>
            </w:pPr>
            <w:r>
              <w:rPr>
                <w:b/>
                <w:bCs/>
                <w:color w:val="000000" w:themeColor="text1"/>
              </w:rPr>
              <w:t>*Washington Post</w:t>
            </w:r>
          </w:p>
          <w:p w14:paraId="0F5B08DB" w14:textId="77777777" w:rsidR="009016D7" w:rsidRDefault="009016D7" w:rsidP="00FD4B81">
            <w:pPr>
              <w:pStyle w:val="ListParagraph"/>
              <w:ind w:left="360"/>
              <w:rPr>
                <w:color w:val="000000" w:themeColor="text1"/>
              </w:rPr>
            </w:pPr>
            <w:r>
              <w:rPr>
                <w:color w:val="000000" w:themeColor="text1"/>
              </w:rPr>
              <w:t>June 23, 2023</w:t>
            </w:r>
          </w:p>
          <w:p w14:paraId="32482509" w14:textId="77777777" w:rsidR="009016D7" w:rsidRDefault="009016D7" w:rsidP="00FD4B81">
            <w:pPr>
              <w:pStyle w:val="ListParagraph"/>
              <w:ind w:left="360"/>
              <w:rPr>
                <w:i/>
                <w:iCs/>
                <w:color w:val="000000" w:themeColor="text1"/>
              </w:rPr>
            </w:pPr>
            <w:r w:rsidRPr="00FD4B81">
              <w:rPr>
                <w:i/>
                <w:iCs/>
                <w:color w:val="000000" w:themeColor="text1"/>
              </w:rPr>
              <w:t>Seeking adventure, a 62-year-old woman kayaks the entire Potomac solo</w:t>
            </w:r>
          </w:p>
          <w:p w14:paraId="2B8DE866" w14:textId="3213C375" w:rsidR="009016D7" w:rsidRDefault="009016D7" w:rsidP="00FD4B81">
            <w:pPr>
              <w:pStyle w:val="ListParagraph"/>
              <w:ind w:left="360"/>
              <w:rPr>
                <w:color w:val="000000" w:themeColor="text1"/>
              </w:rPr>
            </w:pPr>
            <w:r w:rsidRPr="00E969F8">
              <w:rPr>
                <w:color w:val="000000" w:themeColor="text1"/>
              </w:rPr>
              <w:t>By Joe Heim</w:t>
            </w:r>
          </w:p>
          <w:p w14:paraId="2978DC9F" w14:textId="218FFA9C" w:rsidR="009016D7" w:rsidRDefault="009016D7" w:rsidP="00FD4B81">
            <w:pPr>
              <w:pStyle w:val="ListParagraph"/>
              <w:ind w:left="360"/>
              <w:rPr>
                <w:color w:val="000000" w:themeColor="text1"/>
              </w:rPr>
            </w:pPr>
            <w:r>
              <w:rPr>
                <w:color w:val="000000" w:themeColor="text1"/>
              </w:rPr>
              <w:t xml:space="preserve">[Cathy] </w:t>
            </w:r>
            <w:r w:rsidRPr="00FD4B81">
              <w:rPr>
                <w:color w:val="000000" w:themeColor="text1"/>
              </w:rPr>
              <w:t>Brennan calmly paddled her bright yellow kayak down the Potomac and under Memorial Bridge, continuing the journey she began May 29 in Keyser, W.Va., near the source of the Potomac.</w:t>
            </w:r>
            <w:r>
              <w:rPr>
                <w:color w:val="000000" w:themeColor="text1"/>
              </w:rPr>
              <w:t xml:space="preserve"> . .</w:t>
            </w:r>
          </w:p>
          <w:p w14:paraId="75F43094" w14:textId="245492C8" w:rsidR="009016D7" w:rsidRDefault="009016D7" w:rsidP="00FD4B81">
            <w:pPr>
              <w:pStyle w:val="ListParagraph"/>
              <w:ind w:left="360"/>
              <w:rPr>
                <w:color w:val="000000" w:themeColor="text1"/>
              </w:rPr>
            </w:pPr>
            <w:r w:rsidRPr="00FD4B81">
              <w:rPr>
                <w:color w:val="000000" w:themeColor="text1"/>
              </w:rPr>
              <w:t xml:space="preserve">“I’m in the moment. I’m looking at the chop, looking at the waves. I’m noticing that stuff,” says Brennan, whose voyage down the Potomac is just the latest of her epic solo trips on major waterways. She has kayaked the length of the Susquehanna, James, Hudson, </w:t>
            </w:r>
            <w:r w:rsidRPr="00FD4B81">
              <w:rPr>
                <w:color w:val="000000" w:themeColor="text1"/>
              </w:rPr>
              <w:t>Allegheny,</w:t>
            </w:r>
            <w:r w:rsidRPr="00FD4B81">
              <w:rPr>
                <w:color w:val="000000" w:themeColor="text1"/>
              </w:rPr>
              <w:t xml:space="preserve"> and Connecticut rivers and completed a two-month, 700-mile trip through New York, </w:t>
            </w:r>
            <w:r w:rsidRPr="00FD4B81">
              <w:rPr>
                <w:color w:val="000000" w:themeColor="text1"/>
              </w:rPr>
              <w:t>Canada,</w:t>
            </w:r>
            <w:r w:rsidRPr="00FD4B81">
              <w:rPr>
                <w:color w:val="000000" w:themeColor="text1"/>
              </w:rPr>
              <w:t xml:space="preserve"> and Maine on the Northern Forest Canoe Trail.</w:t>
            </w:r>
          </w:p>
          <w:p w14:paraId="54801315" w14:textId="7038D2B5" w:rsidR="009016D7" w:rsidRDefault="009016D7" w:rsidP="00FD4B81">
            <w:pPr>
              <w:pStyle w:val="ListParagraph"/>
              <w:ind w:left="360"/>
              <w:rPr>
                <w:color w:val="000000" w:themeColor="text1"/>
              </w:rPr>
            </w:pPr>
            <w:r w:rsidRPr="00FD4B81">
              <w:rPr>
                <w:color w:val="000000" w:themeColor="text1"/>
              </w:rPr>
              <w:t>The Mississippi is on her wish list, says Brennan, who turns 63 next month and is awaiting the arrival of her third grandchild.</w:t>
            </w:r>
            <w:r>
              <w:rPr>
                <w:color w:val="000000" w:themeColor="text1"/>
              </w:rPr>
              <w:t xml:space="preserve"> . .</w:t>
            </w:r>
          </w:p>
          <w:p w14:paraId="423EBFC4" w14:textId="77777777" w:rsidR="009016D7" w:rsidRDefault="009016D7" w:rsidP="00FD4B81">
            <w:pPr>
              <w:pStyle w:val="ListParagraph"/>
              <w:ind w:left="360"/>
              <w:rPr>
                <w:color w:val="000000" w:themeColor="text1"/>
              </w:rPr>
            </w:pPr>
            <w:r w:rsidRPr="00FD4B81">
              <w:rPr>
                <w:color w:val="000000" w:themeColor="text1"/>
              </w:rPr>
              <w:t>When she made her first long trip at age 50 it was because she “decided to just go into the woods and think for a while.” That was the 700-mile excursion on the Northern Forest Canoe Trail. What she discovered was what she didn’t discover.</w:t>
            </w:r>
          </w:p>
          <w:p w14:paraId="31610924" w14:textId="7CEC4790" w:rsidR="009016D7" w:rsidRPr="007F47FC" w:rsidRDefault="009016D7" w:rsidP="007F47FC">
            <w:pPr>
              <w:pStyle w:val="ListParagraph"/>
              <w:ind w:left="360"/>
              <w:rPr>
                <w:color w:val="000000" w:themeColor="text1"/>
              </w:rPr>
            </w:pPr>
            <w:hyperlink r:id="rId31" w:history="1">
              <w:r w:rsidRPr="007F47FC">
                <w:rPr>
                  <w:rStyle w:val="Hyperlink"/>
                </w:rPr>
                <w:t xml:space="preserve">Seeking </w:t>
              </w:r>
              <w:r w:rsidRPr="007F47FC">
                <w:rPr>
                  <w:rStyle w:val="Hyperlink"/>
                </w:rPr>
                <w:t>A</w:t>
              </w:r>
              <w:r w:rsidRPr="007F47FC">
                <w:rPr>
                  <w:rStyle w:val="Hyperlink"/>
                </w:rPr>
                <w:t>dventure</w:t>
              </w:r>
            </w:hyperlink>
          </w:p>
        </w:tc>
      </w:tr>
      <w:tr w:rsidR="009016D7" w14:paraId="0F956C71" w14:textId="77777777" w:rsidTr="009016D7">
        <w:trPr>
          <w:gridAfter w:val="1"/>
          <w:wAfter w:w="113" w:type="dxa"/>
          <w:trHeight w:val="1974"/>
        </w:trPr>
        <w:tc>
          <w:tcPr>
            <w:tcW w:w="2898" w:type="dxa"/>
            <w:gridSpan w:val="2"/>
          </w:tcPr>
          <w:p w14:paraId="3644A25D" w14:textId="1E9F9504" w:rsidR="009016D7" w:rsidRDefault="009016D7" w:rsidP="007B562F">
            <w:pPr>
              <w:rPr>
                <w:sz w:val="24"/>
                <w:szCs w:val="24"/>
              </w:rPr>
            </w:pPr>
            <w:r>
              <w:rPr>
                <w:noProof/>
              </w:rPr>
              <w:drawing>
                <wp:inline distT="0" distB="0" distL="0" distR="0" wp14:anchorId="6B2482C2" wp14:editId="72B9312D">
                  <wp:extent cx="1703070" cy="1277620"/>
                  <wp:effectExtent l="0" t="0" r="0" b="0"/>
                  <wp:docPr id="7110643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064305" name=""/>
                          <pic:cNvPicPr/>
                        </pic:nvPicPr>
                        <pic:blipFill>
                          <a:blip r:embed="rId32"/>
                          <a:stretch>
                            <a:fillRect/>
                          </a:stretch>
                        </pic:blipFill>
                        <pic:spPr>
                          <a:xfrm>
                            <a:off x="0" y="0"/>
                            <a:ext cx="1703070" cy="1277620"/>
                          </a:xfrm>
                          <a:prstGeom prst="rect">
                            <a:avLst/>
                          </a:prstGeom>
                        </pic:spPr>
                      </pic:pic>
                    </a:graphicData>
                  </a:graphic>
                </wp:inline>
              </w:drawing>
            </w:r>
          </w:p>
        </w:tc>
        <w:tc>
          <w:tcPr>
            <w:tcW w:w="7807" w:type="dxa"/>
            <w:gridSpan w:val="3"/>
            <w:vMerge/>
          </w:tcPr>
          <w:p w14:paraId="02158B80" w14:textId="77777777" w:rsidR="009016D7" w:rsidRDefault="009016D7" w:rsidP="00314F22">
            <w:pPr>
              <w:pStyle w:val="ListParagraph"/>
              <w:numPr>
                <w:ilvl w:val="0"/>
                <w:numId w:val="74"/>
              </w:numPr>
              <w:spacing w:before="100" w:beforeAutospacing="1" w:after="100" w:afterAutospacing="1"/>
              <w:ind w:left="360"/>
              <w:rPr>
                <w:b/>
                <w:bCs/>
                <w:color w:val="000000" w:themeColor="text1"/>
              </w:rPr>
            </w:pPr>
          </w:p>
        </w:tc>
      </w:tr>
      <w:tr w:rsidR="009016D7" w14:paraId="449E207D" w14:textId="77777777" w:rsidTr="00A41428">
        <w:trPr>
          <w:gridAfter w:val="1"/>
          <w:wAfter w:w="113" w:type="dxa"/>
          <w:trHeight w:val="1974"/>
        </w:trPr>
        <w:tc>
          <w:tcPr>
            <w:tcW w:w="2898" w:type="dxa"/>
            <w:gridSpan w:val="2"/>
          </w:tcPr>
          <w:p w14:paraId="22945E8B" w14:textId="77777777" w:rsidR="009016D7" w:rsidRDefault="009016D7" w:rsidP="007B562F">
            <w:pPr>
              <w:rPr>
                <w:sz w:val="24"/>
                <w:szCs w:val="24"/>
              </w:rPr>
            </w:pPr>
          </w:p>
        </w:tc>
        <w:tc>
          <w:tcPr>
            <w:tcW w:w="7807" w:type="dxa"/>
            <w:gridSpan w:val="3"/>
            <w:vMerge/>
          </w:tcPr>
          <w:p w14:paraId="30FBBD69" w14:textId="77777777" w:rsidR="009016D7" w:rsidRDefault="009016D7" w:rsidP="00314F22">
            <w:pPr>
              <w:pStyle w:val="ListParagraph"/>
              <w:numPr>
                <w:ilvl w:val="0"/>
                <w:numId w:val="74"/>
              </w:numPr>
              <w:spacing w:before="100" w:beforeAutospacing="1" w:after="100" w:afterAutospacing="1"/>
              <w:ind w:left="360"/>
              <w:rPr>
                <w:b/>
                <w:bCs/>
                <w:color w:val="000000" w:themeColor="text1"/>
              </w:rPr>
            </w:pPr>
          </w:p>
        </w:tc>
      </w:tr>
      <w:tr w:rsidR="009016D7" w14:paraId="5D27F30D" w14:textId="77777777" w:rsidTr="00803AF3">
        <w:trPr>
          <w:gridAfter w:val="1"/>
          <w:wAfter w:w="113" w:type="dxa"/>
          <w:trHeight w:val="2060"/>
        </w:trPr>
        <w:tc>
          <w:tcPr>
            <w:tcW w:w="2898" w:type="dxa"/>
            <w:gridSpan w:val="2"/>
          </w:tcPr>
          <w:p w14:paraId="1FA86A49" w14:textId="77777777" w:rsidR="009016D7" w:rsidRDefault="009016D7" w:rsidP="007B562F">
            <w:pPr>
              <w:rPr>
                <w:noProof/>
              </w:rPr>
            </w:pPr>
          </w:p>
          <w:p w14:paraId="2967237B" w14:textId="495A136F" w:rsidR="009016D7" w:rsidRDefault="009016D7" w:rsidP="00A41428">
            <w:pPr>
              <w:rPr>
                <w:sz w:val="24"/>
                <w:szCs w:val="24"/>
              </w:rPr>
            </w:pPr>
            <w:r>
              <w:rPr>
                <w:noProof/>
              </w:rPr>
              <w:drawing>
                <wp:inline distT="0" distB="0" distL="0" distR="0" wp14:anchorId="0AC87F50" wp14:editId="48C8C6F3">
                  <wp:extent cx="1703070" cy="1050290"/>
                  <wp:effectExtent l="0" t="0" r="0" b="0"/>
                  <wp:docPr id="7822634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263476" name=""/>
                          <pic:cNvPicPr/>
                        </pic:nvPicPr>
                        <pic:blipFill>
                          <a:blip r:embed="rId33"/>
                          <a:stretch>
                            <a:fillRect/>
                          </a:stretch>
                        </pic:blipFill>
                        <pic:spPr>
                          <a:xfrm>
                            <a:off x="0" y="0"/>
                            <a:ext cx="1703070" cy="1050290"/>
                          </a:xfrm>
                          <a:prstGeom prst="rect">
                            <a:avLst/>
                          </a:prstGeom>
                        </pic:spPr>
                      </pic:pic>
                    </a:graphicData>
                  </a:graphic>
                </wp:inline>
              </w:drawing>
            </w:r>
          </w:p>
        </w:tc>
        <w:tc>
          <w:tcPr>
            <w:tcW w:w="7807" w:type="dxa"/>
            <w:gridSpan w:val="3"/>
            <w:vMerge/>
          </w:tcPr>
          <w:p w14:paraId="74C8F9E6" w14:textId="77777777" w:rsidR="009016D7" w:rsidRDefault="009016D7" w:rsidP="00314F22">
            <w:pPr>
              <w:pStyle w:val="ListParagraph"/>
              <w:numPr>
                <w:ilvl w:val="0"/>
                <w:numId w:val="74"/>
              </w:numPr>
              <w:spacing w:before="100" w:beforeAutospacing="1" w:after="100" w:afterAutospacing="1"/>
              <w:ind w:left="360"/>
              <w:rPr>
                <w:b/>
                <w:bCs/>
                <w:color w:val="000000" w:themeColor="text1"/>
              </w:rPr>
            </w:pPr>
          </w:p>
        </w:tc>
      </w:tr>
      <w:tr w:rsidR="009016D7" w14:paraId="2141F22B" w14:textId="77777777" w:rsidTr="007B562F">
        <w:trPr>
          <w:gridAfter w:val="1"/>
          <w:wAfter w:w="113" w:type="dxa"/>
          <w:trHeight w:val="2742"/>
        </w:trPr>
        <w:tc>
          <w:tcPr>
            <w:tcW w:w="2898" w:type="dxa"/>
            <w:gridSpan w:val="2"/>
          </w:tcPr>
          <w:p w14:paraId="1A6DCB5B" w14:textId="275DB813" w:rsidR="009016D7" w:rsidRDefault="009016D7" w:rsidP="007B562F">
            <w:pPr>
              <w:rPr>
                <w:noProof/>
              </w:rPr>
            </w:pPr>
            <w:r>
              <w:rPr>
                <w:noProof/>
              </w:rPr>
              <w:drawing>
                <wp:inline distT="0" distB="0" distL="0" distR="0" wp14:anchorId="516B68F3" wp14:editId="20A60706">
                  <wp:extent cx="1703070" cy="1094105"/>
                  <wp:effectExtent l="0" t="0" r="0" b="0"/>
                  <wp:docPr id="7530419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041917" name=""/>
                          <pic:cNvPicPr/>
                        </pic:nvPicPr>
                        <pic:blipFill>
                          <a:blip r:embed="rId34"/>
                          <a:stretch>
                            <a:fillRect/>
                          </a:stretch>
                        </pic:blipFill>
                        <pic:spPr>
                          <a:xfrm>
                            <a:off x="0" y="0"/>
                            <a:ext cx="1703070" cy="1094105"/>
                          </a:xfrm>
                          <a:prstGeom prst="rect">
                            <a:avLst/>
                          </a:prstGeom>
                        </pic:spPr>
                      </pic:pic>
                    </a:graphicData>
                  </a:graphic>
                </wp:inline>
              </w:drawing>
            </w:r>
          </w:p>
        </w:tc>
        <w:tc>
          <w:tcPr>
            <w:tcW w:w="7807" w:type="dxa"/>
            <w:gridSpan w:val="3"/>
            <w:vMerge/>
          </w:tcPr>
          <w:p w14:paraId="011F1A55" w14:textId="77777777" w:rsidR="009016D7" w:rsidRDefault="009016D7" w:rsidP="00314F22">
            <w:pPr>
              <w:pStyle w:val="ListParagraph"/>
              <w:numPr>
                <w:ilvl w:val="0"/>
                <w:numId w:val="74"/>
              </w:numPr>
              <w:spacing w:before="100" w:beforeAutospacing="1" w:after="100" w:afterAutospacing="1"/>
              <w:ind w:left="360"/>
              <w:rPr>
                <w:b/>
                <w:bCs/>
                <w:color w:val="000000" w:themeColor="text1"/>
              </w:rPr>
            </w:pPr>
          </w:p>
        </w:tc>
      </w:tr>
      <w:tr w:rsidR="00314F22" w14:paraId="4014BC76" w14:textId="77777777" w:rsidTr="007B562F">
        <w:trPr>
          <w:gridAfter w:val="1"/>
          <w:wAfter w:w="113" w:type="dxa"/>
        </w:trPr>
        <w:tc>
          <w:tcPr>
            <w:tcW w:w="2898" w:type="dxa"/>
            <w:gridSpan w:val="2"/>
          </w:tcPr>
          <w:p w14:paraId="429AE56B" w14:textId="2F3C3244" w:rsidR="00314F22" w:rsidRDefault="00184994" w:rsidP="007B562F">
            <w:pPr>
              <w:rPr>
                <w:sz w:val="24"/>
                <w:szCs w:val="24"/>
              </w:rPr>
            </w:pPr>
            <w:r>
              <w:rPr>
                <w:sz w:val="24"/>
                <w:szCs w:val="24"/>
              </w:rPr>
              <w:t>Funding Availability</w:t>
            </w:r>
          </w:p>
        </w:tc>
        <w:tc>
          <w:tcPr>
            <w:tcW w:w="7807" w:type="dxa"/>
            <w:gridSpan w:val="3"/>
          </w:tcPr>
          <w:p w14:paraId="1BF95F54" w14:textId="6A7A2A28" w:rsidR="00314F22" w:rsidRDefault="00803AF3"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Administration</w:t>
            </w:r>
            <w:r w:rsidR="00184994">
              <w:rPr>
                <w:b/>
                <w:bCs/>
                <w:color w:val="000000" w:themeColor="text1"/>
              </w:rPr>
              <w:t xml:space="preserve"> on Community Living</w:t>
            </w:r>
          </w:p>
          <w:p w14:paraId="34579E7D" w14:textId="77777777" w:rsidR="00184994" w:rsidRDefault="00803AF3" w:rsidP="00184994">
            <w:pPr>
              <w:pStyle w:val="ListParagraph"/>
              <w:spacing w:before="100" w:beforeAutospacing="1" w:after="100" w:afterAutospacing="1"/>
              <w:ind w:left="360"/>
              <w:rPr>
                <w:i/>
                <w:iCs/>
                <w:color w:val="000000" w:themeColor="text1"/>
              </w:rPr>
            </w:pPr>
            <w:r w:rsidRPr="00803AF3">
              <w:rPr>
                <w:i/>
                <w:iCs/>
                <w:color w:val="000000" w:themeColor="text1"/>
              </w:rPr>
              <w:t>New Funding Available for the Alzheimer’s and Dementia Programs Initiative (ADPI)</w:t>
            </w:r>
          </w:p>
          <w:tbl>
            <w:tblPr>
              <w:tblW w:w="5000" w:type="pct"/>
              <w:tblCellSpacing w:w="0" w:type="dxa"/>
              <w:tblLayout w:type="fixed"/>
              <w:tblCellMar>
                <w:left w:w="0" w:type="dxa"/>
                <w:right w:w="0" w:type="dxa"/>
              </w:tblCellMar>
              <w:tblLook w:val="04A0" w:firstRow="1" w:lastRow="0" w:firstColumn="1" w:lastColumn="0" w:noHBand="0" w:noVBand="1"/>
            </w:tblPr>
            <w:tblGrid>
              <w:gridCol w:w="7591"/>
            </w:tblGrid>
            <w:tr w:rsidR="00803AF3" w:rsidRPr="00803AF3" w14:paraId="69841F7C" w14:textId="77777777" w:rsidTr="00803AF3">
              <w:trPr>
                <w:tblCellSpacing w:w="0" w:type="dxa"/>
              </w:trPr>
              <w:tc>
                <w:tcPr>
                  <w:tcW w:w="9360" w:type="dxa"/>
                  <w:shd w:val="clear" w:color="auto" w:fill="auto"/>
                  <w:tcMar>
                    <w:top w:w="0" w:type="dxa"/>
                    <w:left w:w="150" w:type="dxa"/>
                    <w:bottom w:w="0" w:type="dxa"/>
                    <w:right w:w="150" w:type="dxa"/>
                  </w:tcMar>
                  <w:vAlign w:val="center"/>
                  <w:hideMark/>
                </w:tcPr>
                <w:tbl>
                  <w:tblPr>
                    <w:tblW w:w="5000" w:type="pct"/>
                    <w:tblCellSpacing w:w="0" w:type="dxa"/>
                    <w:tblLayout w:type="fixed"/>
                    <w:tblCellMar>
                      <w:left w:w="0" w:type="dxa"/>
                      <w:right w:w="0" w:type="dxa"/>
                    </w:tblCellMar>
                    <w:tblLook w:val="04A0" w:firstRow="1" w:lastRow="0" w:firstColumn="1" w:lastColumn="0" w:noHBand="0" w:noVBand="1"/>
                  </w:tblPr>
                  <w:tblGrid>
                    <w:gridCol w:w="7291"/>
                  </w:tblGrid>
                  <w:tr w:rsidR="00803AF3" w:rsidRPr="00803AF3" w14:paraId="166CFD38" w14:textId="77777777">
                    <w:trPr>
                      <w:tblCellSpacing w:w="0" w:type="dxa"/>
                    </w:trPr>
                    <w:tc>
                      <w:tcPr>
                        <w:tcW w:w="9060" w:type="dxa"/>
                        <w:vAlign w:val="center"/>
                        <w:hideMark/>
                      </w:tcPr>
                      <w:tbl>
                        <w:tblPr>
                          <w:tblW w:w="5000" w:type="pct"/>
                          <w:tblCellSpacing w:w="0" w:type="dxa"/>
                          <w:tblLayout w:type="fixed"/>
                          <w:tblCellMar>
                            <w:left w:w="0" w:type="dxa"/>
                            <w:right w:w="0" w:type="dxa"/>
                          </w:tblCellMar>
                          <w:tblLook w:val="04A0" w:firstRow="1" w:lastRow="0" w:firstColumn="1" w:lastColumn="0" w:noHBand="0" w:noVBand="1"/>
                        </w:tblPr>
                        <w:tblGrid>
                          <w:gridCol w:w="7291"/>
                        </w:tblGrid>
                        <w:tr w:rsidR="00803AF3" w:rsidRPr="00803AF3" w14:paraId="720FC52F" w14:textId="77777777">
                          <w:trPr>
                            <w:tblCellSpacing w:w="0" w:type="dxa"/>
                          </w:trPr>
                          <w:tc>
                            <w:tcPr>
                              <w:tcW w:w="5000" w:type="pct"/>
                              <w:hideMark/>
                            </w:tcPr>
                            <w:tbl>
                              <w:tblPr>
                                <w:tblW w:w="5000" w:type="pct"/>
                                <w:tblCellSpacing w:w="0" w:type="dxa"/>
                                <w:tblLayout w:type="fixed"/>
                                <w:tblCellMar>
                                  <w:left w:w="0" w:type="dxa"/>
                                  <w:right w:w="0" w:type="dxa"/>
                                </w:tblCellMar>
                                <w:tblLook w:val="04A0" w:firstRow="1" w:lastRow="0" w:firstColumn="1" w:lastColumn="0" w:noHBand="0" w:noVBand="1"/>
                              </w:tblPr>
                              <w:tblGrid>
                                <w:gridCol w:w="7291"/>
                              </w:tblGrid>
                              <w:tr w:rsidR="00803AF3" w:rsidRPr="00803AF3" w14:paraId="20B2361A" w14:textId="77777777">
                                <w:trPr>
                                  <w:tblCellSpacing w:w="0" w:type="dxa"/>
                                </w:trPr>
                                <w:tc>
                                  <w:tcPr>
                                    <w:tcW w:w="9060" w:type="dxa"/>
                                    <w:shd w:val="clear" w:color="auto" w:fill="auto"/>
                                    <w:vAlign w:val="center"/>
                                    <w:hideMark/>
                                  </w:tcPr>
                                  <w:p w14:paraId="7B9D183B" w14:textId="77777777" w:rsidR="00803AF3" w:rsidRPr="00803AF3" w:rsidRDefault="00803AF3" w:rsidP="00803AF3">
                                    <w:pPr>
                                      <w:pStyle w:val="ListParagraph"/>
                                      <w:framePr w:hSpace="180" w:wrap="around" w:vAnchor="text" w:hAnchor="text" w:y="1"/>
                                      <w:spacing w:before="100" w:beforeAutospacing="1" w:after="100" w:afterAutospacing="1" w:line="240" w:lineRule="auto"/>
                                      <w:ind w:left="216"/>
                                      <w:suppressOverlap/>
                                      <w:rPr>
                                        <w:color w:val="000000" w:themeColor="text1"/>
                                      </w:rPr>
                                    </w:pPr>
                                    <w:r w:rsidRPr="00803AF3">
                                      <w:rPr>
                                        <w:b/>
                                        <w:bCs/>
                                        <w:color w:val="000000" w:themeColor="text1"/>
                                      </w:rPr>
                                      <w:t>Application Deadline: August 7, 2023</w:t>
                                    </w:r>
                                  </w:p>
                                  <w:p w14:paraId="54B78D3D" w14:textId="6E86C794" w:rsidR="00803AF3" w:rsidRPr="00803AF3" w:rsidRDefault="00803AF3" w:rsidP="00803AF3">
                                    <w:pPr>
                                      <w:pStyle w:val="ListParagraph"/>
                                      <w:framePr w:hSpace="180" w:wrap="around" w:vAnchor="text" w:hAnchor="text" w:y="1"/>
                                      <w:spacing w:before="100" w:beforeAutospacing="1" w:after="100" w:afterAutospacing="1" w:line="240" w:lineRule="auto"/>
                                      <w:ind w:left="216"/>
                                      <w:suppressOverlap/>
                                      <w:rPr>
                                        <w:color w:val="000000" w:themeColor="text1"/>
                                      </w:rPr>
                                    </w:pPr>
                                    <w:r w:rsidRPr="00803AF3">
                                      <w:rPr>
                                        <w:color w:val="000000" w:themeColor="text1"/>
                                      </w:rPr>
                                      <w:t>ACL has released its summer 2023 funding opportunity for the Alzheimer's Disease Programs Initiative - Grants to States and Communities Program (</w:t>
                                    </w:r>
                                    <w:hyperlink r:id="rId35" w:tgtFrame="_blank" w:tooltip="HHS-2023-ACL-AOA-ADPI-0035" w:history="1">
                                      <w:r w:rsidRPr="00803AF3">
                                        <w:rPr>
                                          <w:rStyle w:val="Hyperlink"/>
                                        </w:rPr>
                                        <w:t>HHS-2023-ACL-AOA-ADPI-0035</w:t>
                                      </w:r>
                                    </w:hyperlink>
                                    <w:r w:rsidRPr="00803AF3">
                                      <w:rPr>
                                        <w:color w:val="000000" w:themeColor="text1"/>
                                      </w:rPr>
                                      <w:t>). Cooperative agreement grants awarded under this opportunity will support and promote the development and expansion of dementia-capable home and community-based service systems in states and communities. The dementia-capable systems resulting from program activities are expected to provide quality, person-centered services and supports that help people living with dementia and their caregivers remain independent and safe in their communities.</w:t>
                                    </w:r>
                                    <w:r w:rsidRPr="00803AF3">
                                      <w:rPr>
                                        <w:color w:val="000000" w:themeColor="text1"/>
                                      </w:rPr>
                                      <w:br/>
                                      <w:t>There are two application options contained in the single Notice of Funding Opportunity (NOFO): Grants to States (Option A) and Grants to Communities (Option B). No entity is eligible to apply for both state and community options.</w:t>
                                    </w:r>
                                    <w:r w:rsidRPr="00803AF3">
                                      <w:rPr>
                                        <w:color w:val="000000" w:themeColor="text1"/>
                                      </w:rPr>
                                      <w:br/>
                                      <w:t>A recording of the informational call about the funding opportunity can be accessed at 866-361-4944.</w:t>
                                    </w:r>
                                    <w:r w:rsidRPr="00803AF3">
                                      <w:rPr>
                                        <w:color w:val="000000" w:themeColor="text1"/>
                                      </w:rPr>
                                      <w:br/>
                                      <w:t> </w:t>
                                    </w:r>
                                    <w:hyperlink r:id="rId36" w:tgtFrame="_blank" w:history="1">
                                      <w:r w:rsidRPr="00803AF3">
                                        <w:rPr>
                                          <w:rStyle w:val="Hyperlink"/>
                                        </w:rPr>
                                        <w:t>Learn more about this funding opportunity</w:t>
                                      </w:r>
                                    </w:hyperlink>
                                  </w:p>
                                </w:tc>
                              </w:tr>
                            </w:tbl>
                            <w:p w14:paraId="6FD24E39" w14:textId="77777777" w:rsidR="00803AF3" w:rsidRPr="00803AF3" w:rsidRDefault="00803AF3" w:rsidP="00803AF3">
                              <w:pPr>
                                <w:pStyle w:val="ListParagraph"/>
                                <w:framePr w:hSpace="180" w:wrap="around" w:vAnchor="text" w:hAnchor="text" w:y="1"/>
                                <w:spacing w:before="100" w:beforeAutospacing="1" w:after="100" w:afterAutospacing="1"/>
                                <w:ind w:left="360"/>
                                <w:suppressOverlap/>
                                <w:rPr>
                                  <w:color w:val="000000" w:themeColor="text1"/>
                                </w:rPr>
                              </w:pPr>
                            </w:p>
                          </w:tc>
                        </w:tr>
                      </w:tbl>
                      <w:p w14:paraId="620C8C3D" w14:textId="77777777" w:rsidR="00803AF3" w:rsidRPr="00803AF3" w:rsidRDefault="00803AF3" w:rsidP="00803AF3">
                        <w:pPr>
                          <w:pStyle w:val="ListParagraph"/>
                          <w:framePr w:hSpace="180" w:wrap="around" w:vAnchor="text" w:hAnchor="text" w:y="1"/>
                          <w:spacing w:before="100" w:beforeAutospacing="1" w:after="100" w:afterAutospacing="1"/>
                          <w:ind w:left="360"/>
                          <w:suppressOverlap/>
                          <w:rPr>
                            <w:color w:val="000000" w:themeColor="text1"/>
                          </w:rPr>
                        </w:pPr>
                      </w:p>
                    </w:tc>
                  </w:tr>
                </w:tbl>
                <w:p w14:paraId="6E3B06E3" w14:textId="77777777" w:rsidR="00803AF3" w:rsidRPr="00803AF3" w:rsidRDefault="00803AF3" w:rsidP="00803AF3">
                  <w:pPr>
                    <w:pStyle w:val="ListParagraph"/>
                    <w:framePr w:hSpace="180" w:wrap="around" w:vAnchor="text" w:hAnchor="text" w:y="1"/>
                    <w:spacing w:before="100" w:beforeAutospacing="1" w:after="100" w:afterAutospacing="1"/>
                    <w:ind w:left="360"/>
                    <w:suppressOverlap/>
                    <w:rPr>
                      <w:color w:val="000000" w:themeColor="text1"/>
                    </w:rPr>
                  </w:pPr>
                </w:p>
              </w:tc>
            </w:tr>
          </w:tbl>
          <w:p w14:paraId="4B60150F" w14:textId="4730F023" w:rsidR="00803AF3" w:rsidRPr="00803AF3" w:rsidRDefault="00803AF3" w:rsidP="00184994">
            <w:pPr>
              <w:pStyle w:val="ListParagraph"/>
              <w:spacing w:before="100" w:beforeAutospacing="1" w:after="100" w:afterAutospacing="1"/>
              <w:ind w:left="360"/>
              <w:rPr>
                <w:color w:val="000000" w:themeColor="text1"/>
              </w:rPr>
            </w:pPr>
          </w:p>
        </w:tc>
      </w:tr>
      <w:tr w:rsidR="004939BA" w14:paraId="2AC1C514" w14:textId="77777777" w:rsidTr="009B14A8">
        <w:trPr>
          <w:gridAfter w:val="1"/>
          <w:wAfter w:w="113" w:type="dxa"/>
          <w:trHeight w:val="2060"/>
        </w:trPr>
        <w:tc>
          <w:tcPr>
            <w:tcW w:w="2898" w:type="dxa"/>
            <w:gridSpan w:val="2"/>
          </w:tcPr>
          <w:p w14:paraId="504E892F" w14:textId="77777777" w:rsidR="004939BA" w:rsidRDefault="009B14A8" w:rsidP="007B562F">
            <w:pPr>
              <w:rPr>
                <w:sz w:val="24"/>
                <w:szCs w:val="24"/>
              </w:rPr>
            </w:pPr>
            <w:r>
              <w:rPr>
                <w:sz w:val="24"/>
                <w:szCs w:val="24"/>
              </w:rPr>
              <w:t>Dignity Alliance</w:t>
            </w:r>
          </w:p>
          <w:p w14:paraId="768ED6CD" w14:textId="1824F8EA" w:rsidR="009B14A8" w:rsidRDefault="009B14A8" w:rsidP="007B562F">
            <w:pPr>
              <w:rPr>
                <w:sz w:val="24"/>
                <w:szCs w:val="24"/>
              </w:rPr>
            </w:pPr>
            <w:r>
              <w:rPr>
                <w:sz w:val="24"/>
                <w:szCs w:val="24"/>
              </w:rPr>
              <w:t>Study Session</w:t>
            </w:r>
          </w:p>
        </w:tc>
        <w:tc>
          <w:tcPr>
            <w:tcW w:w="7807" w:type="dxa"/>
            <w:gridSpan w:val="3"/>
            <w:vMerge w:val="restart"/>
          </w:tcPr>
          <w:p w14:paraId="348A8837" w14:textId="1D91E8EF" w:rsidR="009B14A8" w:rsidRDefault="009B14A8" w:rsidP="009B14A8">
            <w:pPr>
              <w:pStyle w:val="ListParagraph"/>
              <w:numPr>
                <w:ilvl w:val="0"/>
                <w:numId w:val="74"/>
              </w:numPr>
              <w:spacing w:before="100" w:beforeAutospacing="1" w:after="100" w:afterAutospacing="1"/>
              <w:ind w:left="360"/>
              <w:rPr>
                <w:b/>
                <w:bCs/>
                <w:color w:val="000000" w:themeColor="text1"/>
              </w:rPr>
            </w:pPr>
            <w:r>
              <w:rPr>
                <w:b/>
                <w:bCs/>
                <w:color w:val="000000" w:themeColor="text1"/>
              </w:rPr>
              <w:t xml:space="preserve">Study Session with State </w:t>
            </w:r>
            <w:r w:rsidRPr="009B14A8">
              <w:rPr>
                <w:color w:val="000000" w:themeColor="text1"/>
              </w:rPr>
              <w:t xml:space="preserve"> </w:t>
            </w:r>
            <w:r w:rsidRPr="009B14A8">
              <w:rPr>
                <w:b/>
                <w:bCs/>
                <w:color w:val="000000" w:themeColor="text1"/>
              </w:rPr>
              <w:t>Director of Rural Affairs Anne Gobi</w:t>
            </w:r>
          </w:p>
          <w:p w14:paraId="0228109D" w14:textId="3B2E6EEE" w:rsidR="009B14A8" w:rsidRPr="009B14A8" w:rsidRDefault="009B14A8" w:rsidP="009B14A8">
            <w:pPr>
              <w:pStyle w:val="ListParagraph"/>
              <w:spacing w:before="100" w:beforeAutospacing="1" w:after="100" w:afterAutospacing="1"/>
              <w:ind w:left="360"/>
              <w:rPr>
                <w:color w:val="000000" w:themeColor="text1"/>
              </w:rPr>
            </w:pPr>
            <w:r>
              <w:rPr>
                <w:color w:val="000000" w:themeColor="text1"/>
              </w:rPr>
              <w:t>Thursday, June 29, 2023, 3:30 to 4:30 p.m.</w:t>
            </w:r>
          </w:p>
          <w:p w14:paraId="1CF8C7CA" w14:textId="71B960FB" w:rsidR="004939BA" w:rsidRPr="009B14A8" w:rsidRDefault="004939BA" w:rsidP="004939BA">
            <w:pPr>
              <w:pStyle w:val="ListParagraph"/>
              <w:spacing w:before="100" w:beforeAutospacing="1" w:after="100" w:afterAutospacing="1" w:line="240" w:lineRule="auto"/>
              <w:ind w:left="360"/>
              <w:rPr>
                <w:color w:val="000000" w:themeColor="text1"/>
              </w:rPr>
            </w:pPr>
            <w:r w:rsidRPr="009B14A8">
              <w:rPr>
                <w:color w:val="000000" w:themeColor="text1"/>
              </w:rPr>
              <w:t xml:space="preserve">Director of Rural Affairs Anne Gobi will be the featured guest for a DignityMA Study Session scheduled for Thursday, June 29, </w:t>
            </w:r>
            <w:r w:rsidR="00702A49" w:rsidRPr="009B14A8">
              <w:rPr>
                <w:color w:val="000000" w:themeColor="text1"/>
              </w:rPr>
              <w:t>2023,</w:t>
            </w:r>
            <w:r w:rsidRPr="009B14A8">
              <w:rPr>
                <w:color w:val="000000" w:themeColor="text1"/>
              </w:rPr>
              <w:t xml:space="preserve"> from 3:30 to 4:30 p.m.</w:t>
            </w:r>
          </w:p>
          <w:p w14:paraId="0F154609" w14:textId="77777777" w:rsidR="004939BA" w:rsidRPr="009B14A8" w:rsidRDefault="004939BA" w:rsidP="004939BA">
            <w:pPr>
              <w:pStyle w:val="ListParagraph"/>
              <w:spacing w:before="100" w:beforeAutospacing="1" w:after="100" w:afterAutospacing="1" w:line="240" w:lineRule="auto"/>
              <w:ind w:left="360"/>
              <w:rPr>
                <w:color w:val="000000" w:themeColor="text1"/>
              </w:rPr>
            </w:pPr>
            <w:r w:rsidRPr="009B14A8">
              <w:rPr>
                <w:color w:val="000000" w:themeColor="text1"/>
              </w:rPr>
              <w:t>Former State Senator Anne Gobi was selected by Gov. Maura Healey in May to be the state's first director of rural affairs serving as an advocate and ombudsman regarding issues of concern as well as opportunities within rural communities throughout the Commonwealth. Her position is located within</w:t>
            </w:r>
            <w:r w:rsidRPr="004939BA">
              <w:rPr>
                <w:b/>
                <w:bCs/>
                <w:color w:val="000000" w:themeColor="text1"/>
              </w:rPr>
              <w:t xml:space="preserve"> </w:t>
            </w:r>
            <w:r w:rsidRPr="009B14A8">
              <w:rPr>
                <w:color w:val="000000" w:themeColor="text1"/>
              </w:rPr>
              <w:t>the Executive Office of Economic Development.</w:t>
            </w:r>
          </w:p>
          <w:p w14:paraId="3E2C7CD8" w14:textId="44FCDEF0" w:rsidR="004939BA" w:rsidRPr="009B14A8" w:rsidRDefault="004939BA" w:rsidP="004939BA">
            <w:pPr>
              <w:pStyle w:val="ListParagraph"/>
              <w:spacing w:before="100" w:beforeAutospacing="1" w:after="100" w:afterAutospacing="1" w:line="240" w:lineRule="auto"/>
              <w:ind w:left="360"/>
              <w:rPr>
                <w:color w:val="000000" w:themeColor="text1"/>
              </w:rPr>
            </w:pPr>
            <w:r w:rsidRPr="009B14A8">
              <w:rPr>
                <w:color w:val="000000" w:themeColor="text1"/>
              </w:rPr>
              <w:t xml:space="preserve">Director Gobi will make opening remarks and then will have a dialogue with participants. Issues expected to be covered </w:t>
            </w:r>
            <w:r w:rsidR="00702A49" w:rsidRPr="009B14A8">
              <w:rPr>
                <w:color w:val="000000" w:themeColor="text1"/>
              </w:rPr>
              <w:t>include</w:t>
            </w:r>
            <w:r w:rsidRPr="009B14A8">
              <w:rPr>
                <w:color w:val="000000" w:themeColor="text1"/>
              </w:rPr>
              <w:t xml:space="preserve"> public transportation; public health resources; home care; mental health, substance use, and social services; affordable, accessible housing; and caregiving workforce.</w:t>
            </w:r>
          </w:p>
          <w:p w14:paraId="4BBE3F70" w14:textId="77777777" w:rsidR="004939BA" w:rsidRPr="00F62980" w:rsidRDefault="004939BA" w:rsidP="004939BA">
            <w:pPr>
              <w:pStyle w:val="ListParagraph"/>
              <w:spacing w:before="100" w:beforeAutospacing="1" w:after="100" w:afterAutospacing="1" w:line="240" w:lineRule="auto"/>
              <w:ind w:left="360"/>
              <w:rPr>
                <w:b/>
                <w:bCs/>
                <w:color w:val="000000" w:themeColor="text1"/>
              </w:rPr>
            </w:pPr>
            <w:r w:rsidRPr="00F62980">
              <w:rPr>
                <w:b/>
                <w:bCs/>
                <w:color w:val="000000" w:themeColor="text1"/>
              </w:rPr>
              <w:t>The Study Session is open to all. Pre-registration is not required.</w:t>
            </w:r>
          </w:p>
          <w:p w14:paraId="5C9484C7" w14:textId="77777777" w:rsidR="004939BA" w:rsidRPr="00F62980" w:rsidRDefault="004939BA" w:rsidP="004939BA">
            <w:pPr>
              <w:pStyle w:val="ListParagraph"/>
              <w:spacing w:before="100" w:beforeAutospacing="1" w:after="100" w:afterAutospacing="1" w:line="240" w:lineRule="auto"/>
              <w:ind w:left="360"/>
              <w:rPr>
                <w:b/>
                <w:bCs/>
                <w:color w:val="000000" w:themeColor="text1"/>
              </w:rPr>
            </w:pPr>
            <w:r w:rsidRPr="00F62980">
              <w:rPr>
                <w:b/>
                <w:bCs/>
                <w:color w:val="000000" w:themeColor="text1"/>
              </w:rPr>
              <w:t xml:space="preserve">https://us02web.zoom.us/j/83277468849?pwd=c1ZwWXkzMlVqVGJMVStQbFpPOXExZz09 </w:t>
            </w:r>
          </w:p>
          <w:p w14:paraId="48B69F02" w14:textId="77777777" w:rsidR="004939BA" w:rsidRPr="00F62980" w:rsidRDefault="004939BA" w:rsidP="004939BA">
            <w:pPr>
              <w:pStyle w:val="ListParagraph"/>
              <w:spacing w:before="100" w:beforeAutospacing="1" w:after="100" w:afterAutospacing="1" w:line="240" w:lineRule="auto"/>
              <w:ind w:left="360"/>
              <w:rPr>
                <w:b/>
                <w:bCs/>
                <w:color w:val="000000" w:themeColor="text1"/>
              </w:rPr>
            </w:pPr>
            <w:r w:rsidRPr="00F62980">
              <w:rPr>
                <w:b/>
                <w:bCs/>
                <w:color w:val="000000" w:themeColor="text1"/>
              </w:rPr>
              <w:t>Meeting ID: 832 7746 8849</w:t>
            </w:r>
          </w:p>
          <w:p w14:paraId="20FEEBF7" w14:textId="77777777" w:rsidR="004939BA" w:rsidRPr="00F62980" w:rsidRDefault="004939BA" w:rsidP="004939BA">
            <w:pPr>
              <w:pStyle w:val="ListParagraph"/>
              <w:spacing w:before="100" w:beforeAutospacing="1" w:after="100" w:afterAutospacing="1" w:line="240" w:lineRule="auto"/>
              <w:ind w:left="360"/>
              <w:rPr>
                <w:b/>
                <w:bCs/>
                <w:color w:val="000000" w:themeColor="text1"/>
              </w:rPr>
            </w:pPr>
            <w:r w:rsidRPr="00F62980">
              <w:rPr>
                <w:b/>
                <w:bCs/>
                <w:color w:val="000000" w:themeColor="text1"/>
              </w:rPr>
              <w:t>Passcode: 926621</w:t>
            </w:r>
          </w:p>
          <w:p w14:paraId="6EAF2D35" w14:textId="77777777" w:rsidR="004939BA" w:rsidRPr="00F62980" w:rsidRDefault="004939BA" w:rsidP="004939BA">
            <w:pPr>
              <w:pStyle w:val="ListParagraph"/>
              <w:spacing w:before="100" w:beforeAutospacing="1" w:after="100" w:afterAutospacing="1" w:line="240" w:lineRule="auto"/>
              <w:ind w:left="360"/>
              <w:rPr>
                <w:b/>
                <w:bCs/>
                <w:color w:val="000000" w:themeColor="text1"/>
              </w:rPr>
            </w:pPr>
            <w:r w:rsidRPr="00F62980">
              <w:rPr>
                <w:b/>
                <w:bCs/>
                <w:color w:val="000000" w:themeColor="text1"/>
              </w:rPr>
              <w:t>One tap mobile: 16469313860</w:t>
            </w:r>
          </w:p>
          <w:p w14:paraId="17A56EC0" w14:textId="77777777" w:rsidR="004939BA" w:rsidRPr="00F62980" w:rsidRDefault="004939BA" w:rsidP="004939BA">
            <w:pPr>
              <w:pStyle w:val="ListParagraph"/>
              <w:spacing w:before="100" w:beforeAutospacing="1" w:after="100" w:afterAutospacing="1"/>
              <w:ind w:left="360"/>
              <w:rPr>
                <w:b/>
                <w:bCs/>
                <w:color w:val="000000" w:themeColor="text1"/>
              </w:rPr>
            </w:pPr>
            <w:r w:rsidRPr="00F62980">
              <w:rPr>
                <w:b/>
                <w:bCs/>
                <w:color w:val="000000" w:themeColor="text1"/>
              </w:rPr>
              <w:t>Telephone: 1 646 931 3860</w:t>
            </w:r>
          </w:p>
          <w:p w14:paraId="5C4AB865" w14:textId="77777777" w:rsidR="00D218F2" w:rsidRDefault="00D218F2" w:rsidP="004939BA">
            <w:pPr>
              <w:pStyle w:val="ListParagraph"/>
              <w:spacing w:before="100" w:beforeAutospacing="1" w:after="100" w:afterAutospacing="1"/>
              <w:ind w:left="360"/>
              <w:rPr>
                <w:color w:val="000000" w:themeColor="text1"/>
                <w:u w:val="single"/>
              </w:rPr>
            </w:pPr>
          </w:p>
          <w:p w14:paraId="69D36C19" w14:textId="11C20BC8" w:rsidR="00391496" w:rsidRPr="00391496" w:rsidRDefault="00391496" w:rsidP="004939BA">
            <w:pPr>
              <w:pStyle w:val="ListParagraph"/>
              <w:spacing w:before="100" w:beforeAutospacing="1" w:after="100" w:afterAutospacing="1"/>
              <w:ind w:left="360"/>
              <w:rPr>
                <w:color w:val="000000" w:themeColor="text1"/>
                <w:u w:val="single"/>
              </w:rPr>
            </w:pPr>
            <w:r w:rsidRPr="00391496">
              <w:rPr>
                <w:color w:val="000000" w:themeColor="text1"/>
                <w:u w:val="single"/>
              </w:rPr>
              <w:t>From the media about Anne Gobi’s appointment:</w:t>
            </w:r>
          </w:p>
          <w:p w14:paraId="4821EE2C" w14:textId="090F76C5" w:rsidR="00391496" w:rsidRDefault="00391496" w:rsidP="00391496">
            <w:pPr>
              <w:pStyle w:val="ListParagraph"/>
              <w:spacing w:before="100" w:beforeAutospacing="1" w:after="100" w:afterAutospacing="1"/>
              <w:ind w:left="360"/>
              <w:rPr>
                <w:b/>
                <w:bCs/>
                <w:color w:val="000000" w:themeColor="text1"/>
              </w:rPr>
            </w:pPr>
            <w:r>
              <w:rPr>
                <w:b/>
                <w:bCs/>
                <w:color w:val="000000" w:themeColor="text1"/>
              </w:rPr>
              <w:t>Worcester Telegram and Gazette</w:t>
            </w:r>
          </w:p>
          <w:p w14:paraId="4DAA035A" w14:textId="74B911DE" w:rsidR="00391496" w:rsidRPr="00391496" w:rsidRDefault="00391496" w:rsidP="00391496">
            <w:pPr>
              <w:pStyle w:val="ListParagraph"/>
              <w:spacing w:before="100" w:beforeAutospacing="1" w:after="100" w:afterAutospacing="1"/>
              <w:ind w:left="360"/>
              <w:rPr>
                <w:color w:val="000000" w:themeColor="text1"/>
              </w:rPr>
            </w:pPr>
            <w:r w:rsidRPr="00391496">
              <w:rPr>
                <w:color w:val="000000" w:themeColor="text1"/>
              </w:rPr>
              <w:t>June 24, 2023</w:t>
            </w:r>
          </w:p>
          <w:p w14:paraId="47B5A405" w14:textId="01D0F3B4" w:rsidR="00391496" w:rsidRPr="00391496" w:rsidRDefault="00391496" w:rsidP="00391496">
            <w:pPr>
              <w:pStyle w:val="ListParagraph"/>
              <w:spacing w:before="100" w:beforeAutospacing="1" w:after="100" w:afterAutospacing="1" w:line="240" w:lineRule="auto"/>
              <w:ind w:left="360"/>
              <w:rPr>
                <w:i/>
                <w:iCs/>
                <w:color w:val="000000" w:themeColor="text1"/>
              </w:rPr>
            </w:pPr>
            <w:r w:rsidRPr="00391496">
              <w:rPr>
                <w:i/>
                <w:iCs/>
                <w:color w:val="000000" w:themeColor="text1"/>
              </w:rPr>
              <w:t>New role as director of rural affairs means new challenges for Sen. Anne Gobi of Spencer</w:t>
            </w:r>
          </w:p>
          <w:p w14:paraId="1E621C20" w14:textId="77777777" w:rsidR="00391496" w:rsidRPr="00391496" w:rsidRDefault="00391496" w:rsidP="00391496">
            <w:pPr>
              <w:pStyle w:val="ListParagraph"/>
              <w:spacing w:before="100" w:beforeAutospacing="1" w:after="100" w:afterAutospacing="1"/>
              <w:ind w:left="360"/>
              <w:rPr>
                <w:color w:val="000000" w:themeColor="text1"/>
              </w:rPr>
            </w:pPr>
            <w:r w:rsidRPr="00391496">
              <w:rPr>
                <w:color w:val="000000" w:themeColor="text1"/>
              </w:rPr>
              <w:t>Rural Massachusetts faces transportation, housing crunch: new director of rural affairs says concerns are similar to more urban areas but need different approaches, fixes</w:t>
            </w:r>
          </w:p>
          <w:p w14:paraId="3F4CC37F" w14:textId="31E9DF36" w:rsidR="00391496" w:rsidRDefault="00391496" w:rsidP="004939BA">
            <w:pPr>
              <w:pStyle w:val="ListParagraph"/>
              <w:spacing w:before="100" w:beforeAutospacing="1" w:after="100" w:afterAutospacing="1"/>
              <w:ind w:left="360"/>
              <w:rPr>
                <w:color w:val="000000" w:themeColor="text1"/>
              </w:rPr>
            </w:pPr>
            <w:r>
              <w:rPr>
                <w:color w:val="000000" w:themeColor="text1"/>
              </w:rPr>
              <w:t xml:space="preserve">[Anne] </w:t>
            </w:r>
            <w:r>
              <w:t xml:space="preserve"> </w:t>
            </w:r>
            <w:r w:rsidRPr="00391496">
              <w:rPr>
                <w:color w:val="000000" w:themeColor="text1"/>
              </w:rPr>
              <w:t xml:space="preserve">Gobi will serve as the ambassador for 181 communities spread across Massachusetts. Working through the Executive Office of Economic Development, Gobi will be seeing to the needs of the smaller, more rural communities, addressing their </w:t>
            </w:r>
            <w:r w:rsidR="009C3C3D" w:rsidRPr="00391496">
              <w:rPr>
                <w:color w:val="000000" w:themeColor="text1"/>
              </w:rPr>
              <w:t>challenges,</w:t>
            </w:r>
            <w:r w:rsidRPr="00391496">
              <w:rPr>
                <w:color w:val="000000" w:themeColor="text1"/>
              </w:rPr>
              <w:t xml:space="preserve"> and ensuring their economic well-being.</w:t>
            </w:r>
            <w:r>
              <w:rPr>
                <w:color w:val="000000" w:themeColor="text1"/>
              </w:rPr>
              <w:t xml:space="preserve"> . .</w:t>
            </w:r>
          </w:p>
          <w:p w14:paraId="60033152" w14:textId="77777777" w:rsidR="00391496" w:rsidRPr="00391496" w:rsidRDefault="00391496" w:rsidP="00391496">
            <w:pPr>
              <w:pStyle w:val="ListParagraph"/>
              <w:spacing w:before="100" w:beforeAutospacing="1" w:after="100" w:afterAutospacing="1"/>
              <w:ind w:left="360"/>
              <w:rPr>
                <w:color w:val="000000" w:themeColor="text1"/>
              </w:rPr>
            </w:pPr>
            <w:r w:rsidRPr="00391496">
              <w:rPr>
                <w:color w:val="000000" w:themeColor="text1"/>
              </w:rPr>
              <w:t>And while rural Massachusetts feeds and waters the state, rural communities need investment and support in return, Gobi said, pointing out the needs: investment in infrastructure, including public transportation, municipal water and sewer projects; broadband access; housing and, in many communities, even sidewalks.</w:t>
            </w:r>
          </w:p>
          <w:p w14:paraId="75880874" w14:textId="31E776E6" w:rsidR="00391496" w:rsidRDefault="00391496" w:rsidP="00391496">
            <w:pPr>
              <w:pStyle w:val="ListParagraph"/>
              <w:spacing w:before="100" w:beforeAutospacing="1" w:after="100" w:afterAutospacing="1"/>
              <w:ind w:left="360"/>
              <w:rPr>
                <w:color w:val="000000" w:themeColor="text1"/>
              </w:rPr>
            </w:pPr>
            <w:r w:rsidRPr="00391496">
              <w:rPr>
                <w:color w:val="000000" w:themeColor="text1"/>
              </w:rPr>
              <w:t>In addition to visiting all of the state’s rural areas</w:t>
            </w:r>
            <w:r w:rsidR="00702A49">
              <w:rPr>
                <w:color w:val="000000" w:themeColor="text1"/>
              </w:rPr>
              <w:t xml:space="preserve"> . . .</w:t>
            </w:r>
            <w:r w:rsidRPr="00391496">
              <w:rPr>
                <w:color w:val="000000" w:themeColor="text1"/>
              </w:rPr>
              <w:t xml:space="preserve"> her top priority is to ensure that state funding is dispersed in an equitable fashion. Rural communities should not be left out of Beacon Hill funding equations or shortchanged when it comes to handing out funds.</w:t>
            </w:r>
            <w:r>
              <w:rPr>
                <w:color w:val="000000" w:themeColor="text1"/>
              </w:rPr>
              <w:t xml:space="preserve"> . .</w:t>
            </w:r>
          </w:p>
          <w:p w14:paraId="77BCA715" w14:textId="77777777" w:rsidR="00391496" w:rsidRPr="00391496" w:rsidRDefault="00391496" w:rsidP="00391496">
            <w:pPr>
              <w:pStyle w:val="ListParagraph"/>
              <w:spacing w:before="100" w:beforeAutospacing="1" w:after="100" w:afterAutospacing="1"/>
              <w:ind w:left="360"/>
              <w:rPr>
                <w:color w:val="000000" w:themeColor="text1"/>
              </w:rPr>
            </w:pPr>
            <w:r w:rsidRPr="00391496">
              <w:rPr>
                <w:color w:val="000000" w:themeColor="text1"/>
              </w:rPr>
              <w:t>While all of Massachusetts is struggling with housing issues, rural communities face different challenges. Central and western areas are contending with an aging population of residents, many of whom may be seeking to downsize but are unable to do so for lack of affordable alternative units.</w:t>
            </w:r>
          </w:p>
          <w:p w14:paraId="1B62D4F4" w14:textId="0965BBFA" w:rsidR="00391496" w:rsidRPr="00391496" w:rsidRDefault="00391496" w:rsidP="00391496">
            <w:pPr>
              <w:pStyle w:val="ListParagraph"/>
              <w:spacing w:before="100" w:beforeAutospacing="1" w:after="100" w:afterAutospacing="1"/>
              <w:ind w:left="360"/>
              <w:rPr>
                <w:color w:val="000000" w:themeColor="text1"/>
              </w:rPr>
            </w:pPr>
            <w:r w:rsidRPr="00391496">
              <w:rPr>
                <w:color w:val="000000" w:themeColor="text1"/>
              </w:rPr>
              <w:t>Communities need options where senior residents can age in place, options for young people just starting out in life, and safe, affordable housing for everybody, Gobi said. Rural areas need investment in broadband infrastructure.</w:t>
            </w:r>
            <w:r>
              <w:rPr>
                <w:color w:val="000000" w:themeColor="text1"/>
              </w:rPr>
              <w:t xml:space="preserve"> . .</w:t>
            </w:r>
          </w:p>
          <w:p w14:paraId="0EED648C" w14:textId="77777777" w:rsidR="00391496" w:rsidRPr="00391496" w:rsidRDefault="00391496" w:rsidP="00391496">
            <w:pPr>
              <w:pStyle w:val="ListParagraph"/>
              <w:spacing w:before="100" w:beforeAutospacing="1" w:after="100" w:afterAutospacing="1"/>
              <w:ind w:left="360"/>
              <w:rPr>
                <w:color w:val="000000" w:themeColor="text1"/>
              </w:rPr>
            </w:pPr>
            <w:r w:rsidRPr="00391496">
              <w:rPr>
                <w:color w:val="000000" w:themeColor="text1"/>
              </w:rPr>
              <w:t>“I’m hearing a lot about in-law apartments, accessory dwellings, tiny homes,” Gobi said, alluding to possible solutions to the lack of housing.</w:t>
            </w:r>
          </w:p>
          <w:p w14:paraId="2BA9A5A2" w14:textId="77777777" w:rsidR="00D218F2" w:rsidRPr="00D218F2" w:rsidRDefault="00D218F2" w:rsidP="00D218F2">
            <w:pPr>
              <w:pStyle w:val="ListParagraph"/>
              <w:spacing w:before="100" w:beforeAutospacing="1" w:after="100" w:afterAutospacing="1" w:line="240" w:lineRule="auto"/>
              <w:ind w:left="360"/>
              <w:rPr>
                <w:color w:val="000000" w:themeColor="text1"/>
              </w:rPr>
            </w:pPr>
            <w:hyperlink r:id="rId37" w:history="1">
              <w:r w:rsidRPr="00D218F2">
                <w:rPr>
                  <w:rStyle w:val="Hyperlink"/>
                </w:rPr>
                <w:t>Gobi's New Role</w:t>
              </w:r>
            </w:hyperlink>
          </w:p>
          <w:p w14:paraId="7E955E65" w14:textId="030DEF62" w:rsidR="00391496" w:rsidRDefault="00D218F2" w:rsidP="00391496">
            <w:pPr>
              <w:pStyle w:val="ListParagraph"/>
              <w:spacing w:before="100" w:beforeAutospacing="1" w:after="100" w:afterAutospacing="1"/>
              <w:ind w:left="360"/>
              <w:rPr>
                <w:b/>
                <w:bCs/>
                <w:color w:val="000000" w:themeColor="text1"/>
              </w:rPr>
            </w:pPr>
            <w:r>
              <w:rPr>
                <w:b/>
                <w:bCs/>
                <w:color w:val="000000" w:themeColor="text1"/>
              </w:rPr>
              <w:t>The Berkshire Eagle</w:t>
            </w:r>
          </w:p>
          <w:p w14:paraId="04383908" w14:textId="528D3E71" w:rsidR="00D218F2" w:rsidRDefault="00D218F2" w:rsidP="00391496">
            <w:pPr>
              <w:pStyle w:val="ListParagraph"/>
              <w:spacing w:before="100" w:beforeAutospacing="1" w:after="100" w:afterAutospacing="1"/>
              <w:ind w:left="360"/>
              <w:rPr>
                <w:color w:val="000000" w:themeColor="text1"/>
              </w:rPr>
            </w:pPr>
            <w:r>
              <w:rPr>
                <w:color w:val="000000" w:themeColor="text1"/>
              </w:rPr>
              <w:t>May 31, 2023</w:t>
            </w:r>
          </w:p>
          <w:p w14:paraId="3A1D1559" w14:textId="54A1A79E" w:rsidR="00D218F2" w:rsidRPr="00391496" w:rsidRDefault="00D218F2" w:rsidP="00391496">
            <w:pPr>
              <w:pStyle w:val="ListParagraph"/>
              <w:spacing w:before="100" w:beforeAutospacing="1" w:after="100" w:afterAutospacing="1"/>
              <w:ind w:left="360"/>
              <w:rPr>
                <w:i/>
                <w:iCs/>
                <w:color w:val="000000" w:themeColor="text1"/>
              </w:rPr>
            </w:pPr>
            <w:r w:rsidRPr="00D218F2">
              <w:rPr>
                <w:i/>
                <w:iCs/>
                <w:color w:val="000000" w:themeColor="text1"/>
              </w:rPr>
              <w:t>State Sen. Anne Gobi will become Massachusetts’ first director of rural affairs starting June 5</w:t>
            </w:r>
          </w:p>
          <w:p w14:paraId="22110A2E" w14:textId="77777777" w:rsidR="00D218F2" w:rsidRPr="00D218F2" w:rsidRDefault="00D218F2" w:rsidP="00D218F2">
            <w:pPr>
              <w:pStyle w:val="ListParagraph"/>
              <w:ind w:left="360"/>
              <w:rPr>
                <w:color w:val="000000" w:themeColor="text1"/>
              </w:rPr>
            </w:pPr>
            <w:r w:rsidRPr="00D218F2">
              <w:rPr>
                <w:color w:val="000000" w:themeColor="text1"/>
              </w:rPr>
              <w:t xml:space="preserve">I believe Gobi’s tenure as our first director of rural affairs will eventually encompass rural health, too. How could it not? Just last week, UMass Memorial Health system informed the state Department of Public Health of its </w:t>
            </w:r>
            <w:hyperlink r:id="rId38" w:tgtFrame="_blank" w:history="1">
              <w:r w:rsidRPr="00D218F2">
                <w:rPr>
                  <w:rStyle w:val="Hyperlink"/>
                </w:rPr>
                <w:t>plan to close the labor and delivery unit</w:t>
              </w:r>
            </w:hyperlink>
            <w:r w:rsidRPr="00D218F2">
              <w:rPr>
                <w:color w:val="000000" w:themeColor="text1"/>
              </w:rPr>
              <w:t xml:space="preserve"> at Leominster Hospital this fall. Of course, maternity ward closures represent unique chicken or egg causality dilemmas.</w:t>
            </w:r>
          </w:p>
          <w:p w14:paraId="02C04E32" w14:textId="623BE821" w:rsidR="00D218F2" w:rsidRPr="00D218F2" w:rsidRDefault="00D218F2" w:rsidP="00D218F2">
            <w:pPr>
              <w:pStyle w:val="ListParagraph"/>
              <w:ind w:left="360"/>
              <w:rPr>
                <w:color w:val="000000" w:themeColor="text1"/>
              </w:rPr>
            </w:pPr>
            <w:r w:rsidRPr="00D218F2">
              <w:rPr>
                <w:color w:val="000000" w:themeColor="text1"/>
              </w:rPr>
              <w:t xml:space="preserve">For many rural residents across the Bay State, other dilemmas include broadband, </w:t>
            </w:r>
            <w:r w:rsidR="009C3C3D" w:rsidRPr="00D218F2">
              <w:rPr>
                <w:color w:val="000000" w:themeColor="text1"/>
              </w:rPr>
              <w:t>childcare</w:t>
            </w:r>
            <w:r w:rsidRPr="00D218F2">
              <w:rPr>
                <w:color w:val="000000" w:themeColor="text1"/>
              </w:rPr>
              <w:t xml:space="preserve">, housing, jobs, and transit. Think about it: In places known for workforce shortages, aging infrastructure, and remote locations, rural Massachusetts residents deserve more from state government. </w:t>
            </w:r>
          </w:p>
          <w:p w14:paraId="60D371CE" w14:textId="6703A715" w:rsidR="00391496" w:rsidRPr="009B14A8" w:rsidRDefault="009B14A8" w:rsidP="009B14A8">
            <w:pPr>
              <w:pStyle w:val="ListParagraph"/>
              <w:spacing w:before="100" w:beforeAutospacing="1" w:after="100" w:afterAutospacing="1"/>
              <w:ind w:left="360"/>
              <w:rPr>
                <w:color w:val="000000" w:themeColor="text1"/>
              </w:rPr>
            </w:pPr>
            <w:hyperlink r:id="rId39" w:history="1">
              <w:r w:rsidRPr="009B14A8">
                <w:rPr>
                  <w:rStyle w:val="Hyperlink"/>
                </w:rPr>
                <w:t>First State Director</w:t>
              </w:r>
            </w:hyperlink>
          </w:p>
        </w:tc>
      </w:tr>
      <w:tr w:rsidR="004939BA" w14:paraId="6378876D" w14:textId="77777777" w:rsidTr="007B562F">
        <w:trPr>
          <w:gridAfter w:val="1"/>
          <w:wAfter w:w="113" w:type="dxa"/>
          <w:trHeight w:val="2550"/>
        </w:trPr>
        <w:tc>
          <w:tcPr>
            <w:tcW w:w="2898" w:type="dxa"/>
            <w:gridSpan w:val="2"/>
          </w:tcPr>
          <w:p w14:paraId="59D9FD0D" w14:textId="691F49D1" w:rsidR="004939BA" w:rsidRDefault="004939BA" w:rsidP="007B562F">
            <w:pPr>
              <w:rPr>
                <w:sz w:val="24"/>
                <w:szCs w:val="24"/>
              </w:rPr>
            </w:pPr>
            <w:r>
              <w:rPr>
                <w:noProof/>
                <w:sz w:val="24"/>
                <w:szCs w:val="24"/>
              </w:rPr>
              <w:drawing>
                <wp:inline distT="0" distB="0" distL="0" distR="0" wp14:anchorId="5927683D" wp14:editId="11FE701A">
                  <wp:extent cx="1884045" cy="2420620"/>
                  <wp:effectExtent l="0" t="0" r="0" b="0"/>
                  <wp:docPr id="7043743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84045" cy="2420620"/>
                          </a:xfrm>
                          <a:prstGeom prst="rect">
                            <a:avLst/>
                          </a:prstGeom>
                          <a:noFill/>
                        </pic:spPr>
                      </pic:pic>
                    </a:graphicData>
                  </a:graphic>
                </wp:inline>
              </w:drawing>
            </w:r>
          </w:p>
        </w:tc>
        <w:tc>
          <w:tcPr>
            <w:tcW w:w="7807" w:type="dxa"/>
            <w:gridSpan w:val="3"/>
            <w:vMerge/>
          </w:tcPr>
          <w:p w14:paraId="1ACDC7D9" w14:textId="77777777" w:rsidR="004939BA" w:rsidRDefault="004939BA" w:rsidP="00314F22">
            <w:pPr>
              <w:pStyle w:val="ListParagraph"/>
              <w:numPr>
                <w:ilvl w:val="0"/>
                <w:numId w:val="74"/>
              </w:numPr>
              <w:spacing w:before="100" w:beforeAutospacing="1" w:after="100" w:afterAutospacing="1"/>
              <w:ind w:left="360"/>
              <w:rPr>
                <w:b/>
                <w:bCs/>
                <w:color w:val="000000" w:themeColor="text1"/>
              </w:rPr>
            </w:pPr>
          </w:p>
        </w:tc>
      </w:tr>
      <w:tr w:rsidR="00314F22" w14:paraId="6F937C23" w14:textId="77777777" w:rsidTr="007B562F">
        <w:trPr>
          <w:gridAfter w:val="1"/>
          <w:wAfter w:w="113" w:type="dxa"/>
        </w:trPr>
        <w:tc>
          <w:tcPr>
            <w:tcW w:w="2898" w:type="dxa"/>
            <w:gridSpan w:val="2"/>
          </w:tcPr>
          <w:p w14:paraId="3848BC99" w14:textId="5188BD4B" w:rsidR="00314F22" w:rsidRDefault="00F93496" w:rsidP="007B562F">
            <w:pPr>
              <w:rPr>
                <w:sz w:val="24"/>
                <w:szCs w:val="24"/>
              </w:rPr>
            </w:pPr>
            <w:r>
              <w:rPr>
                <w:sz w:val="24"/>
                <w:szCs w:val="24"/>
              </w:rPr>
              <w:t>Webinars and Online Sessions</w:t>
            </w:r>
          </w:p>
        </w:tc>
        <w:tc>
          <w:tcPr>
            <w:tcW w:w="7807" w:type="dxa"/>
            <w:gridSpan w:val="3"/>
          </w:tcPr>
          <w:p w14:paraId="53B1A310" w14:textId="7C6EA433" w:rsidR="00314F22" w:rsidRDefault="00586C9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Massachusetts Rehabilitation Commission</w:t>
            </w:r>
          </w:p>
          <w:p w14:paraId="565421BA" w14:textId="1E208C25" w:rsidR="00586C9C" w:rsidRDefault="00586C9C" w:rsidP="00586C9C">
            <w:pPr>
              <w:pStyle w:val="ListParagraph"/>
              <w:spacing w:before="100" w:beforeAutospacing="1" w:after="100" w:afterAutospacing="1"/>
              <w:ind w:left="360"/>
              <w:rPr>
                <w:color w:val="000000" w:themeColor="text1"/>
              </w:rPr>
            </w:pPr>
            <w:r>
              <w:rPr>
                <w:color w:val="000000" w:themeColor="text1"/>
              </w:rPr>
              <w:t>Wednesday, June 28, 2023, 1:00 to 2:30 p.m.</w:t>
            </w:r>
          </w:p>
          <w:p w14:paraId="4DEC318F" w14:textId="6A1F5441" w:rsidR="00586C9C" w:rsidRDefault="00586C9C" w:rsidP="00586C9C">
            <w:pPr>
              <w:pStyle w:val="ListParagraph"/>
              <w:spacing w:before="100" w:beforeAutospacing="1" w:after="100" w:afterAutospacing="1"/>
              <w:ind w:left="360"/>
              <w:rPr>
                <w:i/>
                <w:iCs/>
                <w:color w:val="000000" w:themeColor="text1"/>
              </w:rPr>
            </w:pPr>
            <w:r w:rsidRPr="00586C9C">
              <w:rPr>
                <w:i/>
                <w:iCs/>
                <w:color w:val="000000" w:themeColor="text1"/>
              </w:rPr>
              <w:t>FY24 Transitional Assistance Enhancements and Demo Relaunch Training for Providers</w:t>
            </w:r>
          </w:p>
          <w:p w14:paraId="6B34C11B" w14:textId="77777777" w:rsidR="00586C9C" w:rsidRPr="00586C9C" w:rsidRDefault="00586C9C" w:rsidP="00586C9C">
            <w:pPr>
              <w:pStyle w:val="ListParagraph"/>
              <w:ind w:left="360"/>
              <w:rPr>
                <w:color w:val="000000" w:themeColor="text1"/>
              </w:rPr>
            </w:pPr>
            <w:r w:rsidRPr="00586C9C">
              <w:rPr>
                <w:color w:val="000000" w:themeColor="text1"/>
              </w:rPr>
              <w:t>MRC is inviting all TA (Transitional Assistance) providers to attend one of two upcoming trainings to learn about the new FY24 enhancements to the Transitional Assistance Program including the relaunch of the Demonstration Project. We strongly encourage representation of staff from both Program and Business departments.</w:t>
            </w:r>
          </w:p>
          <w:p w14:paraId="61E11F45" w14:textId="0A749E62" w:rsidR="00586C9C" w:rsidRPr="00586C9C" w:rsidRDefault="00586C9C" w:rsidP="00586C9C">
            <w:pPr>
              <w:pStyle w:val="ListParagraph"/>
              <w:ind w:left="360"/>
              <w:rPr>
                <w:color w:val="000000" w:themeColor="text1"/>
              </w:rPr>
            </w:pPr>
            <w:r w:rsidRPr="00586C9C">
              <w:rPr>
                <w:color w:val="000000" w:themeColor="text1"/>
              </w:rPr>
              <w:t>After registering, you will receive a confirmation email containing information about joining the webinar.</w:t>
            </w:r>
          </w:p>
          <w:p w14:paraId="14797AA7" w14:textId="77777777" w:rsidR="00586C9C" w:rsidRPr="00586C9C" w:rsidRDefault="00586C9C" w:rsidP="00586C9C">
            <w:pPr>
              <w:pStyle w:val="ListParagraph"/>
              <w:ind w:left="360"/>
              <w:rPr>
                <w:color w:val="000000" w:themeColor="text1"/>
              </w:rPr>
            </w:pPr>
            <w:hyperlink r:id="rId41" w:tgtFrame="_blank" w:history="1">
              <w:r w:rsidRPr="00586C9C">
                <w:rPr>
                  <w:rStyle w:val="Hyperlink"/>
                </w:rPr>
                <w:t>Register in advance for this TA webinar.</w:t>
              </w:r>
            </w:hyperlink>
          </w:p>
          <w:p w14:paraId="63E4B43D" w14:textId="77777777" w:rsidR="00F93496" w:rsidRDefault="00F93496" w:rsidP="00314F22">
            <w:pPr>
              <w:pStyle w:val="ListParagraph"/>
              <w:numPr>
                <w:ilvl w:val="0"/>
                <w:numId w:val="74"/>
              </w:numPr>
              <w:spacing w:before="100" w:beforeAutospacing="1" w:after="100" w:afterAutospacing="1"/>
              <w:ind w:left="360"/>
              <w:rPr>
                <w:b/>
                <w:bCs/>
                <w:color w:val="000000" w:themeColor="text1"/>
              </w:rPr>
            </w:pPr>
            <w:r w:rsidRPr="00F93496">
              <w:rPr>
                <w:b/>
                <w:bCs/>
                <w:color w:val="000000" w:themeColor="text1"/>
              </w:rPr>
              <w:t>D</w:t>
            </w:r>
            <w:r>
              <w:rPr>
                <w:b/>
                <w:bCs/>
                <w:color w:val="000000" w:themeColor="text1"/>
              </w:rPr>
              <w:t xml:space="preserve">isability </w:t>
            </w:r>
            <w:r w:rsidRPr="00F93496">
              <w:rPr>
                <w:b/>
                <w:bCs/>
                <w:color w:val="000000" w:themeColor="text1"/>
              </w:rPr>
              <w:t>L</w:t>
            </w:r>
            <w:r>
              <w:rPr>
                <w:b/>
                <w:bCs/>
                <w:color w:val="000000" w:themeColor="text1"/>
              </w:rPr>
              <w:t xml:space="preserve">aw </w:t>
            </w:r>
            <w:r w:rsidRPr="00F93496">
              <w:rPr>
                <w:b/>
                <w:bCs/>
                <w:color w:val="000000" w:themeColor="text1"/>
              </w:rPr>
              <w:t>C</w:t>
            </w:r>
            <w:r>
              <w:rPr>
                <w:b/>
                <w:bCs/>
                <w:color w:val="000000" w:themeColor="text1"/>
              </w:rPr>
              <w:t>enter</w:t>
            </w:r>
            <w:r w:rsidRPr="00F93496">
              <w:rPr>
                <w:b/>
                <w:bCs/>
                <w:color w:val="000000" w:themeColor="text1"/>
              </w:rPr>
              <w:t xml:space="preserve"> and Stavros Center for Independent Living</w:t>
            </w:r>
          </w:p>
          <w:p w14:paraId="4905D125" w14:textId="22C7B1CA" w:rsidR="00F93496" w:rsidRDefault="00F93496" w:rsidP="00F93496">
            <w:pPr>
              <w:pStyle w:val="ListParagraph"/>
              <w:spacing w:before="100" w:beforeAutospacing="1" w:after="100" w:afterAutospacing="1"/>
              <w:ind w:left="360"/>
              <w:rPr>
                <w:color w:val="000000" w:themeColor="text1"/>
              </w:rPr>
            </w:pPr>
            <w:r>
              <w:rPr>
                <w:color w:val="000000" w:themeColor="text1"/>
              </w:rPr>
              <w:t>Wednesday, July 12, 2023, 1:00 to 3:00 p.m.</w:t>
            </w:r>
          </w:p>
          <w:p w14:paraId="2697F484" w14:textId="77777777" w:rsidR="00F93496" w:rsidRDefault="00F93496" w:rsidP="00F93496">
            <w:pPr>
              <w:pStyle w:val="ListParagraph"/>
              <w:spacing w:before="100" w:beforeAutospacing="1" w:after="100" w:afterAutospacing="1"/>
              <w:ind w:left="360"/>
              <w:rPr>
                <w:i/>
                <w:iCs/>
                <w:color w:val="000000" w:themeColor="text1"/>
              </w:rPr>
            </w:pPr>
            <w:r w:rsidRPr="00F93496">
              <w:rPr>
                <w:i/>
                <w:iCs/>
                <w:color w:val="000000" w:themeColor="text1"/>
              </w:rPr>
              <w:t>Focus Area Setting Forum</w:t>
            </w:r>
          </w:p>
          <w:p w14:paraId="07BEF95E" w14:textId="77777777" w:rsidR="00F93496" w:rsidRDefault="00F93496" w:rsidP="00F93496">
            <w:pPr>
              <w:pStyle w:val="ListParagraph"/>
              <w:spacing w:before="100" w:beforeAutospacing="1" w:after="100" w:afterAutospacing="1"/>
              <w:ind w:left="360"/>
              <w:rPr>
                <w:color w:val="000000" w:themeColor="text1"/>
              </w:rPr>
            </w:pPr>
            <w:r>
              <w:rPr>
                <w:color w:val="000000" w:themeColor="text1"/>
              </w:rPr>
              <w:t>Opportunity to provide input</w:t>
            </w:r>
            <w:r w:rsidRPr="00F93496">
              <w:rPr>
                <w:color w:val="000000" w:themeColor="text1"/>
              </w:rPr>
              <w:t xml:space="preserve"> on the issues </w:t>
            </w:r>
            <w:r>
              <w:rPr>
                <w:color w:val="000000" w:themeColor="text1"/>
              </w:rPr>
              <w:t xml:space="preserve">faced  </w:t>
            </w:r>
            <w:r w:rsidRPr="00F93496">
              <w:rPr>
                <w:color w:val="000000" w:themeColor="text1"/>
              </w:rPr>
              <w:t xml:space="preserve">as a person or a family member of a person with a disability </w:t>
            </w:r>
            <w:r w:rsidR="00586C9C">
              <w:rPr>
                <w:color w:val="000000" w:themeColor="text1"/>
              </w:rPr>
              <w:t xml:space="preserve">living or working </w:t>
            </w:r>
            <w:r w:rsidRPr="00F93496">
              <w:rPr>
                <w:color w:val="000000" w:themeColor="text1"/>
              </w:rPr>
              <w:t xml:space="preserve">in the </w:t>
            </w:r>
            <w:r>
              <w:rPr>
                <w:color w:val="000000" w:themeColor="text1"/>
              </w:rPr>
              <w:t>G</w:t>
            </w:r>
            <w:r w:rsidRPr="00F93496">
              <w:rPr>
                <w:color w:val="000000" w:themeColor="text1"/>
              </w:rPr>
              <w:t>reater-Springfield area</w:t>
            </w:r>
            <w:r>
              <w:rPr>
                <w:color w:val="000000" w:themeColor="text1"/>
              </w:rPr>
              <w:t>. The</w:t>
            </w:r>
            <w:r w:rsidRPr="00F93496">
              <w:rPr>
                <w:color w:val="000000" w:themeColor="text1"/>
              </w:rPr>
              <w:t xml:space="preserve"> information</w:t>
            </w:r>
            <w:r>
              <w:rPr>
                <w:color w:val="000000" w:themeColor="text1"/>
              </w:rPr>
              <w:t xml:space="preserve"> will be used in the formulation of goals, plans, and </w:t>
            </w:r>
            <w:r w:rsidR="00586C9C">
              <w:rPr>
                <w:color w:val="000000" w:themeColor="text1"/>
              </w:rPr>
              <w:t>priorities</w:t>
            </w:r>
            <w:r>
              <w:rPr>
                <w:color w:val="000000" w:themeColor="text1"/>
              </w:rPr>
              <w:t xml:space="preserve">  affecting t</w:t>
            </w:r>
            <w:r w:rsidRPr="00F93496">
              <w:rPr>
                <w:color w:val="000000" w:themeColor="text1"/>
              </w:rPr>
              <w:t>he disability community</w:t>
            </w:r>
            <w:r>
              <w:rPr>
                <w:color w:val="000000" w:themeColor="text1"/>
              </w:rPr>
              <w:t xml:space="preserve">  through 2024</w:t>
            </w:r>
            <w:r w:rsidRPr="00F93496">
              <w:rPr>
                <w:color w:val="000000" w:themeColor="text1"/>
              </w:rPr>
              <w:t>.</w:t>
            </w:r>
          </w:p>
          <w:p w14:paraId="59781A3D" w14:textId="5D4E48AC" w:rsidR="00586C9C" w:rsidRPr="00586C9C" w:rsidRDefault="00586C9C" w:rsidP="00586C9C">
            <w:pPr>
              <w:pStyle w:val="ListParagraph"/>
              <w:spacing w:before="100" w:beforeAutospacing="1" w:after="100" w:afterAutospacing="1"/>
              <w:ind w:left="360"/>
              <w:rPr>
                <w:color w:val="000000" w:themeColor="text1"/>
              </w:rPr>
            </w:pPr>
            <w:r>
              <w:rPr>
                <w:color w:val="000000" w:themeColor="text1"/>
              </w:rPr>
              <w:t xml:space="preserve">Registration: </w:t>
            </w:r>
            <w:hyperlink r:id="rId42" w:history="1">
              <w:r w:rsidRPr="00586C9C">
                <w:rPr>
                  <w:rStyle w:val="Hyperlink"/>
                </w:rPr>
                <w:t>DLC Stavros July 12 Input</w:t>
              </w:r>
            </w:hyperlink>
          </w:p>
        </w:tc>
      </w:tr>
      <w:tr w:rsidR="00314F22" w14:paraId="5B0D9FD2" w14:textId="77777777" w:rsidTr="007B562F">
        <w:trPr>
          <w:gridAfter w:val="1"/>
          <w:wAfter w:w="113" w:type="dxa"/>
        </w:trPr>
        <w:tc>
          <w:tcPr>
            <w:tcW w:w="2898" w:type="dxa"/>
            <w:gridSpan w:val="2"/>
          </w:tcPr>
          <w:p w14:paraId="6F5A9144" w14:textId="63B8BBFE" w:rsidR="00314F22" w:rsidRDefault="00FA2416" w:rsidP="007B562F">
            <w:pPr>
              <w:rPr>
                <w:sz w:val="24"/>
                <w:szCs w:val="24"/>
              </w:rPr>
            </w:pPr>
            <w:r>
              <w:rPr>
                <w:sz w:val="24"/>
                <w:szCs w:val="24"/>
              </w:rPr>
              <w:t>Nursing Homes</w:t>
            </w:r>
          </w:p>
        </w:tc>
        <w:tc>
          <w:tcPr>
            <w:tcW w:w="7807" w:type="dxa"/>
            <w:gridSpan w:val="3"/>
          </w:tcPr>
          <w:p w14:paraId="6016B7CB" w14:textId="77777777" w:rsidR="00314F22" w:rsidRDefault="00FA2416"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Forbes</w:t>
            </w:r>
          </w:p>
          <w:p w14:paraId="3D39BF87" w14:textId="6B758152" w:rsidR="00FA2416" w:rsidRDefault="00FA2416" w:rsidP="00FA2416">
            <w:pPr>
              <w:pStyle w:val="ListParagraph"/>
              <w:spacing w:before="100" w:beforeAutospacing="1" w:after="100" w:afterAutospacing="1"/>
              <w:ind w:left="360"/>
              <w:rPr>
                <w:color w:val="000000" w:themeColor="text1"/>
              </w:rPr>
            </w:pPr>
            <w:r>
              <w:rPr>
                <w:color w:val="000000" w:themeColor="text1"/>
              </w:rPr>
              <w:t>January 6, 2023</w:t>
            </w:r>
          </w:p>
          <w:p w14:paraId="75FB48B9" w14:textId="09EB089C" w:rsidR="00FA2416" w:rsidRDefault="00FA2416" w:rsidP="00FA2416">
            <w:pPr>
              <w:pStyle w:val="ListParagraph"/>
              <w:spacing w:before="100" w:beforeAutospacing="1" w:after="100" w:afterAutospacing="1"/>
              <w:ind w:left="360"/>
              <w:rPr>
                <w:i/>
                <w:iCs/>
                <w:color w:val="000000" w:themeColor="text1"/>
              </w:rPr>
            </w:pPr>
            <w:r w:rsidRPr="00FA2416">
              <w:rPr>
                <w:i/>
                <w:iCs/>
                <w:color w:val="000000" w:themeColor="text1"/>
              </w:rPr>
              <w:t xml:space="preserve">The Call </w:t>
            </w:r>
            <w:r w:rsidR="009C3C3D" w:rsidRPr="00FA2416">
              <w:rPr>
                <w:i/>
                <w:iCs/>
                <w:color w:val="000000" w:themeColor="text1"/>
              </w:rPr>
              <w:t>for</w:t>
            </w:r>
            <w:r w:rsidRPr="00FA2416">
              <w:rPr>
                <w:i/>
                <w:iCs/>
                <w:color w:val="000000" w:themeColor="text1"/>
              </w:rPr>
              <w:t xml:space="preserve"> Nursing Home Reform: Will It Have Any Effect?</w:t>
            </w:r>
          </w:p>
          <w:p w14:paraId="6E7BECA2" w14:textId="77777777" w:rsidR="00FA2416" w:rsidRDefault="00FA2416" w:rsidP="00FA2416">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FA2416">
              <w:rPr>
                <w:color w:val="000000" w:themeColor="text1"/>
              </w:rPr>
              <w:t>Carolyn Rosenblatt</w:t>
            </w:r>
          </w:p>
          <w:p w14:paraId="0BC50D20" w14:textId="77777777" w:rsidR="00FA2416" w:rsidRDefault="00FA2416" w:rsidP="00FA2416">
            <w:pPr>
              <w:pStyle w:val="ListParagraph"/>
              <w:spacing w:before="100" w:beforeAutospacing="1" w:after="100" w:afterAutospacing="1"/>
              <w:ind w:left="360"/>
              <w:rPr>
                <w:color w:val="000000" w:themeColor="text1"/>
              </w:rPr>
            </w:pPr>
            <w:r w:rsidRPr="00FA2416">
              <w:rPr>
                <w:color w:val="000000" w:themeColor="text1"/>
              </w:rPr>
              <w:t>Nursing homes have probably been the absolute last choice of where to go for any impaired elder in need of some care. The average age of a nursing home resident is 86. Many folks are there because they have no other option. About 60% of the 1.4 million residents receive Medicaid as their only payment source for living there.</w:t>
            </w:r>
            <w:r>
              <w:rPr>
                <w:color w:val="000000" w:themeColor="text1"/>
              </w:rPr>
              <w:t xml:space="preserve"> . .</w:t>
            </w:r>
          </w:p>
          <w:p w14:paraId="70D051EF" w14:textId="77777777" w:rsidR="00FA2416" w:rsidRPr="00FA2416" w:rsidRDefault="00FA2416" w:rsidP="00FA2416">
            <w:pPr>
              <w:pStyle w:val="ListParagraph"/>
              <w:ind w:left="360"/>
              <w:rPr>
                <w:color w:val="000000" w:themeColor="text1"/>
              </w:rPr>
            </w:pPr>
            <w:r w:rsidRPr="00FA2416">
              <w:rPr>
                <w:color w:val="000000" w:themeColor="text1"/>
              </w:rPr>
              <w:t>Beautiful plans are in place to make nursing homes less hospital-like and more friendly. Great minds have devised reform policies for everything from staff-resident ratios to construction of facilities that feel more like homes than the outdated, cold, unfriendly structures they usually are. And what will become of those lofty goals?</w:t>
            </w:r>
          </w:p>
          <w:p w14:paraId="02E43497" w14:textId="5EB92988" w:rsidR="00FA2416" w:rsidRDefault="00FA2416" w:rsidP="00FA2416">
            <w:pPr>
              <w:pStyle w:val="ListParagraph"/>
              <w:ind w:left="360"/>
              <w:rPr>
                <w:color w:val="000000" w:themeColor="text1"/>
              </w:rPr>
            </w:pPr>
            <w:r w:rsidRPr="00FA2416">
              <w:rPr>
                <w:color w:val="000000" w:themeColor="text1"/>
              </w:rPr>
              <w:t>My guess: not much. It will all depend a great deal on Congress authorizing funding for such reforms</w:t>
            </w:r>
            <w:r w:rsidR="009C3C3D" w:rsidRPr="00FA2416">
              <w:rPr>
                <w:color w:val="000000" w:themeColor="text1"/>
              </w:rPr>
              <w:t>.</w:t>
            </w:r>
            <w:r w:rsidR="009C3C3D">
              <w:rPr>
                <w:color w:val="000000" w:themeColor="text1"/>
              </w:rPr>
              <w:t xml:space="preserve"> </w:t>
            </w:r>
            <w:r w:rsidRPr="00FA2416">
              <w:rPr>
                <w:color w:val="000000" w:themeColor="text1"/>
              </w:rPr>
              <w:t>From here, it does not appear that taking care of our frail and dependent elders is a broad legislative mandate</w:t>
            </w:r>
            <w:r>
              <w:rPr>
                <w:color w:val="000000" w:themeColor="text1"/>
              </w:rPr>
              <w:t xml:space="preserve"> . .</w:t>
            </w:r>
          </w:p>
          <w:p w14:paraId="11343A90" w14:textId="39B03580" w:rsidR="00FA2416" w:rsidRPr="00FA2416" w:rsidRDefault="00FA2416" w:rsidP="00FA2416">
            <w:pPr>
              <w:pStyle w:val="ListParagraph"/>
              <w:ind w:left="360"/>
              <w:rPr>
                <w:color w:val="000000" w:themeColor="text1"/>
              </w:rPr>
            </w:pPr>
            <w:r w:rsidRPr="00FA2416">
              <w:rPr>
                <w:color w:val="000000" w:themeColor="text1"/>
              </w:rPr>
              <w:t>In 2022, President Joe Biden announced in his State of the Union address that his administration planned to set higher standards for nursing homes. The plan included setting minimum staffing standards in them. What’s wrong with that idea? Barely any of these homes are adequately staffed and they have trouble attracting workers. If they pay workers more, that will cut into the profits of the private equity firms that own many of them. By 2018, private equity firms had invested $100 billion in for-profit nursing homes. And of course, one must find workers willing to do the hard and often messy work. We have a nationwide labor shortage and this sector is no exception.</w:t>
            </w:r>
          </w:p>
          <w:p w14:paraId="74994944" w14:textId="77777777" w:rsidR="00FA2416" w:rsidRDefault="00FA2416" w:rsidP="00FA2416">
            <w:pPr>
              <w:pStyle w:val="ListParagraph"/>
              <w:spacing w:before="100" w:beforeAutospacing="1" w:after="100" w:afterAutospacing="1"/>
              <w:ind w:left="360"/>
              <w:rPr>
                <w:color w:val="000000" w:themeColor="text1"/>
              </w:rPr>
            </w:pPr>
            <w:r w:rsidRPr="00FA2416">
              <w:rPr>
                <w:color w:val="000000" w:themeColor="text1"/>
              </w:rPr>
              <w:t>Another prong of the plan: find ways to reduce shared rooms in nursing homes. These are the only kind of rooms Medicare (for short-term stays only) and Medicaid (long-term stays) pay for. Do you think that the motivation of our federal legislators is to spend more money on Medicare benefits or expand Medicaid benefits? I say, fat chance. Many seem bent on reducing government spending, not increasing it.</w:t>
            </w:r>
          </w:p>
          <w:p w14:paraId="0083CAF4" w14:textId="41792DED" w:rsidR="00E969F8" w:rsidRPr="00E969F8" w:rsidRDefault="00E969F8" w:rsidP="00E969F8">
            <w:pPr>
              <w:pStyle w:val="ListParagraph"/>
              <w:spacing w:before="100" w:beforeAutospacing="1" w:after="100" w:afterAutospacing="1"/>
              <w:ind w:left="360"/>
              <w:rPr>
                <w:color w:val="000000" w:themeColor="text1"/>
              </w:rPr>
            </w:pPr>
            <w:hyperlink r:id="rId43" w:history="1">
              <w:r w:rsidRPr="00E969F8">
                <w:rPr>
                  <w:rStyle w:val="Hyperlink"/>
                </w:rPr>
                <w:t>Call For Nursing Home Reform</w:t>
              </w:r>
            </w:hyperlink>
          </w:p>
        </w:tc>
      </w:tr>
      <w:tr w:rsidR="00314F22" w14:paraId="06A0655F" w14:textId="77777777" w:rsidTr="007B562F">
        <w:trPr>
          <w:gridAfter w:val="1"/>
          <w:wAfter w:w="113" w:type="dxa"/>
        </w:trPr>
        <w:tc>
          <w:tcPr>
            <w:tcW w:w="2898" w:type="dxa"/>
            <w:gridSpan w:val="2"/>
          </w:tcPr>
          <w:p w14:paraId="34B92970" w14:textId="743BAFA2" w:rsidR="00314F22" w:rsidRDefault="006F69EA" w:rsidP="007B562F">
            <w:pPr>
              <w:rPr>
                <w:sz w:val="24"/>
                <w:szCs w:val="24"/>
              </w:rPr>
            </w:pPr>
            <w:r>
              <w:rPr>
                <w:sz w:val="24"/>
                <w:szCs w:val="24"/>
              </w:rPr>
              <w:t>Home and Community Based Services</w:t>
            </w:r>
          </w:p>
        </w:tc>
        <w:tc>
          <w:tcPr>
            <w:tcW w:w="7807" w:type="dxa"/>
            <w:gridSpan w:val="3"/>
          </w:tcPr>
          <w:p w14:paraId="44E29B0C" w14:textId="77777777" w:rsidR="00314F22" w:rsidRDefault="006F69E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w:t>
            </w:r>
          </w:p>
          <w:p w14:paraId="1B777A3F" w14:textId="77777777" w:rsidR="006F69EA" w:rsidRDefault="006F69EA" w:rsidP="006F69EA">
            <w:pPr>
              <w:pStyle w:val="ListParagraph"/>
              <w:spacing w:before="100" w:beforeAutospacing="1" w:after="100" w:afterAutospacing="1"/>
              <w:ind w:left="360"/>
              <w:rPr>
                <w:color w:val="000000" w:themeColor="text1"/>
              </w:rPr>
            </w:pPr>
            <w:r>
              <w:rPr>
                <w:color w:val="000000" w:themeColor="text1"/>
              </w:rPr>
              <w:t>April 2023</w:t>
            </w:r>
          </w:p>
          <w:p w14:paraId="698592DF" w14:textId="1FA8A4BF" w:rsidR="006F69EA" w:rsidRDefault="006F69EA" w:rsidP="006F69EA">
            <w:pPr>
              <w:pStyle w:val="ListParagraph"/>
              <w:spacing w:before="100" w:beforeAutospacing="1" w:after="100" w:afterAutospacing="1"/>
              <w:ind w:left="360"/>
              <w:rPr>
                <w:i/>
                <w:iCs/>
                <w:color w:val="000000" w:themeColor="text1"/>
              </w:rPr>
            </w:pPr>
            <w:r w:rsidRPr="006F69EA">
              <w:rPr>
                <w:i/>
                <w:iCs/>
                <w:color w:val="000000" w:themeColor="text1"/>
              </w:rPr>
              <w:t xml:space="preserve">The Home Care Workforce Has Not Kept Pace </w:t>
            </w:r>
            <w:r w:rsidR="009C3C3D" w:rsidRPr="006F69EA">
              <w:rPr>
                <w:i/>
                <w:iCs/>
                <w:color w:val="000000" w:themeColor="text1"/>
              </w:rPr>
              <w:t>with</w:t>
            </w:r>
            <w:r w:rsidRPr="006F69EA">
              <w:rPr>
                <w:i/>
                <w:iCs/>
                <w:color w:val="000000" w:themeColor="text1"/>
              </w:rPr>
              <w:t xml:space="preserve"> Growth </w:t>
            </w:r>
            <w:r w:rsidR="009C3C3D" w:rsidRPr="006F69EA">
              <w:rPr>
                <w:i/>
                <w:iCs/>
                <w:color w:val="000000" w:themeColor="text1"/>
              </w:rPr>
              <w:t>in</w:t>
            </w:r>
            <w:r w:rsidRPr="006F69EA">
              <w:rPr>
                <w:i/>
                <w:iCs/>
                <w:color w:val="000000" w:themeColor="text1"/>
              </w:rPr>
              <w:t xml:space="preserve"> Home </w:t>
            </w:r>
            <w:r w:rsidR="009C3C3D" w:rsidRPr="006F69EA">
              <w:rPr>
                <w:i/>
                <w:iCs/>
                <w:color w:val="000000" w:themeColor="text1"/>
              </w:rPr>
              <w:t>and</w:t>
            </w:r>
            <w:r w:rsidRPr="006F69EA">
              <w:rPr>
                <w:i/>
                <w:iCs/>
                <w:color w:val="000000" w:themeColor="text1"/>
              </w:rPr>
              <w:t xml:space="preserve"> Community-Based Services</w:t>
            </w:r>
          </w:p>
          <w:p w14:paraId="3C4E6203" w14:textId="77777777" w:rsidR="006F69EA" w:rsidRPr="006F69EA" w:rsidRDefault="006F69EA" w:rsidP="006F69EA">
            <w:pPr>
              <w:pStyle w:val="ListParagraph"/>
              <w:ind w:left="360"/>
              <w:rPr>
                <w:b/>
                <w:bCs/>
                <w:color w:val="000000" w:themeColor="text1"/>
              </w:rPr>
            </w:pPr>
            <w:r w:rsidRPr="006F69EA">
              <w:rPr>
                <w:b/>
                <w:bCs/>
                <w:color w:val="000000" w:themeColor="text1"/>
              </w:rPr>
              <w:t>Abstract</w:t>
            </w:r>
          </w:p>
          <w:p w14:paraId="2612DC37" w14:textId="77777777" w:rsidR="006F69EA" w:rsidRPr="006F69EA" w:rsidRDefault="006F69EA" w:rsidP="006F69EA">
            <w:pPr>
              <w:pStyle w:val="ListParagraph"/>
              <w:ind w:left="360"/>
              <w:rPr>
                <w:color w:val="000000" w:themeColor="text1"/>
              </w:rPr>
            </w:pPr>
            <w:r w:rsidRPr="006F69EA">
              <w:rPr>
                <w:color w:val="000000" w:themeColor="text1"/>
              </w:rPr>
              <w:t>Home and community-based services (HCBS) are the predominant approach to delivering long-term services and supports in the US, but there are growing numbers of reports of worker shortages in this industry. Medicaid, the primary payer for long-term services and supports, has expanded HCBS coverage, resulting in a shift in the services’ provision out of institutions and into homes. Yet it is unknown whether home care workforce growth has kept up with the increased use of these services. Using data from the American Community Survey and the Henry J. Kaiser Family Foundation, we compared trends in the size of the home care workforce with data on Medicaid HCBS participation between 2008 and 2020. The home care workforce grew from approximately 840,000 to 1.22 million workers between 2008 and 2013. After 2013, growth slowed, ultimately reaching 1.42 million workers in 2019. In contrast, the number of Medicaid HCBS participants grew continuously from 2008 to 2020, with accelerated growth between 2013 and 2020. As a consequence, the number of home care workers per 100 HCBS participants declined by 11.6 percent between 2013 and 2019, with preliminary estimates suggesting that further declines occurred in 2020. Improving access to HCBS will require not just expanded insurance coverage but also new workforce investments.</w:t>
            </w:r>
          </w:p>
          <w:p w14:paraId="3E776D14" w14:textId="569F819C" w:rsidR="006F69EA" w:rsidRPr="006F69EA" w:rsidRDefault="006F69EA" w:rsidP="006F69EA">
            <w:pPr>
              <w:pStyle w:val="ListParagraph"/>
              <w:spacing w:before="100" w:beforeAutospacing="1" w:after="100" w:afterAutospacing="1"/>
              <w:ind w:left="360"/>
              <w:rPr>
                <w:color w:val="000000" w:themeColor="text1"/>
              </w:rPr>
            </w:pPr>
            <w:hyperlink r:id="rId44" w:history="1">
              <w:r w:rsidRPr="006F69EA">
                <w:rPr>
                  <w:rStyle w:val="Hyperlink"/>
                </w:rPr>
                <w:t>Home Care Workforce</w:t>
              </w:r>
            </w:hyperlink>
          </w:p>
        </w:tc>
      </w:tr>
      <w:tr w:rsidR="00314F22" w14:paraId="1B033647" w14:textId="77777777" w:rsidTr="007B562F">
        <w:trPr>
          <w:gridAfter w:val="1"/>
          <w:wAfter w:w="113" w:type="dxa"/>
        </w:trPr>
        <w:tc>
          <w:tcPr>
            <w:tcW w:w="2898" w:type="dxa"/>
            <w:gridSpan w:val="2"/>
          </w:tcPr>
          <w:p w14:paraId="094B4F2A" w14:textId="652B0C75" w:rsidR="00314F22" w:rsidRDefault="00702A49" w:rsidP="007B562F">
            <w:pPr>
              <w:rPr>
                <w:sz w:val="24"/>
                <w:szCs w:val="24"/>
              </w:rPr>
            </w:pPr>
            <w:r>
              <w:rPr>
                <w:sz w:val="24"/>
                <w:szCs w:val="24"/>
              </w:rPr>
              <w:t>Alzheimer’s</w:t>
            </w:r>
            <w:r w:rsidR="003E699A">
              <w:rPr>
                <w:sz w:val="24"/>
                <w:szCs w:val="24"/>
              </w:rPr>
              <w:t xml:space="preserve"> and Dementia Care</w:t>
            </w:r>
          </w:p>
        </w:tc>
        <w:tc>
          <w:tcPr>
            <w:tcW w:w="7807" w:type="dxa"/>
            <w:gridSpan w:val="3"/>
          </w:tcPr>
          <w:p w14:paraId="06A9EEDB" w14:textId="77777777" w:rsidR="00314F22" w:rsidRDefault="003E699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w:t>
            </w:r>
          </w:p>
          <w:p w14:paraId="63A35F71" w14:textId="77777777" w:rsidR="003E699A" w:rsidRDefault="003E699A" w:rsidP="003E699A">
            <w:pPr>
              <w:pStyle w:val="ListParagraph"/>
              <w:spacing w:before="100" w:beforeAutospacing="1" w:after="100" w:afterAutospacing="1"/>
              <w:ind w:left="360"/>
              <w:rPr>
                <w:color w:val="000000" w:themeColor="text1"/>
              </w:rPr>
            </w:pPr>
            <w:r>
              <w:rPr>
                <w:color w:val="000000" w:themeColor="text1"/>
              </w:rPr>
              <w:t>June 26, 2023</w:t>
            </w:r>
          </w:p>
          <w:p w14:paraId="0C37AEC0" w14:textId="4AC3E6B3" w:rsidR="003E699A" w:rsidRDefault="003E699A" w:rsidP="003E699A">
            <w:pPr>
              <w:pStyle w:val="ListParagraph"/>
              <w:spacing w:before="100" w:beforeAutospacing="1" w:after="100" w:afterAutospacing="1"/>
              <w:ind w:left="360"/>
              <w:rPr>
                <w:i/>
                <w:iCs/>
                <w:color w:val="000000" w:themeColor="text1"/>
              </w:rPr>
            </w:pPr>
            <w:r w:rsidRPr="003E699A">
              <w:rPr>
                <w:i/>
                <w:iCs/>
                <w:color w:val="000000" w:themeColor="text1"/>
              </w:rPr>
              <w:t xml:space="preserve">Dementia Care Is Widespread </w:t>
            </w:r>
            <w:r w:rsidR="009C3C3D" w:rsidRPr="003E699A">
              <w:rPr>
                <w:i/>
                <w:iCs/>
                <w:color w:val="000000" w:themeColor="text1"/>
              </w:rPr>
              <w:t>in</w:t>
            </w:r>
            <w:r w:rsidRPr="003E699A">
              <w:rPr>
                <w:i/>
                <w:iCs/>
                <w:color w:val="000000" w:themeColor="text1"/>
              </w:rPr>
              <w:t xml:space="preserve"> US Nursing Homes; Facilities </w:t>
            </w:r>
            <w:r w:rsidR="009C3C3D" w:rsidRPr="003E699A">
              <w:rPr>
                <w:i/>
                <w:iCs/>
                <w:color w:val="000000" w:themeColor="text1"/>
              </w:rPr>
              <w:t>with</w:t>
            </w:r>
            <w:r w:rsidRPr="003E699A">
              <w:rPr>
                <w:i/>
                <w:iCs/>
                <w:color w:val="000000" w:themeColor="text1"/>
              </w:rPr>
              <w:t xml:space="preserve"> The Most Dementia Patients May Offer Better Care</w:t>
            </w:r>
          </w:p>
          <w:p w14:paraId="5552FE7F" w14:textId="77777777" w:rsidR="003E699A" w:rsidRDefault="003E699A" w:rsidP="003E699A">
            <w:pPr>
              <w:pStyle w:val="ListParagraph"/>
              <w:spacing w:before="100" w:beforeAutospacing="1" w:after="100" w:afterAutospacing="1"/>
              <w:ind w:left="360"/>
              <w:rPr>
                <w:color w:val="000000" w:themeColor="text1"/>
              </w:rPr>
            </w:pPr>
            <w:r>
              <w:rPr>
                <w:color w:val="000000" w:themeColor="text1"/>
              </w:rPr>
              <w:t xml:space="preserve">By </w:t>
            </w:r>
            <w:r w:rsidRPr="003E699A">
              <w:rPr>
                <w:color w:val="000000" w:themeColor="text1"/>
              </w:rPr>
              <w:t>Dana B. Mukamel, Debra Saliba, Heather Ladd, and R. Tamara Konetzka</w:t>
            </w:r>
          </w:p>
          <w:p w14:paraId="3539CF0B" w14:textId="77777777" w:rsidR="003E699A" w:rsidRPr="003E699A" w:rsidRDefault="003E699A" w:rsidP="003E699A">
            <w:pPr>
              <w:pStyle w:val="ListParagraph"/>
              <w:ind w:left="360"/>
              <w:rPr>
                <w:b/>
                <w:bCs/>
                <w:color w:val="000000" w:themeColor="text1"/>
              </w:rPr>
            </w:pPr>
            <w:r w:rsidRPr="003E699A">
              <w:rPr>
                <w:b/>
                <w:bCs/>
                <w:color w:val="000000" w:themeColor="text1"/>
              </w:rPr>
              <w:t>Abstract</w:t>
            </w:r>
          </w:p>
          <w:p w14:paraId="05C8A6DA" w14:textId="77777777" w:rsidR="003E699A" w:rsidRPr="003E699A" w:rsidRDefault="003E699A" w:rsidP="003E699A">
            <w:pPr>
              <w:pStyle w:val="ListParagraph"/>
              <w:ind w:left="360"/>
              <w:rPr>
                <w:color w:val="000000" w:themeColor="text1"/>
              </w:rPr>
            </w:pPr>
            <w:r w:rsidRPr="003E699A">
              <w:rPr>
                <w:color w:val="000000" w:themeColor="text1"/>
              </w:rPr>
              <w:t>More than three million US nursing home residents were diagnosed with Alzheimer’s disease and related dementias (ADRD) between 2017 and 2019. This number is expected to increase as the population ages and ADRD prevalence increases. People with ADRD require specialized care from trained staff. This study addressed two questions: Are residents with ADRD concentrated in nursing homes where they are the majority? If not, what are the implications for their quality of care and life? We answered the first question by determining the ADRD census for each nursing home in the country during the period 2017–19. Using the Minimum Data Set and Medicare claims, we compared characteristics of nursing homes with high and low ADRD census along several dimensions, including staffing, resident outcomes, and resident characteristics. We found that residents with ADRD were dispersed throughout all nursing homes, with fewer than half residing in nursing homes where residents with ADRD accounted for 60–90 percent of the census. Furthermore, only facilities exceeding 90 percent of residents with ADRD seemed to offer better care. These findings raise concerns about the quality of care and life for the majority of residents with ADRD, suggesting that current National Institutes of Health dementia research initiatives and the Biden administration’s policies to improve nursing home care should be coordinated.</w:t>
            </w:r>
          </w:p>
          <w:p w14:paraId="2928BDB9" w14:textId="34F1348A" w:rsidR="003E699A" w:rsidRPr="003E699A" w:rsidRDefault="003E699A" w:rsidP="003E699A">
            <w:pPr>
              <w:pStyle w:val="ListParagraph"/>
              <w:spacing w:before="100" w:beforeAutospacing="1" w:after="100" w:afterAutospacing="1"/>
              <w:ind w:left="360"/>
              <w:rPr>
                <w:color w:val="000000" w:themeColor="text1"/>
              </w:rPr>
            </w:pPr>
            <w:hyperlink r:id="rId45" w:history="1">
              <w:r w:rsidRPr="003E699A">
                <w:rPr>
                  <w:rStyle w:val="Hyperlink"/>
                </w:rPr>
                <w:t>Dementia Care</w:t>
              </w:r>
            </w:hyperlink>
          </w:p>
        </w:tc>
      </w:tr>
      <w:tr w:rsidR="00314F22" w14:paraId="7416A838" w14:textId="77777777" w:rsidTr="007B562F">
        <w:trPr>
          <w:gridAfter w:val="1"/>
          <w:wAfter w:w="113" w:type="dxa"/>
        </w:trPr>
        <w:tc>
          <w:tcPr>
            <w:tcW w:w="2898" w:type="dxa"/>
            <w:gridSpan w:val="2"/>
          </w:tcPr>
          <w:p w14:paraId="654613FD" w14:textId="7646E44B" w:rsidR="00314F22" w:rsidRDefault="004939BA" w:rsidP="007B562F">
            <w:pPr>
              <w:rPr>
                <w:sz w:val="24"/>
                <w:szCs w:val="24"/>
              </w:rPr>
            </w:pPr>
            <w:r>
              <w:rPr>
                <w:sz w:val="24"/>
                <w:szCs w:val="24"/>
              </w:rPr>
              <w:t>Behavioral Health</w:t>
            </w:r>
          </w:p>
        </w:tc>
        <w:tc>
          <w:tcPr>
            <w:tcW w:w="7807" w:type="dxa"/>
            <w:gridSpan w:val="3"/>
          </w:tcPr>
          <w:p w14:paraId="5C41A6CE" w14:textId="77777777" w:rsidR="00314F22" w:rsidRDefault="004939BA"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*New York Times</w:t>
            </w:r>
          </w:p>
          <w:p w14:paraId="3D750877" w14:textId="77777777" w:rsidR="004939BA" w:rsidRDefault="004939BA" w:rsidP="004939BA">
            <w:pPr>
              <w:pStyle w:val="ListParagraph"/>
              <w:spacing w:before="100" w:beforeAutospacing="1" w:after="100" w:afterAutospacing="1"/>
              <w:ind w:left="360"/>
              <w:rPr>
                <w:color w:val="000000" w:themeColor="text1"/>
              </w:rPr>
            </w:pPr>
            <w:r>
              <w:rPr>
                <w:color w:val="000000" w:themeColor="text1"/>
              </w:rPr>
              <w:t>June 25, 2023</w:t>
            </w:r>
          </w:p>
          <w:p w14:paraId="0EBF32C0" w14:textId="77777777" w:rsidR="004939BA" w:rsidRDefault="004939BA" w:rsidP="004939BA">
            <w:pPr>
              <w:pStyle w:val="ListParagraph"/>
              <w:spacing w:before="100" w:beforeAutospacing="1" w:after="100" w:afterAutospacing="1"/>
              <w:ind w:left="360"/>
              <w:rPr>
                <w:i/>
                <w:iCs/>
                <w:color w:val="000000" w:themeColor="text1"/>
              </w:rPr>
            </w:pPr>
            <w:r w:rsidRPr="004939BA">
              <w:rPr>
                <w:i/>
                <w:iCs/>
                <w:color w:val="000000" w:themeColor="text1"/>
              </w:rPr>
              <w:t>He Was Handcuffed and Hospitalized. Now He’s on Track for Housing.</w:t>
            </w:r>
          </w:p>
          <w:p w14:paraId="3F8A1736" w14:textId="77777777" w:rsidR="004939BA" w:rsidRDefault="004939BA" w:rsidP="004939BA">
            <w:pPr>
              <w:pStyle w:val="ListParagraph"/>
              <w:spacing w:before="100" w:beforeAutospacing="1" w:after="100" w:afterAutospacing="1"/>
              <w:ind w:left="360"/>
              <w:rPr>
                <w:color w:val="000000" w:themeColor="text1"/>
              </w:rPr>
            </w:pPr>
            <w:r w:rsidRPr="004939BA">
              <w:rPr>
                <w:color w:val="000000" w:themeColor="text1"/>
              </w:rPr>
              <w:t>A contentious New York City policy to send more mentally ill homeless people to hospitals has helped some move into permanent homes.</w:t>
            </w:r>
          </w:p>
          <w:p w14:paraId="5831CF34" w14:textId="77777777" w:rsidR="004939BA" w:rsidRPr="004939BA" w:rsidRDefault="004939BA" w:rsidP="004939BA">
            <w:pPr>
              <w:pStyle w:val="ListParagraph"/>
              <w:ind w:left="360"/>
              <w:rPr>
                <w:color w:val="000000" w:themeColor="text1"/>
              </w:rPr>
            </w:pPr>
            <w:r w:rsidRPr="004939BA">
              <w:rPr>
                <w:color w:val="000000" w:themeColor="text1"/>
              </w:rPr>
              <w:t>The mayor’s directive calls for the police, paramedics and groups that work with homeless New Yorkers to send people to hospitals when mental illness leaves them unable to “meet basic living needs,” even if they’re not threatening to hurt themselves or others.</w:t>
            </w:r>
          </w:p>
          <w:p w14:paraId="09E6E705" w14:textId="08D2C7D6" w:rsidR="004939BA" w:rsidRDefault="004939BA" w:rsidP="004939BA">
            <w:pPr>
              <w:pStyle w:val="ListParagraph"/>
              <w:ind w:left="360"/>
              <w:rPr>
                <w:color w:val="000000" w:themeColor="text1"/>
              </w:rPr>
            </w:pPr>
            <w:r w:rsidRPr="004939BA">
              <w:rPr>
                <w:color w:val="000000" w:themeColor="text1"/>
              </w:rPr>
              <w:t>It has met with criticism and a legal challenge. But one social-service agency in the Bronx that has been sending people to hospitals says the policy is yielding encouraging results, thanks largely to more diligent and longer-term hospital treatment.</w:t>
            </w:r>
            <w:r>
              <w:rPr>
                <w:color w:val="000000" w:themeColor="text1"/>
              </w:rPr>
              <w:t xml:space="preserve"> . .</w:t>
            </w:r>
          </w:p>
          <w:p w14:paraId="4E1F9176" w14:textId="77777777" w:rsidR="004939BA" w:rsidRPr="004939BA" w:rsidRDefault="004939BA" w:rsidP="004939BA">
            <w:pPr>
              <w:pStyle w:val="ListParagraph"/>
              <w:spacing w:after="0"/>
              <w:ind w:left="360"/>
              <w:rPr>
                <w:color w:val="000000" w:themeColor="text1"/>
              </w:rPr>
            </w:pPr>
            <w:hyperlink r:id="rId46" w:history="1">
              <w:r w:rsidRPr="004939BA">
                <w:rPr>
                  <w:rStyle w:val="Hyperlink"/>
                </w:rPr>
                <w:t>One woman who was hospitalized</w:t>
              </w:r>
            </w:hyperlink>
            <w:r w:rsidRPr="004939BA">
              <w:rPr>
                <w:color w:val="000000" w:themeColor="text1"/>
              </w:rPr>
              <w:t xml:space="preserve"> was in her late 70s and had been homeless for so long that her campsite on White Plains Road </w:t>
            </w:r>
            <w:hyperlink r:id="rId47" w:tgtFrame="_blank" w:history="1">
              <w:r w:rsidRPr="004939BA">
                <w:rPr>
                  <w:rStyle w:val="Hyperlink"/>
                </w:rPr>
                <w:t>shows up in Google Street View images</w:t>
              </w:r>
            </w:hyperlink>
            <w:r w:rsidRPr="004939BA">
              <w:rPr>
                <w:color w:val="000000" w:themeColor="text1"/>
              </w:rPr>
              <w:t xml:space="preserve"> going back to 2016.</w:t>
            </w:r>
          </w:p>
          <w:p w14:paraId="2C1C4272" w14:textId="77777777" w:rsidR="004939BA" w:rsidRPr="004939BA" w:rsidRDefault="004939BA" w:rsidP="004939BA">
            <w:pPr>
              <w:pStyle w:val="ListParagraph"/>
              <w:ind w:left="360"/>
              <w:rPr>
                <w:color w:val="000000" w:themeColor="text1"/>
              </w:rPr>
            </w:pPr>
            <w:r w:rsidRPr="004939BA">
              <w:rPr>
                <w:color w:val="000000" w:themeColor="text1"/>
              </w:rPr>
              <w:t>BronxWorks said that city hospitals, which have been criticized for quickly discharging homeless psychiatric patients without helping them, now often keep people long enough to give them meaningful treatment and get them ready for housing.</w:t>
            </w:r>
          </w:p>
          <w:p w14:paraId="532DDC71" w14:textId="77777777" w:rsidR="004939BA" w:rsidRPr="004939BA" w:rsidRDefault="004939BA" w:rsidP="004939BA">
            <w:pPr>
              <w:pStyle w:val="ListParagraph"/>
              <w:ind w:left="360"/>
              <w:rPr>
                <w:color w:val="000000" w:themeColor="text1"/>
              </w:rPr>
            </w:pPr>
            <w:r w:rsidRPr="004939BA">
              <w:rPr>
                <w:color w:val="000000" w:themeColor="text1"/>
              </w:rPr>
              <w:t>“These are severely mentally ill people we’ve been chasing after for years,” said Scott Auwarter, BronxWorks’s assistant executive director. “Something’s changed out there. It’s working.”</w:t>
            </w:r>
          </w:p>
          <w:p w14:paraId="4C79B4B7" w14:textId="7CEC18AF" w:rsidR="004939BA" w:rsidRPr="00180956" w:rsidRDefault="00180956" w:rsidP="00180956">
            <w:pPr>
              <w:pStyle w:val="ListParagraph"/>
              <w:ind w:left="360"/>
              <w:rPr>
                <w:color w:val="000000" w:themeColor="text1"/>
              </w:rPr>
            </w:pPr>
            <w:hyperlink r:id="rId48" w:history="1">
              <w:r w:rsidRPr="00180956">
                <w:rPr>
                  <w:rStyle w:val="Hyperlink"/>
                </w:rPr>
                <w:t>He Was Handcuffed</w:t>
              </w:r>
            </w:hyperlink>
          </w:p>
        </w:tc>
      </w:tr>
      <w:tr w:rsidR="00314F22" w14:paraId="2CF19944" w14:textId="77777777" w:rsidTr="007B562F">
        <w:trPr>
          <w:gridAfter w:val="1"/>
          <w:wAfter w:w="113" w:type="dxa"/>
        </w:trPr>
        <w:tc>
          <w:tcPr>
            <w:tcW w:w="2898" w:type="dxa"/>
            <w:gridSpan w:val="2"/>
          </w:tcPr>
          <w:p w14:paraId="24406116" w14:textId="2AE79C49" w:rsidR="00314F22" w:rsidRDefault="0001709C" w:rsidP="007B562F">
            <w:pPr>
              <w:rPr>
                <w:sz w:val="24"/>
                <w:szCs w:val="24"/>
              </w:rPr>
            </w:pPr>
            <w:r>
              <w:rPr>
                <w:sz w:val="24"/>
                <w:szCs w:val="24"/>
              </w:rPr>
              <w:t>Medicaid</w:t>
            </w:r>
          </w:p>
        </w:tc>
        <w:tc>
          <w:tcPr>
            <w:tcW w:w="7807" w:type="dxa"/>
            <w:gridSpan w:val="3"/>
          </w:tcPr>
          <w:p w14:paraId="541D0C27" w14:textId="77777777" w:rsidR="00314F22" w:rsidRDefault="0001709C"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CommonWealth Daily Download</w:t>
            </w:r>
          </w:p>
          <w:p w14:paraId="7C5DED4F" w14:textId="77777777" w:rsidR="0001709C" w:rsidRDefault="0001709C" w:rsidP="0001709C">
            <w:pPr>
              <w:pStyle w:val="ListParagraph"/>
              <w:spacing w:before="100" w:beforeAutospacing="1" w:after="100" w:afterAutospacing="1"/>
              <w:ind w:left="360"/>
              <w:rPr>
                <w:color w:val="000000" w:themeColor="text1"/>
              </w:rPr>
            </w:pPr>
            <w:r>
              <w:rPr>
                <w:color w:val="000000" w:themeColor="text1"/>
              </w:rPr>
              <w:t>June 20, 2023</w:t>
            </w:r>
          </w:p>
          <w:p w14:paraId="758E6D32" w14:textId="3FFE60C7" w:rsidR="0001709C" w:rsidRPr="0001709C" w:rsidRDefault="0001709C" w:rsidP="0001709C">
            <w:pPr>
              <w:pStyle w:val="ListParagraph"/>
              <w:spacing w:before="100" w:beforeAutospacing="1" w:after="100" w:afterAutospacing="1"/>
              <w:ind w:left="360"/>
              <w:rPr>
                <w:i/>
                <w:iCs/>
                <w:color w:val="000000" w:themeColor="text1"/>
              </w:rPr>
            </w:pPr>
            <w:r w:rsidRPr="0001709C">
              <w:rPr>
                <w:i/>
                <w:iCs/>
                <w:color w:val="000000" w:themeColor="text1"/>
              </w:rPr>
              <w:t>Medicaid redetermination process off to fast start</w:t>
            </w:r>
          </w:p>
          <w:p w14:paraId="1B057495" w14:textId="77777777" w:rsidR="0001709C" w:rsidRDefault="0001709C" w:rsidP="0001709C">
            <w:pPr>
              <w:pStyle w:val="ListParagraph"/>
              <w:spacing w:before="100" w:beforeAutospacing="1" w:after="100" w:afterAutospacing="1"/>
              <w:ind w:left="360"/>
              <w:rPr>
                <w:color w:val="000000" w:themeColor="text1"/>
              </w:rPr>
            </w:pPr>
            <w:r w:rsidRPr="0001709C">
              <w:rPr>
                <w:color w:val="000000" w:themeColor="text1"/>
              </w:rPr>
              <w:t>By Bruce Mohl</w:t>
            </w:r>
          </w:p>
          <w:p w14:paraId="73054844" w14:textId="77777777" w:rsidR="00830F0B" w:rsidRPr="00830F0B" w:rsidRDefault="00830F0B" w:rsidP="00830F0B">
            <w:pPr>
              <w:pStyle w:val="ListParagraph"/>
              <w:spacing w:before="100" w:beforeAutospacing="1" w:after="100" w:afterAutospacing="1"/>
              <w:ind w:left="360"/>
              <w:rPr>
                <w:color w:val="000000" w:themeColor="text1"/>
              </w:rPr>
            </w:pPr>
            <w:r w:rsidRPr="00830F0B">
              <w:rPr>
                <w:color w:val="000000" w:themeColor="text1"/>
              </w:rPr>
              <w:t>A top state official says 9,000 residents have transferred from MassHealth to the Massachusetts Health Connector since April as part of the post-COVID Medicaid redetermination process.</w:t>
            </w:r>
          </w:p>
          <w:p w14:paraId="4F829F9E" w14:textId="77777777" w:rsidR="00830F0B" w:rsidRPr="00830F0B" w:rsidRDefault="00830F0B" w:rsidP="00830F0B">
            <w:pPr>
              <w:pStyle w:val="ListParagraph"/>
              <w:spacing w:before="100" w:beforeAutospacing="1" w:after="100" w:afterAutospacing="1"/>
              <w:ind w:left="360"/>
              <w:rPr>
                <w:color w:val="000000" w:themeColor="text1"/>
              </w:rPr>
            </w:pPr>
            <w:r w:rsidRPr="00830F0B">
              <w:rPr>
                <w:color w:val="000000" w:themeColor="text1"/>
              </w:rPr>
              <w:t xml:space="preserve">“That’s a little bit more than we were even expecting for this time,” said Audrey Morse Gasteier, executive director of the Massachusetts Health Connector, on </w:t>
            </w:r>
            <w:hyperlink r:id="rId49" w:tgtFrame="_blank" w:history="1">
              <w:r w:rsidRPr="00830F0B">
                <w:rPr>
                  <w:rStyle w:val="Hyperlink"/>
                </w:rPr>
                <w:t>The Codcast</w:t>
              </w:r>
            </w:hyperlink>
            <w:r w:rsidRPr="00830F0B">
              <w:rPr>
                <w:color w:val="000000" w:themeColor="text1"/>
              </w:rPr>
              <w:t>. “The topline is it’s early days but we are seeing strong activity. The operations are holding.”</w:t>
            </w:r>
          </w:p>
          <w:p w14:paraId="60120672" w14:textId="77777777" w:rsidR="00830F0B" w:rsidRPr="00830F0B" w:rsidRDefault="00830F0B" w:rsidP="00830F0B">
            <w:pPr>
              <w:pStyle w:val="ListParagraph"/>
              <w:spacing w:before="100" w:beforeAutospacing="1" w:after="100" w:afterAutospacing="1"/>
              <w:ind w:left="360"/>
              <w:rPr>
                <w:color w:val="000000" w:themeColor="text1"/>
              </w:rPr>
            </w:pPr>
            <w:r w:rsidRPr="00830F0B">
              <w:rPr>
                <w:color w:val="000000" w:themeColor="text1"/>
              </w:rPr>
              <w:t xml:space="preserve">After a three-year hiatus brought about by COVID, April 1 was the start date for the </w:t>
            </w:r>
            <w:hyperlink r:id="rId50" w:tgtFrame="_blank" w:history="1">
              <w:r w:rsidRPr="00830F0B">
                <w:rPr>
                  <w:rStyle w:val="Hyperlink"/>
                </w:rPr>
                <w:t>redetermination process</w:t>
              </w:r>
            </w:hyperlink>
            <w:r w:rsidRPr="00830F0B">
              <w:rPr>
                <w:color w:val="000000" w:themeColor="text1"/>
              </w:rPr>
              <w:t>, which seeks to verify that those on Medicaid are entitled to receive it. Roughly 2.3 million Medicaid recipients need to be assessed, with early predictions estimating 300,000 residents on MassHealth could be dropped from the rolls. The big concern is that those who are dropped quickly find new coverage, which is why those affected are automatically told whether they qualify for health plans at the Connector.</w:t>
            </w:r>
          </w:p>
          <w:p w14:paraId="54D93C78" w14:textId="52D61005" w:rsidR="00830F0B" w:rsidRPr="00830F0B" w:rsidRDefault="00830F0B" w:rsidP="00830F0B">
            <w:pPr>
              <w:pStyle w:val="ListParagraph"/>
              <w:spacing w:before="100" w:beforeAutospacing="1" w:after="100" w:afterAutospacing="1"/>
              <w:ind w:left="360"/>
              <w:rPr>
                <w:color w:val="000000" w:themeColor="text1"/>
              </w:rPr>
            </w:pPr>
            <w:hyperlink r:id="rId51" w:history="1">
              <w:r w:rsidRPr="00830F0B">
                <w:rPr>
                  <w:rStyle w:val="Hyperlink"/>
                </w:rPr>
                <w:t>Medicaid Redetermination Fast Start</w:t>
              </w:r>
            </w:hyperlink>
          </w:p>
        </w:tc>
      </w:tr>
      <w:tr w:rsidR="00314F22" w14:paraId="5802F4AA" w14:textId="77777777" w:rsidTr="007B562F">
        <w:trPr>
          <w:gridAfter w:val="1"/>
          <w:wAfter w:w="113" w:type="dxa"/>
        </w:trPr>
        <w:tc>
          <w:tcPr>
            <w:tcW w:w="2898" w:type="dxa"/>
            <w:gridSpan w:val="2"/>
          </w:tcPr>
          <w:p w14:paraId="4B919F18" w14:textId="23E71333" w:rsidR="00314F22" w:rsidRDefault="00347C67" w:rsidP="007B562F">
            <w:pPr>
              <w:rPr>
                <w:sz w:val="24"/>
                <w:szCs w:val="24"/>
              </w:rPr>
            </w:pPr>
            <w:r>
              <w:rPr>
                <w:sz w:val="24"/>
                <w:szCs w:val="24"/>
              </w:rPr>
              <w:t>Incarcerated Populations</w:t>
            </w:r>
          </w:p>
        </w:tc>
        <w:tc>
          <w:tcPr>
            <w:tcW w:w="7807" w:type="dxa"/>
            <w:gridSpan w:val="3"/>
          </w:tcPr>
          <w:p w14:paraId="4536FCE7" w14:textId="77777777" w:rsidR="00314F22" w:rsidRDefault="00347C6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w:t>
            </w:r>
          </w:p>
          <w:p w14:paraId="4B7D18CC" w14:textId="77777777" w:rsidR="00347C67" w:rsidRDefault="00347C67" w:rsidP="00347C67">
            <w:pPr>
              <w:pStyle w:val="ListParagraph"/>
              <w:spacing w:before="100" w:beforeAutospacing="1" w:after="100" w:afterAutospacing="1"/>
              <w:ind w:left="360"/>
              <w:rPr>
                <w:color w:val="000000" w:themeColor="text1"/>
              </w:rPr>
            </w:pPr>
            <w:r>
              <w:rPr>
                <w:color w:val="000000" w:themeColor="text1"/>
              </w:rPr>
              <w:t>June 2023</w:t>
            </w:r>
          </w:p>
          <w:p w14:paraId="6F687ED7" w14:textId="34B73422" w:rsidR="00347C67" w:rsidRDefault="00347C67" w:rsidP="00347C67">
            <w:pPr>
              <w:pStyle w:val="ListParagraph"/>
              <w:spacing w:before="100" w:beforeAutospacing="1" w:after="100" w:afterAutospacing="1"/>
              <w:ind w:left="360"/>
              <w:rPr>
                <w:i/>
                <w:iCs/>
                <w:color w:val="000000" w:themeColor="text1"/>
              </w:rPr>
            </w:pPr>
            <w:r w:rsidRPr="00347C67">
              <w:rPr>
                <w:i/>
                <w:iCs/>
                <w:color w:val="000000" w:themeColor="text1"/>
              </w:rPr>
              <w:t xml:space="preserve">Jail Conditions </w:t>
            </w:r>
            <w:r w:rsidRPr="00347C67">
              <w:rPr>
                <w:i/>
                <w:iCs/>
                <w:color w:val="000000" w:themeColor="text1"/>
              </w:rPr>
              <w:t>and</w:t>
            </w:r>
            <w:r w:rsidRPr="00347C67">
              <w:rPr>
                <w:i/>
                <w:iCs/>
                <w:color w:val="000000" w:themeColor="text1"/>
              </w:rPr>
              <w:t xml:space="preserve"> Mortality: Death Rates Associated </w:t>
            </w:r>
            <w:r w:rsidR="009C3C3D" w:rsidRPr="00347C67">
              <w:rPr>
                <w:i/>
                <w:iCs/>
                <w:color w:val="000000" w:themeColor="text1"/>
              </w:rPr>
              <w:t>with</w:t>
            </w:r>
            <w:r w:rsidRPr="00347C67">
              <w:rPr>
                <w:i/>
                <w:iCs/>
                <w:color w:val="000000" w:themeColor="text1"/>
              </w:rPr>
              <w:t xml:space="preserve"> Turnover, Jail Size, And Population Characteristics</w:t>
            </w:r>
          </w:p>
          <w:p w14:paraId="7AC67C81" w14:textId="77777777" w:rsidR="00347C67" w:rsidRDefault="00347C67" w:rsidP="00347C67">
            <w:pPr>
              <w:pStyle w:val="ListParagraph"/>
              <w:spacing w:before="100" w:beforeAutospacing="1" w:after="100" w:afterAutospacing="1"/>
              <w:ind w:left="360"/>
              <w:rPr>
                <w:color w:val="000000" w:themeColor="text1"/>
              </w:rPr>
            </w:pPr>
            <w:r>
              <w:rPr>
                <w:color w:val="000000" w:themeColor="text1"/>
              </w:rPr>
              <w:t xml:space="preserve">By </w:t>
            </w:r>
            <w:r w:rsidRPr="00347C67">
              <w:rPr>
                <w:color w:val="000000" w:themeColor="text1"/>
              </w:rPr>
              <w:t>Jessica L. Adler and Weiwei Chen</w:t>
            </w:r>
          </w:p>
          <w:p w14:paraId="1318C1D8" w14:textId="77777777" w:rsidR="00347C67" w:rsidRPr="00347C67" w:rsidRDefault="00347C67" w:rsidP="00347C67">
            <w:pPr>
              <w:pStyle w:val="ListParagraph"/>
              <w:ind w:left="360"/>
              <w:rPr>
                <w:b/>
                <w:bCs/>
                <w:color w:val="000000" w:themeColor="text1"/>
              </w:rPr>
            </w:pPr>
            <w:r w:rsidRPr="00347C67">
              <w:rPr>
                <w:b/>
                <w:bCs/>
                <w:color w:val="000000" w:themeColor="text1"/>
              </w:rPr>
              <w:t>Abstract</w:t>
            </w:r>
          </w:p>
          <w:p w14:paraId="37D12880" w14:textId="77777777" w:rsidR="00347C67" w:rsidRPr="00347C67" w:rsidRDefault="00347C67" w:rsidP="00347C67">
            <w:pPr>
              <w:pStyle w:val="ListParagraph"/>
              <w:ind w:left="360"/>
              <w:rPr>
                <w:color w:val="000000" w:themeColor="text1"/>
              </w:rPr>
            </w:pPr>
            <w:r w:rsidRPr="00347C67">
              <w:rPr>
                <w:color w:val="000000" w:themeColor="text1"/>
              </w:rPr>
              <w:t>In 2019, there were approximately ten million admissions to more than 3,000 US jails—facilities that had become increasingly deadly in the prior decades. Between 2000 and 2019, jail mortality rose by approximately 11 percent. Although incarceration is widely viewed as a health hazard, relationships between jail conditions and jail deaths are understudied. Using data from the Bureau of Justice Statistics and Reuters journalists, we assessed mortality rates and conditions in approximately 450 US jails in the period 2008–19. During those years, certain facility characteristics were related to mortality. For example, high turnover rates and high populations were associated with higher death rates. Greater proportions of non-Hispanic Black people in jail populations were associated with more deaths due to illness, and the presence of larger shares of non–US citizens was associated with lower overall mortality rates. Our findings suggest that heavy reliance on incarceration and the prevalence of broad health disparities escalate jail mortality.</w:t>
            </w:r>
          </w:p>
          <w:p w14:paraId="5E951F22" w14:textId="77777777" w:rsidR="00347C67" w:rsidRDefault="00347C67" w:rsidP="00347C67">
            <w:pPr>
              <w:pStyle w:val="ListParagraph"/>
              <w:spacing w:before="100" w:beforeAutospacing="1" w:after="100" w:afterAutospacing="1"/>
              <w:ind w:left="360"/>
              <w:rPr>
                <w:color w:val="000000" w:themeColor="text1"/>
              </w:rPr>
            </w:pPr>
            <w:hyperlink r:id="rId52" w:history="1">
              <w:r w:rsidRPr="00347C67">
                <w:rPr>
                  <w:rStyle w:val="Hyperlink"/>
                </w:rPr>
                <w:t>Jail Conditions and Mortality</w:t>
              </w:r>
            </w:hyperlink>
          </w:p>
          <w:p w14:paraId="5C94DE8A" w14:textId="77777777" w:rsidR="003E699A" w:rsidRDefault="003E699A" w:rsidP="003E699A">
            <w:pPr>
              <w:pStyle w:val="ListParagraph"/>
              <w:numPr>
                <w:ilvl w:val="0"/>
                <w:numId w:val="74"/>
              </w:numPr>
              <w:spacing w:before="100" w:beforeAutospacing="1" w:after="100" w:afterAutospacing="1" w:line="259" w:lineRule="auto"/>
              <w:ind w:left="360"/>
              <w:rPr>
                <w:b/>
                <w:bCs/>
                <w:color w:val="000000" w:themeColor="text1"/>
              </w:rPr>
            </w:pPr>
            <w:r>
              <w:rPr>
                <w:b/>
                <w:bCs/>
                <w:color w:val="000000" w:themeColor="text1"/>
              </w:rPr>
              <w:t>Health Affairs</w:t>
            </w:r>
          </w:p>
          <w:p w14:paraId="562A3B4F" w14:textId="77777777" w:rsidR="003E699A" w:rsidRDefault="003E699A" w:rsidP="003E699A">
            <w:pPr>
              <w:pStyle w:val="ListParagraph"/>
              <w:spacing w:before="100" w:beforeAutospacing="1" w:after="100" w:afterAutospacing="1"/>
              <w:ind w:left="360"/>
              <w:rPr>
                <w:color w:val="000000" w:themeColor="text1"/>
              </w:rPr>
            </w:pPr>
            <w:r>
              <w:rPr>
                <w:color w:val="000000" w:themeColor="text1"/>
              </w:rPr>
              <w:t>June 2023</w:t>
            </w:r>
          </w:p>
          <w:p w14:paraId="7B76F03B" w14:textId="56B7ECEA" w:rsidR="003E699A" w:rsidRDefault="003E699A" w:rsidP="003E699A">
            <w:pPr>
              <w:pStyle w:val="ListParagraph"/>
              <w:spacing w:before="100" w:beforeAutospacing="1" w:after="100" w:afterAutospacing="1"/>
              <w:ind w:left="360"/>
              <w:rPr>
                <w:i/>
                <w:iCs/>
                <w:color w:val="000000" w:themeColor="text1"/>
              </w:rPr>
            </w:pPr>
            <w:r w:rsidRPr="003E699A">
              <w:rPr>
                <w:i/>
                <w:iCs/>
                <w:color w:val="000000" w:themeColor="text1"/>
              </w:rPr>
              <w:t xml:space="preserve">COVID-19 Restrictions </w:t>
            </w:r>
            <w:r w:rsidR="009C3C3D" w:rsidRPr="003E699A">
              <w:rPr>
                <w:i/>
                <w:iCs/>
                <w:color w:val="000000" w:themeColor="text1"/>
              </w:rPr>
              <w:t>in</w:t>
            </w:r>
            <w:r w:rsidRPr="003E699A">
              <w:rPr>
                <w:i/>
                <w:iCs/>
                <w:color w:val="000000" w:themeColor="text1"/>
              </w:rPr>
              <w:t xml:space="preserve"> Jails </w:t>
            </w:r>
            <w:r w:rsidR="009C3C3D" w:rsidRPr="003E699A">
              <w:rPr>
                <w:i/>
                <w:iCs/>
                <w:color w:val="000000" w:themeColor="text1"/>
              </w:rPr>
              <w:t>and</w:t>
            </w:r>
            <w:r w:rsidRPr="003E699A">
              <w:rPr>
                <w:i/>
                <w:iCs/>
                <w:color w:val="000000" w:themeColor="text1"/>
              </w:rPr>
              <w:t xml:space="preserve"> Prisons: Perspectives </w:t>
            </w:r>
            <w:r w:rsidR="009C3C3D" w:rsidRPr="003E699A">
              <w:rPr>
                <w:i/>
                <w:iCs/>
                <w:color w:val="000000" w:themeColor="text1"/>
              </w:rPr>
              <w:t>from</w:t>
            </w:r>
            <w:r w:rsidRPr="003E699A">
              <w:rPr>
                <w:i/>
                <w:iCs/>
                <w:color w:val="000000" w:themeColor="text1"/>
              </w:rPr>
              <w:t xml:space="preserve"> Carceral Leaders</w:t>
            </w:r>
          </w:p>
          <w:p w14:paraId="29F4B95A" w14:textId="77777777" w:rsidR="003E699A" w:rsidRDefault="00E37C27" w:rsidP="003E699A">
            <w:pPr>
              <w:pStyle w:val="ListParagraph"/>
              <w:spacing w:before="100" w:beforeAutospacing="1" w:after="100" w:afterAutospacing="1"/>
              <w:ind w:left="360"/>
              <w:rPr>
                <w:color w:val="000000" w:themeColor="text1"/>
              </w:rPr>
            </w:pPr>
            <w:r>
              <w:rPr>
                <w:color w:val="000000" w:themeColor="text1"/>
              </w:rPr>
              <w:t xml:space="preserve">By </w:t>
            </w:r>
            <w:r w:rsidRPr="00E37C27">
              <w:rPr>
                <w:color w:val="000000" w:themeColor="text1"/>
              </w:rPr>
              <w:t>Brendan Saloner, Camille Kramer, Minna Song, Brandon Doan, Gabriel B. Eber, Leonard S. Rubenstein, and Carolyn Sufrin</w:t>
            </w:r>
          </w:p>
          <w:p w14:paraId="15255AF8" w14:textId="77777777" w:rsidR="00E37C27" w:rsidRPr="00E37C27" w:rsidRDefault="00E37C27" w:rsidP="00E37C27">
            <w:pPr>
              <w:pStyle w:val="ListParagraph"/>
              <w:ind w:left="360"/>
              <w:rPr>
                <w:b/>
                <w:bCs/>
                <w:color w:val="000000" w:themeColor="text1"/>
              </w:rPr>
            </w:pPr>
            <w:r w:rsidRPr="00E37C27">
              <w:rPr>
                <w:b/>
                <w:bCs/>
                <w:color w:val="000000" w:themeColor="text1"/>
              </w:rPr>
              <w:t>Abstract</w:t>
            </w:r>
          </w:p>
          <w:p w14:paraId="551FABD1" w14:textId="7CA4C83C" w:rsidR="00E37C27" w:rsidRPr="00E37C27" w:rsidRDefault="00E37C27" w:rsidP="00E37C27">
            <w:pPr>
              <w:pStyle w:val="ListParagraph"/>
              <w:ind w:left="360"/>
              <w:rPr>
                <w:color w:val="000000" w:themeColor="text1"/>
              </w:rPr>
            </w:pPr>
            <w:r w:rsidRPr="00E37C27">
              <w:rPr>
                <w:color w:val="000000" w:themeColor="text1"/>
              </w:rPr>
              <w:t xml:space="preserve">COVID-19 has been an unprecedented challenge in carceral facilities. As COVID-19 outbreaks spread in the US in early 2020, many jails, prisons, juvenile detention centers, and other carceral facilities undertook infection control measures such as increased quarantine and reduced outside visitation. However, the implementation of these decisions varied widely across facilities and jurisdictions. We explored how carceral decision makers grappled with ethically fraught public health challenges during the pandemic. We conducted </w:t>
            </w:r>
            <w:r w:rsidR="00702A49" w:rsidRPr="00E37C27">
              <w:rPr>
                <w:color w:val="000000" w:themeColor="text1"/>
              </w:rPr>
              <w:t>semi structured</w:t>
            </w:r>
            <w:r w:rsidRPr="00E37C27">
              <w:rPr>
                <w:color w:val="000000" w:themeColor="text1"/>
              </w:rPr>
              <w:t xml:space="preserve"> interviews during May–October 2021 with thirty-two medical and security leaders from a diverse array of US jails and prisons. Although some facilities had existing detailed outbreak plans, most plans were inadequate for a rapidly evolving pandemic such as COVID-19. Frequently, this caused facilities to enact improvised containment plans. Quarantine and isolation were rapidly adopted across facilities in response to COVID-19, but in an inconsistent manner. Decision makers generally approached quarantine and isolation protocols as a logistical challenge, rather than an ethical one. Although they recognized the hardships imposed on incarcerated people, they generally saw the measures as justified. Comprehensive outbreak control guidelines for pandemic diseases in carceral facilities are urgently needed to ensure that future responses are more equitable and effective.</w:t>
            </w:r>
          </w:p>
          <w:p w14:paraId="2C9129F2" w14:textId="09856DC1" w:rsidR="00E37C27" w:rsidRPr="00E37C27" w:rsidRDefault="00E37C27" w:rsidP="00E37C27">
            <w:pPr>
              <w:pStyle w:val="ListParagraph"/>
              <w:spacing w:before="100" w:beforeAutospacing="1" w:after="100" w:afterAutospacing="1"/>
              <w:ind w:left="360"/>
              <w:rPr>
                <w:color w:val="000000" w:themeColor="text1"/>
              </w:rPr>
            </w:pPr>
            <w:hyperlink r:id="rId53" w:history="1">
              <w:r w:rsidRPr="00E37C27">
                <w:rPr>
                  <w:rStyle w:val="Hyperlink"/>
                </w:rPr>
                <w:t>Covid-19 Restrictions in Jails</w:t>
              </w:r>
            </w:hyperlink>
          </w:p>
        </w:tc>
      </w:tr>
      <w:tr w:rsidR="00314F22" w14:paraId="4D6B2B40" w14:textId="77777777" w:rsidTr="007B562F">
        <w:trPr>
          <w:gridAfter w:val="1"/>
          <w:wAfter w:w="113" w:type="dxa"/>
        </w:trPr>
        <w:tc>
          <w:tcPr>
            <w:tcW w:w="2898" w:type="dxa"/>
            <w:gridSpan w:val="2"/>
          </w:tcPr>
          <w:p w14:paraId="0471101A" w14:textId="7A151F26" w:rsidR="00314F22" w:rsidRDefault="00E9602E" w:rsidP="007B562F">
            <w:pPr>
              <w:rPr>
                <w:sz w:val="24"/>
                <w:szCs w:val="24"/>
              </w:rPr>
            </w:pPr>
            <w:r>
              <w:rPr>
                <w:sz w:val="24"/>
                <w:szCs w:val="24"/>
              </w:rPr>
              <w:t>Health Policy: Private Equity</w:t>
            </w:r>
          </w:p>
        </w:tc>
        <w:tc>
          <w:tcPr>
            <w:tcW w:w="7807" w:type="dxa"/>
            <w:gridSpan w:val="3"/>
          </w:tcPr>
          <w:p w14:paraId="18C919B5" w14:textId="3D6F9832" w:rsidR="00314F22" w:rsidRDefault="00E9602E"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 Scholar</w:t>
            </w:r>
          </w:p>
          <w:p w14:paraId="5C9153D4" w14:textId="6BE483AE" w:rsidR="00E9602E" w:rsidRPr="00E9602E" w:rsidRDefault="00E9602E" w:rsidP="00E9602E">
            <w:pPr>
              <w:pStyle w:val="ListParagraph"/>
              <w:spacing w:before="100" w:beforeAutospacing="1" w:after="100" w:afterAutospacing="1"/>
              <w:ind w:left="360"/>
              <w:rPr>
                <w:color w:val="000000" w:themeColor="text1"/>
              </w:rPr>
            </w:pPr>
            <w:r>
              <w:rPr>
                <w:color w:val="000000" w:themeColor="text1"/>
              </w:rPr>
              <w:t>June 23, 2023</w:t>
            </w:r>
          </w:p>
          <w:p w14:paraId="78AE38B1" w14:textId="750F0720" w:rsidR="00E9602E" w:rsidRDefault="00E9602E" w:rsidP="00E9602E">
            <w:pPr>
              <w:pStyle w:val="ListParagraph"/>
              <w:spacing w:before="100" w:beforeAutospacing="1" w:after="100" w:afterAutospacing="1"/>
              <w:ind w:left="360"/>
              <w:rPr>
                <w:i/>
                <w:iCs/>
                <w:color w:val="000000" w:themeColor="text1"/>
              </w:rPr>
            </w:pPr>
            <w:r w:rsidRPr="00E9602E">
              <w:rPr>
                <w:i/>
                <w:iCs/>
                <w:color w:val="000000" w:themeColor="text1"/>
              </w:rPr>
              <w:t>Ten health policy challenges for the next 10 years</w:t>
            </w:r>
          </w:p>
          <w:p w14:paraId="6A3A592C" w14:textId="77777777" w:rsidR="00E9602E" w:rsidRDefault="00E9602E" w:rsidP="00E9602E">
            <w:pPr>
              <w:pStyle w:val="ListParagraph"/>
              <w:spacing w:before="100" w:beforeAutospacing="1" w:after="100" w:afterAutospacing="1"/>
              <w:ind w:left="360"/>
              <w:rPr>
                <w:color w:val="000000" w:themeColor="text1"/>
              </w:rPr>
            </w:pPr>
            <w:r w:rsidRPr="00E9602E">
              <w:rPr>
                <w:color w:val="000000" w:themeColor="text1"/>
              </w:rPr>
              <w:t>By Kathryn A Phillips, Deborah A Marshall, Loren Adler, Jose Figueroa, Simon F Haeder, Rita Hamad, Inmaculada Hernandez, Corrina Moucheraud, Sayeh Nikpay</w:t>
            </w:r>
          </w:p>
          <w:p w14:paraId="7D385A08" w14:textId="77777777" w:rsidR="003E699A" w:rsidRPr="003E699A" w:rsidRDefault="003E699A" w:rsidP="003E699A">
            <w:pPr>
              <w:pStyle w:val="ListParagraph"/>
              <w:spacing w:after="0"/>
              <w:ind w:left="360"/>
              <w:rPr>
                <w:color w:val="000000" w:themeColor="text1"/>
              </w:rPr>
            </w:pPr>
            <w:r w:rsidRPr="003E699A">
              <w:rPr>
                <w:color w:val="000000" w:themeColor="text1"/>
              </w:rPr>
              <w:t>Abstract</w:t>
            </w:r>
          </w:p>
          <w:p w14:paraId="75E2E136" w14:textId="77777777" w:rsidR="003E699A" w:rsidRPr="003E699A" w:rsidRDefault="003E699A" w:rsidP="003E699A">
            <w:pPr>
              <w:pStyle w:val="ListParagraph"/>
              <w:ind w:left="360"/>
              <w:rPr>
                <w:color w:val="000000" w:themeColor="text1"/>
              </w:rPr>
            </w:pPr>
            <w:r w:rsidRPr="003E699A">
              <w:rPr>
                <w:color w:val="000000" w:themeColor="text1"/>
              </w:rPr>
              <w:t xml:space="preserve">Health policies and associated research initiatives are constantly evolving and changing. In recent years, there has been a dizzying increase in research on emerging topics such as the implications of changing public and private health payment models, the global impact of pandemics, novel initiatives to tackle the persistence of health inequities, broad efforts to reduce the impact of climate change, the emergence of novel technologies such as whole-genome sequencing and artificial intelligence, and the increase in consumer-directed care. This evolution demands future-thinking research to meet the needs of policymakers in translating science into policy. In this paper, the </w:t>
            </w:r>
            <w:r w:rsidRPr="003E699A">
              <w:rPr>
                <w:i/>
                <w:iCs/>
                <w:color w:val="000000" w:themeColor="text1"/>
              </w:rPr>
              <w:t>Health Affairs Scholar</w:t>
            </w:r>
            <w:r w:rsidRPr="003E699A">
              <w:rPr>
                <w:color w:val="000000" w:themeColor="text1"/>
              </w:rPr>
              <w:t xml:space="preserve"> editorial team describes “ten health policy challenges for the next 10 years.” Each of the ten assertions describes the challenges and steps that can be taken to address those challenges. We focus on issues that are traditionally studied by health services researchers such as cost, access, and quality, but then examine emerging and intersectional topics: equity, income, and justice; technology, pharmaceuticals, markets, and innovation; population health; and global health.</w:t>
            </w:r>
          </w:p>
          <w:p w14:paraId="356EAF3A" w14:textId="0B5D8A56" w:rsidR="003E699A" w:rsidRPr="003E699A" w:rsidRDefault="003E699A" w:rsidP="003E699A">
            <w:pPr>
              <w:pStyle w:val="ListParagraph"/>
              <w:ind w:left="360"/>
              <w:rPr>
                <w:b/>
                <w:bCs/>
                <w:color w:val="000000" w:themeColor="text1"/>
              </w:rPr>
            </w:pPr>
            <w:hyperlink r:id="rId54" w:history="1">
              <w:r w:rsidRPr="003E699A">
                <w:rPr>
                  <w:rStyle w:val="Hyperlink"/>
                  <w:b/>
                  <w:bCs/>
                </w:rPr>
                <w:t>Ten Health Policy Challenges</w:t>
              </w:r>
            </w:hyperlink>
          </w:p>
          <w:p w14:paraId="0DAD4DF5" w14:textId="13CCDE09" w:rsidR="00E9602E" w:rsidRDefault="00E9602E" w:rsidP="00E9602E">
            <w:pPr>
              <w:pStyle w:val="ListParagraph"/>
              <w:ind w:left="360"/>
              <w:rPr>
                <w:b/>
                <w:bCs/>
                <w:color w:val="000000" w:themeColor="text1"/>
              </w:rPr>
            </w:pPr>
            <w:r>
              <w:rPr>
                <w:b/>
                <w:bCs/>
                <w:color w:val="000000" w:themeColor="text1"/>
              </w:rPr>
              <w:t xml:space="preserve">Excerpt: </w:t>
            </w:r>
          </w:p>
          <w:p w14:paraId="7E51C563" w14:textId="5E8ACB7C" w:rsidR="00E9602E" w:rsidRPr="00E9602E" w:rsidRDefault="00E9602E" w:rsidP="00E9602E">
            <w:pPr>
              <w:pStyle w:val="ListParagraph"/>
              <w:ind w:left="360"/>
              <w:rPr>
                <w:b/>
                <w:bCs/>
                <w:color w:val="000000" w:themeColor="text1"/>
              </w:rPr>
            </w:pPr>
            <w:r w:rsidRPr="00E9602E">
              <w:rPr>
                <w:b/>
                <w:bCs/>
                <w:color w:val="000000" w:themeColor="text1"/>
              </w:rPr>
              <w:t>The private equity “takeover” of health care: What does it mean?</w:t>
            </w:r>
          </w:p>
          <w:p w14:paraId="6609F93B" w14:textId="77777777" w:rsidR="00E9602E" w:rsidRPr="00E9602E" w:rsidRDefault="00E9602E" w:rsidP="00E9602E">
            <w:pPr>
              <w:pStyle w:val="ListParagraph"/>
              <w:ind w:left="360"/>
              <w:rPr>
                <w:color w:val="000000" w:themeColor="text1"/>
              </w:rPr>
            </w:pPr>
            <w:r w:rsidRPr="00E9602E">
              <w:rPr>
                <w:color w:val="000000" w:themeColor="text1"/>
              </w:rPr>
              <w:t>Private equity investment into health care accelerated rapidly over the last decade and shows no signs of slowing down. Private equity firms now play a meaningful role across the health care industry, from hospitals and nursing homes to physician practices and dental clinics to biotechnology, medical devices, and information technology. This infusion of capital offers the potential for investments that may improve patient care and generate economies of scale, but private equity's focus on short-term profits and efficiency also raises concerns about patient harms and higher costs.</w:t>
            </w:r>
          </w:p>
          <w:p w14:paraId="27AB4332" w14:textId="77777777" w:rsidR="00E9602E" w:rsidRPr="00E9602E" w:rsidRDefault="00E9602E" w:rsidP="00E9602E">
            <w:pPr>
              <w:pStyle w:val="ListParagraph"/>
              <w:spacing w:before="100" w:after="100"/>
              <w:ind w:left="360"/>
              <w:rPr>
                <w:color w:val="000000" w:themeColor="text1"/>
              </w:rPr>
            </w:pPr>
            <w:r w:rsidRPr="00E9602E">
              <w:rPr>
                <w:color w:val="000000" w:themeColor="text1"/>
              </w:rPr>
              <w:t>Numerous news stories have identified examples of fraudulent activity,</w:t>
            </w:r>
            <w:hyperlink r:id="rId55" w:history="1">
              <w:r w:rsidRPr="00E9602E">
                <w:rPr>
                  <w:rStyle w:val="Hyperlink"/>
                </w:rPr>
                <w:t>43</w:t>
              </w:r>
            </w:hyperlink>
            <w:r w:rsidRPr="00E9602E">
              <w:rPr>
                <w:color w:val="000000" w:themeColor="text1"/>
              </w:rPr>
              <w:t> overtreatment,</w:t>
            </w:r>
            <w:hyperlink r:id="rId56" w:history="1">
              <w:r w:rsidRPr="00E9602E">
                <w:rPr>
                  <w:rStyle w:val="Hyperlink"/>
                </w:rPr>
                <w:t>44</w:t>
              </w:r>
            </w:hyperlink>
            <w:r w:rsidRPr="00E9602E">
              <w:rPr>
                <w:color w:val="000000" w:themeColor="text1"/>
              </w:rPr>
              <w:t> aggressive billing practices,</w:t>
            </w:r>
            <w:hyperlink r:id="rId57" w:history="1">
              <w:r w:rsidRPr="00E9602E">
                <w:rPr>
                  <w:rStyle w:val="Hyperlink"/>
                </w:rPr>
                <w:t>45</w:t>
              </w:r>
            </w:hyperlink>
            <w:r w:rsidRPr="00E9602E">
              <w:rPr>
                <w:color w:val="000000" w:themeColor="text1"/>
              </w:rPr>
              <w:t> and widespread use of noncompete and nondisclosure agreements associated with private equity–owned facilities and medical groups. Also, recent empirical evidence suggests that private equity acquisitions of medical practices lead to higher prices and, perhaps more concerningly, that their acquisitions of nursing homes tend to increase mortality rates.</w:t>
            </w:r>
            <w:hyperlink r:id="rId58" w:history="1">
              <w:r w:rsidRPr="00E9602E">
                <w:rPr>
                  <w:rStyle w:val="Hyperlink"/>
                </w:rPr>
                <w:t>46–48</w:t>
              </w:r>
            </w:hyperlink>
            <w:r w:rsidRPr="00E9602E">
              <w:rPr>
                <w:color w:val="000000" w:themeColor="text1"/>
              </w:rPr>
              <w:t> The future is likely to bring the further consolidation of many physician specialties by private equity firms and expanded investments in primary care, behavioral health, and specialty practices with significant exposure to value-based payment models. Inevitably, this investment will bring with it both pros and cons.</w:t>
            </w:r>
          </w:p>
          <w:p w14:paraId="703DAB2E" w14:textId="77777777" w:rsidR="00E9602E" w:rsidRPr="00E9602E" w:rsidRDefault="00E9602E" w:rsidP="00E9602E">
            <w:pPr>
              <w:pStyle w:val="ListParagraph"/>
              <w:ind w:left="360"/>
              <w:rPr>
                <w:color w:val="000000" w:themeColor="text1"/>
              </w:rPr>
            </w:pPr>
            <w:r w:rsidRPr="00E9602E">
              <w:rPr>
                <w:color w:val="000000" w:themeColor="text1"/>
              </w:rPr>
              <w:t>The trillion-dollar question is how legislators and regulators should respond to private equity's “takeover” of health care. One school of thought is that a presumption of patient harm should accompany private equity acquisitions in health care and that lawmakers, therefore, should enact roadblocks to such acquisition through stronger corporate practice of medicine rules or similar means. Others argue that lawmakers should instead focus on weeding out the market failures and payment loopholes that private equity (and other acquirers) can exploit, such as laws regulating surprise billing, the Federal Trade Commission's decision to prohibit non-competes, and stronger antitrust and fraud enforcement.</w:t>
            </w:r>
          </w:p>
          <w:p w14:paraId="08DCF1A2" w14:textId="77777777" w:rsidR="00E9602E" w:rsidRPr="00E9602E" w:rsidRDefault="00E9602E" w:rsidP="00E9602E">
            <w:pPr>
              <w:pStyle w:val="ListParagraph"/>
              <w:ind w:left="360"/>
              <w:rPr>
                <w:color w:val="000000" w:themeColor="text1"/>
              </w:rPr>
            </w:pPr>
            <w:r w:rsidRPr="00E9602E">
              <w:rPr>
                <w:color w:val="000000" w:themeColor="text1"/>
              </w:rPr>
              <w:t>Not enough is known, though, about private equity's net effects on quality of care and patient experience. More research—qualitative, descriptive, and empirical—is needed to help policymakers, providers, and patients understand the effects of and respond to this growing trend. The research community is forced to play catch-up as private equity continues to expand into new arenas of health care.</w:t>
            </w:r>
          </w:p>
          <w:p w14:paraId="1F2E9950" w14:textId="77777777" w:rsidR="00E9602E" w:rsidRPr="00E9602E" w:rsidRDefault="00E9602E" w:rsidP="00E9602E">
            <w:pPr>
              <w:pStyle w:val="ListParagraph"/>
              <w:spacing w:before="100" w:beforeAutospacing="1" w:after="100" w:afterAutospacing="1"/>
              <w:ind w:left="360"/>
              <w:rPr>
                <w:color w:val="000000" w:themeColor="text1"/>
              </w:rPr>
            </w:pPr>
            <w:r w:rsidRPr="00E9602E">
              <w:rPr>
                <w:color w:val="000000" w:themeColor="text1"/>
              </w:rPr>
              <w:t>43 Bannow T, Herman B Private equity's Welsh Carson, casting itself as a noble force, relentlessly pursues profits in health care. STAT 2022 . </w:t>
            </w:r>
            <w:hyperlink r:id="rId59" w:tgtFrame="_blank" w:history="1">
              <w:r w:rsidRPr="00E9602E">
                <w:rPr>
                  <w:rStyle w:val="Hyperlink"/>
                </w:rPr>
                <w:t>https://www.statnews.com/2022/10/31/welsh-carson-investment-strategy-innovage-caresource-emerus-usap/</w:t>
              </w:r>
            </w:hyperlink>
          </w:p>
          <w:p w14:paraId="28F51796" w14:textId="77777777" w:rsidR="00E9602E" w:rsidRPr="00E9602E" w:rsidRDefault="00E9602E" w:rsidP="00E9602E">
            <w:pPr>
              <w:pStyle w:val="ListParagraph"/>
              <w:spacing w:before="100" w:beforeAutospacing="1" w:after="100" w:afterAutospacing="1"/>
              <w:ind w:left="360"/>
              <w:rPr>
                <w:color w:val="000000" w:themeColor="text1"/>
                <w:u w:val="single"/>
              </w:rPr>
            </w:pPr>
            <w:bookmarkStart w:id="1" w:name="jumplink-qxad010-B44"/>
            <w:bookmarkEnd w:id="1"/>
            <w:r w:rsidRPr="00E9602E">
              <w:rPr>
                <w:color w:val="000000" w:themeColor="text1"/>
              </w:rPr>
              <w:t>44 Schulte F. Sick Profit: Investigating Private Equity's Stealthy Takeover of Health Care Across Cities and Specialties. </w:t>
            </w:r>
            <w:r w:rsidRPr="00E9602E">
              <w:rPr>
                <w:i/>
                <w:iCs/>
                <w:color w:val="000000" w:themeColor="text1"/>
              </w:rPr>
              <w:t>Kaiser Health News</w:t>
            </w:r>
            <w:r w:rsidRPr="00E9602E">
              <w:rPr>
                <w:color w:val="000000" w:themeColor="text1"/>
              </w:rPr>
              <w:t xml:space="preserve">, November 14, 2022 - </w:t>
            </w:r>
            <w:hyperlink r:id="rId60" w:history="1">
              <w:r w:rsidRPr="00E9602E">
                <w:rPr>
                  <w:rStyle w:val="Hyperlink"/>
                </w:rPr>
                <w:t>https://khn.org/news/article/private-equity-takeover-health-care-cities-specialties/</w:t>
              </w:r>
            </w:hyperlink>
          </w:p>
          <w:p w14:paraId="790D7ED5" w14:textId="77777777" w:rsidR="00E9602E" w:rsidRPr="00E9602E" w:rsidRDefault="00E9602E" w:rsidP="00E9602E">
            <w:pPr>
              <w:pStyle w:val="ListParagraph"/>
              <w:spacing w:before="100" w:beforeAutospacing="1" w:after="100" w:afterAutospacing="1"/>
              <w:ind w:left="360"/>
              <w:rPr>
                <w:color w:val="000000" w:themeColor="text1"/>
              </w:rPr>
            </w:pPr>
            <w:bookmarkStart w:id="2" w:name="jumplink-qxad010-B45"/>
            <w:bookmarkEnd w:id="2"/>
            <w:r w:rsidRPr="00E9602E">
              <w:rPr>
                <w:color w:val="000000" w:themeColor="text1"/>
              </w:rPr>
              <w:t>45 Creswell J., Abelson R, Sanger-Katz M. The Company Behind Many Surprise Emergency Room Bills. </w:t>
            </w:r>
            <w:r w:rsidRPr="00E9602E">
              <w:rPr>
                <w:i/>
                <w:iCs/>
                <w:color w:val="000000" w:themeColor="text1"/>
              </w:rPr>
              <w:t>The New York Times</w:t>
            </w:r>
            <w:r w:rsidRPr="00E9602E">
              <w:rPr>
                <w:color w:val="000000" w:themeColor="text1"/>
              </w:rPr>
              <w:t>, July 24, 2017, The Upshot  -  </w:t>
            </w:r>
            <w:hyperlink r:id="rId61" w:tgtFrame="_blank" w:history="1">
              <w:r w:rsidRPr="00E9602E">
                <w:rPr>
                  <w:rStyle w:val="Hyperlink"/>
                </w:rPr>
                <w:t>https://www.nytimes.com/2017/07/24/upshot/the-company-behind-many-surprise-emergency-room-bills.html</w:t>
              </w:r>
            </w:hyperlink>
          </w:p>
          <w:p w14:paraId="276AA4AC" w14:textId="77777777" w:rsidR="00E9602E" w:rsidRPr="00E9602E" w:rsidRDefault="00E9602E" w:rsidP="00E9602E">
            <w:pPr>
              <w:pStyle w:val="ListParagraph"/>
              <w:spacing w:before="100" w:beforeAutospacing="1" w:after="100" w:afterAutospacing="1"/>
              <w:ind w:left="360"/>
              <w:rPr>
                <w:color w:val="000000" w:themeColor="text1"/>
              </w:rPr>
            </w:pPr>
            <w:bookmarkStart w:id="3" w:name="jumplink-qxad010-B46"/>
            <w:bookmarkEnd w:id="3"/>
            <w:r w:rsidRPr="00E9602E">
              <w:rPr>
                <w:color w:val="000000" w:themeColor="text1"/>
              </w:rPr>
              <w:t xml:space="preserve">46 Singh Y, Song Z, Polsky D, Bruch JD, Zhu JM Association of private equity acquisition of physician practices with changes in health care spending and utilization. </w:t>
            </w:r>
            <w:r w:rsidRPr="00E9602E">
              <w:rPr>
                <w:i/>
                <w:iCs/>
                <w:color w:val="000000" w:themeColor="text1"/>
              </w:rPr>
              <w:t>JAMA Health Forum</w:t>
            </w:r>
            <w:r w:rsidRPr="00E9602E">
              <w:rPr>
                <w:color w:val="000000" w:themeColor="text1"/>
              </w:rPr>
              <w:t>. </w:t>
            </w:r>
          </w:p>
          <w:p w14:paraId="413C1095" w14:textId="77777777" w:rsidR="00E9602E" w:rsidRPr="00E9602E" w:rsidRDefault="00E9602E" w:rsidP="00E9602E">
            <w:pPr>
              <w:pStyle w:val="ListParagraph"/>
              <w:spacing w:before="100" w:beforeAutospacing="1" w:after="100" w:afterAutospacing="1"/>
              <w:ind w:left="360"/>
              <w:rPr>
                <w:color w:val="000000" w:themeColor="text1"/>
              </w:rPr>
            </w:pPr>
            <w:r w:rsidRPr="00E9602E">
              <w:rPr>
                <w:color w:val="000000" w:themeColor="text1"/>
              </w:rPr>
              <w:t>2022; 3(9):e222886. </w:t>
            </w:r>
            <w:hyperlink r:id="rId62" w:tgtFrame="_blank" w:history="1">
              <w:r w:rsidRPr="00E9602E">
                <w:rPr>
                  <w:rStyle w:val="Hyperlink"/>
                </w:rPr>
                <w:t>https://doi.org/10.1001/jamahealthforum.2022.2886</w:t>
              </w:r>
            </w:hyperlink>
            <w:r w:rsidRPr="00E9602E">
              <w:rPr>
                <w:color w:val="000000" w:themeColor="text1"/>
              </w:rPr>
              <w:t xml:space="preserve"> </w:t>
            </w:r>
            <w:hyperlink r:id="rId63" w:tgtFrame="_blank" w:history="1">
              <w:r w:rsidRPr="00E9602E">
                <w:rPr>
                  <w:rStyle w:val="Hyperlink"/>
                </w:rPr>
                <w:t>Google Scholar</w:t>
              </w:r>
            </w:hyperlink>
            <w:r w:rsidRPr="00E9602E">
              <w:rPr>
                <w:color w:val="000000" w:themeColor="text1"/>
              </w:rPr>
              <w:t xml:space="preserve"> </w:t>
            </w:r>
            <w:hyperlink r:id="rId64" w:tgtFrame="_blank" w:history="1">
              <w:r w:rsidRPr="00E9602E">
                <w:rPr>
                  <w:rStyle w:val="Hyperlink"/>
                </w:rPr>
                <w:t>WorldCat</w:t>
              </w:r>
            </w:hyperlink>
          </w:p>
          <w:p w14:paraId="30749B32" w14:textId="774C6FD1" w:rsidR="00E9602E" w:rsidRPr="00E9602E" w:rsidRDefault="00E9602E" w:rsidP="00E9602E">
            <w:pPr>
              <w:pStyle w:val="ListParagraph"/>
              <w:spacing w:before="100" w:beforeAutospacing="1" w:after="100" w:afterAutospacing="1"/>
              <w:ind w:left="360"/>
              <w:rPr>
                <w:color w:val="000000" w:themeColor="text1"/>
              </w:rPr>
            </w:pPr>
            <w:bookmarkStart w:id="4" w:name="jumplink-qxad010-B47"/>
            <w:bookmarkEnd w:id="4"/>
            <w:r w:rsidRPr="00E9602E">
              <w:rPr>
                <w:color w:val="000000" w:themeColor="text1"/>
              </w:rPr>
              <w:t>47 La Forgia A, Bond AM, Braun RT, et al. Association of physician management companies and private equity investment with commercial health care prices paid to anesthesia practitioners  </w:t>
            </w:r>
          </w:p>
          <w:p w14:paraId="0472A881" w14:textId="77777777" w:rsidR="00E9602E" w:rsidRPr="00E9602E" w:rsidRDefault="00E9602E" w:rsidP="00E9602E">
            <w:pPr>
              <w:pStyle w:val="ListParagraph"/>
              <w:spacing w:before="100" w:beforeAutospacing="1" w:after="100" w:afterAutospacing="1"/>
              <w:ind w:left="360"/>
              <w:rPr>
                <w:color w:val="000000" w:themeColor="text1"/>
              </w:rPr>
            </w:pPr>
            <w:r w:rsidRPr="00E9602E">
              <w:rPr>
                <w:i/>
                <w:iCs/>
                <w:color w:val="000000" w:themeColor="text1"/>
              </w:rPr>
              <w:t xml:space="preserve">JAMA Intern Med </w:t>
            </w:r>
            <w:r w:rsidRPr="00E9602E">
              <w:rPr>
                <w:color w:val="000000" w:themeColor="text1"/>
              </w:rPr>
              <w:t>2022; 182 (4): 396 – 404 . </w:t>
            </w:r>
            <w:hyperlink r:id="rId65" w:tgtFrame="_blank" w:history="1">
              <w:r w:rsidRPr="00E9602E">
                <w:rPr>
                  <w:rStyle w:val="Hyperlink"/>
                </w:rPr>
                <w:t>https://doi.org/10.1001/jamainternmed.2022.0004</w:t>
              </w:r>
            </w:hyperlink>
            <w:r w:rsidRPr="00E9602E">
              <w:rPr>
                <w:color w:val="000000" w:themeColor="text1"/>
              </w:rPr>
              <w:t xml:space="preserve"> </w:t>
            </w:r>
            <w:hyperlink r:id="rId66" w:tgtFrame="_blank" w:history="1">
              <w:r w:rsidRPr="00E9602E">
                <w:rPr>
                  <w:rStyle w:val="Hyperlink"/>
                </w:rPr>
                <w:t>Google Scholar</w:t>
              </w:r>
            </w:hyperlink>
            <w:r w:rsidRPr="00E9602E">
              <w:rPr>
                <w:color w:val="000000" w:themeColor="text1"/>
              </w:rPr>
              <w:t xml:space="preserve"> </w:t>
            </w:r>
            <w:hyperlink r:id="rId67" w:tgtFrame="_blank" w:history="1">
              <w:r w:rsidRPr="00E9602E">
                <w:rPr>
                  <w:rStyle w:val="Hyperlink"/>
                </w:rPr>
                <w:t>Crossref</w:t>
              </w:r>
            </w:hyperlink>
            <w:r w:rsidRPr="00E9602E">
              <w:rPr>
                <w:color w:val="000000" w:themeColor="text1"/>
              </w:rPr>
              <w:t xml:space="preserve"> </w:t>
            </w:r>
            <w:hyperlink r:id="rId68" w:tgtFrame="_blank" w:history="1">
              <w:r w:rsidRPr="00E9602E">
                <w:rPr>
                  <w:rStyle w:val="Hyperlink"/>
                </w:rPr>
                <w:t>PubMed</w:t>
              </w:r>
            </w:hyperlink>
            <w:r w:rsidRPr="00E9602E">
              <w:rPr>
                <w:color w:val="000000" w:themeColor="text1"/>
              </w:rPr>
              <w:t xml:space="preserve"> </w:t>
            </w:r>
            <w:hyperlink r:id="rId69" w:tgtFrame="_blank" w:history="1">
              <w:r w:rsidRPr="00E9602E">
                <w:rPr>
                  <w:rStyle w:val="Hyperlink"/>
                </w:rPr>
                <w:t>WorldCat</w:t>
              </w:r>
            </w:hyperlink>
          </w:p>
          <w:p w14:paraId="3564AF79" w14:textId="75231934" w:rsidR="00E9602E" w:rsidRPr="00E9602E" w:rsidRDefault="00E9602E" w:rsidP="00E9602E">
            <w:pPr>
              <w:pStyle w:val="ListParagraph"/>
              <w:spacing w:before="100" w:beforeAutospacing="1" w:after="100" w:afterAutospacing="1"/>
              <w:ind w:left="360"/>
              <w:rPr>
                <w:color w:val="000000" w:themeColor="text1"/>
              </w:rPr>
            </w:pPr>
            <w:bookmarkStart w:id="5" w:name="jumplink-qxad010-B48"/>
            <w:bookmarkEnd w:id="5"/>
            <w:r w:rsidRPr="00E9602E">
              <w:rPr>
                <w:color w:val="000000" w:themeColor="text1"/>
              </w:rPr>
              <w:t>48 Gupta A, Howell ST, Yannelis C, Gupta A.Does private equity investment in healthcare benefit patients? Evidence from nursing homes. National Bureau of Economic Research (February 2021)</w:t>
            </w:r>
          </w:p>
          <w:p w14:paraId="72AC8AAC" w14:textId="77777777" w:rsidR="00E9602E" w:rsidRPr="00E9602E" w:rsidRDefault="00E9602E" w:rsidP="00E9602E">
            <w:pPr>
              <w:pStyle w:val="ListParagraph"/>
              <w:spacing w:before="100" w:beforeAutospacing="1" w:after="100" w:afterAutospacing="1"/>
              <w:ind w:left="360"/>
              <w:rPr>
                <w:color w:val="000000" w:themeColor="text1"/>
              </w:rPr>
            </w:pPr>
            <w:r w:rsidRPr="00E9602E">
              <w:rPr>
                <w:color w:val="000000" w:themeColor="text1"/>
              </w:rPr>
              <w:t>. </w:t>
            </w:r>
            <w:hyperlink r:id="rId70" w:tgtFrame="_blank" w:history="1">
              <w:r w:rsidRPr="00E9602E">
                <w:rPr>
                  <w:rStyle w:val="Hyperlink"/>
                </w:rPr>
                <w:t>https://www.nber.org/papers/w28474</w:t>
              </w:r>
            </w:hyperlink>
          </w:p>
          <w:p w14:paraId="19D08723" w14:textId="77777777" w:rsidR="00E9602E" w:rsidRPr="00E9602E" w:rsidRDefault="00E9602E" w:rsidP="00E9602E">
            <w:pPr>
              <w:pStyle w:val="ListParagraph"/>
              <w:spacing w:before="100" w:beforeAutospacing="1" w:after="100" w:afterAutospacing="1" w:line="240" w:lineRule="auto"/>
              <w:ind w:left="360"/>
              <w:rPr>
                <w:color w:val="000000" w:themeColor="text1"/>
              </w:rPr>
            </w:pPr>
            <w:hyperlink r:id="rId71" w:history="1">
              <w:r w:rsidRPr="00E9602E">
                <w:rPr>
                  <w:rStyle w:val="Hyperlink"/>
                </w:rPr>
                <w:t>https://academic.oup.com/healthaffairsscholar/article/1/1/qxad010/7203673</w:t>
              </w:r>
            </w:hyperlink>
            <w:r w:rsidRPr="00E9602E">
              <w:rPr>
                <w:color w:val="000000" w:themeColor="text1"/>
              </w:rPr>
              <w:t xml:space="preserve"> </w:t>
            </w:r>
          </w:p>
          <w:p w14:paraId="00836FF8" w14:textId="0836A79E" w:rsidR="00E9602E" w:rsidRPr="00E9602E" w:rsidRDefault="00E9602E" w:rsidP="00E9602E">
            <w:pPr>
              <w:pStyle w:val="ListParagraph"/>
              <w:spacing w:before="100" w:beforeAutospacing="1" w:after="100" w:afterAutospacing="1"/>
              <w:ind w:left="360"/>
              <w:rPr>
                <w:color w:val="000000" w:themeColor="text1"/>
              </w:rPr>
            </w:pPr>
            <w:hyperlink r:id="rId72" w:history="1">
              <w:r w:rsidRPr="00E9602E">
                <w:rPr>
                  <w:rStyle w:val="Hyperlink"/>
                </w:rPr>
                <w:t>Ten Health Policy Challenges</w:t>
              </w:r>
            </w:hyperlink>
          </w:p>
        </w:tc>
      </w:tr>
      <w:tr w:rsidR="00314F22" w14:paraId="0F1ACC46" w14:textId="77777777" w:rsidTr="007B562F">
        <w:trPr>
          <w:gridAfter w:val="1"/>
          <w:wAfter w:w="113" w:type="dxa"/>
        </w:trPr>
        <w:tc>
          <w:tcPr>
            <w:tcW w:w="2898" w:type="dxa"/>
            <w:gridSpan w:val="2"/>
          </w:tcPr>
          <w:p w14:paraId="23670BE5" w14:textId="71F2BAA6" w:rsidR="00314F22" w:rsidRDefault="00E37C27" w:rsidP="007B562F">
            <w:pPr>
              <w:rPr>
                <w:sz w:val="24"/>
                <w:szCs w:val="24"/>
              </w:rPr>
            </w:pPr>
            <w:r>
              <w:rPr>
                <w:sz w:val="24"/>
                <w:szCs w:val="24"/>
              </w:rPr>
              <w:t>Global Perspective</w:t>
            </w:r>
          </w:p>
        </w:tc>
        <w:tc>
          <w:tcPr>
            <w:tcW w:w="7807" w:type="dxa"/>
            <w:gridSpan w:val="3"/>
          </w:tcPr>
          <w:p w14:paraId="3C397CD1" w14:textId="77777777" w:rsidR="00314F22" w:rsidRDefault="00E37C27" w:rsidP="00314F22">
            <w:pPr>
              <w:pStyle w:val="ListParagraph"/>
              <w:numPr>
                <w:ilvl w:val="0"/>
                <w:numId w:val="74"/>
              </w:numPr>
              <w:spacing w:before="100" w:beforeAutospacing="1" w:after="100" w:afterAutospacing="1"/>
              <w:ind w:left="360"/>
              <w:rPr>
                <w:b/>
                <w:bCs/>
                <w:color w:val="000000" w:themeColor="text1"/>
              </w:rPr>
            </w:pPr>
            <w:r>
              <w:rPr>
                <w:b/>
                <w:bCs/>
                <w:color w:val="000000" w:themeColor="text1"/>
              </w:rPr>
              <w:t>Health Affairs</w:t>
            </w:r>
          </w:p>
          <w:p w14:paraId="6B40E86C" w14:textId="77777777" w:rsidR="00E37C27" w:rsidRDefault="00E37C27" w:rsidP="00E37C27">
            <w:pPr>
              <w:pStyle w:val="ListParagraph"/>
              <w:spacing w:before="100" w:beforeAutospacing="1" w:after="100" w:afterAutospacing="1"/>
              <w:ind w:left="360"/>
              <w:rPr>
                <w:color w:val="000000" w:themeColor="text1"/>
              </w:rPr>
            </w:pPr>
            <w:r>
              <w:rPr>
                <w:color w:val="000000" w:themeColor="text1"/>
              </w:rPr>
              <w:t>June 2023</w:t>
            </w:r>
          </w:p>
          <w:p w14:paraId="76CB253E" w14:textId="2FC84EBB" w:rsidR="00E37C27" w:rsidRDefault="00E37C27" w:rsidP="00E37C27">
            <w:pPr>
              <w:pStyle w:val="ListParagraph"/>
              <w:spacing w:before="100" w:beforeAutospacing="1" w:after="100" w:afterAutospacing="1"/>
              <w:ind w:left="360"/>
              <w:rPr>
                <w:i/>
                <w:iCs/>
                <w:color w:val="000000" w:themeColor="text1"/>
              </w:rPr>
            </w:pPr>
            <w:r w:rsidRPr="00E37C27">
              <w:rPr>
                <w:i/>
                <w:iCs/>
                <w:color w:val="000000" w:themeColor="text1"/>
              </w:rPr>
              <w:t xml:space="preserve">Controlling Spending </w:t>
            </w:r>
            <w:r w:rsidR="00702A49" w:rsidRPr="00E37C27">
              <w:rPr>
                <w:i/>
                <w:iCs/>
                <w:color w:val="000000" w:themeColor="text1"/>
              </w:rPr>
              <w:t>for</w:t>
            </w:r>
            <w:r w:rsidRPr="00E37C27">
              <w:rPr>
                <w:i/>
                <w:iCs/>
                <w:color w:val="000000" w:themeColor="text1"/>
              </w:rPr>
              <w:t xml:space="preserve"> Health Care </w:t>
            </w:r>
            <w:r w:rsidR="009C3C3D" w:rsidRPr="00E37C27">
              <w:rPr>
                <w:i/>
                <w:iCs/>
                <w:color w:val="000000" w:themeColor="text1"/>
              </w:rPr>
              <w:t>and</w:t>
            </w:r>
            <w:r w:rsidRPr="00E37C27">
              <w:rPr>
                <w:i/>
                <w:iCs/>
                <w:color w:val="000000" w:themeColor="text1"/>
              </w:rPr>
              <w:t xml:space="preserve"> Long-Term Care: Japan’s Experience </w:t>
            </w:r>
            <w:r w:rsidR="009C3C3D" w:rsidRPr="00E37C27">
              <w:rPr>
                <w:i/>
                <w:iCs/>
                <w:color w:val="000000" w:themeColor="text1"/>
              </w:rPr>
              <w:t>with</w:t>
            </w:r>
            <w:r w:rsidRPr="00E37C27">
              <w:rPr>
                <w:i/>
                <w:iCs/>
                <w:color w:val="000000" w:themeColor="text1"/>
              </w:rPr>
              <w:t xml:space="preserve"> A Rapidly Aging Society</w:t>
            </w:r>
          </w:p>
          <w:p w14:paraId="557739F0" w14:textId="77777777" w:rsidR="00E37C27" w:rsidRDefault="00E37C27" w:rsidP="00E37C27">
            <w:pPr>
              <w:pStyle w:val="ListParagraph"/>
              <w:spacing w:before="100" w:beforeAutospacing="1" w:after="100" w:afterAutospacing="1"/>
              <w:ind w:left="360"/>
              <w:rPr>
                <w:color w:val="000000" w:themeColor="text1"/>
              </w:rPr>
            </w:pPr>
            <w:r>
              <w:rPr>
                <w:color w:val="000000" w:themeColor="text1"/>
              </w:rPr>
              <w:t xml:space="preserve">By </w:t>
            </w:r>
            <w:r w:rsidRPr="00E37C27">
              <w:rPr>
                <w:color w:val="000000" w:themeColor="text1"/>
              </w:rPr>
              <w:t>Naoki Ikegami and Thomas Rice</w:t>
            </w:r>
          </w:p>
          <w:p w14:paraId="1CED77BE" w14:textId="77777777" w:rsidR="00E37C27" w:rsidRPr="00E37C27" w:rsidRDefault="00E37C27" w:rsidP="00E37C27">
            <w:pPr>
              <w:pStyle w:val="ListParagraph"/>
              <w:ind w:left="360"/>
              <w:rPr>
                <w:b/>
                <w:bCs/>
                <w:color w:val="000000" w:themeColor="text1"/>
              </w:rPr>
            </w:pPr>
            <w:r w:rsidRPr="00E37C27">
              <w:rPr>
                <w:b/>
                <w:bCs/>
                <w:color w:val="000000" w:themeColor="text1"/>
              </w:rPr>
              <w:t>Abstract</w:t>
            </w:r>
          </w:p>
          <w:p w14:paraId="5D176F4A" w14:textId="77777777" w:rsidR="00E37C27" w:rsidRPr="00E37C27" w:rsidRDefault="00E37C27" w:rsidP="00E37C27">
            <w:pPr>
              <w:pStyle w:val="ListParagraph"/>
              <w:ind w:left="360"/>
              <w:rPr>
                <w:color w:val="000000" w:themeColor="text1"/>
              </w:rPr>
            </w:pPr>
            <w:r w:rsidRPr="00E37C27">
              <w:rPr>
                <w:color w:val="000000" w:themeColor="text1"/>
              </w:rPr>
              <w:t>As the Japanese population has aged rapidly, Japan’s experience has implications for other high-income countries, including the United States. The aging of Japan’s population, coupled with the government’s decision to implement a public long-term care insurance program in 2000, has increased the nation’s expenditures. In acute care, costs have been relatively contained by biennially revising the fee schedule for all physician and hospital services and by lowering pharmaceutical prices. The fee schedule not only sets prices but also controls volume by setting the conditions of billing for each item. This fee schedule is applied to all social health insurance plans (which enroll all permanent residents of Japan) and to virtually all providers. In contrast, despite the use of a similar fee schedule, spending in long-term care insurance has increased more than spending in health care. This is both because long-term care became an entitlement and because aging has had a greater impact on long-term care insurance spending than on health insurance spending. In this article we analyze Japanese expenditure data to provide essential information to the US as the percentage of its population ages sixty-five and older continues to rise. A key lesson that the US can learn from Japan’s experience is that as its population ages, the need for long-term care will increase, necessitating better control of acute care spending.</w:t>
            </w:r>
          </w:p>
          <w:p w14:paraId="434026BC" w14:textId="4309AF86" w:rsidR="00E37C27" w:rsidRPr="00E37C27" w:rsidRDefault="00E37C27" w:rsidP="00E37C27">
            <w:pPr>
              <w:pStyle w:val="ListParagraph"/>
              <w:spacing w:before="100" w:beforeAutospacing="1" w:after="100" w:afterAutospacing="1"/>
              <w:ind w:left="360"/>
              <w:rPr>
                <w:color w:val="000000" w:themeColor="text1"/>
              </w:rPr>
            </w:pPr>
            <w:hyperlink r:id="rId73" w:history="1">
              <w:r w:rsidRPr="00E37C27">
                <w:rPr>
                  <w:rStyle w:val="Hyperlink"/>
                </w:rPr>
                <w:t>Long Term Care in Japan</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7B562F">
            <w:pPr>
              <w:pStyle w:val="ListParagraph"/>
              <w:spacing w:before="100" w:beforeAutospacing="1" w:after="100" w:afterAutospacing="1"/>
              <w:ind w:left="0"/>
              <w:rPr>
                <w:bCs/>
              </w:rPr>
            </w:pPr>
            <w:hyperlink r:id="rId74"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75"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577282CF" w14:textId="77777777" w:rsidR="00705015" w:rsidRDefault="004E2881" w:rsidP="006B17FC">
            <w:pPr>
              <w:rPr>
                <w:b/>
                <w:bCs/>
              </w:rPr>
            </w:pPr>
            <w:proofErr w:type="spellStart"/>
            <w:r>
              <w:rPr>
                <w:b/>
                <w:bCs/>
              </w:rPr>
              <w:t>Lown</w:t>
            </w:r>
            <w:proofErr w:type="spellEnd"/>
            <w:r>
              <w:rPr>
                <w:b/>
                <w:bCs/>
              </w:rPr>
              <w:t xml:space="preserve"> Institute</w:t>
            </w:r>
          </w:p>
          <w:p w14:paraId="2E0E8567" w14:textId="72419237" w:rsidR="004E2881" w:rsidRDefault="004E2881" w:rsidP="006B17FC">
            <w:pPr>
              <w:rPr>
                <w:b/>
                <w:bCs/>
              </w:rPr>
            </w:pPr>
            <w:hyperlink r:id="rId76" w:history="1">
              <w:r w:rsidRPr="00E03C50">
                <w:rPr>
                  <w:rStyle w:val="Hyperlink"/>
                  <w:b/>
                  <w:bCs/>
                </w:rPr>
                <w:t>https://lowninstitute.org/</w:t>
              </w:r>
            </w:hyperlink>
            <w:r>
              <w:rPr>
                <w:b/>
                <w:bCs/>
              </w:rPr>
              <w:t xml:space="preserve"> </w:t>
            </w:r>
          </w:p>
          <w:p w14:paraId="43F493E4" w14:textId="10525404" w:rsidR="004E2881" w:rsidRPr="004E2881" w:rsidRDefault="004E2881" w:rsidP="005C5678">
            <w:pPr>
              <w:ind w:left="720"/>
            </w:pPr>
            <w:r w:rsidRPr="004E2881">
              <w:t xml:space="preserve">The </w:t>
            </w:r>
            <w:proofErr w:type="spellStart"/>
            <w:r w:rsidRPr="004E2881">
              <w:t>Lown</w:t>
            </w:r>
            <w:proofErr w:type="spellEnd"/>
            <w:r w:rsidRPr="004E2881">
              <w:t xml:space="preserve"> Institute is a nonpartisan think tank advocating bold ideas for a just and caring system for health.</w:t>
            </w:r>
          </w:p>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7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78"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79"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7B562F">
        <w:trPr>
          <w:gridBefore w:val="1"/>
          <w:wBefore w:w="18" w:type="dxa"/>
          <w:trHeight w:val="656"/>
        </w:trPr>
        <w:tc>
          <w:tcPr>
            <w:tcW w:w="2880" w:type="dxa"/>
          </w:tcPr>
          <w:p w14:paraId="71B0FBFA" w14:textId="77777777" w:rsidR="001A254C" w:rsidRDefault="001A254C" w:rsidP="007B562F">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7B562F">
            <w:pPr>
              <w:rPr>
                <w:b/>
                <w:bCs/>
                <w:color w:val="000000" w:themeColor="text1"/>
              </w:rPr>
            </w:pPr>
            <w:r>
              <w:rPr>
                <w:b/>
                <w:bCs/>
                <w:color w:val="000000" w:themeColor="text1"/>
              </w:rPr>
              <w:t>Massachusetts Department of Public Health</w:t>
            </w:r>
          </w:p>
          <w:p w14:paraId="2C458672" w14:textId="77777777" w:rsidR="001A254C" w:rsidRDefault="001A254C" w:rsidP="007B562F">
            <w:pPr>
              <w:ind w:left="360"/>
              <w:rPr>
                <w:i/>
                <w:iCs/>
                <w:color w:val="000000" w:themeColor="text1"/>
              </w:rPr>
            </w:pPr>
            <w:r w:rsidRPr="009C68D9">
              <w:rPr>
                <w:i/>
                <w:iCs/>
                <w:color w:val="000000" w:themeColor="text1"/>
              </w:rPr>
              <w:t>Temporary admissions freeze</w:t>
            </w:r>
          </w:p>
          <w:p w14:paraId="02438DE6" w14:textId="77777777" w:rsidR="001A254C" w:rsidRDefault="001A254C" w:rsidP="007B562F">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8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7B562F">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7B562F">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7B562F">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7B562F">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7B562F">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7B562F">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7B562F">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7B562F">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7B562F">
            <w:pPr>
              <w:ind w:left="360"/>
              <w:rPr>
                <w:b/>
                <w:bCs/>
                <w:color w:val="FF0000"/>
              </w:rPr>
            </w:pPr>
            <w:r w:rsidRPr="003F628E">
              <w:rPr>
                <w:b/>
                <w:bCs/>
                <w:color w:val="FF0000"/>
              </w:rPr>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9F72C0">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9F72C0">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9F72C0">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9F72C0">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9F72C0">
                  <w:pPr>
                    <w:framePr w:hSpace="180" w:wrap="around" w:vAnchor="text" w:hAnchor="text" w:y="1"/>
                    <w:spacing w:after="0" w:line="240" w:lineRule="auto"/>
                    <w:suppressOverlap/>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9F72C0">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9F72C0">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9F72C0">
                  <w:pPr>
                    <w:framePr w:hSpace="180" w:wrap="around" w:vAnchor="text" w:hAnchor="text" w:y="1"/>
                    <w:spacing w:after="0" w:line="240" w:lineRule="auto"/>
                    <w:suppressOverlap/>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9F72C0">
                  <w:pPr>
                    <w:framePr w:hSpace="180" w:wrap="around" w:vAnchor="text" w:hAnchor="text" w:y="1"/>
                    <w:spacing w:after="0" w:line="240" w:lineRule="auto"/>
                    <w:suppressOverlap/>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9F72C0">
                  <w:pPr>
                    <w:framePr w:hSpace="180" w:wrap="around" w:vAnchor="text" w:hAnchor="text" w:y="1"/>
                    <w:spacing w:after="0" w:line="240" w:lineRule="auto"/>
                    <w:suppressOverlap/>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7B562F">
            <w:pPr>
              <w:spacing w:before="100" w:beforeAutospacing="1" w:after="100" w:afterAutospacing="1"/>
              <w:contextualSpacing/>
              <w:rPr>
                <w:color w:val="000000" w:themeColor="text1"/>
              </w:rPr>
            </w:pP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0714F2E6" w14:textId="6FE53127" w:rsidR="002C1A4D" w:rsidRDefault="002C1A4D" w:rsidP="007B562F">
            <w:pPr>
              <w:rPr>
                <w:b/>
                <w:bCs/>
                <w:color w:val="000000" w:themeColor="text1"/>
              </w:rPr>
            </w:pPr>
            <w:r>
              <w:rPr>
                <w:b/>
                <w:bCs/>
                <w:color w:val="000000" w:themeColor="text1"/>
              </w:rPr>
              <w:t>Currently Pending</w:t>
            </w:r>
          </w:p>
          <w:p w14:paraId="7A0550F6" w14:textId="4276EECD" w:rsidR="002C1A4D" w:rsidRPr="002C1A4D" w:rsidRDefault="002C1A4D" w:rsidP="002C1A4D">
            <w:pPr>
              <w:rPr>
                <w:b/>
                <w:bCs/>
                <w:color w:val="4472C4" w:themeColor="accent1"/>
              </w:rPr>
            </w:pPr>
            <w:hyperlink r:id="rId81" w:history="1">
              <w:r w:rsidRPr="002C1A4D">
                <w:rPr>
                  <w:rStyle w:val="Hyperlink"/>
                  <w:b/>
                  <w:bCs/>
                  <w:color w:val="4472C4" w:themeColor="accent1"/>
                </w:rPr>
                <w:t>Care Realty, LLC – Long-Term Care Conservation</w:t>
              </w:r>
            </w:hyperlink>
            <w:r w:rsidRPr="002C1A4D">
              <w:rPr>
                <w:b/>
                <w:bCs/>
                <w:color w:val="4472C4" w:themeColor="accent1"/>
              </w:rPr>
              <w:t xml:space="preserve"> </w:t>
            </w:r>
            <w:r w:rsidRPr="002C1A4D">
              <w:rPr>
                <w:b/>
                <w:bCs/>
                <w:color w:val="4472C4" w:themeColor="accent1"/>
              </w:rPr>
              <w:t>{Newton}</w:t>
            </w:r>
          </w:p>
          <w:p w14:paraId="5BACB496" w14:textId="34F0193F" w:rsidR="002C1A4D" w:rsidRDefault="002C1A4D" w:rsidP="002C1A4D">
            <w:pPr>
              <w:rPr>
                <w:b/>
                <w:bCs/>
                <w:color w:val="000000" w:themeColor="text1"/>
              </w:rPr>
            </w:pPr>
            <w:hyperlink r:id="rId82" w:history="1">
              <w:r w:rsidRPr="002C1A4D">
                <w:rPr>
                  <w:rStyle w:val="Hyperlink"/>
                  <w:b/>
                  <w:bCs/>
                </w:rPr>
                <w:t>Sudbury Pines Extended Care Facility-Significant Amendment</w:t>
              </w:r>
            </w:hyperlink>
          </w:p>
          <w:p w14:paraId="794429A8" w14:textId="17BB4A0F"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00000" w:rsidP="007B562F">
            <w:pPr>
              <w:rPr>
                <w:b/>
                <w:bCs/>
                <w:color w:val="000000" w:themeColor="text1"/>
              </w:rPr>
            </w:pPr>
            <w:hyperlink r:id="rId83"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7B562F">
            <w:pPr>
              <w:rPr>
                <w:b/>
                <w:bCs/>
                <w:color w:val="000000" w:themeColor="text1"/>
              </w:rPr>
            </w:pPr>
            <w:hyperlink r:id="rId84"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00000" w:rsidP="007B562F">
            <w:pPr>
              <w:rPr>
                <w:b/>
                <w:bCs/>
                <w:color w:val="000000" w:themeColor="text1"/>
              </w:rPr>
            </w:pPr>
            <w:hyperlink r:id="rId85" w:history="1">
              <w:r w:rsidR="001A254C" w:rsidRPr="001A254C">
                <w:rPr>
                  <w:rStyle w:val="Hyperlink"/>
                  <w:b/>
                  <w:bCs/>
                </w:rPr>
                <w:t>Ascentria Care Alliance – Laurel Ridge</w:t>
              </w:r>
            </w:hyperlink>
          </w:p>
          <w:p w14:paraId="57933F06" w14:textId="77777777" w:rsidR="001A254C" w:rsidRPr="001A254C" w:rsidRDefault="00000000" w:rsidP="007B562F">
            <w:pPr>
              <w:rPr>
                <w:b/>
                <w:bCs/>
                <w:color w:val="000000" w:themeColor="text1"/>
              </w:rPr>
            </w:pPr>
            <w:hyperlink r:id="rId86" w:history="1">
              <w:r w:rsidR="001A254C" w:rsidRPr="001A254C">
                <w:rPr>
                  <w:rStyle w:val="Hyperlink"/>
                  <w:b/>
                  <w:bCs/>
                </w:rPr>
                <w:t>Ascentria Care Alliance – Lutheran Housing</w:t>
              </w:r>
            </w:hyperlink>
          </w:p>
          <w:p w14:paraId="46E5B5FA" w14:textId="77777777" w:rsidR="001A254C" w:rsidRPr="001A254C" w:rsidRDefault="00000000" w:rsidP="007B562F">
            <w:pPr>
              <w:rPr>
                <w:b/>
                <w:bCs/>
                <w:color w:val="000000" w:themeColor="text1"/>
              </w:rPr>
            </w:pPr>
            <w:hyperlink r:id="rId87" w:history="1">
              <w:r w:rsidR="001A254C" w:rsidRPr="001A254C">
                <w:rPr>
                  <w:rStyle w:val="Hyperlink"/>
                  <w:b/>
                  <w:bCs/>
                </w:rPr>
                <w:t>Ascentria Care Alliance – Quaboag</w:t>
              </w:r>
            </w:hyperlink>
          </w:p>
          <w:p w14:paraId="758307C4" w14:textId="77777777" w:rsidR="001A254C" w:rsidRPr="001A254C" w:rsidRDefault="00000000" w:rsidP="007B562F">
            <w:pPr>
              <w:rPr>
                <w:b/>
                <w:bCs/>
                <w:color w:val="000000" w:themeColor="text1"/>
              </w:rPr>
            </w:pPr>
            <w:hyperlink r:id="rId88" w:history="1">
              <w:r w:rsidR="001A254C" w:rsidRPr="001A254C">
                <w:rPr>
                  <w:rStyle w:val="Hyperlink"/>
                  <w:b/>
                  <w:bCs/>
                </w:rPr>
                <w:t>Berkshire Healthcare Systems, Inc. – Windsor Long Term Care Conservation</w:t>
              </w:r>
            </w:hyperlink>
          </w:p>
          <w:p w14:paraId="3ECDE323" w14:textId="77777777" w:rsidR="001A254C" w:rsidRPr="001A254C" w:rsidRDefault="00000000" w:rsidP="007B562F">
            <w:pPr>
              <w:rPr>
                <w:b/>
                <w:bCs/>
                <w:color w:val="000000" w:themeColor="text1"/>
              </w:rPr>
            </w:pPr>
            <w:hyperlink r:id="rId89"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7B562F">
            <w:pPr>
              <w:rPr>
                <w:b/>
                <w:bCs/>
                <w:color w:val="000000" w:themeColor="text1"/>
              </w:rPr>
            </w:pPr>
            <w:hyperlink r:id="rId90"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7B562F">
            <w:pPr>
              <w:rPr>
                <w:b/>
                <w:bCs/>
                <w:color w:val="000000" w:themeColor="text1"/>
              </w:rPr>
            </w:pPr>
            <w:hyperlink r:id="rId91"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7B562F">
            <w:pPr>
              <w:rPr>
                <w:b/>
                <w:bCs/>
                <w:color w:val="000000" w:themeColor="text1"/>
              </w:rPr>
            </w:pPr>
            <w:hyperlink r:id="rId92" w:history="1">
              <w:r w:rsidR="001A254C" w:rsidRPr="001A254C">
                <w:rPr>
                  <w:rStyle w:val="Hyperlink"/>
                  <w:b/>
                  <w:bCs/>
                </w:rPr>
                <w:t>Next Step Healthcare LLC-Conservation Long Term Care Project</w:t>
              </w:r>
            </w:hyperlink>
          </w:p>
          <w:p w14:paraId="046D4AF6" w14:textId="77777777" w:rsidR="001A254C" w:rsidRPr="001A254C" w:rsidRDefault="00000000" w:rsidP="007B562F">
            <w:pPr>
              <w:rPr>
                <w:b/>
                <w:bCs/>
                <w:color w:val="000000" w:themeColor="text1"/>
              </w:rPr>
            </w:pPr>
            <w:hyperlink r:id="rId93" w:history="1">
              <w:r w:rsidR="001A254C" w:rsidRPr="001A254C">
                <w:rPr>
                  <w:rStyle w:val="Hyperlink"/>
                  <w:b/>
                  <w:bCs/>
                </w:rPr>
                <w:t>Royal Falmouth – Conservation Long Term Care</w:t>
              </w:r>
            </w:hyperlink>
          </w:p>
          <w:p w14:paraId="6FE17FE1" w14:textId="77777777" w:rsidR="001A254C" w:rsidRPr="001A254C" w:rsidRDefault="00000000" w:rsidP="007B562F">
            <w:pPr>
              <w:rPr>
                <w:b/>
                <w:bCs/>
                <w:color w:val="000000" w:themeColor="text1"/>
              </w:rPr>
            </w:pPr>
            <w:hyperlink r:id="rId94" w:history="1">
              <w:r w:rsidR="001A254C" w:rsidRPr="001A254C">
                <w:rPr>
                  <w:rStyle w:val="Hyperlink"/>
                  <w:b/>
                  <w:bCs/>
                </w:rPr>
                <w:t>Royal Norwell – Long Term Care Conservation</w:t>
              </w:r>
            </w:hyperlink>
          </w:p>
          <w:p w14:paraId="38F3C3A3" w14:textId="77777777" w:rsidR="001A254C" w:rsidRPr="001A254C" w:rsidRDefault="00000000" w:rsidP="007B562F">
            <w:pPr>
              <w:rPr>
                <w:b/>
                <w:bCs/>
                <w:color w:val="000000" w:themeColor="text1"/>
              </w:rPr>
            </w:pPr>
            <w:hyperlink r:id="rId95"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00000" w:rsidP="007B562F">
            <w:pPr>
              <w:rPr>
                <w:b/>
                <w:bCs/>
                <w:color w:val="000000" w:themeColor="text1"/>
              </w:rPr>
            </w:pPr>
            <w:hyperlink r:id="rId96"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7B562F">
            <w:pPr>
              <w:rPr>
                <w:b/>
                <w:bCs/>
                <w:color w:val="000000" w:themeColor="text1"/>
              </w:rPr>
            </w:pPr>
            <w:hyperlink r:id="rId97"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7B562F">
            <w:pPr>
              <w:rPr>
                <w:b/>
                <w:bCs/>
                <w:color w:val="000000" w:themeColor="text1"/>
              </w:rPr>
            </w:pPr>
            <w:hyperlink r:id="rId98"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99"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00000" w:rsidP="007B562F">
            <w:pPr>
              <w:rPr>
                <w:b/>
                <w:bCs/>
                <w:color w:val="000000" w:themeColor="text1"/>
              </w:rPr>
            </w:pPr>
            <w:hyperlink r:id="rId100" w:history="1">
              <w:r w:rsidR="00AF5843" w:rsidRPr="001A254C">
                <w:rPr>
                  <w:rStyle w:val="Hyperlink"/>
                  <w:b/>
                  <w:bCs/>
                </w:rPr>
                <w:t>Advocate Healthcare of East Boston, LLC.</w:t>
              </w:r>
            </w:hyperlink>
          </w:p>
          <w:p w14:paraId="35381DD4" w14:textId="77777777" w:rsidR="001A254C" w:rsidRPr="001A254C" w:rsidRDefault="00000000" w:rsidP="007B562F">
            <w:pPr>
              <w:rPr>
                <w:b/>
                <w:bCs/>
                <w:color w:val="000000" w:themeColor="text1"/>
              </w:rPr>
            </w:pPr>
            <w:hyperlink r:id="rId101"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7B562F">
            <w:pPr>
              <w:pStyle w:val="ListParagraph"/>
              <w:ind w:left="360"/>
              <w:rPr>
                <w:color w:val="000000" w:themeColor="text1"/>
              </w:rPr>
            </w:pPr>
            <w:hyperlink r:id="rId102"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03"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B562F">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B562F">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B562F">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B562F">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B562F">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B562F">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B562F">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7B562F">
            <w:pPr>
              <w:pStyle w:val="ListParagraph"/>
              <w:rPr>
                <w:color w:val="000000" w:themeColor="text1"/>
              </w:rPr>
            </w:pPr>
            <w:hyperlink r:id="rId104"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B562F">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7B562F">
            <w:pPr>
              <w:pStyle w:val="ListParagraph"/>
              <w:rPr>
                <w:color w:val="000000" w:themeColor="text1"/>
              </w:rPr>
            </w:pPr>
            <w:hyperlink r:id="rId105"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7B562F">
            <w:pPr>
              <w:pStyle w:val="ListParagraph"/>
              <w:rPr>
                <w:color w:val="000000" w:themeColor="text1"/>
              </w:rPr>
            </w:pPr>
            <w:hyperlink r:id="rId106"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B562F">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B562F">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7B562F">
            <w:pPr>
              <w:pStyle w:val="ListParagraph"/>
              <w:rPr>
                <w:rStyle w:val="Hyperlink"/>
                <w:color w:val="000000" w:themeColor="text1"/>
              </w:rPr>
            </w:pPr>
            <w:hyperlink r:id="rId107"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B562F">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7B562F">
            <w:pPr>
              <w:pStyle w:val="ListParagraph"/>
              <w:rPr>
                <w:color w:val="000000" w:themeColor="text1"/>
              </w:rPr>
            </w:pPr>
            <w:hyperlink r:id="rId108"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B562F">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7B562F">
            <w:pPr>
              <w:pStyle w:val="ListParagraph"/>
              <w:rPr>
                <w:color w:val="000000" w:themeColor="text1"/>
              </w:rPr>
            </w:pPr>
            <w:hyperlink r:id="rId109"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7B562F">
            <w:pPr>
              <w:pStyle w:val="ListParagraph"/>
              <w:rPr>
                <w:color w:val="000000" w:themeColor="text1"/>
              </w:rPr>
            </w:pPr>
            <w:hyperlink r:id="rId110"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B562F">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7B562F">
            <w:pPr>
              <w:pStyle w:val="ListParagraph"/>
              <w:rPr>
                <w:color w:val="000000" w:themeColor="text1"/>
              </w:rPr>
            </w:pPr>
            <w:hyperlink r:id="rId111"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7B562F">
            <w:pPr>
              <w:pStyle w:val="ListParagraph"/>
              <w:rPr>
                <w:color w:val="000000" w:themeColor="text1"/>
              </w:rPr>
            </w:pPr>
            <w:hyperlink r:id="rId112"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B562F">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7B562F">
            <w:pPr>
              <w:pStyle w:val="ListParagraph"/>
              <w:rPr>
                <w:color w:val="000000" w:themeColor="text1"/>
              </w:rPr>
            </w:pPr>
            <w:hyperlink r:id="rId113"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7B562F">
            <w:pPr>
              <w:pStyle w:val="ListParagraph"/>
              <w:rPr>
                <w:color w:val="000000" w:themeColor="text1"/>
              </w:rPr>
            </w:pPr>
            <w:hyperlink r:id="rId114"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B562F">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7B562F">
            <w:pPr>
              <w:pStyle w:val="ListParagraph"/>
              <w:rPr>
                <w:color w:val="000000" w:themeColor="text1"/>
              </w:rPr>
            </w:pPr>
            <w:hyperlink r:id="rId115"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B562F">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7B562F">
            <w:pPr>
              <w:pStyle w:val="ListParagraph"/>
              <w:rPr>
                <w:color w:val="000000" w:themeColor="text1"/>
              </w:rPr>
            </w:pPr>
            <w:hyperlink r:id="rId116"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7B562F">
            <w:pPr>
              <w:pStyle w:val="ListParagraph"/>
              <w:rPr>
                <w:color w:val="000000" w:themeColor="text1"/>
              </w:rPr>
            </w:pPr>
            <w:hyperlink r:id="rId117"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B562F">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7B562F">
            <w:pPr>
              <w:pStyle w:val="ListParagraph"/>
              <w:rPr>
                <w:color w:val="000000" w:themeColor="text1"/>
              </w:rPr>
            </w:pPr>
            <w:hyperlink r:id="rId118"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B562F">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7B562F">
            <w:pPr>
              <w:pStyle w:val="ListParagraph"/>
              <w:rPr>
                <w:color w:val="000000" w:themeColor="text1"/>
              </w:rPr>
            </w:pPr>
            <w:hyperlink r:id="rId119"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7B562F">
            <w:pPr>
              <w:pStyle w:val="ListParagraph"/>
              <w:rPr>
                <w:color w:val="000000" w:themeColor="text1"/>
              </w:rPr>
            </w:pPr>
            <w:hyperlink r:id="rId120"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B562F">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7B562F">
            <w:pPr>
              <w:pStyle w:val="ListParagraph"/>
              <w:rPr>
                <w:color w:val="000000" w:themeColor="text1"/>
              </w:rPr>
            </w:pPr>
            <w:hyperlink r:id="rId121"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7B562F">
            <w:pPr>
              <w:pStyle w:val="ListParagraph"/>
              <w:rPr>
                <w:color w:val="000000" w:themeColor="text1"/>
              </w:rPr>
            </w:pPr>
            <w:hyperlink r:id="rId122"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7B562F">
            <w:pPr>
              <w:pStyle w:val="ListParagraph"/>
              <w:rPr>
                <w:color w:val="000000" w:themeColor="text1"/>
              </w:rPr>
            </w:pPr>
            <w:hyperlink r:id="rId123"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B562F">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7B562F">
            <w:pPr>
              <w:pStyle w:val="ListParagraph"/>
              <w:rPr>
                <w:color w:val="000000" w:themeColor="text1"/>
              </w:rPr>
            </w:pPr>
            <w:hyperlink r:id="rId124"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7B562F">
            <w:pPr>
              <w:pStyle w:val="ListParagraph"/>
              <w:ind w:left="360"/>
              <w:rPr>
                <w:color w:val="000000" w:themeColor="text1"/>
              </w:rPr>
            </w:pPr>
            <w:hyperlink r:id="rId125"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00000" w:rsidP="007B562F">
            <w:pPr>
              <w:ind w:left="720"/>
            </w:pPr>
            <w:hyperlink r:id="rId126"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00000" w:rsidP="007B562F">
            <w:pPr>
              <w:ind w:left="720"/>
              <w:rPr>
                <w:rStyle w:val="Hyperlink"/>
              </w:rPr>
            </w:pPr>
            <w:hyperlink r:id="rId127" w:history="1">
              <w:r w:rsidR="001A254C" w:rsidRPr="00983F52">
                <w:rPr>
                  <w:rStyle w:val="Hyperlink"/>
                </w:rPr>
                <w:t>(What do the severity ratings mean?)</w:t>
              </w:r>
            </w:hyperlink>
          </w:p>
          <w:p w14:paraId="056DEB40" w14:textId="77777777" w:rsidR="001A254C" w:rsidRPr="00983F52" w:rsidRDefault="001A254C" w:rsidP="007B562F">
            <w:pPr>
              <w:ind w:left="720"/>
            </w:pPr>
            <w:r>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B562F">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B562F">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7B562F">
            <w:pPr>
              <w:pStyle w:val="ListParagraph"/>
              <w:ind w:left="360"/>
            </w:pPr>
            <w:hyperlink r:id="rId128"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29"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00000" w:rsidP="007B562F">
            <w:pPr>
              <w:pStyle w:val="ListParagraph"/>
              <w:numPr>
                <w:ilvl w:val="0"/>
                <w:numId w:val="6"/>
              </w:numPr>
            </w:pPr>
            <w:hyperlink r:id="rId130" w:anchor="covid-19-daily-dashboard-" w:history="1">
              <w:r w:rsidR="001A254C" w:rsidRPr="00D7495F">
                <w:rPr>
                  <w:rStyle w:val="Hyperlink"/>
                </w:rPr>
                <w:t xml:space="preserve">COVID-19 Daily Dashboard </w:t>
              </w:r>
            </w:hyperlink>
          </w:p>
          <w:p w14:paraId="2705468F" w14:textId="77777777" w:rsidR="001A254C" w:rsidRPr="00D7495F" w:rsidRDefault="00000000" w:rsidP="007B562F">
            <w:pPr>
              <w:pStyle w:val="ListParagraph"/>
              <w:numPr>
                <w:ilvl w:val="0"/>
                <w:numId w:val="6"/>
              </w:numPr>
            </w:pPr>
            <w:hyperlink r:id="rId131" w:anchor="covid-19-weekly-public-health-report" w:history="1">
              <w:r w:rsidR="001A254C" w:rsidRPr="00D7495F">
                <w:rPr>
                  <w:rStyle w:val="Hyperlink"/>
                </w:rPr>
                <w:t>COVID-19 Weekly Public Health Report</w:t>
              </w:r>
            </w:hyperlink>
          </w:p>
          <w:p w14:paraId="1070A648" w14:textId="77777777" w:rsidR="001A254C" w:rsidRPr="00BB5E3D" w:rsidRDefault="00000000" w:rsidP="007B562F">
            <w:pPr>
              <w:pStyle w:val="ListParagraph"/>
              <w:numPr>
                <w:ilvl w:val="0"/>
                <w:numId w:val="6"/>
              </w:numPr>
              <w:rPr>
                <w:rStyle w:val="Hyperlink"/>
                <w:color w:val="auto"/>
                <w:u w:val="none"/>
              </w:rPr>
            </w:pPr>
            <w:hyperlink r:id="rId132" w:anchor="additional-covid-19-data" w:history="1">
              <w:r w:rsidR="001A254C" w:rsidRPr="00D7495F">
                <w:rPr>
                  <w:rStyle w:val="Hyperlink"/>
                </w:rPr>
                <w:t>Additional COVID-19 Data</w:t>
              </w:r>
            </w:hyperlink>
          </w:p>
          <w:p w14:paraId="4CA7D2D3" w14:textId="77777777" w:rsidR="001A254C" w:rsidRPr="00BB5E3D" w:rsidRDefault="00000000" w:rsidP="007B562F">
            <w:pPr>
              <w:pStyle w:val="ListParagraph"/>
              <w:numPr>
                <w:ilvl w:val="0"/>
                <w:numId w:val="6"/>
              </w:numPr>
            </w:pPr>
            <w:hyperlink r:id="rId133"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34"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5"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6"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7"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8"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139"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140"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141"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142"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143"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144"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00000" w:rsidP="007B562F">
            <w:hyperlink r:id="rId145" w:history="1">
              <w:r w:rsidR="001A254C" w:rsidRPr="00F344A9">
                <w:rPr>
                  <w:rStyle w:val="Hyperlink"/>
                </w:rPr>
                <w:t>bhenning@bostoncil.org</w:t>
              </w:r>
            </w:hyperlink>
          </w:p>
          <w:p w14:paraId="3C1EDF72" w14:textId="77777777" w:rsidR="001A254C" w:rsidRPr="00FD298F" w:rsidRDefault="00000000" w:rsidP="007B562F">
            <w:hyperlink r:id="rId146"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00000" w:rsidP="007B562F">
            <w:hyperlink r:id="rId147"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00000" w:rsidP="007B562F">
            <w:hyperlink r:id="rId148" w:history="1">
              <w:r w:rsidR="001A254C" w:rsidRPr="00F344A9">
                <w:rPr>
                  <w:rStyle w:val="Hyperlink"/>
                </w:rPr>
                <w:t>prisoreilly@gmail.com</w:t>
              </w:r>
            </w:hyperlink>
            <w:r w:rsidR="001A254C">
              <w:t xml:space="preserve"> </w:t>
            </w:r>
          </w:p>
          <w:p w14:paraId="6680A985" w14:textId="77777777" w:rsidR="001A254C" w:rsidRDefault="00000000" w:rsidP="007B562F">
            <w:hyperlink r:id="rId149"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00000" w:rsidP="007B562F">
            <w:hyperlink r:id="rId150"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00000" w:rsidP="007B562F">
            <w:hyperlink r:id="rId151"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00000" w:rsidP="007B562F">
            <w:hyperlink r:id="rId152"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00000" w:rsidP="007B562F">
            <w:hyperlink r:id="rId153"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00000" w:rsidP="007B562F">
            <w:hyperlink r:id="rId154"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00000" w:rsidP="007B562F">
            <w:hyperlink r:id="rId155"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00000" w:rsidP="007B562F">
            <w:hyperlink r:id="rId156" w:history="1">
              <w:r w:rsidR="001A254C" w:rsidRPr="00613FC7">
                <w:rPr>
                  <w:rStyle w:val="Hyperlink"/>
                </w:rPr>
                <w:t>baskinfrank19@gmail.com</w:t>
              </w:r>
            </w:hyperlink>
            <w:r w:rsidR="001A254C">
              <w:t xml:space="preserve"> </w:t>
            </w:r>
          </w:p>
          <w:p w14:paraId="693F4B33" w14:textId="77777777" w:rsidR="001A254C" w:rsidRDefault="00000000" w:rsidP="007B562F">
            <w:hyperlink r:id="rId157"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00000" w:rsidP="007B562F">
            <w:hyperlink r:id="rId158"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00000" w:rsidP="007B562F">
            <w:hyperlink r:id="rId159"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00000" w:rsidP="007B562F">
            <w:hyperlink r:id="rId160"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6FF7E78D" w14:textId="6E05A73A" w:rsidR="00B13CBC" w:rsidRPr="00586C9C" w:rsidRDefault="001A254C" w:rsidP="00586C9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DD859BF" w:rsidR="001A254C" w:rsidRDefault="001A254C" w:rsidP="007B562F">
            <w:pPr>
              <w:pStyle w:val="ListParagraph"/>
              <w:numPr>
                <w:ilvl w:val="0"/>
                <w:numId w:val="7"/>
              </w:numPr>
            </w:pPr>
            <w:r>
              <w:t>Dick Moore</w:t>
            </w:r>
          </w:p>
          <w:p w14:paraId="2E8AAD2D" w14:textId="587D163E" w:rsidR="00505632" w:rsidRDefault="00505632" w:rsidP="007B562F">
            <w:pPr>
              <w:pStyle w:val="ListParagraph"/>
              <w:numPr>
                <w:ilvl w:val="0"/>
                <w:numId w:val="7"/>
              </w:numPr>
            </w:pPr>
            <w:r>
              <w:t>Brian</w:t>
            </w:r>
            <w:r w:rsidR="00586C9C">
              <w:t>na Zimmerman</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61"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62"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163"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16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65AEC" w14:textId="77777777" w:rsidR="00ED4550" w:rsidRDefault="00ED4550" w:rsidP="00A60749">
      <w:pPr>
        <w:spacing w:after="0" w:line="240" w:lineRule="auto"/>
      </w:pPr>
      <w:r>
        <w:separator/>
      </w:r>
    </w:p>
  </w:endnote>
  <w:endnote w:type="continuationSeparator" w:id="0">
    <w:p w14:paraId="38704712" w14:textId="77777777" w:rsidR="00ED4550" w:rsidRDefault="00ED4550"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2A380EB" w:rsidR="005B442D" w:rsidRDefault="005B442D" w:rsidP="002660A7">
          <w:pPr>
            <w:pStyle w:val="Footer"/>
          </w:pPr>
          <w:r>
            <w:t xml:space="preserve">Issue # </w:t>
          </w:r>
          <w:r w:rsidR="00683D9A">
            <w:t>1</w:t>
          </w:r>
          <w:r w:rsidR="00FA0BF9">
            <w:t>4</w:t>
          </w:r>
          <w:r w:rsidR="009F72C0">
            <w:t>4</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20484A69" w:rsidR="005B442D" w:rsidRDefault="009F72C0" w:rsidP="005B442D">
          <w:pPr>
            <w:pStyle w:val="Footer"/>
            <w:jc w:val="center"/>
          </w:pPr>
          <w:r>
            <w:t>June 26</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A84FA" w14:textId="77777777" w:rsidR="00ED4550" w:rsidRDefault="00ED4550" w:rsidP="00A60749">
      <w:pPr>
        <w:spacing w:after="0" w:line="240" w:lineRule="auto"/>
      </w:pPr>
      <w:r>
        <w:separator/>
      </w:r>
    </w:p>
  </w:footnote>
  <w:footnote w:type="continuationSeparator" w:id="0">
    <w:p w14:paraId="0E75EEDA" w14:textId="77777777" w:rsidR="00ED4550" w:rsidRDefault="00ED4550"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BC69AC"/>
    <w:multiLevelType w:val="multilevel"/>
    <w:tmpl w:val="8DBA83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8F6C44"/>
    <w:multiLevelType w:val="hybridMultilevel"/>
    <w:tmpl w:val="AA6C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580A5A"/>
    <w:multiLevelType w:val="multilevel"/>
    <w:tmpl w:val="9F46C4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69515F"/>
    <w:multiLevelType w:val="multilevel"/>
    <w:tmpl w:val="C14E8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D54A0"/>
    <w:multiLevelType w:val="multilevel"/>
    <w:tmpl w:val="80388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975A46"/>
    <w:multiLevelType w:val="hybridMultilevel"/>
    <w:tmpl w:val="153AC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B7A66"/>
    <w:multiLevelType w:val="multilevel"/>
    <w:tmpl w:val="EBDE50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2B751C"/>
    <w:multiLevelType w:val="hybridMultilevel"/>
    <w:tmpl w:val="C10098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C7361E"/>
    <w:multiLevelType w:val="hybridMultilevel"/>
    <w:tmpl w:val="A088FF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1809465C"/>
    <w:multiLevelType w:val="hybridMultilevel"/>
    <w:tmpl w:val="08F03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6B3C88"/>
    <w:multiLevelType w:val="multilevel"/>
    <w:tmpl w:val="F64A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06F7C01"/>
    <w:multiLevelType w:val="multilevel"/>
    <w:tmpl w:val="F36610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25"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9857E15"/>
    <w:multiLevelType w:val="hybridMultilevel"/>
    <w:tmpl w:val="9238E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CB7209A"/>
    <w:multiLevelType w:val="multilevel"/>
    <w:tmpl w:val="E6168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50121F2"/>
    <w:multiLevelType w:val="multilevel"/>
    <w:tmpl w:val="F8B28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8455C33"/>
    <w:multiLevelType w:val="multilevel"/>
    <w:tmpl w:val="AFA4C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4976B4"/>
    <w:multiLevelType w:val="multilevel"/>
    <w:tmpl w:val="73E81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F5F6C0E"/>
    <w:multiLevelType w:val="multilevel"/>
    <w:tmpl w:val="5C4E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71580A"/>
    <w:multiLevelType w:val="hybridMultilevel"/>
    <w:tmpl w:val="BB149222"/>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42" w15:restartNumberingAfterBreak="0">
    <w:nsid w:val="489D7427"/>
    <w:multiLevelType w:val="multilevel"/>
    <w:tmpl w:val="8A8A4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4CC60793"/>
    <w:multiLevelType w:val="hybridMultilevel"/>
    <w:tmpl w:val="5FF22C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FE84177"/>
    <w:multiLevelType w:val="multilevel"/>
    <w:tmpl w:val="75C6A2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51" w15:restartNumberingAfterBreak="0">
    <w:nsid w:val="51EE54BC"/>
    <w:multiLevelType w:val="multilevel"/>
    <w:tmpl w:val="D2326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A10637E"/>
    <w:multiLevelType w:val="multilevel"/>
    <w:tmpl w:val="441EB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ACE4E14"/>
    <w:multiLevelType w:val="multilevel"/>
    <w:tmpl w:val="53CE763C"/>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5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E2917A3"/>
    <w:multiLevelType w:val="multilevel"/>
    <w:tmpl w:val="E42E4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61850720"/>
    <w:multiLevelType w:val="multilevel"/>
    <w:tmpl w:val="134C9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2EA6796"/>
    <w:multiLevelType w:val="multilevel"/>
    <w:tmpl w:val="47D66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60A5691"/>
    <w:multiLevelType w:val="hybridMultilevel"/>
    <w:tmpl w:val="93603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3B535C7"/>
    <w:multiLevelType w:val="multilevel"/>
    <w:tmpl w:val="B8B691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9" w15:restartNumberingAfterBreak="0">
    <w:nsid w:val="752724A7"/>
    <w:multiLevelType w:val="hybridMultilevel"/>
    <w:tmpl w:val="AA1A5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1" w15:restartNumberingAfterBreak="0">
    <w:nsid w:val="7A304393"/>
    <w:multiLevelType w:val="hybridMultilevel"/>
    <w:tmpl w:val="67D4D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AF25755"/>
    <w:multiLevelType w:val="multilevel"/>
    <w:tmpl w:val="5C5CA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CA81A6A"/>
    <w:multiLevelType w:val="multilevel"/>
    <w:tmpl w:val="193EB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D032353"/>
    <w:multiLevelType w:val="multilevel"/>
    <w:tmpl w:val="C1F44C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44"/>
  </w:num>
  <w:num w:numId="2" w16cid:durableId="2108846034">
    <w:abstractNumId w:val="40"/>
  </w:num>
  <w:num w:numId="3" w16cid:durableId="29379979">
    <w:abstractNumId w:val="38"/>
  </w:num>
  <w:num w:numId="4" w16cid:durableId="1414669831">
    <w:abstractNumId w:val="57"/>
  </w:num>
  <w:num w:numId="5" w16cid:durableId="2005236091">
    <w:abstractNumId w:val="55"/>
  </w:num>
  <w:num w:numId="6" w16cid:durableId="1579830609">
    <w:abstractNumId w:val="17"/>
  </w:num>
  <w:num w:numId="7" w16cid:durableId="129447197">
    <w:abstractNumId w:val="7"/>
  </w:num>
  <w:num w:numId="8" w16cid:durableId="706830647">
    <w:abstractNumId w:val="70"/>
  </w:num>
  <w:num w:numId="9" w16cid:durableId="178550984">
    <w:abstractNumId w:val="5"/>
  </w:num>
  <w:num w:numId="10" w16cid:durableId="573442567">
    <w:abstractNumId w:val="50"/>
  </w:num>
  <w:num w:numId="11" w16cid:durableId="1330862814">
    <w:abstractNumId w:val="33"/>
  </w:num>
  <w:num w:numId="12" w16cid:durableId="1232934815">
    <w:abstractNumId w:val="24"/>
  </w:num>
  <w:num w:numId="13" w16cid:durableId="46074244">
    <w:abstractNumId w:val="60"/>
  </w:num>
  <w:num w:numId="14" w16cid:durableId="189342206">
    <w:abstractNumId w:val="49"/>
  </w:num>
  <w:num w:numId="15" w16cid:durableId="500580620">
    <w:abstractNumId w:val="14"/>
  </w:num>
  <w:num w:numId="16" w16cid:durableId="539123168">
    <w:abstractNumId w:val="47"/>
  </w:num>
  <w:num w:numId="17" w16cid:durableId="348262208">
    <w:abstractNumId w:val="62"/>
  </w:num>
  <w:num w:numId="18" w16cid:durableId="559101962">
    <w:abstractNumId w:val="29"/>
  </w:num>
  <w:num w:numId="19" w16cid:durableId="281544938">
    <w:abstractNumId w:val="46"/>
  </w:num>
  <w:num w:numId="20" w16cid:durableId="992873326">
    <w:abstractNumId w:val="15"/>
  </w:num>
  <w:num w:numId="21" w16cid:durableId="373625535">
    <w:abstractNumId w:val="1"/>
  </w:num>
  <w:num w:numId="22" w16cid:durableId="2114351243">
    <w:abstractNumId w:val="43"/>
  </w:num>
  <w:num w:numId="23" w16cid:durableId="1699547081">
    <w:abstractNumId w:val="16"/>
  </w:num>
  <w:num w:numId="24" w16cid:durableId="1686402254">
    <w:abstractNumId w:val="28"/>
  </w:num>
  <w:num w:numId="25" w16cid:durableId="1458991536">
    <w:abstractNumId w:val="61"/>
  </w:num>
  <w:num w:numId="26" w16cid:durableId="1318146399">
    <w:abstractNumId w:val="66"/>
  </w:num>
  <w:num w:numId="27" w16cid:durableId="1370299545">
    <w:abstractNumId w:val="53"/>
  </w:num>
  <w:num w:numId="28" w16cid:durableId="200636499">
    <w:abstractNumId w:val="12"/>
  </w:num>
  <w:num w:numId="29" w16cid:durableId="614100442">
    <w:abstractNumId w:val="22"/>
  </w:num>
  <w:num w:numId="30" w16cid:durableId="1181310775">
    <w:abstractNumId w:val="75"/>
  </w:num>
  <w:num w:numId="31" w16cid:durableId="2058695698">
    <w:abstractNumId w:val="39"/>
  </w:num>
  <w:num w:numId="32" w16cid:durableId="110901958">
    <w:abstractNumId w:val="0"/>
  </w:num>
  <w:num w:numId="33" w16cid:durableId="1475103478">
    <w:abstractNumId w:val="11"/>
  </w:num>
  <w:num w:numId="34" w16cid:durableId="1944457113">
    <w:abstractNumId w:val="25"/>
  </w:num>
  <w:num w:numId="35" w16cid:durableId="98068996">
    <w:abstractNumId w:val="64"/>
  </w:num>
  <w:num w:numId="36" w16cid:durableId="2050452891">
    <w:abstractNumId w:val="18"/>
  </w:num>
  <w:num w:numId="37" w16cid:durableId="1786927047">
    <w:abstractNumId w:val="30"/>
  </w:num>
  <w:num w:numId="38" w16cid:durableId="346180854">
    <w:abstractNumId w:val="52"/>
  </w:num>
  <w:num w:numId="39" w16cid:durableId="1730880493">
    <w:abstractNumId w:val="67"/>
  </w:num>
  <w:num w:numId="40" w16cid:durableId="624241474">
    <w:abstractNumId w:val="31"/>
  </w:num>
  <w:num w:numId="41" w16cid:durableId="73358227">
    <w:abstractNumId w:val="76"/>
  </w:num>
  <w:num w:numId="42" w16cid:durableId="1126311149">
    <w:abstractNumId w:val="41"/>
  </w:num>
  <w:num w:numId="43" w16cid:durableId="462700389">
    <w:abstractNumId w:val="37"/>
  </w:num>
  <w:num w:numId="44" w16cid:durableId="10841090">
    <w:abstractNumId w:val="45"/>
  </w:num>
  <w:num w:numId="45" w16cid:durableId="863515475">
    <w:abstractNumId w:val="56"/>
  </w:num>
  <w:num w:numId="46" w16cid:durableId="878518470">
    <w:abstractNumId w:val="4"/>
  </w:num>
  <w:num w:numId="47" w16cid:durableId="6296779">
    <w:abstractNumId w:val="23"/>
  </w:num>
  <w:num w:numId="48" w16cid:durableId="1746146535">
    <w:abstractNumId w:val="8"/>
  </w:num>
  <w:num w:numId="49" w16cid:durableId="565141289">
    <w:abstractNumId w:val="42"/>
  </w:num>
  <w:num w:numId="50" w16cid:durableId="20740640">
    <w:abstractNumId w:val="10"/>
  </w:num>
  <w:num w:numId="51" w16cid:durableId="2044207605">
    <w:abstractNumId w:val="74"/>
  </w:num>
  <w:num w:numId="52" w16cid:durableId="1528445996">
    <w:abstractNumId w:val="48"/>
  </w:num>
  <w:num w:numId="53" w16cid:durableId="1186361409">
    <w:abstractNumId w:val="68"/>
  </w:num>
  <w:num w:numId="54" w16cid:durableId="1227760395">
    <w:abstractNumId w:val="9"/>
  </w:num>
  <w:num w:numId="55" w16cid:durableId="1762872744">
    <w:abstractNumId w:val="65"/>
  </w:num>
  <w:num w:numId="56" w16cid:durableId="351952165">
    <w:abstractNumId w:val="58"/>
  </w:num>
  <w:num w:numId="57" w16cid:durableId="627276205">
    <w:abstractNumId w:val="32"/>
  </w:num>
  <w:num w:numId="58" w16cid:durableId="927158260">
    <w:abstractNumId w:val="54"/>
  </w:num>
  <w:num w:numId="59" w16cid:durableId="1679312511">
    <w:abstractNumId w:val="51"/>
  </w:num>
  <w:num w:numId="60" w16cid:durableId="1066532867">
    <w:abstractNumId w:val="2"/>
  </w:num>
  <w:num w:numId="61" w16cid:durableId="1085035509">
    <w:abstractNumId w:val="26"/>
  </w:num>
  <w:num w:numId="62" w16cid:durableId="819808214">
    <w:abstractNumId w:val="73"/>
  </w:num>
  <w:num w:numId="63" w16cid:durableId="999506285">
    <w:abstractNumId w:val="36"/>
  </w:num>
  <w:num w:numId="64" w16cid:durableId="1963539700">
    <w:abstractNumId w:val="34"/>
  </w:num>
  <w:num w:numId="65" w16cid:durableId="1784300311">
    <w:abstractNumId w:val="6"/>
  </w:num>
  <w:num w:numId="66" w16cid:durableId="877428650">
    <w:abstractNumId w:val="21"/>
  </w:num>
  <w:num w:numId="67" w16cid:durableId="71002060">
    <w:abstractNumId w:val="59"/>
  </w:num>
  <w:num w:numId="68" w16cid:durableId="712270620">
    <w:abstractNumId w:val="35"/>
  </w:num>
  <w:num w:numId="69" w16cid:durableId="1657799203">
    <w:abstractNumId w:val="20"/>
  </w:num>
  <w:num w:numId="70" w16cid:durableId="480582720">
    <w:abstractNumId w:val="3"/>
  </w:num>
  <w:num w:numId="71" w16cid:durableId="1660572513">
    <w:abstractNumId w:val="69"/>
  </w:num>
  <w:num w:numId="72" w16cid:durableId="75369262">
    <w:abstractNumId w:val="19"/>
  </w:num>
  <w:num w:numId="73" w16cid:durableId="1556966450">
    <w:abstractNumId w:val="71"/>
  </w:num>
  <w:num w:numId="74" w16cid:durableId="2028216879">
    <w:abstractNumId w:val="13"/>
  </w:num>
  <w:num w:numId="75" w16cid:durableId="67045037">
    <w:abstractNumId w:val="63"/>
  </w:num>
  <w:num w:numId="76" w16cid:durableId="1158113085">
    <w:abstractNumId w:val="27"/>
  </w:num>
  <w:num w:numId="77" w16cid:durableId="444009996">
    <w:abstractNumId w:val="7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09C"/>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956"/>
    <w:rsid w:val="00180E3A"/>
    <w:rsid w:val="001815CC"/>
    <w:rsid w:val="00181962"/>
    <w:rsid w:val="00182507"/>
    <w:rsid w:val="00182C75"/>
    <w:rsid w:val="00182C91"/>
    <w:rsid w:val="00182E22"/>
    <w:rsid w:val="00183236"/>
    <w:rsid w:val="00183344"/>
    <w:rsid w:val="00183638"/>
    <w:rsid w:val="00183FB5"/>
    <w:rsid w:val="00184994"/>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A4D"/>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7"/>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5E40"/>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496"/>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699A"/>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39BA"/>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881"/>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6C9C"/>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5678"/>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9EA"/>
    <w:rsid w:val="006F6AF4"/>
    <w:rsid w:val="006F6D41"/>
    <w:rsid w:val="006F76B5"/>
    <w:rsid w:val="006F7E39"/>
    <w:rsid w:val="00700AAC"/>
    <w:rsid w:val="007010B6"/>
    <w:rsid w:val="00701395"/>
    <w:rsid w:val="00702686"/>
    <w:rsid w:val="00702A49"/>
    <w:rsid w:val="00702ACC"/>
    <w:rsid w:val="007034A2"/>
    <w:rsid w:val="00703537"/>
    <w:rsid w:val="007042B9"/>
    <w:rsid w:val="00704302"/>
    <w:rsid w:val="007043CB"/>
    <w:rsid w:val="00704509"/>
    <w:rsid w:val="007048A2"/>
    <w:rsid w:val="00705015"/>
    <w:rsid w:val="0070576E"/>
    <w:rsid w:val="00705D40"/>
    <w:rsid w:val="0070619A"/>
    <w:rsid w:val="00706947"/>
    <w:rsid w:val="00706959"/>
    <w:rsid w:val="007069ED"/>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7FC"/>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3AF3"/>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0F0B"/>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1B17"/>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6D7"/>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4A8"/>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3C3D"/>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2C0"/>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428"/>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349"/>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79C"/>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25A"/>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8F2"/>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C27"/>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4D4"/>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02E"/>
    <w:rsid w:val="00E9610C"/>
    <w:rsid w:val="00E969F8"/>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550"/>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6056E"/>
    <w:rsid w:val="00F60BA9"/>
    <w:rsid w:val="00F60D75"/>
    <w:rsid w:val="00F61EAA"/>
    <w:rsid w:val="00F62189"/>
    <w:rsid w:val="00F62460"/>
    <w:rsid w:val="00F6298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496"/>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416"/>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B81"/>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1B17"/>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537269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027940">
      <w:bodyDiv w:val="1"/>
      <w:marLeft w:val="0"/>
      <w:marRight w:val="0"/>
      <w:marTop w:val="0"/>
      <w:marBottom w:val="0"/>
      <w:divBdr>
        <w:top w:val="none" w:sz="0" w:space="0" w:color="auto"/>
        <w:left w:val="none" w:sz="0" w:space="0" w:color="auto"/>
        <w:bottom w:val="none" w:sz="0" w:space="0" w:color="auto"/>
        <w:right w:val="none" w:sz="0" w:space="0" w:color="auto"/>
      </w:divBdr>
      <w:divsChild>
        <w:div w:id="1982346165">
          <w:marLeft w:val="0"/>
          <w:marRight w:val="0"/>
          <w:marTop w:val="0"/>
          <w:marBottom w:val="0"/>
          <w:divBdr>
            <w:top w:val="none" w:sz="0" w:space="0" w:color="auto"/>
            <w:left w:val="none" w:sz="0" w:space="0" w:color="auto"/>
            <w:bottom w:val="none" w:sz="0" w:space="0" w:color="auto"/>
            <w:right w:val="none" w:sz="0" w:space="0" w:color="auto"/>
          </w:divBdr>
          <w:divsChild>
            <w:div w:id="218634714">
              <w:marLeft w:val="0"/>
              <w:marRight w:val="0"/>
              <w:marTop w:val="0"/>
              <w:marBottom w:val="0"/>
              <w:divBdr>
                <w:top w:val="none" w:sz="0" w:space="0" w:color="auto"/>
                <w:left w:val="none" w:sz="0" w:space="0" w:color="auto"/>
                <w:bottom w:val="none" w:sz="0" w:space="0" w:color="auto"/>
                <w:right w:val="none" w:sz="0" w:space="0" w:color="auto"/>
              </w:divBdr>
            </w:div>
            <w:div w:id="1348630009">
              <w:marLeft w:val="0"/>
              <w:marRight w:val="0"/>
              <w:marTop w:val="0"/>
              <w:marBottom w:val="0"/>
              <w:divBdr>
                <w:top w:val="none" w:sz="0" w:space="0" w:color="auto"/>
                <w:left w:val="none" w:sz="0" w:space="0" w:color="auto"/>
                <w:bottom w:val="none" w:sz="0" w:space="0" w:color="auto"/>
                <w:right w:val="none" w:sz="0" w:space="0" w:color="auto"/>
              </w:divBdr>
            </w:div>
          </w:divsChild>
        </w:div>
        <w:div w:id="13130980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562802">
      <w:bodyDiv w:val="1"/>
      <w:marLeft w:val="0"/>
      <w:marRight w:val="0"/>
      <w:marTop w:val="0"/>
      <w:marBottom w:val="0"/>
      <w:divBdr>
        <w:top w:val="none" w:sz="0" w:space="0" w:color="auto"/>
        <w:left w:val="none" w:sz="0" w:space="0" w:color="auto"/>
        <w:bottom w:val="none" w:sz="0" w:space="0" w:color="auto"/>
        <w:right w:val="none" w:sz="0" w:space="0" w:color="auto"/>
      </w:divBdr>
      <w:divsChild>
        <w:div w:id="1491098502">
          <w:marLeft w:val="0"/>
          <w:marRight w:val="0"/>
          <w:marTop w:val="0"/>
          <w:marBottom w:val="0"/>
          <w:divBdr>
            <w:top w:val="none" w:sz="0" w:space="0" w:color="auto"/>
            <w:left w:val="none" w:sz="0" w:space="0" w:color="auto"/>
            <w:bottom w:val="none" w:sz="0" w:space="0" w:color="auto"/>
            <w:right w:val="none" w:sz="0" w:space="0" w:color="auto"/>
          </w:divBdr>
        </w:div>
        <w:div w:id="1434938800">
          <w:marLeft w:val="0"/>
          <w:marRight w:val="0"/>
          <w:marTop w:val="0"/>
          <w:marBottom w:val="0"/>
          <w:divBdr>
            <w:top w:val="none" w:sz="0" w:space="0" w:color="auto"/>
            <w:left w:val="none" w:sz="0" w:space="0" w:color="auto"/>
            <w:bottom w:val="none" w:sz="0" w:space="0" w:color="auto"/>
            <w:right w:val="none" w:sz="0" w:space="0" w:color="auto"/>
          </w:divBdr>
        </w:div>
      </w:divsChild>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123212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276351">
      <w:bodyDiv w:val="1"/>
      <w:marLeft w:val="0"/>
      <w:marRight w:val="0"/>
      <w:marTop w:val="0"/>
      <w:marBottom w:val="0"/>
      <w:divBdr>
        <w:top w:val="none" w:sz="0" w:space="0" w:color="auto"/>
        <w:left w:val="none" w:sz="0" w:space="0" w:color="auto"/>
        <w:bottom w:val="none" w:sz="0" w:space="0" w:color="auto"/>
        <w:right w:val="none" w:sz="0" w:space="0" w:color="auto"/>
      </w:divBdr>
      <w:divsChild>
        <w:div w:id="1666978564">
          <w:marLeft w:val="0"/>
          <w:marRight w:val="0"/>
          <w:marTop w:val="0"/>
          <w:marBottom w:val="0"/>
          <w:divBdr>
            <w:top w:val="none" w:sz="0" w:space="0" w:color="auto"/>
            <w:left w:val="none" w:sz="0" w:space="0" w:color="auto"/>
            <w:bottom w:val="none" w:sz="0" w:space="0" w:color="auto"/>
            <w:right w:val="none" w:sz="0" w:space="0" w:color="auto"/>
          </w:divBdr>
        </w:div>
        <w:div w:id="100535244">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433504">
      <w:bodyDiv w:val="1"/>
      <w:marLeft w:val="0"/>
      <w:marRight w:val="0"/>
      <w:marTop w:val="0"/>
      <w:marBottom w:val="0"/>
      <w:divBdr>
        <w:top w:val="none" w:sz="0" w:space="0" w:color="auto"/>
        <w:left w:val="none" w:sz="0" w:space="0" w:color="auto"/>
        <w:bottom w:val="none" w:sz="0" w:space="0" w:color="auto"/>
        <w:right w:val="none" w:sz="0" w:space="0" w:color="auto"/>
      </w:divBdr>
      <w:divsChild>
        <w:div w:id="426121864">
          <w:marLeft w:val="0"/>
          <w:marRight w:val="0"/>
          <w:marTop w:val="0"/>
          <w:marBottom w:val="0"/>
          <w:divBdr>
            <w:top w:val="none" w:sz="0" w:space="0" w:color="auto"/>
            <w:left w:val="none" w:sz="0" w:space="0" w:color="auto"/>
            <w:bottom w:val="none" w:sz="0" w:space="0" w:color="auto"/>
            <w:right w:val="none" w:sz="0" w:space="0" w:color="auto"/>
          </w:divBdr>
        </w:div>
        <w:div w:id="1589844627">
          <w:marLeft w:val="0"/>
          <w:marRight w:val="0"/>
          <w:marTop w:val="0"/>
          <w:marBottom w:val="0"/>
          <w:divBdr>
            <w:top w:val="none" w:sz="0" w:space="0" w:color="auto"/>
            <w:left w:val="none" w:sz="0" w:space="0" w:color="auto"/>
            <w:bottom w:val="none" w:sz="0" w:space="0" w:color="auto"/>
            <w:right w:val="none" w:sz="0" w:space="0" w:color="auto"/>
          </w:divBdr>
        </w:div>
      </w:divsChild>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131112">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849401">
      <w:bodyDiv w:val="1"/>
      <w:marLeft w:val="0"/>
      <w:marRight w:val="0"/>
      <w:marTop w:val="0"/>
      <w:marBottom w:val="0"/>
      <w:divBdr>
        <w:top w:val="none" w:sz="0" w:space="0" w:color="auto"/>
        <w:left w:val="none" w:sz="0" w:space="0" w:color="auto"/>
        <w:bottom w:val="none" w:sz="0" w:space="0" w:color="auto"/>
        <w:right w:val="none" w:sz="0" w:space="0" w:color="auto"/>
      </w:divBdr>
      <w:divsChild>
        <w:div w:id="1229615657">
          <w:marLeft w:val="0"/>
          <w:marRight w:val="0"/>
          <w:marTop w:val="0"/>
          <w:marBottom w:val="0"/>
          <w:divBdr>
            <w:top w:val="none" w:sz="0" w:space="0" w:color="auto"/>
            <w:left w:val="none" w:sz="0" w:space="0" w:color="auto"/>
            <w:bottom w:val="none" w:sz="0" w:space="0" w:color="auto"/>
            <w:right w:val="none" w:sz="0" w:space="0" w:color="auto"/>
          </w:divBdr>
        </w:div>
      </w:divsChild>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882974">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367738">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4335832">
      <w:bodyDiv w:val="1"/>
      <w:marLeft w:val="0"/>
      <w:marRight w:val="0"/>
      <w:marTop w:val="0"/>
      <w:marBottom w:val="0"/>
      <w:divBdr>
        <w:top w:val="none" w:sz="0" w:space="0" w:color="auto"/>
        <w:left w:val="none" w:sz="0" w:space="0" w:color="auto"/>
        <w:bottom w:val="none" w:sz="0" w:space="0" w:color="auto"/>
        <w:right w:val="none" w:sz="0" w:space="0" w:color="auto"/>
      </w:divBdr>
      <w:divsChild>
        <w:div w:id="436565639">
          <w:marLeft w:val="0"/>
          <w:marRight w:val="0"/>
          <w:marTop w:val="0"/>
          <w:marBottom w:val="0"/>
          <w:divBdr>
            <w:top w:val="none" w:sz="0" w:space="0" w:color="auto"/>
            <w:left w:val="none" w:sz="0" w:space="0" w:color="auto"/>
            <w:bottom w:val="none" w:sz="0" w:space="0" w:color="auto"/>
            <w:right w:val="none" w:sz="0" w:space="0" w:color="auto"/>
          </w:divBdr>
        </w:div>
      </w:divsChild>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48677">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01300">
      <w:bodyDiv w:val="1"/>
      <w:marLeft w:val="0"/>
      <w:marRight w:val="0"/>
      <w:marTop w:val="0"/>
      <w:marBottom w:val="0"/>
      <w:divBdr>
        <w:top w:val="none" w:sz="0" w:space="0" w:color="auto"/>
        <w:left w:val="none" w:sz="0" w:space="0" w:color="auto"/>
        <w:bottom w:val="none" w:sz="0" w:space="0" w:color="auto"/>
        <w:right w:val="none" w:sz="0" w:space="0" w:color="auto"/>
      </w:divBdr>
      <w:divsChild>
        <w:div w:id="856849728">
          <w:marLeft w:val="0"/>
          <w:marRight w:val="0"/>
          <w:marTop w:val="0"/>
          <w:marBottom w:val="0"/>
          <w:divBdr>
            <w:top w:val="none" w:sz="0" w:space="0" w:color="auto"/>
            <w:left w:val="none" w:sz="0" w:space="0" w:color="auto"/>
            <w:bottom w:val="none" w:sz="0" w:space="0" w:color="auto"/>
            <w:right w:val="none" w:sz="0" w:space="0" w:color="auto"/>
          </w:divBdr>
        </w:div>
      </w:divsChild>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490085">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1494153">
      <w:bodyDiv w:val="1"/>
      <w:marLeft w:val="0"/>
      <w:marRight w:val="0"/>
      <w:marTop w:val="0"/>
      <w:marBottom w:val="0"/>
      <w:divBdr>
        <w:top w:val="none" w:sz="0" w:space="0" w:color="auto"/>
        <w:left w:val="none" w:sz="0" w:space="0" w:color="auto"/>
        <w:bottom w:val="none" w:sz="0" w:space="0" w:color="auto"/>
        <w:right w:val="none" w:sz="0" w:space="0" w:color="auto"/>
      </w:divBdr>
      <w:divsChild>
        <w:div w:id="1926456097">
          <w:marLeft w:val="0"/>
          <w:marRight w:val="0"/>
          <w:marTop w:val="0"/>
          <w:marBottom w:val="0"/>
          <w:divBdr>
            <w:top w:val="none" w:sz="0" w:space="0" w:color="auto"/>
            <w:left w:val="none" w:sz="0" w:space="0" w:color="auto"/>
            <w:bottom w:val="none" w:sz="0" w:space="0" w:color="auto"/>
            <w:right w:val="none" w:sz="0" w:space="0" w:color="auto"/>
          </w:divBdr>
        </w:div>
        <w:div w:id="2133554814">
          <w:marLeft w:val="0"/>
          <w:marRight w:val="0"/>
          <w:marTop w:val="0"/>
          <w:marBottom w:val="0"/>
          <w:divBdr>
            <w:top w:val="none" w:sz="0" w:space="0" w:color="auto"/>
            <w:left w:val="none" w:sz="0" w:space="0" w:color="auto"/>
            <w:bottom w:val="none" w:sz="0" w:space="0" w:color="auto"/>
            <w:right w:val="none" w:sz="0" w:space="0" w:color="auto"/>
          </w:divBdr>
        </w:div>
        <w:div w:id="1679961780">
          <w:marLeft w:val="0"/>
          <w:marRight w:val="0"/>
          <w:marTop w:val="0"/>
          <w:marBottom w:val="0"/>
          <w:divBdr>
            <w:top w:val="none" w:sz="0" w:space="0" w:color="auto"/>
            <w:left w:val="none" w:sz="0" w:space="0" w:color="auto"/>
            <w:bottom w:val="none" w:sz="0" w:space="0" w:color="auto"/>
            <w:right w:val="none" w:sz="0" w:space="0" w:color="auto"/>
          </w:divBdr>
        </w:div>
        <w:div w:id="1118990491">
          <w:marLeft w:val="0"/>
          <w:marRight w:val="0"/>
          <w:marTop w:val="0"/>
          <w:marBottom w:val="0"/>
          <w:divBdr>
            <w:top w:val="none" w:sz="0" w:space="0" w:color="auto"/>
            <w:left w:val="none" w:sz="0" w:space="0" w:color="auto"/>
            <w:bottom w:val="none" w:sz="0" w:space="0" w:color="auto"/>
            <w:right w:val="none" w:sz="0" w:space="0" w:color="auto"/>
          </w:divBdr>
        </w:div>
        <w:div w:id="268124120">
          <w:marLeft w:val="0"/>
          <w:marRight w:val="0"/>
          <w:marTop w:val="0"/>
          <w:marBottom w:val="0"/>
          <w:divBdr>
            <w:top w:val="none" w:sz="0" w:space="0" w:color="auto"/>
            <w:left w:val="none" w:sz="0" w:space="0" w:color="auto"/>
            <w:bottom w:val="none" w:sz="0" w:space="0" w:color="auto"/>
            <w:right w:val="none" w:sz="0" w:space="0" w:color="auto"/>
          </w:divBdr>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817281">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102075">
      <w:bodyDiv w:val="1"/>
      <w:marLeft w:val="0"/>
      <w:marRight w:val="0"/>
      <w:marTop w:val="0"/>
      <w:marBottom w:val="0"/>
      <w:divBdr>
        <w:top w:val="none" w:sz="0" w:space="0" w:color="auto"/>
        <w:left w:val="none" w:sz="0" w:space="0" w:color="auto"/>
        <w:bottom w:val="none" w:sz="0" w:space="0" w:color="auto"/>
        <w:right w:val="none" w:sz="0" w:space="0" w:color="auto"/>
      </w:divBdr>
      <w:divsChild>
        <w:div w:id="649752988">
          <w:marLeft w:val="0"/>
          <w:marRight w:val="0"/>
          <w:marTop w:val="0"/>
          <w:marBottom w:val="0"/>
          <w:divBdr>
            <w:top w:val="none" w:sz="0" w:space="0" w:color="auto"/>
            <w:left w:val="none" w:sz="0" w:space="0" w:color="auto"/>
            <w:bottom w:val="none" w:sz="0" w:space="0" w:color="auto"/>
            <w:right w:val="none" w:sz="0" w:space="0" w:color="auto"/>
          </w:divBdr>
        </w:div>
        <w:div w:id="608660219">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619449">
      <w:bodyDiv w:val="1"/>
      <w:marLeft w:val="0"/>
      <w:marRight w:val="0"/>
      <w:marTop w:val="0"/>
      <w:marBottom w:val="0"/>
      <w:divBdr>
        <w:top w:val="none" w:sz="0" w:space="0" w:color="auto"/>
        <w:left w:val="none" w:sz="0" w:space="0" w:color="auto"/>
        <w:bottom w:val="none" w:sz="0" w:space="0" w:color="auto"/>
        <w:right w:val="none" w:sz="0" w:space="0" w:color="auto"/>
      </w:divBdr>
      <w:divsChild>
        <w:div w:id="1066731670">
          <w:marLeft w:val="0"/>
          <w:marRight w:val="0"/>
          <w:marTop w:val="0"/>
          <w:marBottom w:val="0"/>
          <w:divBdr>
            <w:top w:val="none" w:sz="0" w:space="0" w:color="auto"/>
            <w:left w:val="none" w:sz="0" w:space="0" w:color="auto"/>
            <w:bottom w:val="none" w:sz="0" w:space="0" w:color="auto"/>
            <w:right w:val="none" w:sz="0" w:space="0" w:color="auto"/>
          </w:divBdr>
        </w:div>
        <w:div w:id="1509757085">
          <w:marLeft w:val="0"/>
          <w:marRight w:val="0"/>
          <w:marTop w:val="0"/>
          <w:marBottom w:val="0"/>
          <w:divBdr>
            <w:top w:val="none" w:sz="0" w:space="0" w:color="auto"/>
            <w:left w:val="none" w:sz="0" w:space="0" w:color="auto"/>
            <w:bottom w:val="none" w:sz="0" w:space="0" w:color="auto"/>
            <w:right w:val="none" w:sz="0" w:space="0" w:color="auto"/>
          </w:divBdr>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4475481">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11716">
      <w:bodyDiv w:val="1"/>
      <w:marLeft w:val="0"/>
      <w:marRight w:val="0"/>
      <w:marTop w:val="0"/>
      <w:marBottom w:val="0"/>
      <w:divBdr>
        <w:top w:val="none" w:sz="0" w:space="0" w:color="auto"/>
        <w:left w:val="none" w:sz="0" w:space="0" w:color="auto"/>
        <w:bottom w:val="none" w:sz="0" w:space="0" w:color="auto"/>
        <w:right w:val="none" w:sz="0" w:space="0" w:color="auto"/>
      </w:divBdr>
      <w:divsChild>
        <w:div w:id="630136666">
          <w:marLeft w:val="0"/>
          <w:marRight w:val="0"/>
          <w:marTop w:val="0"/>
          <w:marBottom w:val="0"/>
          <w:divBdr>
            <w:top w:val="none" w:sz="0" w:space="0" w:color="auto"/>
            <w:left w:val="none" w:sz="0" w:space="0" w:color="auto"/>
            <w:bottom w:val="none" w:sz="0" w:space="0" w:color="auto"/>
            <w:right w:val="none" w:sz="0" w:space="0" w:color="auto"/>
          </w:divBdr>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4671">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375299">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173301">
      <w:bodyDiv w:val="1"/>
      <w:marLeft w:val="0"/>
      <w:marRight w:val="0"/>
      <w:marTop w:val="0"/>
      <w:marBottom w:val="0"/>
      <w:divBdr>
        <w:top w:val="none" w:sz="0" w:space="0" w:color="auto"/>
        <w:left w:val="none" w:sz="0" w:space="0" w:color="auto"/>
        <w:bottom w:val="none" w:sz="0" w:space="0" w:color="auto"/>
        <w:right w:val="none" w:sz="0" w:space="0" w:color="auto"/>
      </w:divBdr>
      <w:divsChild>
        <w:div w:id="1795902184">
          <w:marLeft w:val="0"/>
          <w:marRight w:val="0"/>
          <w:marTop w:val="0"/>
          <w:marBottom w:val="0"/>
          <w:divBdr>
            <w:top w:val="none" w:sz="0" w:space="0" w:color="auto"/>
            <w:left w:val="none" w:sz="0" w:space="0" w:color="auto"/>
            <w:bottom w:val="none" w:sz="0" w:space="0" w:color="auto"/>
            <w:right w:val="none" w:sz="0" w:space="0" w:color="auto"/>
          </w:divBdr>
        </w:div>
        <w:div w:id="1125000358">
          <w:marLeft w:val="0"/>
          <w:marRight w:val="0"/>
          <w:marTop w:val="0"/>
          <w:marBottom w:val="0"/>
          <w:divBdr>
            <w:top w:val="none" w:sz="0" w:space="0" w:color="auto"/>
            <w:left w:val="none" w:sz="0" w:space="0" w:color="auto"/>
            <w:bottom w:val="none" w:sz="0" w:space="0" w:color="auto"/>
            <w:right w:val="none" w:sz="0" w:space="0" w:color="auto"/>
          </w:divBdr>
        </w:div>
      </w:divsChild>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projects.propublica.org/nursing-homes/homes/h-225412" TargetMode="External"/><Relationship Id="rId21" Type="http://schemas.openxmlformats.org/officeDocument/2006/relationships/hyperlink" Target="https://acl.gov/sites/default/files/oam/2023/Overview%20-%20Proposed%20OAA%20Regulations%20-%20Short%20-%20NPRM%20links%20added.pdf" TargetMode="External"/><Relationship Id="rId42" Type="http://schemas.openxmlformats.org/officeDocument/2006/relationships/hyperlink" Target="https://www.dlc-ma.org/event/springfield-help-dlc-set-its-focus-areas-7-12-23/?instance_id=63" TargetMode="External"/><Relationship Id="rId63" Type="http://schemas.openxmlformats.org/officeDocument/2006/relationships/hyperlink" Target="https://scholar.google.com/scholar_lookup?title=Association%20of%20private%20equity%20acquisition%20of%20physician%20practices%20with%20changes%20in%20health%20care%20spending%20and%20utilization&amp;author=Y%20Singh&amp;author=Z%20Song&amp;author=D%20Polsky&amp;author=JD%20Bruch&amp;author=JM%20Zhu&amp;publication_year=2022&amp;journal=JAMA%20Health%20Forum&amp;volume=3&amp;pages=" TargetMode="External"/><Relationship Id="rId84" Type="http://schemas.openxmlformats.org/officeDocument/2006/relationships/hyperlink" Target="https://www.mass.gov/info-details/royal-wayland-nursing-home-llc-conservation-long-term-care-project" TargetMode="External"/><Relationship Id="rId138" Type="http://schemas.openxmlformats.org/officeDocument/2006/relationships/hyperlink" Target="https://dignityalliancema.org/2022/02/09/social-media-workshops/" TargetMode="External"/><Relationship Id="rId159" Type="http://schemas.openxmlformats.org/officeDocument/2006/relationships/hyperlink" Target="mailto:info@DignityAllianceMA.org" TargetMode="External"/><Relationship Id="rId107" Type="http://schemas.openxmlformats.org/officeDocument/2006/relationships/hyperlink" Target="https://tinyurl.com/MarlboroughHills" TargetMode="External"/><Relationship Id="rId11" Type="http://schemas.openxmlformats.org/officeDocument/2006/relationships/hyperlink" Target="https://www.google.com/url?sa=t&amp;rct=j&amp;q=&amp;esrc=s&amp;source=web&amp;cd=&amp;cad=rja&amp;uact=8&amp;ved=2ahUKEwic_K-Ai-H_AhXEg4kEHcmeBPcQFnoECA8QAQ&amp;url=https%3A%2F%2Fwww.forbes.com%2Fsites%2Fcarolynrosenblatt%2F2023%2F01%2F05%2Fthe-call-for-nursing-home-reform-will-it-have-any-effect%2F&amp;usg=AOvVaw2T9uffXJxV5MSFVDx42dWY&amp;opi=89978449" TargetMode="External"/><Relationship Id="rId32" Type="http://schemas.openxmlformats.org/officeDocument/2006/relationships/image" Target="media/image3.png"/><Relationship Id="rId53" Type="http://schemas.openxmlformats.org/officeDocument/2006/relationships/hyperlink" Target="https://www.healthaffairs.org/doi/abs/10.1377/hlthaff.2022.01473" TargetMode="External"/><Relationship Id="rId74" Type="http://schemas.openxmlformats.org/officeDocument/2006/relationships/hyperlink" Target="https://tinyurl.com/DignityLegislativeEndorsements" TargetMode="External"/><Relationship Id="rId128" Type="http://schemas.openxmlformats.org/officeDocument/2006/relationships/hyperlink" Target="https://tinyurl.com/NursingHomeCompareWebsite" TargetMode="External"/><Relationship Id="rId149" Type="http://schemas.openxmlformats.org/officeDocument/2006/relationships/hyperlink" Target="mailto:lforrow@bidmc.harvard.edu" TargetMode="External"/><Relationship Id="rId5" Type="http://schemas.openxmlformats.org/officeDocument/2006/relationships/webSettings" Target="webSettings.xml"/><Relationship Id="rId95" Type="http://schemas.openxmlformats.org/officeDocument/2006/relationships/hyperlink" Target="https://www.mass.gov/info-details/wellman-healthcare-group-inc" TargetMode="External"/><Relationship Id="rId160" Type="http://schemas.openxmlformats.org/officeDocument/2006/relationships/hyperlink" Target="https://dignityalliancema.org/contact/sign-up-for-emails/" TargetMode="External"/><Relationship Id="rId22" Type="http://schemas.openxmlformats.org/officeDocument/2006/relationships/hyperlink" Target="https://www.hhs.gov/about/news/2023/06/15/acl-proposes-update-older-americans-act-program-regulations.html" TargetMode="External"/><Relationship Id="rId43" Type="http://schemas.openxmlformats.org/officeDocument/2006/relationships/hyperlink" Target="https://www.google.com/url?sa=t&amp;rct=j&amp;q=&amp;esrc=s&amp;source=web&amp;cd=&amp;cad=rja&amp;uact=8&amp;ved=2ahUKEwic_K-Ai-H_AhXEg4kEHcmeBPcQFnoECA8QAQ&amp;url=https%3A%2F%2Fwww.forbes.com%2Fsites%2Fcarolynrosenblatt%2F2023%2F01%2F05%2Fthe-call-for-nursing-home-reform-will-it-have-any-effect%2F&amp;usg=AOvVaw2T9uffXJxV5MSFVDx42dWY&amp;opi=89978449" TargetMode="External"/><Relationship Id="rId64" Type="http://schemas.openxmlformats.org/officeDocument/2006/relationships/hyperlink" Target="https://www.worldcat.org/search?q=ti:Association%20of%20private%20equity%20acquisition%20of%20physician%20practices%20with%20changes%20in%20health%20care%20spending%20and%20utilization&amp;qt=advanced&amp;dblist=638" TargetMode="External"/><Relationship Id="rId118" Type="http://schemas.openxmlformats.org/officeDocument/2006/relationships/hyperlink" Target="https://projects.propublica.org/nursing-homes/homes/h-225318" TargetMode="External"/><Relationship Id="rId139" Type="http://schemas.openxmlformats.org/officeDocument/2006/relationships/hyperlink" Target="mailto:info@DignityAllianceMA.org" TargetMode="External"/><Relationship Id="rId85" Type="http://schemas.openxmlformats.org/officeDocument/2006/relationships/hyperlink" Target="https://www.mass.gov/info-details/ascentria-care-alliance-laurel-ridge" TargetMode="External"/><Relationship Id="rId150" Type="http://schemas.openxmlformats.org/officeDocument/2006/relationships/hyperlink" Target="mailto:agermain@manhr.org" TargetMode="External"/><Relationship Id="rId12" Type="http://schemas.openxmlformats.org/officeDocument/2006/relationships/hyperlink" Target="https://www.nytimes.com/2023/06/25/nyregion/mentally-ill-homeless-nyc.html?algo=editorial_importance_fy_email_news&amp;block=4&amp;campaign_id=142&amp;emc=edit_fory_20230625&amp;fellback=false&amp;imp_id=8912608592779269000&amp;instance_id=96014&amp;nl=for-you&amp;nlid=76470069&amp;pool=fye-top-news-ls&amp;rank=2&amp;regi_id=76470069&amp;req_id=4665353980402685000&amp;segment_id=137635&amp;surface=for-you-email-news&amp;user_id=9dd7b7813d9f57444dd0c5972a6f9021&amp;variant=0_edimp_fye_news_dedupe" TargetMode="External"/><Relationship Id="rId17" Type="http://schemas.openxmlformats.org/officeDocument/2006/relationships/hyperlink" Target="https://www.federalregister.gov/documents/2023/06/16/2023-12829/older-americans-act-grants-to-state-and-community-programs-on-aging-grants-to-indian-tribes-for" TargetMode="External"/><Relationship Id="rId33" Type="http://schemas.openxmlformats.org/officeDocument/2006/relationships/image" Target="media/image4.png"/><Relationship Id="rId38" Type="http://schemas.openxmlformats.org/officeDocument/2006/relationships/hyperlink" Target="https://www.sentinelandenterprise.com/2023/05/28/leominster-hospital-maternity-ward-faces-closure-protest-planned-for-tuesday-night/" TargetMode="External"/><Relationship Id="rId59" Type="http://schemas.openxmlformats.org/officeDocument/2006/relationships/hyperlink" Target="https://www.statnews.com/2022/10/31/welsh-carson-investment-strategy-innovage-caresource-emerus-usap/" TargetMode="External"/><Relationship Id="rId103" Type="http://schemas.openxmlformats.org/officeDocument/2006/relationships/hyperlink" Target="http://act.theconsumervoice.org/site/R?i=Do5aNQZrWGM6olxiu2AJ4_afiElWm1WVgvZ1RbpcuQ2JtPUriN0edA" TargetMode="External"/><Relationship Id="rId108" Type="http://schemas.openxmlformats.org/officeDocument/2006/relationships/hyperlink" Target="https://projects.propublica.org/nursing-homes/homes/h-225218" TargetMode="External"/><Relationship Id="rId124" Type="http://schemas.openxmlformats.org/officeDocument/2006/relationships/hyperlink" Target="https://projects.propublica.org/nursing-homes/homes/h-225757" TargetMode="External"/><Relationship Id="rId129"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54" Type="http://schemas.openxmlformats.org/officeDocument/2006/relationships/hyperlink" Target="https://academic.oup.com/healthaffairsscholar/article/1/1/qxad010/7203673" TargetMode="External"/><Relationship Id="rId70" Type="http://schemas.openxmlformats.org/officeDocument/2006/relationships/hyperlink" Target="https://www.nber.org/papers/w28474" TargetMode="External"/><Relationship Id="rId75" Type="http://schemas.openxmlformats.org/officeDocument/2006/relationships/hyperlink" Target="mailto:rmoore8473@charter.net" TargetMode="External"/><Relationship Id="rId91" Type="http://schemas.openxmlformats.org/officeDocument/2006/relationships/hyperlink" Target="https://www.mass.gov/info-details/long-term-centers-of-wrentham-serenity-hill-long-term-care-conservation" TargetMode="External"/><Relationship Id="rId96" Type="http://schemas.openxmlformats.org/officeDocument/2006/relationships/hyperlink" Target="https://www.mass.gov/lists/don-advocate-healthcare-llc-amendment" TargetMode="External"/><Relationship Id="rId140" Type="http://schemas.openxmlformats.org/officeDocument/2006/relationships/hyperlink" Target="https://www.facebook.com/DignityAllianceMA/" TargetMode="External"/><Relationship Id="rId145" Type="http://schemas.openxmlformats.org/officeDocument/2006/relationships/hyperlink" Target="mailto:bhenning@bostoncil.org" TargetMode="External"/><Relationship Id="rId161" Type="http://schemas.openxmlformats.org/officeDocument/2006/relationships/hyperlink" Target="mailto:Digest@DignityAllianceMA.org" TargetMode="Externa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acl.gov/node/10094" TargetMode="External"/><Relationship Id="rId28" Type="http://schemas.openxmlformats.org/officeDocument/2006/relationships/hyperlink" Target="https://www.foxweather.com/lifestyle/virginia-oliver-lobster-lady-rockland-maine" TargetMode="External"/><Relationship Id="rId49" Type="http://schemas.openxmlformats.org/officeDocument/2006/relationships/hyperlink" Target="https://r20.rs6.net/tn.jsp?f=001rOyAcIqbYlJ9lFZStiqqjBmasTfOwbclHAVwIfGgSS68bAsQEKm8lr7gYWCL_jazCmWKj3yWQAvolfolDKkgTzzRwGZIYnf6TYFzGCV8_1RaVwY71-xkQFB0tkSeBDbzEXByzbkWzX0r6yjgNi5vB1QkwS3DT8VEyHV7f8NgTkkB_AW4ESwkhC_sTnV55gUnnFTuHfu49Gh-DukiIDRfXufX2dgJsH3tVgZirAkzfixleyQyh_X3Z8yAlCQOfBCTanGkYYUtSro3ygbXqK1z_1yiCVdthwVW8LhrT_KbG45nnFG4ho12MUpuy9EkWDaIsoF87e64tZk3rGsGy51RhOFuoWqrlnrU&amp;c=nkSGRgU8K-GfiowBJOdHCwtf_UdQ7d9LPjTYDL1L-Za8orAaiTmlUg==&amp;ch=8MrpcALn9Lo8gYZEuB6fCd12l7g9_kt7SXkh5f5R0ir2_MXbXIFnNw==" TargetMode="External"/><Relationship Id="rId114" Type="http://schemas.openxmlformats.org/officeDocument/2006/relationships/hyperlink" Target="https://projects.propublica.org/nursing-homes/homes/h-225523" TargetMode="External"/><Relationship Id="rId119" Type="http://schemas.openxmlformats.org/officeDocument/2006/relationships/hyperlink" Target="https://plymouthrehab.com/" TargetMode="External"/><Relationship Id="rId44" Type="http://schemas.openxmlformats.org/officeDocument/2006/relationships/hyperlink" Target="https://www.healthaffairs.org/doi/10.1377/hlthaff.2022.01351" TargetMode="External"/><Relationship Id="rId60" Type="http://schemas.openxmlformats.org/officeDocument/2006/relationships/hyperlink" Target="https://khn.org/news/article/private-equity-takeover-health-care-cities-specialties/" TargetMode="External"/><Relationship Id="rId65" Type="http://schemas.openxmlformats.org/officeDocument/2006/relationships/hyperlink" Target="https://doi.org/10.1001/jamainternmed.2022.0004" TargetMode="External"/><Relationship Id="rId81" Type="http://schemas.openxmlformats.org/officeDocument/2006/relationships/hyperlink" Target="https://www.mass.gov/info-details/care-realty-llc-long-term-care-conservation" TargetMode="External"/><Relationship Id="rId86" Type="http://schemas.openxmlformats.org/officeDocument/2006/relationships/hyperlink" Target="https://www.mass.gov/info-details/ascentria-care-alliance-lutheran-housing" TargetMode="External"/><Relationship Id="rId130" Type="http://schemas.openxmlformats.org/officeDocument/2006/relationships/hyperlink" Target="https://www.mass.gov/info-details/long-term-care-facilities-specific-covid-19-data" TargetMode="External"/><Relationship Id="rId135" Type="http://schemas.openxmlformats.org/officeDocument/2006/relationships/hyperlink" Target="https://dignityalliancema.org/legislative-endorsements/" TargetMode="External"/><Relationship Id="rId151" Type="http://schemas.openxmlformats.org/officeDocument/2006/relationships/hyperlink" Target="mailto:mcoffin@centerlw.org" TargetMode="External"/><Relationship Id="rId156" Type="http://schemas.openxmlformats.org/officeDocument/2006/relationships/hyperlink" Target="mailto:baskinfrank19@gmail.com" TargetMode="External"/><Relationship Id="rId13" Type="http://schemas.openxmlformats.org/officeDocument/2006/relationships/hyperlink" Target="https://www.google.com/url?sa=t&amp;rct=j&amp;q=&amp;esrc=s&amp;source=web&amp;cd=&amp;cad=rja&amp;uact=8&amp;ved=2ahUKEwjLl4TIkOH_AhWCk4kEHbYNBpoQFnoECAwQAQ&amp;url=https%3A%2F%2Fcommonwealthmagazine.org%2Fthe-download%2Fmedicaid-redetermination-process-off-to-fast-start%2F&amp;usg=AOvVaw3JWQHqI1gITJ8_mxEdIgWb&amp;opi=89978449" TargetMode="External"/><Relationship Id="rId18" Type="http://schemas.openxmlformats.org/officeDocument/2006/relationships/hyperlink" Target="http://www.regulations.gov/" TargetMode="External"/><Relationship Id="rId39" Type="http://schemas.openxmlformats.org/officeDocument/2006/relationships/hyperlink" Target="https://www.google.com/url?sa=t&amp;rct=j&amp;q=&amp;esrc=s&amp;source=web&amp;cd=&amp;cad=rja&amp;uact=8&amp;ved=2ahUKEwjt5o66nOH_AhV-lokEHU1TC4kQFnoECAwQAQ&amp;url=https%3A%2F%2Ftheberkshireedge.com%2Fwoman-on-the-verge-state-senator-anne-gobi-will-become-massachusetts-first-director-of-rural-affairs-starting-june-5%2F&amp;usg=AOvVaw29iRG6YNk67o7DmuAwiXye&amp;opi=89978449" TargetMode="External"/><Relationship Id="rId109" Type="http://schemas.openxmlformats.org/officeDocument/2006/relationships/hyperlink" Target="https://worcesterrehabcare.com/" TargetMode="External"/><Relationship Id="rId34" Type="http://schemas.openxmlformats.org/officeDocument/2006/relationships/image" Target="media/image5.png"/><Relationship Id="rId50" Type="http://schemas.openxmlformats.org/officeDocument/2006/relationships/hyperlink" Target="https://r20.rs6.net/tn.jsp?f=001rOyAcIqbYlJ9lFZStiqqjBmasTfOwbclHAVwIfGgSS68bAsQEKm8lpCY6V4aP_Wh_2IyEnSIwQKxk0PaWIVAVvygaLnxC0tKsOOpUqa3Y6W1HOwQubaMGtaKicU-TVr5al5RRQXCGeC400lNcbTx72yndxNwLJIncC26s87EGLTrMi_EdznMjHjNdMgEz42MqVq94EDYiEZAnNc20aYr3UVKFnsB4fBF6gM-QwPxYVY=&amp;c=nkSGRgU8K-GfiowBJOdHCwtf_UdQ7d9LPjTYDL1L-Za8orAaiTmlUg==&amp;ch=8MrpcALn9Lo8gYZEuB6fCd12l7g9_kt7SXkh5f5R0ir2_MXbXIFnNw==" TargetMode="External"/><Relationship Id="rId55" Type="http://schemas.openxmlformats.org/officeDocument/2006/relationships/hyperlink" Target="javascript:;" TargetMode="External"/><Relationship Id="rId76" Type="http://schemas.openxmlformats.org/officeDocument/2006/relationships/hyperlink" Target="https://lowninstitute.org/" TargetMode="External"/><Relationship Id="rId97" Type="http://schemas.openxmlformats.org/officeDocument/2006/relationships/hyperlink" Target="https://www.mass.gov/lists/don-campion-health-wellness-inc-20111605-ls" TargetMode="External"/><Relationship Id="rId104" Type="http://schemas.openxmlformats.org/officeDocument/2006/relationships/hyperlink" Target="https://projects.propublica.org/nursing-homes/homes/h-225747" TargetMode="External"/><Relationship Id="rId120" Type="http://schemas.openxmlformats.org/officeDocument/2006/relationships/hyperlink" Target="https://projects.propublica.org/nursing-homes/homes/h-225207" TargetMode="External"/><Relationship Id="rId125" Type="http://schemas.openxmlformats.org/officeDocument/2006/relationships/hyperlink" Target="https://tinyurl.com/SpeciialFocusFacilityProgram" TargetMode="External"/><Relationship Id="rId141" Type="http://schemas.openxmlformats.org/officeDocument/2006/relationships/hyperlink" Target="https://www.instagram.com/dignityalliance/" TargetMode="External"/><Relationship Id="rId146" Type="http://schemas.openxmlformats.org/officeDocument/2006/relationships/hyperlink" Target="mailto:paul.lanzikos@gmail.com" TargetMode="External"/><Relationship Id="rId7" Type="http://schemas.openxmlformats.org/officeDocument/2006/relationships/endnotes" Target="endnotes.xml"/><Relationship Id="rId71" Type="http://schemas.openxmlformats.org/officeDocument/2006/relationships/hyperlink" Target="https://academic.oup.com/healthaffairsscholar/article/1/1/qxad010/7203673" TargetMode="External"/><Relationship Id="rId92" Type="http://schemas.openxmlformats.org/officeDocument/2006/relationships/hyperlink" Target="https://www.mass.gov/info-details/next-step-healthcare-llc-conservation-long-term-care-project" TargetMode="External"/><Relationship Id="rId162"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www.maine.gov/dacf/lmf/webmap_files/513.pdf" TargetMode="External"/><Relationship Id="rId24" Type="http://schemas.openxmlformats.org/officeDocument/2006/relationships/hyperlink" Target="https://acl.gov/sites/default/files/oam/2023/NPRM%20SOCIAL%20MEDIA%20GRAPHIC.jpg" TargetMode="External"/><Relationship Id="rId40" Type="http://schemas.openxmlformats.org/officeDocument/2006/relationships/image" Target="media/image6.png"/><Relationship Id="rId45" Type="http://schemas.openxmlformats.org/officeDocument/2006/relationships/hyperlink" Target="https://www.healthaffairs.org/doi/abs/10.1377/hlthaff.2022.01263" TargetMode="External"/><Relationship Id="rId66" Type="http://schemas.openxmlformats.org/officeDocument/2006/relationships/hyperlink" Target="https://scholar.google.com/scholar_lookup?title=Association%20of%20physician%20management%20companies%20and%20private%20equity%20investment%20with%20commercial%20health%20care%20prices%20paid%20to%20anesthesia%20practitioners&amp;author=A%20La%20Forgia&amp;author=AM%20Bond&amp;author=RT%20Braun&amp;publication_year=2022&amp;journal=JAMA%20Intern%20Med&amp;volume=182&amp;pages=396-404" TargetMode="External"/><Relationship Id="rId87" Type="http://schemas.openxmlformats.org/officeDocument/2006/relationships/hyperlink" Target="https://www.mass.gov/info-details/ascentria-care-alliance-quaboag" TargetMode="External"/><Relationship Id="rId110" Type="http://schemas.openxmlformats.org/officeDocument/2006/relationships/hyperlink" Target="https://projects.propublica.org/nursing-homes/homes/h-225199" TargetMode="External"/><Relationship Id="rId115" Type="http://schemas.openxmlformats.org/officeDocument/2006/relationships/hyperlink" Target="https://projects.propublica.org/nursing-homes/homes/h-225366" TargetMode="External"/><Relationship Id="rId131" Type="http://schemas.openxmlformats.org/officeDocument/2006/relationships/hyperlink" Target="https://www.mass.gov/info-details/long-term-care-facilities-specific-covid-19-data" TargetMode="External"/><Relationship Id="rId136" Type="http://schemas.openxmlformats.org/officeDocument/2006/relationships/hyperlink" Target="https://dignityalliancema.org/federal-legislative-endorsements/" TargetMode="External"/><Relationship Id="rId157" Type="http://schemas.openxmlformats.org/officeDocument/2006/relationships/hyperlink" Target="mailto:cdhoeh@gmail.com" TargetMode="External"/><Relationship Id="rId61" Type="http://schemas.openxmlformats.org/officeDocument/2006/relationships/hyperlink" Target="https://www.nytimes.com/2017/07/24/upshot/the-company-behind-many-surprise-emergency-room-bills.html" TargetMode="External"/><Relationship Id="rId82" Type="http://schemas.openxmlformats.org/officeDocument/2006/relationships/hyperlink" Target="https://www.mass.gov/info-details/sudbury-pines-extended-care-facility-significant-amendment" TargetMode="External"/><Relationship Id="rId152" Type="http://schemas.openxmlformats.org/officeDocument/2006/relationships/hyperlink" Target="mailto:rmoore8743@charter.net" TargetMode="External"/><Relationship Id="rId19" Type="http://schemas.openxmlformats.org/officeDocument/2006/relationships/hyperlink" Target="https://www.federalregister.gov/documents/2023/06/16/2023-12829/older-americans-act-grants-to-state-and-community-programs-on-aging-grants-to-indian-tribes-for" TargetMode="External"/><Relationship Id="rId14" Type="http://schemas.openxmlformats.org/officeDocument/2006/relationships/hyperlink" Target="https://www.google.com/url?sa=t&amp;rct=j&amp;q=&amp;esrc=s&amp;source=web&amp;cd=&amp;ved=2ahUKEwjt5o66nOH_AhV-lokEHU1TC4kQFnoECA0QAQ&amp;url=https%3A%2F%2Fwww.telegram.com%2Fstory%2Fnews%2Fstate%2F2023%2F06%2F24%2Fgobis-sees-new-role-inform-urban-massachusetts-of-importance-of-rural-communities%2F70349953007%2F&amp;usg=AOvVaw25lqUSnUdQhDBfghvX_nIc&amp;opi=89978449" TargetMode="External"/><Relationship Id="rId30" Type="http://schemas.openxmlformats.org/officeDocument/2006/relationships/hyperlink" Target="https://www.washingtonpost.com/lifestyle/2023/06/21/lobster-lady-maine-virginia-oliver/?utm_campaign=wp_the_optimist&amp;utm_medium=email&amp;utm_source=newsletter&amp;wpisrc=nl_optimist&amp;carta-url=https%3A%2F%2Fs2.washingtonpost.com%2Fcar-ln-tr%2F3a63463%2F64983a93daf16860c9b065f6%2F6420d2e04685294d74bc7d92%2F13%2F45%2F64983a93daf16860c9b065f6" TargetMode="External"/><Relationship Id="rId35" Type="http://schemas.openxmlformats.org/officeDocument/2006/relationships/hyperlink" Target="https://click.connect.hhs.gov/?qs=445f4a83370f18d6f821ce804544f09e3dbbf7f178c740883d4e10f34bc22483de0558c442fecbbe88314fa7c36be45925ed664b1cdb4bdf" TargetMode="External"/><Relationship Id="rId56" Type="http://schemas.openxmlformats.org/officeDocument/2006/relationships/hyperlink" Target="javascript:;" TargetMode="External"/><Relationship Id="rId77" Type="http://schemas.openxmlformats.org/officeDocument/2006/relationships/hyperlink" Target="https://dignityalliancema.org/resources/" TargetMode="External"/><Relationship Id="rId100" Type="http://schemas.openxmlformats.org/officeDocument/2006/relationships/hyperlink" Target="https://www.mass.gov/lists/advocate-healthcare-of-east-boston-llc" TargetMode="External"/><Relationship Id="rId105" Type="http://schemas.openxmlformats.org/officeDocument/2006/relationships/hyperlink" Target="https://www.nextstephc.com/southdennis" TargetMode="External"/><Relationship Id="rId126" Type="http://schemas.openxmlformats.org/officeDocument/2006/relationships/hyperlink" Target="https://projects.propublica.org/nursing-homes/state/MA" TargetMode="External"/><Relationship Id="rId147" Type="http://schemas.openxmlformats.org/officeDocument/2006/relationships/hyperlink" Target="mailto:baskinfrank19@gmail.com" TargetMode="External"/><Relationship Id="rId8" Type="http://schemas.openxmlformats.org/officeDocument/2006/relationships/image" Target="media/image1.jpeg"/><Relationship Id="rId51" Type="http://schemas.openxmlformats.org/officeDocument/2006/relationships/hyperlink" Target="https://www.google.com/url?sa=t&amp;rct=j&amp;q=&amp;esrc=s&amp;source=web&amp;cd=&amp;cad=rja&amp;uact=8&amp;ved=2ahUKEwjLl4TIkOH_AhWCk4kEHbYNBpoQFnoECAwQAQ&amp;url=https%3A%2F%2Fcommonwealthmagazine.org%2Fthe-download%2Fmedicaid-redetermination-process-off-to-fast-start%2F&amp;usg=AOvVaw3JWQHqI1gITJ8_mxEdIgWb&amp;opi=89978449" TargetMode="External"/><Relationship Id="rId72" Type="http://schemas.openxmlformats.org/officeDocument/2006/relationships/hyperlink" Target="https://academic.oup.com/healthaffairsscholar/article/1/1/qxad010/7203673" TargetMode="External"/><Relationship Id="rId93" Type="http://schemas.openxmlformats.org/officeDocument/2006/relationships/hyperlink" Target="https://www.mass.gov/info-details/royal-falmouth-conservation-long-term-care" TargetMode="External"/><Relationship Id="rId98" Type="http://schemas.openxmlformats.org/officeDocument/2006/relationships/hyperlink" Target="https://www.mass.gov/info-details/heywood-healthcare-inc-hospitalclinic-substantial-capital-expenditure" TargetMode="External"/><Relationship Id="rId121" Type="http://schemas.openxmlformats.org/officeDocument/2006/relationships/hyperlink" Target="https://thetremontrehabcare.com/" TargetMode="External"/><Relationship Id="rId142" Type="http://schemas.openxmlformats.org/officeDocument/2006/relationships/hyperlink" Target="https://www.linkedin.com/company/dignity-alliance-massachusetts" TargetMode="External"/><Relationship Id="rId163"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acl.gov/OAArule" TargetMode="External"/><Relationship Id="rId46" Type="http://schemas.openxmlformats.org/officeDocument/2006/relationships/hyperlink" Target="https://www.nytimes.com/2013/11/16/nyregion/she-doesnt-expect-anything-and-hasnt-been-disappointed.html" TargetMode="External"/><Relationship Id="rId67" Type="http://schemas.openxmlformats.org/officeDocument/2006/relationships/hyperlink" Target="http://dx.doi.org/10.1001/jamainternmed.2022.0004" TargetMode="External"/><Relationship Id="rId116" Type="http://schemas.openxmlformats.org/officeDocument/2006/relationships/hyperlink" Target="https://www.medwaymanor.com/" TargetMode="External"/><Relationship Id="rId137" Type="http://schemas.openxmlformats.org/officeDocument/2006/relationships/hyperlink" Target="https://dignityalliancema.org/about/working-groups/" TargetMode="External"/><Relationship Id="rId158" Type="http://schemas.openxmlformats.org/officeDocument/2006/relationships/hyperlink" Target="mailto:jimlomastro@comcast.net" TargetMode="External"/><Relationship Id="rId20" Type="http://schemas.openxmlformats.org/officeDocument/2006/relationships/hyperlink" Target="https://acl.gov/sites/default/files/oam/2023/1.2%20%20LONG%20Fact%20sheet%20%20-%20Overview%20-%20Proposed%20OAA%20Regulations%20-%202023%20-%20final%20-%20NPRM%20links%20added_1.pdf" TargetMode="External"/><Relationship Id="rId41" Type="http://schemas.openxmlformats.org/officeDocument/2006/relationships/hyperlink" Target="https://massrehabcommission.zoom.us/webinar/register/WN_1b6FmS-1T7qxDcdQ3oP6ew" TargetMode="External"/><Relationship Id="rId62" Type="http://schemas.openxmlformats.org/officeDocument/2006/relationships/hyperlink" Target="https://doi.org/10.1001/jamahealthforum.2022.2886" TargetMode="External"/><Relationship Id="rId83" Type="http://schemas.openxmlformats.org/officeDocument/2006/relationships/hyperlink" Target="https://www.mass.gov/info-details/navigator-homes-of-marthas-vineyard-inc-long-term-care-substantial-capital-expenditure" TargetMode="External"/><Relationship Id="rId88" Type="http://schemas.openxmlformats.org/officeDocument/2006/relationships/hyperlink" Target="https://www.mass.gov/info-details/berkshire-healthcare-systems-inc-windsor-long-term-care-conservation" TargetMode="External"/><Relationship Id="rId111" Type="http://schemas.openxmlformats.org/officeDocument/2006/relationships/hyperlink" Target="https://tinyurl.com/Charwell" TargetMode="External"/><Relationship Id="rId132" Type="http://schemas.openxmlformats.org/officeDocument/2006/relationships/hyperlink" Target="https://www.mass.gov/info-details/long-term-care-facilities-specific-covid-19-data" TargetMode="External"/><Relationship Id="rId153" Type="http://schemas.openxmlformats.org/officeDocument/2006/relationships/hyperlink" Target="mailto:jkaplan@cpr-ma.org" TargetMode="External"/><Relationship Id="rId15" Type="http://schemas.openxmlformats.org/officeDocument/2006/relationships/hyperlink" Target="https://www.federalregister.gov/public-inspection/2023-12829/older-americans-act-grants-to-state-and-community-programs-on-aging-indian-tribes-for-support-and" TargetMode="External"/><Relationship Id="rId36" Type="http://schemas.openxmlformats.org/officeDocument/2006/relationships/hyperlink" Target="https://click.connect.hhs.gov/?qs=445f4a83370f18d645ab03a2cc943df4a9ecab10fb463128e68335db1f9fb53e9c37eeb371db5c5902cd698eb51348328a8eb745c010c9d7" TargetMode="External"/><Relationship Id="rId57" Type="http://schemas.openxmlformats.org/officeDocument/2006/relationships/hyperlink" Target="javascript:;" TargetMode="External"/><Relationship Id="rId106" Type="http://schemas.openxmlformats.org/officeDocument/2006/relationships/hyperlink" Target="https://projects.propublica.org/nursing-homes/homes/h-225320" TargetMode="External"/><Relationship Id="rId127" Type="http://schemas.openxmlformats.org/officeDocument/2006/relationships/hyperlink" Target="http://anha.org/uploads/ScopeSeverity2018.pdf" TargetMode="External"/><Relationship Id="rId10" Type="http://schemas.openxmlformats.org/officeDocument/2006/relationships/hyperlink" Target="https://www.washingtonpost.com/dc-md-va/2023/06/23/kayak-solo-potomac-grandmother-cathy-brennan/?utm_campaign=wp_the_optimist&amp;utm_medium=email&amp;utm_source=newsletter&amp;wpisrc=nl_optimist&amp;carta-url=https%3A%2F%2Fs2.washingtonpost.com%2Fcar-ln-tr%2F3a63466%2F64983a93daf16860c9b065f6%2F6420d2e04685294d74bc7d92%2F20%2F45%2F64983a93daf16860c9b065f6" TargetMode="External"/><Relationship Id="rId31" Type="http://schemas.openxmlformats.org/officeDocument/2006/relationships/hyperlink" Target="https://www.washingtonpost.com/dc-md-va/2023/06/23/kayak-solo-potomac-grandmother-cathy-brennan/?utm_campaign=wp_the_optimist&amp;utm_medium=email&amp;utm_source=newsletter&amp;wpisrc=nl_optimist&amp;carta-url=https%3A%2F%2Fs2.washingtonpost.com%2Fcar-ln-tr%2F3a63466%2F64983a93daf16860c9b065f6%2F6420d2e04685294d74bc7d92%2F20%2F45%2F64983a93daf16860c9b065f6" TargetMode="External"/><Relationship Id="rId52" Type="http://schemas.openxmlformats.org/officeDocument/2006/relationships/hyperlink" Target="https://www.healthaffairs.org/doi/abs/10.1377/hlthaff.2022.01229" TargetMode="External"/><Relationship Id="rId73" Type="http://schemas.openxmlformats.org/officeDocument/2006/relationships/hyperlink" Target="https://www.healthaffairs.org/doi/abs/10.1377/hlthaff.2022.00700" TargetMode="External"/><Relationship Id="rId78" Type="http://schemas.openxmlformats.org/officeDocument/2006/relationships/hyperlink" Target="https://dignityalliancema.org/funding-opportunities/" TargetMode="External"/><Relationship Id="rId94" Type="http://schemas.openxmlformats.org/officeDocument/2006/relationships/hyperlink" Target="https://www.mass.gov/info-details/royal-norwell-long-term-care-conservation" TargetMode="External"/><Relationship Id="rId99" Type="http://schemas.openxmlformats.org/officeDocument/2006/relationships/hyperlink" Target="https://www.mass.gov/lists/don-notre-dame-health-care-center-inc-dba-notre-dame-long-term-care-center-ndhc-20080409-cl" TargetMode="External"/><Relationship Id="rId101" Type="http://schemas.openxmlformats.org/officeDocument/2006/relationships/hyperlink" Target="https://www.mass.gov/lists/don-belmont-manor-nursing-home-inc" TargetMode="External"/><Relationship Id="rId122" Type="http://schemas.openxmlformats.org/officeDocument/2006/relationships/hyperlink" Target="https://projects.propublica.org/nursing-homes/homes/h-225488" TargetMode="External"/><Relationship Id="rId143" Type="http://schemas.openxmlformats.org/officeDocument/2006/relationships/hyperlink" Target="https://twitter.com/dignity_ma?s=21" TargetMode="External"/><Relationship Id="rId148" Type="http://schemas.openxmlformats.org/officeDocument/2006/relationships/hyperlink" Target="mailto:prisoreilly@gmail.com" TargetMode="External"/><Relationship Id="rId16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washingtonpost.com/lifestyle/2023/06/21/lobster-lady-maine-virginia-oliver/?utm_campaign=wp_the_optimist&amp;utm_medium=email&amp;utm_source=newsletter&amp;wpisrc=nl_optimist&amp;carta-url=https%3A%2F%2Fs2.washingtonpost.com%2Fcar-ln-tr%2F3a63463%2F64983a93daf16860c9b065f6%2F6420d2e04685294d74bc7d92%2F13%2F45%2F64983a93daf16860c9b065f6" TargetMode="External"/><Relationship Id="rId26" Type="http://schemas.openxmlformats.org/officeDocument/2006/relationships/image" Target="media/image2.png"/><Relationship Id="rId47" Type="http://schemas.openxmlformats.org/officeDocument/2006/relationships/hyperlink" Target="https://www.google.com/maps/@40.8589944,-73.8675378,3a,75y,110.48h,79.49t/data=!3m7!1e1!3m5!1s_Fg3Ok9beA712MangnwOrQ!2e0!5s20161001T000000!7i13312!8i6656?entry=ttu" TargetMode="External"/><Relationship Id="rId68" Type="http://schemas.openxmlformats.org/officeDocument/2006/relationships/hyperlink" Target="http://www.ncbi.nlm.nih.gov/pubmed/35226052" TargetMode="External"/><Relationship Id="rId89" Type="http://schemas.openxmlformats.org/officeDocument/2006/relationships/hyperlink" Target="https://www.mass.gov/info-details/fairlawn-rehabilitation-hospital-hospitalclinic-substantial-capital-expenditure" TargetMode="External"/><Relationship Id="rId112" Type="http://schemas.openxmlformats.org/officeDocument/2006/relationships/hyperlink" Target="https://projects.propublica.org/nursing-homes/homes/h-225208" TargetMode="External"/><Relationship Id="rId133" Type="http://schemas.openxmlformats.org/officeDocument/2006/relationships/hyperlink" Target="https://www.mass.gov/info-details/long-term-care-facilities-specific-covid-19-data" TargetMode="External"/><Relationship Id="rId154" Type="http://schemas.openxmlformats.org/officeDocument/2006/relationships/hyperlink" Target="mailto:bhenning@bostoncil.org" TargetMode="External"/><Relationship Id="rId16" Type="http://schemas.openxmlformats.org/officeDocument/2006/relationships/hyperlink" Target="https://acl.gov/sites/default/files/oam/2023/Overview%20-%20Proposed%20OAA%20Regulations%20-%202023%20-%20final.pdf" TargetMode="External"/><Relationship Id="rId37" Type="http://schemas.openxmlformats.org/officeDocument/2006/relationships/hyperlink" Target="https://www.google.com/url?sa=t&amp;rct=j&amp;q=&amp;esrc=s&amp;source=web&amp;cd=&amp;ved=2ahUKEwjt5o66nOH_AhV-lokEHU1TC4kQFnoECA0QAQ&amp;url=https%3A%2F%2Fwww.telegram.com%2Fstory%2Fnews%2Fstate%2F2023%2F06%2F24%2Fgobis-sees-new-role-inform-urban-massachusetts-of-importance-of-rural-communities%2F70349953007%2F&amp;usg=AOvVaw25lqUSnUdQhDBfghvX_nIc&amp;opi=89978449" TargetMode="External"/><Relationship Id="rId58" Type="http://schemas.openxmlformats.org/officeDocument/2006/relationships/hyperlink" Target="javascript:;" TargetMode="External"/><Relationship Id="rId79" Type="http://schemas.openxmlformats.org/officeDocument/2006/relationships/hyperlink" Target="https://dignityalliancema.org/about/organizations/" TargetMode="External"/><Relationship Id="rId102" Type="http://schemas.openxmlformats.org/officeDocument/2006/relationships/hyperlink" Target="https://tinyurl.com/SpeciialFocusFacilityProgram" TargetMode="External"/><Relationship Id="rId123" Type="http://schemas.openxmlformats.org/officeDocument/2006/relationships/hyperlink" Target="https://projects.propublica.org/nursing-homes/homes/h-225295" TargetMode="External"/><Relationship Id="rId144" Type="http://schemas.openxmlformats.org/officeDocument/2006/relationships/hyperlink" Target="http://www.DignityAllianceMA.org" TargetMode="External"/><Relationship Id="rId90" Type="http://schemas.openxmlformats.org/officeDocument/2006/relationships/hyperlink" Target="https://www.mass.gov/info-details/long-term-centers-of-lexington-pine-knoll-long-term-care-conservation" TargetMode="External"/><Relationship Id="rId165" Type="http://schemas.openxmlformats.org/officeDocument/2006/relationships/fontTable" Target="fontTable.xml"/><Relationship Id="rId27" Type="http://schemas.openxmlformats.org/officeDocument/2006/relationships/hyperlink" Target="https://abcnews4.com/news/offbeat/oldest-lobster-trapper-in-maine-celebrates-103rd-birthday-rockland-virginia-oliver-the-lobster-lady" TargetMode="External"/><Relationship Id="rId48" Type="http://schemas.openxmlformats.org/officeDocument/2006/relationships/hyperlink" Target="https://www.nytimes.com/2023/06/25/nyregion/mentally-ill-homeless-nyc.html?algo=editorial_importance_fy_email_news&amp;block=4&amp;campaign_id=142&amp;emc=edit_fory_20230625&amp;fellback=false&amp;imp_id=8912608592779269000&amp;instance_id=96014&amp;nl=for-you&amp;nlid=76470069&amp;pool=fye-top-news-ls&amp;rank=2&amp;regi_id=76470069&amp;req_id=4665353980402685000&amp;segment_id=137635&amp;surface=for-you-email-news&amp;user_id=9dd7b7813d9f57444dd0c5972a6f9021&amp;variant=0_edimp_fye_news_dedupe" TargetMode="External"/><Relationship Id="rId69" Type="http://schemas.openxmlformats.org/officeDocument/2006/relationships/hyperlink" Target="https://www.worldcat.org/search?q=ti:Association%20of%20physician%20management%20companies%20and%20private%20equity%20investment%20with%20commercial%20health%20care%20prices%20paid%20to%20anesthesia%20practitioners&amp;qt=advanced&amp;dblist=638" TargetMode="External"/><Relationship Id="rId113" Type="http://schemas.openxmlformats.org/officeDocument/2006/relationships/hyperlink" Target="https://www.genesishcc.com/glenridge" TargetMode="External"/><Relationship Id="rId134" Type="http://schemas.openxmlformats.org/officeDocument/2006/relationships/hyperlink" Target="https://dignityalliancema.org/wp-content/uploads/2022/02/Reimagining-the-Future-of-MA.pdf" TargetMode="External"/><Relationship Id="rId80" Type="http://schemas.openxmlformats.org/officeDocument/2006/relationships/hyperlink" Target="https://www.mass.gov/news/baker-polito-administration-announces-additional-measures-to-protect-health-of-older-adults" TargetMode="External"/><Relationship Id="rId155"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TotalTime>
  <Pages>19</Pages>
  <Words>10696</Words>
  <Characters>60970</Characters>
  <Application>Microsoft Office Word</Application>
  <DocSecurity>0</DocSecurity>
  <Lines>508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13</cp:revision>
  <cp:lastPrinted>2023-03-13T11:11:00Z</cp:lastPrinted>
  <dcterms:created xsi:type="dcterms:W3CDTF">2023-06-26T12:35:00Z</dcterms:created>
  <dcterms:modified xsi:type="dcterms:W3CDTF">2023-06-26T17:40:00Z</dcterms:modified>
</cp:coreProperties>
</file>