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Y="1"/>
        <w:tblOverlap w:val="never"/>
        <w:tblW w:w="10818" w:type="dxa"/>
        <w:tblLayout w:type="fixed"/>
        <w:tblLook w:val="04A0" w:firstRow="1" w:lastRow="0" w:firstColumn="1" w:lastColumn="0" w:noHBand="0" w:noVBand="1"/>
      </w:tblPr>
      <w:tblGrid>
        <w:gridCol w:w="18"/>
        <w:gridCol w:w="2880"/>
        <w:gridCol w:w="2137"/>
        <w:gridCol w:w="214"/>
        <w:gridCol w:w="1789"/>
        <w:gridCol w:w="3667"/>
        <w:gridCol w:w="113"/>
      </w:tblGrid>
      <w:tr w:rsidR="0046541C" w14:paraId="1BBA835E" w14:textId="77777777" w:rsidTr="00DA413A">
        <w:trPr>
          <w:gridAfter w:val="1"/>
          <w:wAfter w:w="113" w:type="dxa"/>
          <w:trHeight w:val="1880"/>
        </w:trPr>
        <w:tc>
          <w:tcPr>
            <w:tcW w:w="2898" w:type="dxa"/>
            <w:gridSpan w:val="2"/>
          </w:tcPr>
          <w:p w14:paraId="5C569CB1" w14:textId="77777777" w:rsidR="00855E6E" w:rsidRPr="0024627F" w:rsidRDefault="00A66DA7" w:rsidP="007B562F">
            <w:pPr>
              <w:rPr>
                <w:rFonts w:ascii="Sagona Book" w:hAnsi="Sagona Book"/>
              </w:rPr>
            </w:pPr>
            <w:r>
              <w:rPr>
                <w:noProof/>
              </w:rPr>
              <w:drawing>
                <wp:inline distT="0" distB="0" distL="0" distR="0" wp14:anchorId="68EA2070" wp14:editId="78EB516F">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4"/>
          </w:tcPr>
          <w:p w14:paraId="01C62B9D"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2A83DC6F" w14:textId="4AC26A8D" w:rsidR="0072292D" w:rsidRPr="00BD29FE" w:rsidRDefault="0072292D" w:rsidP="007B562F">
            <w:pPr>
              <w:rPr>
                <w:rFonts w:ascii="Sagona Book" w:hAnsi="Sagona Book"/>
              </w:rPr>
            </w:pPr>
            <w:r w:rsidRPr="00BD29FE">
              <w:rPr>
                <w:rFonts w:ascii="Sagona Book" w:hAnsi="Sagona Book"/>
              </w:rPr>
              <w:t xml:space="preserve">Issue # </w:t>
            </w:r>
            <w:r w:rsidR="000B2AE9">
              <w:rPr>
                <w:rFonts w:ascii="Sagona Book" w:hAnsi="Sagona Book"/>
              </w:rPr>
              <w:t>1</w:t>
            </w:r>
            <w:r w:rsidR="00CD459C">
              <w:rPr>
                <w:rFonts w:ascii="Sagona Book" w:hAnsi="Sagona Book"/>
              </w:rPr>
              <w:t>7</w:t>
            </w:r>
            <w:r w:rsidR="00901A95">
              <w:rPr>
                <w:rFonts w:ascii="Sagona Book" w:hAnsi="Sagona Book"/>
              </w:rPr>
              <w:t>7</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901A95">
              <w:rPr>
                <w:rFonts w:ascii="Sagona Book" w:hAnsi="Sagona Book"/>
              </w:rPr>
              <w:t>March 5</w:t>
            </w:r>
            <w:r w:rsidR="00440862">
              <w:rPr>
                <w:rFonts w:ascii="Sagona Book" w:hAnsi="Sagona Book"/>
              </w:rPr>
              <w:t>,</w:t>
            </w:r>
            <w:r>
              <w:rPr>
                <w:rFonts w:ascii="Sagona Book" w:hAnsi="Sagona Book"/>
              </w:rPr>
              <w:t xml:space="preserve">  202</w:t>
            </w:r>
            <w:r w:rsidR="005B2EBF">
              <w:rPr>
                <w:rFonts w:ascii="Sagona Book" w:hAnsi="Sagona Book"/>
              </w:rPr>
              <w:t>4</w:t>
            </w:r>
          </w:p>
          <w:p w14:paraId="1FAC6339"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33674478" w14:textId="77777777" w:rsidR="003345EE" w:rsidRPr="00BD29FE" w:rsidRDefault="003345EE" w:rsidP="007B562F">
            <w:pPr>
              <w:jc w:val="both"/>
              <w:rPr>
                <w:rFonts w:ascii="Sagona Book" w:hAnsi="Sagona Book"/>
                <w:sz w:val="20"/>
                <w:szCs w:val="20"/>
              </w:rPr>
            </w:pPr>
          </w:p>
        </w:tc>
      </w:tr>
      <w:tr w:rsidR="0046541C" w14:paraId="0B884259" w14:textId="77777777" w:rsidTr="00DA413A">
        <w:trPr>
          <w:gridAfter w:val="1"/>
          <w:wAfter w:w="113" w:type="dxa"/>
          <w:trHeight w:val="58"/>
        </w:trPr>
        <w:tc>
          <w:tcPr>
            <w:tcW w:w="2898" w:type="dxa"/>
            <w:gridSpan w:val="2"/>
          </w:tcPr>
          <w:p w14:paraId="5D4E6378" w14:textId="77777777" w:rsidR="00DD5F1F" w:rsidRPr="005148D4" w:rsidRDefault="00DD5F1F" w:rsidP="007B562F">
            <w:pPr>
              <w:rPr>
                <w:rFonts w:ascii="Aptos" w:hAnsi="Aptos"/>
                <w:sz w:val="24"/>
                <w:szCs w:val="24"/>
              </w:rPr>
            </w:pPr>
          </w:p>
        </w:tc>
        <w:tc>
          <w:tcPr>
            <w:tcW w:w="7807" w:type="dxa"/>
            <w:gridSpan w:val="4"/>
          </w:tcPr>
          <w:p w14:paraId="234AE6E2" w14:textId="77777777" w:rsidR="00DD5F1F" w:rsidRPr="005148D4" w:rsidRDefault="0072292D" w:rsidP="007B562F">
            <w:pPr>
              <w:pStyle w:val="ListParagraph"/>
              <w:ind w:left="0"/>
              <w:rPr>
                <w:rFonts w:ascii="Aptos" w:hAnsi="Aptos"/>
                <w:b/>
                <w:bCs/>
                <w:color w:val="000000" w:themeColor="text1"/>
              </w:rPr>
            </w:pPr>
            <w:r w:rsidRPr="005148D4">
              <w:rPr>
                <w:rFonts w:ascii="Aptos" w:hAnsi="Aptos"/>
                <w:b/>
                <w:bCs/>
                <w:color w:val="000000" w:themeColor="text1"/>
              </w:rPr>
              <w:t>*May require registration before accessing article.</w:t>
            </w:r>
          </w:p>
        </w:tc>
      </w:tr>
      <w:tr w:rsidR="00746102" w14:paraId="5152C742" w14:textId="77777777" w:rsidTr="00DA413A">
        <w:trPr>
          <w:gridAfter w:val="1"/>
          <w:wAfter w:w="113" w:type="dxa"/>
          <w:trHeight w:val="58"/>
        </w:trPr>
        <w:tc>
          <w:tcPr>
            <w:tcW w:w="2898" w:type="dxa"/>
            <w:gridSpan w:val="2"/>
          </w:tcPr>
          <w:p w14:paraId="0C0B5122" w14:textId="22474118" w:rsidR="00746102" w:rsidRPr="00901A95" w:rsidRDefault="00746102" w:rsidP="007B562F">
            <w:pPr>
              <w:rPr>
                <w:rFonts w:ascii="Aptos" w:hAnsi="Aptos"/>
                <w:b/>
                <w:bCs/>
                <w:sz w:val="24"/>
                <w:szCs w:val="24"/>
              </w:rPr>
            </w:pPr>
            <w:r w:rsidRPr="00901A95">
              <w:rPr>
                <w:rFonts w:ascii="Aptos" w:hAnsi="Aptos"/>
                <w:b/>
                <w:bCs/>
                <w:sz w:val="24"/>
                <w:szCs w:val="24"/>
              </w:rPr>
              <w:t>DignityMA Zoom Sessions</w:t>
            </w:r>
          </w:p>
        </w:tc>
        <w:tc>
          <w:tcPr>
            <w:tcW w:w="7807" w:type="dxa"/>
            <w:gridSpan w:val="4"/>
          </w:tcPr>
          <w:p w14:paraId="29342A98" w14:textId="37AA5ED6" w:rsidR="00746102" w:rsidRPr="005148D4" w:rsidRDefault="00EA649A" w:rsidP="003D6D94">
            <w:pPr>
              <w:rPr>
                <w:rFonts w:ascii="Aptos" w:hAnsi="Aptos"/>
              </w:rPr>
            </w:pPr>
            <w:r w:rsidRPr="005148D4">
              <w:rPr>
                <w:rFonts w:ascii="Aptos" w:hAnsi="Aptos"/>
              </w:rPr>
              <w:t xml:space="preserve">Dignity Alliance Massachusetts participants meet via Zoom every </w:t>
            </w:r>
            <w:r w:rsidR="009D6589" w:rsidRPr="005148D4">
              <w:rPr>
                <w:rFonts w:ascii="Aptos" w:hAnsi="Aptos"/>
              </w:rPr>
              <w:t>other Tuesday at 2:00 p.m. Sessions are open to all</w:t>
            </w:r>
            <w:r w:rsidR="0096294E" w:rsidRPr="005148D4">
              <w:rPr>
                <w:rFonts w:ascii="Aptos" w:hAnsi="Aptos"/>
              </w:rPr>
              <w:t xml:space="preserve">. To receive session notices </w:t>
            </w:r>
            <w:r w:rsidR="00C50CF8" w:rsidRPr="005148D4">
              <w:rPr>
                <w:rFonts w:ascii="Aptos" w:hAnsi="Aptos"/>
              </w:rPr>
              <w:t xml:space="preserve">with agenda and Zoom links, please </w:t>
            </w:r>
            <w:r w:rsidR="00EE672F" w:rsidRPr="005148D4">
              <w:rPr>
                <w:rFonts w:ascii="Aptos" w:hAnsi="Aptos"/>
              </w:rPr>
              <w:t xml:space="preserve">send a request via </w:t>
            </w:r>
            <w:hyperlink r:id="rId9" w:history="1">
              <w:r w:rsidR="00EE672F" w:rsidRPr="005148D4">
                <w:rPr>
                  <w:rStyle w:val="Hyperlink"/>
                  <w:rFonts w:ascii="Aptos" w:hAnsi="Aptos"/>
                </w:rPr>
                <w:t>info@DignityAllianceMA.org</w:t>
              </w:r>
            </w:hyperlink>
            <w:r w:rsidR="001A1A14" w:rsidRPr="005148D4">
              <w:rPr>
                <w:rFonts w:ascii="Aptos" w:hAnsi="Aptos"/>
              </w:rPr>
              <w:t>.</w:t>
            </w:r>
            <w:r w:rsidR="00EE672F" w:rsidRPr="005148D4">
              <w:rPr>
                <w:rFonts w:ascii="Aptos" w:hAnsi="Aptos"/>
              </w:rPr>
              <w:t xml:space="preserve"> </w:t>
            </w:r>
          </w:p>
        </w:tc>
      </w:tr>
      <w:tr w:rsidR="00901A95" w14:paraId="4E39ACE1" w14:textId="77777777" w:rsidTr="00DA413A">
        <w:trPr>
          <w:gridAfter w:val="1"/>
          <w:wAfter w:w="113" w:type="dxa"/>
          <w:trHeight w:val="58"/>
        </w:trPr>
        <w:tc>
          <w:tcPr>
            <w:tcW w:w="2898" w:type="dxa"/>
            <w:gridSpan w:val="2"/>
          </w:tcPr>
          <w:p w14:paraId="18E60196" w14:textId="3C9F3396" w:rsidR="00901A95" w:rsidRPr="00901A95" w:rsidRDefault="00901A95" w:rsidP="007B562F">
            <w:pPr>
              <w:rPr>
                <w:rFonts w:ascii="Aptos" w:hAnsi="Aptos"/>
                <w:b/>
                <w:bCs/>
                <w:sz w:val="24"/>
                <w:szCs w:val="24"/>
              </w:rPr>
            </w:pPr>
            <w:r w:rsidRPr="00901A95">
              <w:rPr>
                <w:rFonts w:ascii="Aptos" w:hAnsi="Aptos"/>
                <w:b/>
                <w:bCs/>
                <w:sz w:val="24"/>
                <w:szCs w:val="24"/>
              </w:rPr>
              <w:t>Spotlight</w:t>
            </w:r>
          </w:p>
        </w:tc>
        <w:tc>
          <w:tcPr>
            <w:tcW w:w="7807" w:type="dxa"/>
            <w:gridSpan w:val="4"/>
          </w:tcPr>
          <w:p w14:paraId="6300F0C6" w14:textId="77777777" w:rsidR="00F64F9B" w:rsidRDefault="00FD2CFE" w:rsidP="00F64F9B">
            <w:pPr>
              <w:spacing w:before="100" w:beforeAutospacing="1" w:after="100" w:afterAutospacing="1"/>
              <w:contextualSpacing/>
              <w:rPr>
                <w:rFonts w:ascii="Aptos" w:hAnsi="Aptos" w:cstheme="majorHAnsi"/>
                <w:b/>
                <w:bCs/>
                <w:color w:val="000000" w:themeColor="text1"/>
              </w:rPr>
            </w:pPr>
            <w:r w:rsidRPr="00F64F9B">
              <w:rPr>
                <w:rFonts w:ascii="Aptos" w:hAnsi="Aptos" w:cstheme="majorHAnsi"/>
                <w:b/>
                <w:bCs/>
                <w:color w:val="000000" w:themeColor="text1"/>
              </w:rPr>
              <w:t>Long Term Care Community Connection</w:t>
            </w:r>
          </w:p>
          <w:p w14:paraId="75B8B5E1" w14:textId="77777777" w:rsidR="00F64F9B" w:rsidRDefault="00FD2CFE" w:rsidP="00F64F9B">
            <w:pPr>
              <w:spacing w:before="100" w:beforeAutospacing="1" w:after="100" w:afterAutospacing="1"/>
              <w:contextualSpacing/>
              <w:rPr>
                <w:rFonts w:ascii="Aptos" w:hAnsi="Aptos" w:cstheme="majorHAnsi"/>
                <w:color w:val="000000" w:themeColor="text1"/>
              </w:rPr>
            </w:pPr>
            <w:r>
              <w:rPr>
                <w:rFonts w:ascii="Aptos" w:hAnsi="Aptos" w:cstheme="majorHAnsi"/>
                <w:color w:val="000000" w:themeColor="text1"/>
              </w:rPr>
              <w:t>Tuesday, March 19, 2024, 1:00 p.m.</w:t>
            </w:r>
          </w:p>
          <w:p w14:paraId="00E504A5" w14:textId="77777777" w:rsidR="00F64F9B" w:rsidRDefault="00A474A7" w:rsidP="00F64F9B">
            <w:pPr>
              <w:spacing w:before="100" w:beforeAutospacing="1" w:after="100" w:afterAutospacing="1"/>
              <w:contextualSpacing/>
              <w:rPr>
                <w:rFonts w:ascii="Aptos" w:hAnsi="Aptos" w:cstheme="majorHAnsi"/>
                <w:i/>
                <w:iCs/>
                <w:color w:val="000000" w:themeColor="text1"/>
              </w:rPr>
            </w:pPr>
            <w:hyperlink r:id="rId10" w:tgtFrame="_blank" w:history="1">
              <w:r w:rsidR="00FD2CFE" w:rsidRPr="00452CE5">
                <w:rPr>
                  <w:rStyle w:val="Hyperlink"/>
                  <w:rFonts w:ascii="Aptos" w:hAnsi="Aptos" w:cstheme="majorHAnsi"/>
                  <w:b/>
                  <w:bCs/>
                  <w:i/>
                  <w:iCs/>
                </w:rPr>
                <w:t>Shedding Light on Nursing Home Industry Spending and Profits</w:t>
              </w:r>
            </w:hyperlink>
          </w:p>
          <w:p w14:paraId="7BB6E0D4" w14:textId="18EAC06E" w:rsidR="00FD2CFE" w:rsidRPr="00D80121" w:rsidRDefault="00FD2CFE" w:rsidP="00F64F9B">
            <w:pPr>
              <w:spacing w:before="100" w:beforeAutospacing="1" w:after="100" w:afterAutospacing="1"/>
              <w:ind w:left="720"/>
              <w:contextualSpacing/>
              <w:rPr>
                <w:rFonts w:ascii="Aptos" w:hAnsi="Aptos" w:cstheme="majorHAnsi"/>
                <w:color w:val="000000" w:themeColor="text1"/>
              </w:rPr>
            </w:pPr>
            <w:r w:rsidRPr="00D80121">
              <w:rPr>
                <w:rFonts w:ascii="Aptos" w:hAnsi="Aptos" w:cstheme="majorHAnsi"/>
                <w:color w:val="000000" w:themeColor="text1"/>
              </w:rPr>
              <w:t>On this program, Tyler Braun (Weill Cornell Medical College) discusses findings of a new study that unveils the obscured financial landscape of U.S. nursing homes.</w:t>
            </w:r>
          </w:p>
          <w:p w14:paraId="4AD7A74A" w14:textId="31DC1110" w:rsidR="00901A95" w:rsidRDefault="00A474A7" w:rsidP="00F64F9B">
            <w:pPr>
              <w:spacing w:after="100" w:afterAutospacing="1"/>
              <w:ind w:left="720"/>
              <w:contextualSpacing/>
            </w:pPr>
            <w:hyperlink r:id="rId11" w:tgtFrame="_blank" w:history="1">
              <w:r w:rsidR="00FD2CFE" w:rsidRPr="00FD2CFE">
                <w:rPr>
                  <w:rStyle w:val="Hyperlink"/>
                  <w:rFonts w:ascii="Aptos" w:hAnsi="Aptos" w:cstheme="majorHAnsi"/>
                </w:rPr>
                <w:t>Register for LTCCC's March 19 Webinar</w:t>
              </w:r>
            </w:hyperlink>
          </w:p>
        </w:tc>
      </w:tr>
      <w:tr w:rsidR="00901A95" w14:paraId="2B44D4DA" w14:textId="77777777" w:rsidTr="00DA413A">
        <w:trPr>
          <w:gridAfter w:val="1"/>
          <w:wAfter w:w="113" w:type="dxa"/>
          <w:trHeight w:val="58"/>
        </w:trPr>
        <w:tc>
          <w:tcPr>
            <w:tcW w:w="2898" w:type="dxa"/>
            <w:gridSpan w:val="2"/>
          </w:tcPr>
          <w:p w14:paraId="57B48CA5" w14:textId="1E0A650C" w:rsidR="00901A95" w:rsidRPr="00595F30" w:rsidRDefault="00901A95" w:rsidP="007B562F">
            <w:pPr>
              <w:rPr>
                <w:rFonts w:ascii="Aptos" w:hAnsi="Aptos"/>
                <w:b/>
                <w:bCs/>
                <w:sz w:val="24"/>
                <w:szCs w:val="24"/>
              </w:rPr>
            </w:pPr>
            <w:r w:rsidRPr="00595F30">
              <w:rPr>
                <w:rFonts w:ascii="Aptos" w:hAnsi="Aptos"/>
                <w:b/>
                <w:bCs/>
                <w:sz w:val="24"/>
                <w:szCs w:val="24"/>
              </w:rPr>
              <w:t>Quotes</w:t>
            </w:r>
          </w:p>
        </w:tc>
        <w:tc>
          <w:tcPr>
            <w:tcW w:w="7807" w:type="dxa"/>
            <w:gridSpan w:val="4"/>
          </w:tcPr>
          <w:p w14:paraId="0708F766" w14:textId="77777777" w:rsidR="00F135BB" w:rsidRPr="00595F30" w:rsidRDefault="00F135BB" w:rsidP="00F135BB">
            <w:pPr>
              <w:spacing w:after="100" w:afterAutospacing="1"/>
              <w:contextualSpacing/>
              <w:jc w:val="both"/>
              <w:rPr>
                <w:rFonts w:ascii="Aptos" w:hAnsi="Aptos"/>
                <w:i/>
                <w:iCs/>
                <w:sz w:val="32"/>
                <w:szCs w:val="32"/>
              </w:rPr>
            </w:pPr>
            <w:r w:rsidRPr="00F135BB">
              <w:rPr>
                <w:rFonts w:ascii="Aptos" w:hAnsi="Aptos"/>
                <w:i/>
                <w:iCs/>
                <w:sz w:val="32"/>
                <w:szCs w:val="32"/>
              </w:rPr>
              <w:t>"Most COVID-19 deaths and hospitalizations last year were among people 65 years and older. An additional vaccine dose can provide added protection ... for those at highest risk</w:t>
            </w:r>
            <w:r w:rsidRPr="00595F30">
              <w:rPr>
                <w:rFonts w:ascii="Aptos" w:hAnsi="Aptos"/>
                <w:i/>
                <w:iCs/>
                <w:sz w:val="32"/>
                <w:szCs w:val="32"/>
              </w:rPr>
              <w:t>.</w:t>
            </w:r>
            <w:r w:rsidRPr="00F135BB">
              <w:rPr>
                <w:rFonts w:ascii="Aptos" w:hAnsi="Aptos"/>
                <w:i/>
                <w:iCs/>
                <w:sz w:val="32"/>
                <w:szCs w:val="32"/>
              </w:rPr>
              <w:t xml:space="preserve">" </w:t>
            </w:r>
          </w:p>
          <w:p w14:paraId="3731282D" w14:textId="7F84D3E4" w:rsidR="001D6CEA" w:rsidRPr="00595F30" w:rsidRDefault="00F135BB" w:rsidP="007E4603">
            <w:pPr>
              <w:spacing w:after="100" w:afterAutospacing="1"/>
              <w:ind w:left="720"/>
              <w:contextualSpacing/>
              <w:jc w:val="both"/>
              <w:rPr>
                <w:rFonts w:ascii="Aptos" w:hAnsi="Aptos"/>
                <w:color w:val="000000" w:themeColor="text1"/>
              </w:rPr>
            </w:pPr>
            <w:r w:rsidRPr="00F135BB">
              <w:rPr>
                <w:rFonts w:ascii="Aptos" w:hAnsi="Aptos"/>
              </w:rPr>
              <w:t>CDC Director Dr. Mandy Cohen</w:t>
            </w:r>
            <w:r w:rsidRPr="00595F30">
              <w:rPr>
                <w:rFonts w:ascii="Aptos" w:hAnsi="Aptos"/>
              </w:rPr>
              <w:t>,</w:t>
            </w:r>
            <w:r w:rsidR="001D6CEA" w:rsidRPr="00595F30">
              <w:rPr>
                <w:rFonts w:ascii="Aptos" w:hAnsi="Aptos"/>
              </w:rPr>
              <w:t xml:space="preserve"> </w:t>
            </w:r>
            <w:hyperlink r:id="rId12" w:history="1">
              <w:r w:rsidR="001D6CEA" w:rsidRPr="00595F30">
                <w:rPr>
                  <w:rStyle w:val="Hyperlink"/>
                  <w:rFonts w:ascii="Aptos" w:hAnsi="Aptos"/>
                  <w:i/>
                  <w:iCs/>
                </w:rPr>
                <w:t>Older U.S. adults should get another COVID-19 shot, health officials recommend</w:t>
              </w:r>
            </w:hyperlink>
            <w:r w:rsidR="00821751" w:rsidRPr="00595F30">
              <w:rPr>
                <w:rFonts w:ascii="Aptos" w:hAnsi="Aptos"/>
                <w:i/>
                <w:iCs/>
                <w:color w:val="000000" w:themeColor="text1"/>
              </w:rPr>
              <w:t xml:space="preserve">, </w:t>
            </w:r>
            <w:r w:rsidR="001D6CEA" w:rsidRPr="00595F30">
              <w:rPr>
                <w:rFonts w:ascii="Aptos" w:hAnsi="Aptos"/>
                <w:b/>
                <w:bCs/>
                <w:color w:val="000000" w:themeColor="text1"/>
              </w:rPr>
              <w:t xml:space="preserve">NPR Health, </w:t>
            </w:r>
            <w:r w:rsidR="001D6CEA" w:rsidRPr="00595F30">
              <w:rPr>
                <w:rFonts w:ascii="Aptos" w:hAnsi="Aptos"/>
                <w:color w:val="000000" w:themeColor="text1"/>
              </w:rPr>
              <w:t>February 28, 2024</w:t>
            </w:r>
          </w:p>
          <w:p w14:paraId="61B5DF35" w14:textId="77777777" w:rsidR="00901A95" w:rsidRPr="00595F30" w:rsidRDefault="00901A95" w:rsidP="001D6CEA">
            <w:pPr>
              <w:spacing w:after="100" w:afterAutospacing="1"/>
              <w:contextualSpacing/>
              <w:rPr>
                <w:rFonts w:ascii="Aptos" w:hAnsi="Aptos"/>
              </w:rPr>
            </w:pPr>
          </w:p>
          <w:p w14:paraId="73A94EA3" w14:textId="77777777" w:rsidR="007E4603" w:rsidRPr="00595F30" w:rsidRDefault="00806E76" w:rsidP="007E4603">
            <w:pPr>
              <w:spacing w:after="100" w:afterAutospacing="1"/>
              <w:contextualSpacing/>
              <w:jc w:val="both"/>
              <w:rPr>
                <w:rFonts w:ascii="Aptos" w:hAnsi="Aptos"/>
                <w:i/>
                <w:iCs/>
                <w:sz w:val="32"/>
                <w:szCs w:val="32"/>
              </w:rPr>
            </w:pPr>
            <w:r w:rsidRPr="00595F30">
              <w:rPr>
                <w:rFonts w:ascii="Aptos" w:hAnsi="Aptos"/>
                <w:i/>
                <w:iCs/>
                <w:sz w:val="32"/>
                <w:szCs w:val="32"/>
              </w:rPr>
              <w:t>“There are still people whose eligibility we’ve been protecting and we need to renew, many of whom may lose coverage. But we expected a steadier decline through the remainder of the redetermination process.”</w:t>
            </w:r>
          </w:p>
          <w:p w14:paraId="4BBA12D2" w14:textId="579E887D" w:rsidR="00821751" w:rsidRPr="00595F30" w:rsidRDefault="0055789B" w:rsidP="008909B8">
            <w:pPr>
              <w:ind w:left="720"/>
              <w:rPr>
                <w:rFonts w:ascii="Aptos" w:hAnsi="Aptos"/>
                <w:color w:val="000000" w:themeColor="text1"/>
              </w:rPr>
            </w:pPr>
            <w:r w:rsidRPr="00595F30">
              <w:rPr>
                <w:rFonts w:ascii="Aptos" w:hAnsi="Aptos"/>
                <w:color w:val="000000" w:themeColor="text1"/>
              </w:rPr>
              <w:t xml:space="preserve">Assistant Secretary for MassHealth Mike Levine, </w:t>
            </w:r>
            <w:hyperlink r:id="rId13" w:history="1">
              <w:r w:rsidR="00821751" w:rsidRPr="00595F30">
                <w:rPr>
                  <w:rStyle w:val="Hyperlink"/>
                  <w:rFonts w:ascii="Aptos" w:hAnsi="Aptos"/>
                  <w:i/>
                  <w:iCs/>
                </w:rPr>
                <w:t>Decline in Rolls Eases</w:t>
              </w:r>
            </w:hyperlink>
            <w:r w:rsidR="00821751" w:rsidRPr="00595F30">
              <w:rPr>
                <w:rFonts w:ascii="Aptos" w:hAnsi="Aptos"/>
                <w:color w:val="000000" w:themeColor="text1"/>
              </w:rPr>
              <w:t xml:space="preserve">, </w:t>
            </w:r>
            <w:r w:rsidR="00821751" w:rsidRPr="00595F30">
              <w:rPr>
                <w:rFonts w:ascii="Aptos" w:hAnsi="Aptos"/>
                <w:b/>
                <w:bCs/>
                <w:color w:val="000000" w:themeColor="text1"/>
              </w:rPr>
              <w:t xml:space="preserve">*Salem News, </w:t>
            </w:r>
            <w:r w:rsidR="00821751" w:rsidRPr="00595F30">
              <w:rPr>
                <w:rFonts w:ascii="Aptos" w:hAnsi="Aptos"/>
                <w:color w:val="000000" w:themeColor="text1"/>
              </w:rPr>
              <w:t>March 2, 2024</w:t>
            </w:r>
          </w:p>
          <w:p w14:paraId="5E3F0130" w14:textId="77777777" w:rsidR="00806E76" w:rsidRPr="00595F30" w:rsidRDefault="00806E76" w:rsidP="007E4603">
            <w:pPr>
              <w:spacing w:after="100" w:afterAutospacing="1"/>
              <w:contextualSpacing/>
              <w:jc w:val="both"/>
              <w:rPr>
                <w:rFonts w:ascii="Aptos" w:hAnsi="Aptos"/>
              </w:rPr>
            </w:pPr>
          </w:p>
          <w:p w14:paraId="2AE3022A" w14:textId="77777777" w:rsidR="00D6316A" w:rsidRPr="00595F30" w:rsidRDefault="00D6316A" w:rsidP="007E4603">
            <w:pPr>
              <w:spacing w:after="100" w:afterAutospacing="1"/>
              <w:contextualSpacing/>
              <w:jc w:val="both"/>
              <w:rPr>
                <w:rFonts w:ascii="Aptos" w:hAnsi="Aptos"/>
                <w:i/>
                <w:iCs/>
                <w:sz w:val="32"/>
                <w:szCs w:val="32"/>
              </w:rPr>
            </w:pPr>
            <w:r w:rsidRPr="00595F30">
              <w:rPr>
                <w:rFonts w:ascii="Aptos" w:hAnsi="Aptos"/>
                <w:i/>
                <w:iCs/>
                <w:sz w:val="32"/>
                <w:szCs w:val="32"/>
              </w:rPr>
              <w:t>“Before the pandemic, most nursing homes did not rely on agency staff. Since the pandemic, the use of agency staff has become more common; it is more expensive and may be associated with lower-quality care</w:t>
            </w:r>
            <w:r w:rsidR="009D23D3" w:rsidRPr="00595F30">
              <w:rPr>
                <w:rFonts w:ascii="Aptos" w:hAnsi="Aptos"/>
                <w:i/>
                <w:iCs/>
                <w:sz w:val="32"/>
                <w:szCs w:val="32"/>
              </w:rPr>
              <w:t xml:space="preserve">. </w:t>
            </w:r>
            <w:r w:rsidRPr="00595F30">
              <w:rPr>
                <w:rFonts w:ascii="Aptos" w:hAnsi="Aptos"/>
                <w:i/>
                <w:iCs/>
                <w:sz w:val="32"/>
                <w:szCs w:val="32"/>
              </w:rPr>
              <w:t xml:space="preserve">Given the recent push to implement more stringent nursing home oversight, including proposed regulations that would increase nurse staffing levels, our findings suggest that policy makers need to </w:t>
            </w:r>
            <w:r w:rsidRPr="00595F30">
              <w:rPr>
                <w:rFonts w:ascii="Aptos" w:hAnsi="Aptos"/>
                <w:i/>
                <w:iCs/>
                <w:sz w:val="32"/>
                <w:szCs w:val="32"/>
              </w:rPr>
              <w:lastRenderedPageBreak/>
              <w:t>consider the recent increased use of agency staff and their higher labor costs.”</w:t>
            </w:r>
          </w:p>
          <w:p w14:paraId="310EE144" w14:textId="0650C608" w:rsidR="00AC4A82" w:rsidRPr="00595F30" w:rsidRDefault="00A474A7" w:rsidP="00AC4A82">
            <w:pPr>
              <w:spacing w:before="100" w:beforeAutospacing="1" w:after="100" w:afterAutospacing="1"/>
              <w:ind w:left="720"/>
              <w:rPr>
                <w:rFonts w:ascii="Aptos" w:hAnsi="Aptos"/>
                <w:color w:val="000000" w:themeColor="text1"/>
              </w:rPr>
            </w:pPr>
            <w:hyperlink r:id="rId14" w:history="1">
              <w:r w:rsidR="00AC4A82" w:rsidRPr="00595F30">
                <w:rPr>
                  <w:rStyle w:val="Hyperlink"/>
                  <w:rFonts w:ascii="Aptos" w:hAnsi="Aptos"/>
                  <w:i/>
                  <w:iCs/>
                </w:rPr>
                <w:t>Temporary Nursing Home Staff Are More Common Now, Increasing Labor Costs and Decreasing Care Quality: Study</w:t>
              </w:r>
            </w:hyperlink>
            <w:r w:rsidR="00AC4A82" w:rsidRPr="00595F30">
              <w:rPr>
                <w:rFonts w:ascii="Aptos" w:hAnsi="Aptos"/>
                <w:i/>
                <w:iCs/>
                <w:color w:val="000000" w:themeColor="text1"/>
              </w:rPr>
              <w:t xml:space="preserve">, </w:t>
            </w:r>
            <w:r w:rsidR="00AC4A82" w:rsidRPr="00595F30">
              <w:rPr>
                <w:rFonts w:ascii="Aptos" w:hAnsi="Aptos"/>
                <w:b/>
                <w:bCs/>
                <w:color w:val="000000" w:themeColor="text1"/>
              </w:rPr>
              <w:t xml:space="preserve">AboutLawSuits.com, </w:t>
            </w:r>
            <w:r w:rsidR="00AC4A82" w:rsidRPr="00595F30">
              <w:rPr>
                <w:rFonts w:ascii="Aptos" w:hAnsi="Aptos"/>
                <w:color w:val="000000" w:themeColor="text1"/>
              </w:rPr>
              <w:t>February 20, 2024</w:t>
            </w:r>
          </w:p>
          <w:p w14:paraId="2EF3B6D0" w14:textId="77777777" w:rsidR="00E977CD" w:rsidRPr="00595F30" w:rsidRDefault="00C32501" w:rsidP="007E4603">
            <w:pPr>
              <w:spacing w:after="100" w:afterAutospacing="1"/>
              <w:contextualSpacing/>
              <w:jc w:val="both"/>
              <w:rPr>
                <w:rFonts w:ascii="Aptos" w:hAnsi="Aptos"/>
                <w:i/>
                <w:iCs/>
                <w:sz w:val="32"/>
                <w:szCs w:val="32"/>
              </w:rPr>
            </w:pPr>
            <w:r w:rsidRPr="00595F30">
              <w:rPr>
                <w:rFonts w:ascii="Aptos" w:hAnsi="Aptos"/>
                <w:i/>
                <w:iCs/>
                <w:sz w:val="32"/>
                <w:szCs w:val="32"/>
              </w:rPr>
              <w:t>The labor-market dynamics associated with the COVID-19 pandemic had a significant impact on nursing home labor costs.</w:t>
            </w:r>
          </w:p>
          <w:p w14:paraId="75544F48" w14:textId="711F48DE" w:rsidR="00EA4F45" w:rsidRPr="00595F30" w:rsidRDefault="00A474A7" w:rsidP="00E14952">
            <w:pPr>
              <w:spacing w:before="100" w:beforeAutospacing="1" w:after="100" w:afterAutospacing="1"/>
              <w:ind w:left="720"/>
              <w:rPr>
                <w:rFonts w:ascii="Aptos" w:hAnsi="Aptos"/>
                <w:color w:val="000000" w:themeColor="text1"/>
              </w:rPr>
            </w:pPr>
            <w:hyperlink r:id="rId15" w:history="1">
              <w:r w:rsidR="00EA4F45" w:rsidRPr="00595F30">
                <w:rPr>
                  <w:rStyle w:val="Hyperlink"/>
                  <w:rFonts w:ascii="Aptos" w:hAnsi="Aptos"/>
                  <w:i/>
                  <w:iCs/>
                </w:rPr>
                <w:t>Nursing Homes Increasingly Rely On Staffing Agencies For Direct Care Nursing</w:t>
              </w:r>
            </w:hyperlink>
            <w:r w:rsidR="00E14952" w:rsidRPr="00595F30">
              <w:rPr>
                <w:rFonts w:ascii="Aptos" w:hAnsi="Aptos"/>
                <w:i/>
                <w:iCs/>
                <w:color w:val="000000" w:themeColor="text1"/>
              </w:rPr>
              <w:t xml:space="preserve">, </w:t>
            </w:r>
            <w:r w:rsidR="00EA4F45" w:rsidRPr="00595F30">
              <w:rPr>
                <w:rFonts w:ascii="Aptos" w:hAnsi="Aptos"/>
                <w:b/>
                <w:bCs/>
                <w:color w:val="000000" w:themeColor="text1"/>
              </w:rPr>
              <w:t xml:space="preserve">Health Affairs (open access), </w:t>
            </w:r>
            <w:r w:rsidR="00EA4F45" w:rsidRPr="00595F30">
              <w:rPr>
                <w:rFonts w:ascii="Aptos" w:hAnsi="Aptos"/>
                <w:color w:val="000000" w:themeColor="text1"/>
              </w:rPr>
              <w:t>February 14, 2024</w:t>
            </w:r>
          </w:p>
          <w:p w14:paraId="29678D10" w14:textId="320BC533" w:rsidR="00A46A52" w:rsidRPr="00595F30" w:rsidRDefault="00A46A52" w:rsidP="00A46A52">
            <w:pPr>
              <w:spacing w:after="100" w:afterAutospacing="1"/>
              <w:contextualSpacing/>
              <w:jc w:val="both"/>
              <w:rPr>
                <w:rFonts w:ascii="Aptos" w:hAnsi="Aptos"/>
                <w:i/>
                <w:iCs/>
                <w:sz w:val="32"/>
                <w:szCs w:val="32"/>
              </w:rPr>
            </w:pPr>
            <w:r w:rsidRPr="00A46A52">
              <w:rPr>
                <w:rFonts w:ascii="Aptos" w:hAnsi="Aptos"/>
                <w:i/>
                <w:iCs/>
                <w:sz w:val="32"/>
                <w:szCs w:val="32"/>
              </w:rPr>
              <w:t>Many long-termers languish in cells or in substandard prison infirmaries or even in so-called long-term care units. With labored breathing, they limp to the mess hall and miss their chance to eat, sink deeper into dementia, fall and get seriously injured, and navigate hearing and vision impairment. At the same time, they are under the supervision of guards who lack the training and often the empathy to properly manage the diminished capacity of many older people to follow often senseless prison rules.</w:t>
            </w:r>
            <w:r w:rsidR="00AB5A7A" w:rsidRPr="00595F30">
              <w:rPr>
                <w:rFonts w:ascii="Aptos" w:hAnsi="Aptos"/>
                <w:i/>
                <w:iCs/>
                <w:sz w:val="32"/>
                <w:szCs w:val="32"/>
              </w:rPr>
              <w:t xml:space="preserve"> . .</w:t>
            </w:r>
          </w:p>
          <w:p w14:paraId="510C227D" w14:textId="599407C0" w:rsidR="00F32394" w:rsidRPr="00595F30" w:rsidRDefault="00F32394" w:rsidP="00A46A52">
            <w:pPr>
              <w:spacing w:after="100" w:afterAutospacing="1"/>
              <w:contextualSpacing/>
              <w:jc w:val="both"/>
              <w:rPr>
                <w:rFonts w:ascii="Aptos" w:hAnsi="Aptos"/>
                <w:i/>
                <w:iCs/>
                <w:sz w:val="32"/>
                <w:szCs w:val="32"/>
              </w:rPr>
            </w:pPr>
            <w:r w:rsidRPr="00595F30">
              <w:rPr>
                <w:rFonts w:ascii="Aptos" w:hAnsi="Aptos"/>
                <w:i/>
                <w:iCs/>
                <w:sz w:val="32"/>
                <w:szCs w:val="32"/>
              </w:rPr>
              <w:t xml:space="preserve">The mental and physical stress of prison life can lead to accelerated aging; as a result, old age in prison </w:t>
            </w:r>
            <w:hyperlink r:id="rId16" w:tgtFrame="_blank" w:history="1">
              <w:r w:rsidRPr="00595F30">
                <w:rPr>
                  <w:rStyle w:val="Hyperlink"/>
                  <w:rFonts w:ascii="Aptos" w:hAnsi="Aptos"/>
                  <w:i/>
                  <w:iCs/>
                  <w:sz w:val="32"/>
                  <w:szCs w:val="32"/>
                </w:rPr>
                <w:t>typically begins</w:t>
              </w:r>
            </w:hyperlink>
            <w:r w:rsidRPr="00595F30">
              <w:rPr>
                <w:rFonts w:ascii="Aptos" w:hAnsi="Aptos"/>
                <w:i/>
                <w:iCs/>
                <w:sz w:val="32"/>
                <w:szCs w:val="32"/>
              </w:rPr>
              <w:t xml:space="preserve"> at 50 to 55.</w:t>
            </w:r>
          </w:p>
          <w:p w14:paraId="2BF104A2" w14:textId="1E7FB1D2" w:rsidR="007C7273" w:rsidRPr="00595F30" w:rsidRDefault="007050DA" w:rsidP="007C7273">
            <w:pPr>
              <w:spacing w:after="100" w:afterAutospacing="1"/>
              <w:ind w:left="720"/>
              <w:contextualSpacing/>
              <w:rPr>
                <w:rFonts w:ascii="Aptos" w:hAnsi="Aptos"/>
              </w:rPr>
            </w:pPr>
            <w:r w:rsidRPr="007050DA">
              <w:rPr>
                <w:rFonts w:ascii="Aptos" w:hAnsi="Aptos"/>
              </w:rPr>
              <w:t>Barbara Hanson Treen</w:t>
            </w:r>
            <w:r w:rsidRPr="00595F30">
              <w:rPr>
                <w:rFonts w:ascii="Aptos" w:hAnsi="Aptos"/>
              </w:rPr>
              <w:t xml:space="preserve">, a former </w:t>
            </w:r>
            <w:r w:rsidRPr="007050DA">
              <w:rPr>
                <w:rFonts w:ascii="Aptos" w:hAnsi="Aptos"/>
              </w:rPr>
              <w:t>New York State parole commissione</w:t>
            </w:r>
            <w:r w:rsidRPr="00595F30">
              <w:rPr>
                <w:rFonts w:ascii="Aptos" w:hAnsi="Aptos"/>
              </w:rPr>
              <w:t>r,</w:t>
            </w:r>
            <w:r w:rsidR="007C7273" w:rsidRPr="00595F30">
              <w:rPr>
                <w:rFonts w:ascii="Aptos" w:hAnsi="Aptos"/>
              </w:rPr>
              <w:t xml:space="preserve"> </w:t>
            </w:r>
            <w:hyperlink r:id="rId17" w:history="1">
              <w:r w:rsidR="007C7273" w:rsidRPr="00595F30">
                <w:rPr>
                  <w:rStyle w:val="Hyperlink"/>
                  <w:rFonts w:ascii="Aptos" w:hAnsi="Aptos"/>
                  <w:i/>
                  <w:iCs/>
                </w:rPr>
                <w:t>Living Slow Deaths Behind Bars</w:t>
              </w:r>
            </w:hyperlink>
            <w:r w:rsidR="007C7273" w:rsidRPr="00595F30">
              <w:rPr>
                <w:rFonts w:ascii="Aptos" w:hAnsi="Aptos"/>
                <w:i/>
                <w:iCs/>
                <w:color w:val="000000" w:themeColor="text1"/>
              </w:rPr>
              <w:t xml:space="preserve">, </w:t>
            </w:r>
            <w:r w:rsidR="007C7273" w:rsidRPr="00595F30">
              <w:rPr>
                <w:rFonts w:ascii="Aptos" w:hAnsi="Aptos"/>
                <w:b/>
                <w:bCs/>
                <w:color w:val="000000" w:themeColor="text1"/>
              </w:rPr>
              <w:t xml:space="preserve">New York Times (free access), </w:t>
            </w:r>
            <w:r w:rsidR="007C7273" w:rsidRPr="00595F30">
              <w:rPr>
                <w:rFonts w:ascii="Aptos" w:hAnsi="Aptos"/>
                <w:color w:val="000000" w:themeColor="text1"/>
              </w:rPr>
              <w:t>March 3, 2024</w:t>
            </w:r>
          </w:p>
          <w:p w14:paraId="68246C89" w14:textId="77777777" w:rsidR="007050DA" w:rsidRPr="007050DA" w:rsidRDefault="007050DA" w:rsidP="007050DA">
            <w:pPr>
              <w:spacing w:after="100" w:afterAutospacing="1"/>
              <w:contextualSpacing/>
              <w:rPr>
                <w:rFonts w:ascii="Aptos" w:hAnsi="Aptos"/>
              </w:rPr>
            </w:pPr>
          </w:p>
          <w:p w14:paraId="3C3F369A" w14:textId="49E7EA46" w:rsidR="00F32394" w:rsidRPr="00A46A52" w:rsidRDefault="00F66E4E" w:rsidP="00F66E4E">
            <w:pPr>
              <w:spacing w:after="100" w:afterAutospacing="1"/>
              <w:contextualSpacing/>
              <w:jc w:val="both"/>
              <w:rPr>
                <w:rFonts w:ascii="Aptos" w:hAnsi="Aptos"/>
                <w:i/>
                <w:iCs/>
                <w:sz w:val="32"/>
                <w:szCs w:val="32"/>
              </w:rPr>
            </w:pPr>
            <w:r w:rsidRPr="00595F30">
              <w:rPr>
                <w:rFonts w:ascii="Aptos" w:hAnsi="Aptos"/>
                <w:i/>
                <w:iCs/>
                <w:sz w:val="32"/>
                <w:szCs w:val="32"/>
              </w:rPr>
              <w:t>“We have a lot of legislators who say, ‘Nobody should be depending on Medicaid to make a living,’</w:t>
            </w:r>
            <w:r w:rsidR="007A3AC7" w:rsidRPr="00595F30">
              <w:rPr>
                <w:rFonts w:ascii="Aptos" w:hAnsi="Aptos"/>
                <w:i/>
                <w:iCs/>
                <w:sz w:val="32"/>
                <w:szCs w:val="32"/>
              </w:rPr>
              <w:t xml:space="preserve"> b</w:t>
            </w:r>
            <w:r w:rsidRPr="00595F30">
              <w:rPr>
                <w:rFonts w:ascii="Aptos" w:hAnsi="Aptos"/>
                <w:i/>
                <w:iCs/>
                <w:sz w:val="32"/>
                <w:szCs w:val="32"/>
              </w:rPr>
              <w:t>ut you have families who have made a choice to not work outside the home, to care for their loved one, because there’s nobody else who can do it and certainly can’t do it as well as them.”</w:t>
            </w:r>
          </w:p>
          <w:p w14:paraId="72856104" w14:textId="55F28407" w:rsidR="007A3AC7" w:rsidRPr="00595F30" w:rsidRDefault="00F66E4E" w:rsidP="00595F30">
            <w:pPr>
              <w:spacing w:after="100" w:afterAutospacing="1"/>
              <w:ind w:left="720"/>
              <w:contextualSpacing/>
              <w:rPr>
                <w:rFonts w:ascii="Aptos" w:eastAsia="Aptos" w:hAnsi="Aptos" w:cstheme="majorHAnsi"/>
                <w:kern w:val="2"/>
                <w14:ligatures w14:val="standardContextual"/>
              </w:rPr>
            </w:pPr>
            <w:r w:rsidRPr="00595F30">
              <w:rPr>
                <w:rFonts w:ascii="Aptos" w:hAnsi="Aptos"/>
                <w:i/>
                <w:iCs/>
              </w:rPr>
              <w:t xml:space="preserve"> Kim Dodson, chief executive officer of The Arc of Indiana,</w:t>
            </w:r>
            <w:r w:rsidR="00C71373" w:rsidRPr="00595F30">
              <w:rPr>
                <w:rFonts w:ascii="Aptos" w:hAnsi="Aptos"/>
                <w:i/>
                <w:iCs/>
              </w:rPr>
              <w:t xml:space="preserve"> </w:t>
            </w:r>
            <w:hyperlink r:id="rId18" w:history="1">
              <w:r w:rsidR="00C71373" w:rsidRPr="00595F30">
                <w:rPr>
                  <w:rStyle w:val="Hyperlink"/>
                  <w:rFonts w:ascii="Aptos" w:eastAsia="Aptos" w:hAnsi="Aptos" w:cstheme="majorHAnsi"/>
                  <w:i/>
                  <w:iCs/>
                  <w:kern w:val="2"/>
                  <w14:ligatures w14:val="standardContextual"/>
                </w:rPr>
                <w:t>Paid Family Caregivers in Indiana Face Steep Cutbacks</w:t>
              </w:r>
            </w:hyperlink>
            <w:r w:rsidR="00595F30" w:rsidRPr="00595F30">
              <w:rPr>
                <w:rFonts w:ascii="Aptos" w:eastAsia="Aptos" w:hAnsi="Aptos" w:cstheme="majorHAnsi"/>
                <w:i/>
                <w:iCs/>
                <w:kern w:val="2"/>
                <w14:ligatures w14:val="standardContextual"/>
              </w:rPr>
              <w:t xml:space="preserve">, </w:t>
            </w:r>
            <w:r w:rsidR="00C71373" w:rsidRPr="00595F30">
              <w:rPr>
                <w:rFonts w:ascii="Aptos" w:eastAsia="Aptos" w:hAnsi="Aptos" w:cstheme="majorHAnsi"/>
                <w:b/>
                <w:bCs/>
                <w:kern w:val="2"/>
                <w14:ligatures w14:val="standardContextual"/>
              </w:rPr>
              <w:t xml:space="preserve">*New York Times, </w:t>
            </w:r>
            <w:r w:rsidR="00C71373" w:rsidRPr="00595F30">
              <w:rPr>
                <w:rFonts w:ascii="Aptos" w:eastAsia="Aptos" w:hAnsi="Aptos" w:cstheme="majorHAnsi"/>
                <w:kern w:val="2"/>
                <w14:ligatures w14:val="standardContextual"/>
              </w:rPr>
              <w:t>March 4, 2024</w:t>
            </w:r>
          </w:p>
          <w:p w14:paraId="0476F8C4" w14:textId="77777777" w:rsidR="00595F30" w:rsidRPr="00595F30" w:rsidRDefault="00595F30" w:rsidP="00F66E4E">
            <w:pPr>
              <w:spacing w:after="100" w:afterAutospacing="1"/>
              <w:contextualSpacing/>
              <w:rPr>
                <w:rFonts w:ascii="Aptos" w:hAnsi="Aptos"/>
              </w:rPr>
            </w:pPr>
          </w:p>
          <w:p w14:paraId="07F967D6" w14:textId="77777777" w:rsidR="007A3AC7" w:rsidRPr="00D454B7" w:rsidRDefault="00D241EC" w:rsidP="00D454B7">
            <w:pPr>
              <w:spacing w:after="100" w:afterAutospacing="1"/>
              <w:contextualSpacing/>
              <w:jc w:val="both"/>
              <w:rPr>
                <w:rFonts w:ascii="Aptos" w:hAnsi="Aptos"/>
                <w:i/>
                <w:iCs/>
                <w:sz w:val="32"/>
                <w:szCs w:val="32"/>
              </w:rPr>
            </w:pPr>
            <w:r w:rsidRPr="00D454B7">
              <w:rPr>
                <w:rFonts w:ascii="Aptos" w:hAnsi="Aptos"/>
                <w:i/>
                <w:iCs/>
                <w:sz w:val="32"/>
                <w:szCs w:val="32"/>
              </w:rPr>
              <w:lastRenderedPageBreak/>
              <w:t>“We’re going to be judged by how we care about the most vulnerable among us.”</w:t>
            </w:r>
          </w:p>
          <w:p w14:paraId="6F8F8D88" w14:textId="77777777" w:rsidR="00595F30" w:rsidRPr="00595F30" w:rsidRDefault="00E956EC" w:rsidP="00595F30">
            <w:pPr>
              <w:spacing w:after="100" w:afterAutospacing="1"/>
              <w:ind w:left="720"/>
              <w:contextualSpacing/>
              <w:rPr>
                <w:rFonts w:ascii="Aptos" w:eastAsia="Aptos" w:hAnsi="Aptos" w:cstheme="majorHAnsi"/>
                <w:kern w:val="2"/>
                <w14:ligatures w14:val="standardContextual"/>
              </w:rPr>
            </w:pPr>
            <w:r w:rsidRPr="00595F30">
              <w:rPr>
                <w:rFonts w:ascii="Aptos" w:hAnsi="Aptos"/>
              </w:rPr>
              <w:t>Suzanne Crouch (R), Indiana’s lieutenant governor</w:t>
            </w:r>
            <w:r w:rsidR="00C71373" w:rsidRPr="00595F30">
              <w:rPr>
                <w:rFonts w:ascii="Aptos" w:hAnsi="Aptos"/>
              </w:rPr>
              <w:t xml:space="preserve">, </w:t>
            </w:r>
            <w:r w:rsidR="00595F30" w:rsidRPr="00595F30">
              <w:rPr>
                <w:rFonts w:ascii="Aptos" w:hAnsi="Aptos"/>
                <w:i/>
                <w:iCs/>
              </w:rPr>
              <w:t xml:space="preserve">, </w:t>
            </w:r>
            <w:hyperlink r:id="rId19" w:history="1">
              <w:r w:rsidR="00595F30" w:rsidRPr="00595F30">
                <w:rPr>
                  <w:rStyle w:val="Hyperlink"/>
                  <w:rFonts w:ascii="Aptos" w:eastAsia="Aptos" w:hAnsi="Aptos" w:cstheme="majorHAnsi"/>
                  <w:i/>
                  <w:iCs/>
                  <w:kern w:val="2"/>
                  <w14:ligatures w14:val="standardContextual"/>
                </w:rPr>
                <w:t>Paid Family Caregivers in Indiana Face Steep Cutbacks</w:t>
              </w:r>
            </w:hyperlink>
            <w:r w:rsidR="00595F30" w:rsidRPr="00595F30">
              <w:rPr>
                <w:rFonts w:ascii="Aptos" w:eastAsia="Aptos" w:hAnsi="Aptos" w:cstheme="majorHAnsi"/>
                <w:i/>
                <w:iCs/>
                <w:kern w:val="2"/>
                <w14:ligatures w14:val="standardContextual"/>
              </w:rPr>
              <w:t xml:space="preserve">, </w:t>
            </w:r>
            <w:r w:rsidR="00595F30" w:rsidRPr="00595F30">
              <w:rPr>
                <w:rFonts w:ascii="Aptos" w:eastAsia="Aptos" w:hAnsi="Aptos" w:cstheme="majorHAnsi"/>
                <w:b/>
                <w:bCs/>
                <w:kern w:val="2"/>
                <w14:ligatures w14:val="standardContextual"/>
              </w:rPr>
              <w:t xml:space="preserve">*New York Times, </w:t>
            </w:r>
            <w:r w:rsidR="00595F30" w:rsidRPr="00595F30">
              <w:rPr>
                <w:rFonts w:ascii="Aptos" w:eastAsia="Aptos" w:hAnsi="Aptos" w:cstheme="majorHAnsi"/>
                <w:kern w:val="2"/>
                <w14:ligatures w14:val="standardContextual"/>
              </w:rPr>
              <w:t>March 4, 2024</w:t>
            </w:r>
          </w:p>
          <w:p w14:paraId="09523ACE" w14:textId="713586E6" w:rsidR="00D241EC" w:rsidRDefault="00D241EC" w:rsidP="00D241EC">
            <w:pPr>
              <w:spacing w:after="100" w:afterAutospacing="1"/>
              <w:contextualSpacing/>
              <w:rPr>
                <w:rFonts w:ascii="Aptos" w:hAnsi="Aptos"/>
              </w:rPr>
            </w:pPr>
          </w:p>
          <w:p w14:paraId="50FC39AB" w14:textId="77777777" w:rsidR="008D3A4E" w:rsidRDefault="00E40254" w:rsidP="008D3A4E">
            <w:pPr>
              <w:spacing w:after="100" w:afterAutospacing="1"/>
              <w:contextualSpacing/>
              <w:jc w:val="both"/>
              <w:rPr>
                <w:rFonts w:ascii="Aptos" w:hAnsi="Aptos"/>
                <w:i/>
                <w:iCs/>
                <w:sz w:val="32"/>
                <w:szCs w:val="32"/>
              </w:rPr>
            </w:pPr>
            <w:r w:rsidRPr="00E40254">
              <w:rPr>
                <w:rFonts w:ascii="Aptos" w:hAnsi="Aptos"/>
                <w:i/>
                <w:iCs/>
                <w:sz w:val="32"/>
                <w:szCs w:val="32"/>
              </w:rPr>
              <w:t>An aging prison population poses new challenges for addressing both the physical frailties of the incarcerated and the cognitive issues the system has not adequately planned for.</w:t>
            </w:r>
          </w:p>
          <w:p w14:paraId="07AC6D82" w14:textId="04B5E419" w:rsidR="00CC6E78" w:rsidRPr="008D3A4E" w:rsidRDefault="00A474A7" w:rsidP="008D3A4E">
            <w:pPr>
              <w:spacing w:after="100" w:afterAutospacing="1"/>
              <w:ind w:left="720"/>
              <w:contextualSpacing/>
              <w:jc w:val="both"/>
              <w:rPr>
                <w:rFonts w:ascii="Aptos" w:hAnsi="Aptos"/>
                <w:i/>
                <w:iCs/>
                <w:sz w:val="32"/>
                <w:szCs w:val="32"/>
              </w:rPr>
            </w:pPr>
            <w:hyperlink r:id="rId20" w:history="1">
              <w:r w:rsidR="00CC6E78" w:rsidRPr="008D3A4E">
                <w:rPr>
                  <w:rStyle w:val="Hyperlink"/>
                  <w:rFonts w:ascii="Aptos" w:hAnsi="Aptos"/>
                  <w:i/>
                  <w:iCs/>
                </w:rPr>
                <w:t>All eyes on the state’s next move on prison health care</w:t>
              </w:r>
            </w:hyperlink>
            <w:r w:rsidR="00CC6E78" w:rsidRPr="008D3A4E">
              <w:rPr>
                <w:rFonts w:ascii="Aptos" w:hAnsi="Aptos"/>
                <w:i/>
                <w:iCs/>
                <w:color w:val="000000" w:themeColor="text1"/>
              </w:rPr>
              <w:t xml:space="preserve"> </w:t>
            </w:r>
            <w:r w:rsidR="00CC6E78" w:rsidRPr="008D3A4E">
              <w:rPr>
                <w:rFonts w:ascii="Aptos" w:hAnsi="Aptos"/>
                <w:b/>
                <w:bCs/>
                <w:color w:val="000000" w:themeColor="text1"/>
              </w:rPr>
              <w:t xml:space="preserve">(*Boston Globe, </w:t>
            </w:r>
            <w:r w:rsidR="00CC6E78" w:rsidRPr="008D3A4E">
              <w:rPr>
                <w:rFonts w:ascii="Aptos" w:hAnsi="Aptos"/>
                <w:color w:val="000000" w:themeColor="text1"/>
              </w:rPr>
              <w:t>March 4, 2024 (updated))</w:t>
            </w:r>
          </w:p>
          <w:p w14:paraId="6A6587A4" w14:textId="77777777" w:rsidR="00E40254" w:rsidRPr="00595F30" w:rsidRDefault="00E40254" w:rsidP="00D241EC">
            <w:pPr>
              <w:spacing w:after="100" w:afterAutospacing="1"/>
              <w:contextualSpacing/>
              <w:rPr>
                <w:rFonts w:ascii="Aptos" w:hAnsi="Aptos"/>
              </w:rPr>
            </w:pPr>
          </w:p>
          <w:p w14:paraId="6F25E425" w14:textId="6236213A" w:rsidR="00332DEE" w:rsidRPr="00332DEE" w:rsidRDefault="00332DEE" w:rsidP="003206B3">
            <w:pPr>
              <w:spacing w:after="100" w:afterAutospacing="1"/>
              <w:contextualSpacing/>
              <w:jc w:val="both"/>
              <w:rPr>
                <w:rFonts w:ascii="Aptos" w:hAnsi="Aptos"/>
                <w:i/>
                <w:iCs/>
                <w:sz w:val="32"/>
                <w:szCs w:val="32"/>
              </w:rPr>
            </w:pPr>
            <w:r w:rsidRPr="00332DEE">
              <w:rPr>
                <w:rFonts w:ascii="Aptos" w:hAnsi="Aptos"/>
                <w:i/>
                <w:iCs/>
                <w:sz w:val="32"/>
                <w:szCs w:val="32"/>
              </w:rPr>
              <w:t>The ongoing Steward Health Care debacle has shown what the wonderful world of private equity has done to health care here generally. The same thing has been happening for years in prison health care — an industry dominated by two private equity-backed firms — Wellpath and YesCare — both possible bidders for the state prison contract.</w:t>
            </w:r>
          </w:p>
          <w:p w14:paraId="3CE66F26" w14:textId="1BAE53A8" w:rsidR="00C71373" w:rsidRPr="00332DEE" w:rsidRDefault="00332DEE" w:rsidP="00332DEE">
            <w:pPr>
              <w:spacing w:after="100" w:afterAutospacing="1"/>
              <w:contextualSpacing/>
              <w:rPr>
                <w:rFonts w:ascii="Aptos" w:hAnsi="Aptos"/>
                <w:i/>
                <w:iCs/>
                <w:sz w:val="32"/>
                <w:szCs w:val="32"/>
              </w:rPr>
            </w:pPr>
            <w:r w:rsidRPr="00332DEE">
              <w:rPr>
                <w:rFonts w:ascii="Aptos" w:hAnsi="Aptos"/>
                <w:i/>
                <w:iCs/>
                <w:sz w:val="32"/>
                <w:szCs w:val="32"/>
              </w:rPr>
              <w:t>Is this really the best Massachusetts can do?</w:t>
            </w:r>
          </w:p>
          <w:p w14:paraId="7AEEAA1C" w14:textId="77777777" w:rsidR="008D3A4E" w:rsidRPr="008D3A4E" w:rsidRDefault="00A474A7" w:rsidP="008D3A4E">
            <w:pPr>
              <w:spacing w:after="100" w:afterAutospacing="1"/>
              <w:ind w:left="720"/>
              <w:contextualSpacing/>
              <w:jc w:val="both"/>
              <w:rPr>
                <w:rFonts w:ascii="Aptos" w:hAnsi="Aptos"/>
                <w:i/>
                <w:iCs/>
                <w:sz w:val="32"/>
                <w:szCs w:val="32"/>
              </w:rPr>
            </w:pPr>
            <w:hyperlink r:id="rId21" w:history="1">
              <w:r w:rsidR="008D3A4E" w:rsidRPr="008D3A4E">
                <w:rPr>
                  <w:rStyle w:val="Hyperlink"/>
                  <w:rFonts w:ascii="Aptos" w:hAnsi="Aptos"/>
                  <w:i/>
                  <w:iCs/>
                </w:rPr>
                <w:t>All eyes on the state’s next move on prison health care</w:t>
              </w:r>
            </w:hyperlink>
            <w:r w:rsidR="008D3A4E" w:rsidRPr="008D3A4E">
              <w:rPr>
                <w:rFonts w:ascii="Aptos" w:hAnsi="Aptos"/>
                <w:i/>
                <w:iCs/>
                <w:color w:val="000000" w:themeColor="text1"/>
              </w:rPr>
              <w:t xml:space="preserve"> </w:t>
            </w:r>
            <w:r w:rsidR="008D3A4E" w:rsidRPr="008D3A4E">
              <w:rPr>
                <w:rFonts w:ascii="Aptos" w:hAnsi="Aptos"/>
                <w:b/>
                <w:bCs/>
                <w:color w:val="000000" w:themeColor="text1"/>
              </w:rPr>
              <w:t xml:space="preserve">(*Boston Globe, </w:t>
            </w:r>
            <w:r w:rsidR="008D3A4E" w:rsidRPr="008D3A4E">
              <w:rPr>
                <w:rFonts w:ascii="Aptos" w:hAnsi="Aptos"/>
                <w:color w:val="000000" w:themeColor="text1"/>
              </w:rPr>
              <w:t>March 4, 2024 (updated))</w:t>
            </w:r>
          </w:p>
          <w:p w14:paraId="7B7051D8" w14:textId="77777777" w:rsidR="008D3A4E" w:rsidRDefault="008D3A4E" w:rsidP="00D241EC">
            <w:pPr>
              <w:spacing w:after="100" w:afterAutospacing="1"/>
              <w:contextualSpacing/>
              <w:rPr>
                <w:rFonts w:ascii="Aptos" w:hAnsi="Aptos"/>
              </w:rPr>
            </w:pPr>
          </w:p>
          <w:p w14:paraId="7D927D81" w14:textId="77777777" w:rsidR="00350B8F" w:rsidRDefault="000D73D0" w:rsidP="000D73D0">
            <w:pPr>
              <w:spacing w:after="100" w:afterAutospacing="1"/>
              <w:contextualSpacing/>
              <w:jc w:val="both"/>
              <w:rPr>
                <w:rFonts w:ascii="Aptos" w:hAnsi="Aptos"/>
                <w:i/>
                <w:iCs/>
                <w:sz w:val="32"/>
                <w:szCs w:val="32"/>
              </w:rPr>
            </w:pPr>
            <w:r w:rsidRPr="000D73D0">
              <w:rPr>
                <w:rFonts w:ascii="Aptos" w:hAnsi="Aptos"/>
                <w:i/>
                <w:iCs/>
                <w:sz w:val="32"/>
                <w:szCs w:val="32"/>
              </w:rPr>
              <w:t>“It’s unrealistic for people without an attorney to understand exactly what all their legal rights are, and what’s the proper way for them to assert those rights in a court</w:t>
            </w:r>
            <w:r>
              <w:rPr>
                <w:rFonts w:ascii="Aptos" w:hAnsi="Aptos"/>
                <w:i/>
                <w:iCs/>
                <w:sz w:val="32"/>
                <w:szCs w:val="32"/>
              </w:rPr>
              <w:t>.</w:t>
            </w:r>
            <w:r w:rsidRPr="000D73D0">
              <w:rPr>
                <w:rFonts w:ascii="Aptos" w:hAnsi="Aptos"/>
                <w:i/>
                <w:iCs/>
                <w:sz w:val="32"/>
                <w:szCs w:val="32"/>
              </w:rPr>
              <w:t xml:space="preserve">” </w:t>
            </w:r>
          </w:p>
          <w:p w14:paraId="5FB7FD10" w14:textId="103282D5" w:rsidR="00350B8F" w:rsidRPr="00C631E3" w:rsidRDefault="000D73D0" w:rsidP="006C12CF">
            <w:pPr>
              <w:spacing w:after="100" w:afterAutospacing="1"/>
              <w:ind w:left="720"/>
              <w:contextualSpacing/>
              <w:rPr>
                <w:rFonts w:ascii="Aptos" w:hAnsi="Aptos"/>
                <w:b/>
                <w:bCs/>
                <w:color w:val="000000" w:themeColor="text1"/>
              </w:rPr>
            </w:pPr>
            <w:r w:rsidRPr="00350B8F">
              <w:rPr>
                <w:rFonts w:ascii="Aptos" w:hAnsi="Aptos"/>
              </w:rPr>
              <w:t>Laura Massie, senior attorney with the housing unit at Greater Boston Legal Services</w:t>
            </w:r>
            <w:r w:rsidR="00350B8F">
              <w:rPr>
                <w:rFonts w:ascii="Aptos" w:hAnsi="Aptos"/>
              </w:rPr>
              <w:t>,</w:t>
            </w:r>
            <w:r w:rsidR="006C12CF">
              <w:rPr>
                <w:rFonts w:ascii="Aptos" w:hAnsi="Aptos"/>
              </w:rPr>
              <w:t xml:space="preserve"> </w:t>
            </w:r>
            <w:hyperlink r:id="rId22" w:history="1">
              <w:r w:rsidR="00350B8F" w:rsidRPr="005E2EFA">
                <w:rPr>
                  <w:rStyle w:val="Hyperlink"/>
                  <w:rFonts w:ascii="Aptos" w:hAnsi="Aptos"/>
                  <w:i/>
                  <w:iCs/>
                </w:rPr>
                <w:t>‘Not a fair fight.’ Advocates, officials push to provide free legal aid to low-income tenants fighting eviction.</w:t>
              </w:r>
            </w:hyperlink>
            <w:r w:rsidR="00350B8F" w:rsidRPr="00C631E3">
              <w:rPr>
                <w:rFonts w:ascii="Aptos" w:hAnsi="Aptos"/>
                <w:b/>
                <w:bCs/>
                <w:color w:val="000000" w:themeColor="text1"/>
              </w:rPr>
              <w:t xml:space="preserve"> (*Boston Globe</w:t>
            </w:r>
            <w:r w:rsidR="00350B8F">
              <w:rPr>
                <w:rFonts w:ascii="Aptos" w:hAnsi="Aptos"/>
                <w:b/>
                <w:bCs/>
                <w:color w:val="000000" w:themeColor="text1"/>
              </w:rPr>
              <w:t xml:space="preserve">, </w:t>
            </w:r>
            <w:r w:rsidR="00350B8F">
              <w:rPr>
                <w:rFonts w:ascii="Aptos" w:hAnsi="Aptos"/>
                <w:color w:val="000000" w:themeColor="text1"/>
              </w:rPr>
              <w:t>March 1, 2024 (updated))</w:t>
            </w:r>
          </w:p>
          <w:p w14:paraId="057EF83D" w14:textId="77777777" w:rsidR="00350B8F" w:rsidRDefault="00350B8F" w:rsidP="00350B8F">
            <w:pPr>
              <w:spacing w:after="100" w:afterAutospacing="1"/>
              <w:contextualSpacing/>
              <w:rPr>
                <w:rFonts w:ascii="Aptos" w:hAnsi="Aptos"/>
              </w:rPr>
            </w:pPr>
          </w:p>
          <w:p w14:paraId="472E76AF" w14:textId="77777777" w:rsidR="00350B8F" w:rsidRDefault="006B0F3B" w:rsidP="006B0F3B">
            <w:pPr>
              <w:spacing w:after="100" w:afterAutospacing="1"/>
              <w:contextualSpacing/>
              <w:jc w:val="both"/>
              <w:rPr>
                <w:rFonts w:ascii="Aptos" w:hAnsi="Aptos"/>
                <w:i/>
                <w:iCs/>
                <w:sz w:val="32"/>
                <w:szCs w:val="32"/>
              </w:rPr>
            </w:pPr>
            <w:r w:rsidRPr="006B0F3B">
              <w:rPr>
                <w:rFonts w:ascii="Aptos" w:hAnsi="Aptos"/>
                <w:i/>
                <w:iCs/>
                <w:sz w:val="32"/>
                <w:szCs w:val="32"/>
              </w:rPr>
              <w:t>“It’s terrible to be there without an attorney</w:t>
            </w:r>
            <w:r>
              <w:rPr>
                <w:rFonts w:ascii="Aptos" w:hAnsi="Aptos"/>
                <w:i/>
                <w:iCs/>
                <w:sz w:val="32"/>
                <w:szCs w:val="32"/>
              </w:rPr>
              <w:t xml:space="preserve">. </w:t>
            </w:r>
            <w:r w:rsidRPr="006B0F3B">
              <w:rPr>
                <w:rFonts w:ascii="Aptos" w:hAnsi="Aptos"/>
                <w:i/>
                <w:iCs/>
                <w:sz w:val="32"/>
                <w:szCs w:val="32"/>
              </w:rPr>
              <w:t>I was asked so many questions, and I didn’t know the answers because I didn’t know how the law works. At some point I didn’t even know I was allowed to ask questions.”</w:t>
            </w:r>
          </w:p>
          <w:p w14:paraId="62E42BA3" w14:textId="38ED9F6F" w:rsidR="006B0F3B" w:rsidRDefault="008731A4" w:rsidP="000A0E0A">
            <w:pPr>
              <w:spacing w:after="100" w:afterAutospacing="1"/>
              <w:ind w:left="720"/>
              <w:contextualSpacing/>
              <w:rPr>
                <w:rFonts w:ascii="Aptos" w:hAnsi="Aptos"/>
                <w:color w:val="000000" w:themeColor="text1"/>
              </w:rPr>
            </w:pPr>
            <w:r w:rsidRPr="008731A4">
              <w:rPr>
                <w:rFonts w:ascii="Aptos" w:hAnsi="Aptos"/>
              </w:rPr>
              <w:t>Mary Barrera</w:t>
            </w:r>
            <w:r>
              <w:rPr>
                <w:rFonts w:ascii="Aptos" w:hAnsi="Aptos"/>
              </w:rPr>
              <w:t xml:space="preserve">, 45 year-old </w:t>
            </w:r>
            <w:r w:rsidR="00297DB5">
              <w:rPr>
                <w:rFonts w:ascii="Aptos" w:hAnsi="Aptos"/>
              </w:rPr>
              <w:t xml:space="preserve">Columbian migrant, </w:t>
            </w:r>
            <w:hyperlink r:id="rId23" w:history="1">
              <w:r w:rsidR="00297DB5" w:rsidRPr="005E2EFA">
                <w:rPr>
                  <w:rStyle w:val="Hyperlink"/>
                  <w:rFonts w:ascii="Aptos" w:hAnsi="Aptos"/>
                  <w:i/>
                  <w:iCs/>
                </w:rPr>
                <w:t>‘Not a fair fight.’ Advocates, officials push to provide free legal aid to low-income tenants fighting eviction.</w:t>
              </w:r>
            </w:hyperlink>
            <w:r w:rsidR="00297DB5" w:rsidRPr="00C631E3">
              <w:rPr>
                <w:rFonts w:ascii="Aptos" w:hAnsi="Aptos"/>
                <w:b/>
                <w:bCs/>
                <w:color w:val="000000" w:themeColor="text1"/>
              </w:rPr>
              <w:t xml:space="preserve"> (*Boston Globe</w:t>
            </w:r>
            <w:r w:rsidR="00297DB5">
              <w:rPr>
                <w:rFonts w:ascii="Aptos" w:hAnsi="Aptos"/>
                <w:b/>
                <w:bCs/>
                <w:color w:val="000000" w:themeColor="text1"/>
              </w:rPr>
              <w:t xml:space="preserve">, </w:t>
            </w:r>
            <w:r w:rsidR="00297DB5">
              <w:rPr>
                <w:rFonts w:ascii="Aptos" w:hAnsi="Aptos"/>
                <w:color w:val="000000" w:themeColor="text1"/>
              </w:rPr>
              <w:t>March 1, 2024 (updated))</w:t>
            </w:r>
          </w:p>
          <w:p w14:paraId="6EB831D8" w14:textId="77777777" w:rsidR="00BD126E" w:rsidRDefault="00BD126E" w:rsidP="000A0E0A">
            <w:pPr>
              <w:spacing w:after="100" w:afterAutospacing="1"/>
              <w:ind w:left="720"/>
              <w:contextualSpacing/>
              <w:rPr>
                <w:rFonts w:ascii="Aptos" w:hAnsi="Aptos"/>
              </w:rPr>
            </w:pPr>
          </w:p>
          <w:p w14:paraId="0AA438D6" w14:textId="77777777" w:rsidR="00BD126E" w:rsidRPr="00BD126E" w:rsidRDefault="00BD126E" w:rsidP="00BD126E">
            <w:pPr>
              <w:spacing w:after="100" w:afterAutospacing="1"/>
              <w:contextualSpacing/>
              <w:jc w:val="both"/>
              <w:rPr>
                <w:rFonts w:ascii="Aptos" w:hAnsi="Aptos"/>
                <w:i/>
                <w:iCs/>
                <w:sz w:val="32"/>
                <w:szCs w:val="32"/>
              </w:rPr>
            </w:pPr>
            <w:r w:rsidRPr="00BD126E">
              <w:rPr>
                <w:rFonts w:ascii="Aptos" w:hAnsi="Aptos"/>
                <w:i/>
                <w:iCs/>
                <w:sz w:val="32"/>
                <w:szCs w:val="32"/>
              </w:rPr>
              <w:lastRenderedPageBreak/>
              <w:t>The power wielded by the American power elite through their lavishly funded network in Washington and state capitals is unrecognized by the media and hidden from public view. This system will not change without exposure initiated by scholars and honesty from those who willingly participate in it. </w:t>
            </w:r>
          </w:p>
          <w:p w14:paraId="15C97547" w14:textId="704DD260" w:rsidR="00BD126E" w:rsidRDefault="00BD126E" w:rsidP="00027679">
            <w:pPr>
              <w:spacing w:after="100" w:afterAutospacing="1"/>
              <w:ind w:left="720"/>
              <w:contextualSpacing/>
              <w:rPr>
                <w:rFonts w:ascii="Aptos" w:hAnsi="Aptos"/>
                <w:color w:val="000000" w:themeColor="text1"/>
              </w:rPr>
            </w:pPr>
            <w:r w:rsidRPr="00BD126E">
              <w:rPr>
                <w:rFonts w:ascii="Aptos" w:hAnsi="Aptos"/>
              </w:rPr>
              <w:t>Dave Kingsley</w:t>
            </w:r>
            <w:r>
              <w:rPr>
                <w:rFonts w:ascii="Aptos" w:hAnsi="Aptos"/>
              </w:rPr>
              <w:t xml:space="preserve">, </w:t>
            </w:r>
            <w:hyperlink r:id="rId24" w:history="1">
              <w:r w:rsidRPr="00812F50">
                <w:rPr>
                  <w:rStyle w:val="Hyperlink"/>
                  <w:rFonts w:ascii="Aptos" w:hAnsi="Aptos"/>
                  <w:i/>
                  <w:iCs/>
                </w:rPr>
                <w:t>Philanthropic Foundations, Quasi-governmental Science Organizations, and Universities Often Act as Corporate Shills: How the Industrial Complexes Work.</w:t>
              </w:r>
            </w:hyperlink>
            <w:r>
              <w:rPr>
                <w:rFonts w:ascii="Aptos" w:hAnsi="Aptos"/>
                <w:color w:val="000000" w:themeColor="text1"/>
              </w:rPr>
              <w:t xml:space="preserve"> </w:t>
            </w:r>
            <w:r>
              <w:rPr>
                <w:rFonts w:ascii="Aptos" w:hAnsi="Aptos"/>
                <w:b/>
                <w:bCs/>
                <w:color w:val="000000" w:themeColor="text1"/>
              </w:rPr>
              <w:t xml:space="preserve">(Tallgrass Economics, </w:t>
            </w:r>
            <w:r>
              <w:rPr>
                <w:rFonts w:ascii="Aptos" w:hAnsi="Aptos"/>
                <w:color w:val="000000" w:themeColor="text1"/>
              </w:rPr>
              <w:t>February 28, 2024)</w:t>
            </w:r>
          </w:p>
          <w:p w14:paraId="16D57DF7" w14:textId="77777777" w:rsidR="00BD126E" w:rsidRPr="00027679" w:rsidRDefault="00BD126E" w:rsidP="006B0F3B">
            <w:pPr>
              <w:spacing w:after="100" w:afterAutospacing="1"/>
              <w:contextualSpacing/>
              <w:jc w:val="both"/>
              <w:rPr>
                <w:rFonts w:ascii="Aptos" w:hAnsi="Aptos"/>
                <w:i/>
                <w:iCs/>
              </w:rPr>
            </w:pPr>
          </w:p>
          <w:p w14:paraId="4F31B5EA" w14:textId="773A68DA" w:rsidR="00297DB5" w:rsidRDefault="006E6BB6" w:rsidP="006B0F3B">
            <w:pPr>
              <w:spacing w:after="100" w:afterAutospacing="1"/>
              <w:contextualSpacing/>
              <w:jc w:val="both"/>
              <w:rPr>
                <w:rFonts w:ascii="Aptos" w:hAnsi="Aptos"/>
                <w:i/>
                <w:iCs/>
                <w:sz w:val="32"/>
                <w:szCs w:val="32"/>
              </w:rPr>
            </w:pPr>
            <w:r w:rsidRPr="006E6BB6">
              <w:rPr>
                <w:rFonts w:ascii="Aptos" w:hAnsi="Aptos"/>
                <w:i/>
                <w:iCs/>
                <w:sz w:val="32"/>
                <w:szCs w:val="32"/>
              </w:rPr>
              <w:t>“If there are repeated mistakes, that’s a sign that something is wrong,” said “We don’t just turn our back. But this bill says, ‘Oh, if there’s more than one mistake, we can turn our back. We don’t need to identify a pattern.’”</w:t>
            </w:r>
          </w:p>
          <w:p w14:paraId="031CA60E" w14:textId="77777777" w:rsidR="005007FE" w:rsidRDefault="005007FE" w:rsidP="00196BB0">
            <w:pPr>
              <w:spacing w:after="100" w:afterAutospacing="1"/>
              <w:ind w:left="720"/>
              <w:contextualSpacing/>
              <w:rPr>
                <w:rFonts w:ascii="Aptos" w:eastAsia="Aptos" w:hAnsi="Aptos" w:cstheme="majorHAnsi"/>
                <w:kern w:val="2"/>
                <w14:ligatures w14:val="standardContextual"/>
              </w:rPr>
            </w:pPr>
            <w:r>
              <w:rPr>
                <w:rFonts w:ascii="Aptos" w:hAnsi="Aptos"/>
              </w:rPr>
              <w:t xml:space="preserve">Iowa State </w:t>
            </w:r>
            <w:r w:rsidRPr="005007FE">
              <w:rPr>
                <w:rFonts w:ascii="Aptos" w:hAnsi="Aptos"/>
              </w:rPr>
              <w:t>Representative Megan Srinivas (D-Des Moines)</w:t>
            </w:r>
            <w:r>
              <w:rPr>
                <w:rFonts w:ascii="Aptos" w:hAnsi="Aptos"/>
              </w:rPr>
              <w:t xml:space="preserve">, </w:t>
            </w:r>
            <w:hyperlink r:id="rId25" w:history="1">
              <w:r w:rsidRPr="009F6AB1">
                <w:rPr>
                  <w:rStyle w:val="Hyperlink"/>
                  <w:rFonts w:ascii="Aptos" w:eastAsia="Aptos" w:hAnsi="Aptos" w:cstheme="majorHAnsi"/>
                  <w:i/>
                  <w:iCs/>
                  <w:kern w:val="2"/>
                  <w14:ligatures w14:val="standardContextual"/>
                </w:rPr>
                <w:t>Bill that cuts nursing home red tape, kicks up collaboration with regulators advances</w:t>
              </w:r>
            </w:hyperlink>
            <w:r>
              <w:rPr>
                <w:rFonts w:ascii="Aptos" w:eastAsia="Aptos" w:hAnsi="Aptos" w:cstheme="majorHAnsi"/>
                <w:i/>
                <w:iCs/>
                <w:kern w:val="2"/>
                <w14:ligatures w14:val="standardContextual"/>
              </w:rPr>
              <w:t xml:space="preserve"> </w:t>
            </w:r>
            <w:r>
              <w:rPr>
                <w:rFonts w:ascii="Aptos" w:eastAsia="Aptos" w:hAnsi="Aptos" w:cstheme="majorHAnsi"/>
                <w:b/>
                <w:bCs/>
                <w:kern w:val="2"/>
                <w14:ligatures w14:val="standardContextual"/>
              </w:rPr>
              <w:t xml:space="preserve">(McKnights Long-Term Care News, </w:t>
            </w:r>
            <w:r>
              <w:rPr>
                <w:rFonts w:ascii="Aptos" w:eastAsia="Aptos" w:hAnsi="Aptos" w:cstheme="majorHAnsi"/>
                <w:kern w:val="2"/>
                <w14:ligatures w14:val="standardContextual"/>
              </w:rPr>
              <w:t>March 4, 2024)</w:t>
            </w:r>
          </w:p>
          <w:p w14:paraId="5CB761C6" w14:textId="77777777" w:rsidR="00196BB0" w:rsidRDefault="00196BB0" w:rsidP="00196BB0">
            <w:pPr>
              <w:spacing w:after="100" w:afterAutospacing="1"/>
              <w:contextualSpacing/>
              <w:rPr>
                <w:rFonts w:ascii="Aptos" w:hAnsi="Aptos"/>
              </w:rPr>
            </w:pPr>
          </w:p>
          <w:p w14:paraId="445E8216" w14:textId="77777777" w:rsidR="00B3220D" w:rsidRDefault="00B3220D" w:rsidP="006D15C0">
            <w:pPr>
              <w:spacing w:after="100" w:afterAutospacing="1"/>
              <w:contextualSpacing/>
              <w:jc w:val="both"/>
              <w:rPr>
                <w:rFonts w:ascii="Aptos" w:hAnsi="Aptos"/>
                <w:i/>
                <w:iCs/>
                <w:sz w:val="32"/>
                <w:szCs w:val="32"/>
              </w:rPr>
            </w:pPr>
            <w:r w:rsidRPr="00B3220D">
              <w:rPr>
                <w:rFonts w:ascii="Aptos" w:hAnsi="Aptos"/>
                <w:i/>
                <w:iCs/>
                <w:sz w:val="32"/>
                <w:szCs w:val="32"/>
              </w:rPr>
              <w:t>“For years, residents at Fulton Commons endured despicable mistreatment that left them with traumatic injuries and humiliating living conditions while the owners and operator of the facility pocketed millions of dollars of taxpayer funds instead of investing in critical care</w:t>
            </w:r>
            <w:r>
              <w:rPr>
                <w:rFonts w:ascii="Aptos" w:hAnsi="Aptos"/>
                <w:i/>
                <w:iCs/>
                <w:sz w:val="32"/>
                <w:szCs w:val="32"/>
              </w:rPr>
              <w:t>.</w:t>
            </w:r>
            <w:r w:rsidRPr="00B3220D">
              <w:rPr>
                <w:rFonts w:ascii="Aptos" w:hAnsi="Aptos"/>
                <w:i/>
                <w:iCs/>
                <w:sz w:val="32"/>
                <w:szCs w:val="32"/>
              </w:rPr>
              <w:t xml:space="preserve">” </w:t>
            </w:r>
          </w:p>
          <w:p w14:paraId="05F1EB13" w14:textId="5E43BD60" w:rsidR="00F62900" w:rsidRPr="00F62900" w:rsidRDefault="00B3220D" w:rsidP="00F62900">
            <w:pPr>
              <w:spacing w:after="100" w:afterAutospacing="1"/>
              <w:ind w:left="720"/>
              <w:contextualSpacing/>
              <w:rPr>
                <w:rFonts w:ascii="Aptos" w:hAnsi="Aptos"/>
              </w:rPr>
            </w:pPr>
            <w:r w:rsidRPr="00B3220D">
              <w:rPr>
                <w:rFonts w:ascii="Aptos" w:hAnsi="Aptos"/>
              </w:rPr>
              <w:t xml:space="preserve">New York Attorney General </w:t>
            </w:r>
            <w:r w:rsidR="00FB1383">
              <w:rPr>
                <w:rFonts w:ascii="Aptos" w:hAnsi="Aptos"/>
              </w:rPr>
              <w:t xml:space="preserve">Letitia </w:t>
            </w:r>
            <w:r w:rsidRPr="00B3220D">
              <w:rPr>
                <w:rFonts w:ascii="Aptos" w:hAnsi="Aptos"/>
              </w:rPr>
              <w:t>James,</w:t>
            </w:r>
            <w:r w:rsidR="00F62900">
              <w:rPr>
                <w:rFonts w:ascii="Aptos" w:hAnsi="Aptos"/>
              </w:rPr>
              <w:t xml:space="preserve"> </w:t>
            </w:r>
            <w:hyperlink r:id="rId26" w:history="1">
              <w:r w:rsidR="00F62900" w:rsidRPr="00F62900">
                <w:rPr>
                  <w:rStyle w:val="Hyperlink"/>
                  <w:rFonts w:ascii="Aptos" w:eastAsia="Aptos" w:hAnsi="Aptos" w:cstheme="majorHAnsi"/>
                  <w:i/>
                  <w:iCs/>
                  <w:kern w:val="2"/>
                  <w14:ligatures w14:val="standardContextual"/>
                </w:rPr>
                <w:t>Attorney General James Secures $8.6 Million and Significant Reforms to Long Island Nursing Home after Repeated Financial Fraud and Resident Mistreatment</w:t>
              </w:r>
            </w:hyperlink>
            <w:r w:rsidR="00F62900">
              <w:rPr>
                <w:rFonts w:ascii="Aptos" w:eastAsia="Aptos" w:hAnsi="Aptos" w:cstheme="majorHAnsi"/>
                <w:i/>
                <w:iCs/>
                <w:kern w:val="2"/>
                <w14:ligatures w14:val="standardContextual"/>
              </w:rPr>
              <w:t xml:space="preserve">, </w:t>
            </w:r>
            <w:r w:rsidR="00F62900" w:rsidRPr="00F62900">
              <w:rPr>
                <w:rFonts w:ascii="Aptos" w:eastAsia="Aptos" w:hAnsi="Aptos" w:cstheme="majorHAnsi"/>
                <w:b/>
                <w:bCs/>
                <w:kern w:val="2"/>
                <w14:ligatures w14:val="standardContextual"/>
              </w:rPr>
              <w:t xml:space="preserve">Office of the New York Attorney General, </w:t>
            </w:r>
            <w:r w:rsidR="00F62900" w:rsidRPr="00F62900">
              <w:rPr>
                <w:rFonts w:ascii="Aptos" w:eastAsia="Aptos" w:hAnsi="Aptos" w:cstheme="majorHAnsi"/>
                <w:kern w:val="2"/>
                <w14:ligatures w14:val="standardContextual"/>
              </w:rPr>
              <w:t>March 4, 2024</w:t>
            </w:r>
          </w:p>
          <w:p w14:paraId="4484873C" w14:textId="1D22D99D" w:rsidR="00B3220D" w:rsidRPr="006D15C0" w:rsidRDefault="00B3220D" w:rsidP="006D15C0">
            <w:pPr>
              <w:spacing w:after="100" w:afterAutospacing="1"/>
              <w:contextualSpacing/>
              <w:jc w:val="both"/>
              <w:rPr>
                <w:rFonts w:ascii="Aptos" w:hAnsi="Aptos"/>
                <w:i/>
                <w:iCs/>
                <w:sz w:val="32"/>
                <w:szCs w:val="32"/>
              </w:rPr>
            </w:pPr>
          </w:p>
        </w:tc>
      </w:tr>
      <w:tr w:rsidR="00A9343E" w14:paraId="14EE5E0F" w14:textId="77777777" w:rsidTr="00DA413A">
        <w:trPr>
          <w:gridAfter w:val="1"/>
          <w:wAfter w:w="113" w:type="dxa"/>
          <w:trHeight w:val="58"/>
        </w:trPr>
        <w:tc>
          <w:tcPr>
            <w:tcW w:w="2898" w:type="dxa"/>
            <w:gridSpan w:val="2"/>
          </w:tcPr>
          <w:p w14:paraId="67B393F3" w14:textId="77777777" w:rsidR="00A9343E" w:rsidRDefault="00A66AC0" w:rsidP="007B562F">
            <w:pPr>
              <w:rPr>
                <w:rFonts w:ascii="Aptos" w:hAnsi="Aptos"/>
                <w:b/>
                <w:bCs/>
                <w:sz w:val="24"/>
                <w:szCs w:val="24"/>
              </w:rPr>
            </w:pPr>
            <w:r w:rsidRPr="00A66AC0">
              <w:rPr>
                <w:rFonts w:ascii="Aptos" w:hAnsi="Aptos"/>
                <w:b/>
                <w:bCs/>
                <w:sz w:val="24"/>
                <w:szCs w:val="24"/>
              </w:rPr>
              <w:lastRenderedPageBreak/>
              <w:t>Older Adult Lobby Day</w:t>
            </w:r>
          </w:p>
          <w:p w14:paraId="40C6740D" w14:textId="77777777" w:rsidR="00A66AC0" w:rsidRPr="007011C7" w:rsidRDefault="00A66AC0" w:rsidP="007B562F">
            <w:pPr>
              <w:rPr>
                <w:rFonts w:ascii="Aptos" w:hAnsi="Aptos"/>
              </w:rPr>
            </w:pPr>
            <w:r w:rsidRPr="007011C7">
              <w:rPr>
                <w:rFonts w:ascii="Aptos" w:hAnsi="Aptos"/>
              </w:rPr>
              <w:t xml:space="preserve">Tuesday, February </w:t>
            </w:r>
            <w:r w:rsidR="007011C7" w:rsidRPr="007011C7">
              <w:rPr>
                <w:rFonts w:ascii="Aptos" w:hAnsi="Aptos"/>
              </w:rPr>
              <w:t>27, 2024</w:t>
            </w:r>
          </w:p>
          <w:p w14:paraId="2235B709" w14:textId="1AA1AA7C" w:rsidR="007011C7" w:rsidRPr="00901A95" w:rsidRDefault="007011C7" w:rsidP="007011C7">
            <w:pPr>
              <w:rPr>
                <w:rFonts w:ascii="Aptos" w:hAnsi="Aptos"/>
                <w:b/>
                <w:bCs/>
                <w:sz w:val="24"/>
                <w:szCs w:val="24"/>
              </w:rPr>
            </w:pPr>
            <w:r w:rsidRPr="007011C7">
              <w:rPr>
                <w:rFonts w:ascii="Aptos" w:hAnsi="Aptos"/>
              </w:rPr>
              <w:t>Great Hall</w:t>
            </w:r>
            <w:r>
              <w:rPr>
                <w:rFonts w:ascii="Aptos" w:hAnsi="Aptos"/>
              </w:rPr>
              <w:t xml:space="preserve">, </w:t>
            </w:r>
            <w:r w:rsidRPr="007011C7">
              <w:rPr>
                <w:rFonts w:ascii="Aptos" w:hAnsi="Aptos"/>
              </w:rPr>
              <w:t>State House</w:t>
            </w:r>
          </w:p>
        </w:tc>
        <w:tc>
          <w:tcPr>
            <w:tcW w:w="7807" w:type="dxa"/>
            <w:gridSpan w:val="4"/>
          </w:tcPr>
          <w:p w14:paraId="175D9104" w14:textId="570D7168" w:rsidR="00A9343E" w:rsidRDefault="00B00B04" w:rsidP="006A684D">
            <w:pPr>
              <w:rPr>
                <w:rFonts w:ascii="Aptos" w:hAnsi="Aptos"/>
                <w:b/>
                <w:bCs/>
                <w:i/>
                <w:iCs/>
                <w:sz w:val="24"/>
                <w:szCs w:val="24"/>
              </w:rPr>
            </w:pPr>
            <w:r>
              <w:rPr>
                <w:rFonts w:ascii="Aptos" w:hAnsi="Aptos"/>
                <w:b/>
                <w:bCs/>
                <w:i/>
                <w:iCs/>
                <w:sz w:val="24"/>
                <w:szCs w:val="24"/>
              </w:rPr>
              <w:t xml:space="preserve">More than </w:t>
            </w:r>
            <w:r w:rsidR="006A684D" w:rsidRPr="006A684D">
              <w:rPr>
                <w:rFonts w:ascii="Aptos" w:hAnsi="Aptos"/>
                <w:b/>
                <w:bCs/>
                <w:i/>
                <w:iCs/>
                <w:sz w:val="24"/>
                <w:szCs w:val="24"/>
              </w:rPr>
              <w:t xml:space="preserve">500 Seniors and Advocates </w:t>
            </w:r>
            <w:r w:rsidR="006A684D">
              <w:rPr>
                <w:rFonts w:ascii="Aptos" w:hAnsi="Aptos"/>
                <w:b/>
                <w:bCs/>
                <w:i/>
                <w:iCs/>
                <w:sz w:val="24"/>
                <w:szCs w:val="24"/>
              </w:rPr>
              <w:t xml:space="preserve">Attend </w:t>
            </w:r>
            <w:r w:rsidR="006A684D" w:rsidRPr="006A684D">
              <w:rPr>
                <w:rFonts w:ascii="Aptos" w:hAnsi="Aptos"/>
                <w:b/>
                <w:bCs/>
                <w:i/>
                <w:iCs/>
                <w:sz w:val="24"/>
                <w:szCs w:val="24"/>
              </w:rPr>
              <w:t>Older Adult Lobby Day</w:t>
            </w:r>
          </w:p>
          <w:p w14:paraId="45A526A0" w14:textId="77777777" w:rsidR="00B00B04" w:rsidRDefault="00B00B04" w:rsidP="006A684D">
            <w:pPr>
              <w:rPr>
                <w:rFonts w:ascii="Aptos" w:hAnsi="Aptos"/>
                <w:b/>
                <w:bCs/>
                <w:i/>
                <w:iCs/>
                <w:sz w:val="24"/>
                <w:szCs w:val="24"/>
              </w:rPr>
            </w:pPr>
          </w:p>
          <w:p w14:paraId="084329D8" w14:textId="4E4A5D40" w:rsidR="004C3EDE" w:rsidRPr="004C3EDE" w:rsidRDefault="000621AB" w:rsidP="004C3EDE">
            <w:pPr>
              <w:rPr>
                <w:rFonts w:ascii="Aptos" w:hAnsi="Aptos"/>
              </w:rPr>
            </w:pPr>
            <w:r>
              <w:rPr>
                <w:rFonts w:ascii="Aptos" w:hAnsi="Aptos"/>
              </w:rPr>
              <w:tab/>
            </w:r>
            <w:r w:rsidR="004C3EDE" w:rsidRPr="004C3EDE">
              <w:rPr>
                <w:rFonts w:ascii="Aptos" w:hAnsi="Aptos"/>
              </w:rPr>
              <w:t xml:space="preserve">More than 500 older adults and advocates participated in the </w:t>
            </w:r>
            <w:r w:rsidR="004C3EDE" w:rsidRPr="004C3EDE">
              <w:rPr>
                <w:rFonts w:ascii="Aptos" w:hAnsi="Aptos"/>
                <w:b/>
                <w:bCs/>
              </w:rPr>
              <w:t>Older Adult Lobby Day</w:t>
            </w:r>
            <w:r w:rsidR="004C3EDE" w:rsidRPr="004C3EDE">
              <w:rPr>
                <w:rFonts w:ascii="Aptos" w:hAnsi="Aptos"/>
              </w:rPr>
              <w:t xml:space="preserve"> in the Great Hall at the State House on Tuesday, February 27, 2024.</w:t>
            </w:r>
          </w:p>
          <w:p w14:paraId="5713112F" w14:textId="32385271" w:rsidR="004C3EDE" w:rsidRPr="004C3EDE" w:rsidRDefault="000621AB" w:rsidP="004C3EDE">
            <w:pPr>
              <w:rPr>
                <w:rFonts w:ascii="Aptos" w:hAnsi="Aptos"/>
              </w:rPr>
            </w:pPr>
            <w:r>
              <w:rPr>
                <w:rFonts w:ascii="Aptos" w:hAnsi="Aptos"/>
              </w:rPr>
              <w:tab/>
            </w:r>
            <w:r w:rsidR="004C3EDE" w:rsidRPr="004C3EDE">
              <w:rPr>
                <w:rFonts w:ascii="Aptos" w:hAnsi="Aptos"/>
              </w:rPr>
              <w:t>Event organizer, Betsey Crimmins, Executive Director of Mass Home Care, described the event “as an opportunity to let our state legislators know how important the network of home and community-based services is to our rapidly expanding older adult population. People want to age at home in their community of choice. Our network helps to make that happen which produces better health outcomes and higher quality of life while also saving the state money.”</w:t>
            </w:r>
          </w:p>
          <w:p w14:paraId="08287444" w14:textId="428E7154" w:rsidR="004C3EDE" w:rsidRPr="004C3EDE" w:rsidRDefault="000621AB" w:rsidP="004C3EDE">
            <w:pPr>
              <w:rPr>
                <w:rFonts w:ascii="Aptos" w:hAnsi="Aptos"/>
              </w:rPr>
            </w:pPr>
            <w:r>
              <w:rPr>
                <w:rFonts w:ascii="Aptos" w:hAnsi="Aptos"/>
              </w:rPr>
              <w:lastRenderedPageBreak/>
              <w:tab/>
            </w:r>
            <w:r w:rsidR="004C3EDE" w:rsidRPr="004C3EDE">
              <w:rPr>
                <w:rFonts w:ascii="Aptos" w:hAnsi="Aptos"/>
              </w:rPr>
              <w:t>Rosa Bentley, President, Massachusetts Senior Action Council, age 78 from Lynn, expressed her motivation to participate, "Everyone wants to age with dignity and respect but far too often seniors are denied this opportunity by inequitable policies and systems. As seniors, legislators need to hear our voices, learn from our experiences, and work with us to make Massachusetts a great place to age for everyone, particularly those who, despite a lifetime of work, lack the resources to afford even basic needs."</w:t>
            </w:r>
          </w:p>
          <w:p w14:paraId="2ADFD029" w14:textId="36C97420" w:rsidR="004C3EDE" w:rsidRPr="004C3EDE" w:rsidRDefault="000621AB" w:rsidP="004C3EDE">
            <w:pPr>
              <w:rPr>
                <w:rFonts w:ascii="Aptos" w:hAnsi="Aptos"/>
              </w:rPr>
            </w:pPr>
            <w:r>
              <w:rPr>
                <w:rFonts w:ascii="Aptos" w:hAnsi="Aptos"/>
              </w:rPr>
              <w:tab/>
            </w:r>
            <w:r w:rsidR="004C3EDE" w:rsidRPr="004C3EDE">
              <w:rPr>
                <w:rFonts w:ascii="Aptos" w:hAnsi="Aptos"/>
              </w:rPr>
              <w:t>Cassie Cramer with the Older Adult Behavioral Health Network said that she was advocating for “improved access to behavioral health and recovery supports which helps those at risk of eviction, costly nursing home admissions, and hospitalizations to live healthy lives in the community.”</w:t>
            </w:r>
          </w:p>
          <w:p w14:paraId="544ACACD" w14:textId="71A10864" w:rsidR="004C3EDE" w:rsidRPr="004C3EDE" w:rsidRDefault="000621AB" w:rsidP="004C3EDE">
            <w:pPr>
              <w:rPr>
                <w:rFonts w:ascii="Aptos" w:hAnsi="Aptos"/>
              </w:rPr>
            </w:pPr>
            <w:r>
              <w:rPr>
                <w:rFonts w:ascii="Aptos" w:hAnsi="Aptos"/>
              </w:rPr>
              <w:tab/>
            </w:r>
            <w:r w:rsidR="004C3EDE" w:rsidRPr="004C3EDE">
              <w:rPr>
                <w:rFonts w:ascii="Aptos" w:hAnsi="Aptos"/>
              </w:rPr>
              <w:t>Ten aging advocacy and service organizations sponsored the event including:</w:t>
            </w:r>
          </w:p>
          <w:p w14:paraId="545308D7" w14:textId="77777777" w:rsidR="004C3EDE" w:rsidRPr="004C3EDE" w:rsidRDefault="00A474A7" w:rsidP="00A41959">
            <w:pPr>
              <w:ind w:left="720"/>
              <w:rPr>
                <w:rFonts w:ascii="Aptos" w:hAnsi="Aptos"/>
              </w:rPr>
            </w:pPr>
            <w:hyperlink r:id="rId27" w:tgtFrame="_blank" w:history="1">
              <w:r w:rsidR="004C3EDE" w:rsidRPr="004C3EDE">
                <w:rPr>
                  <w:rStyle w:val="Hyperlink"/>
                  <w:rFonts w:ascii="Aptos" w:hAnsi="Aptos"/>
                </w:rPr>
                <w:t>The Older Adult Behavioral Health Network</w:t>
              </w:r>
            </w:hyperlink>
            <w:r w:rsidR="004C3EDE" w:rsidRPr="004C3EDE">
              <w:rPr>
                <w:rFonts w:ascii="Aptos" w:hAnsi="Aptos"/>
              </w:rPr>
              <w:br/>
            </w:r>
            <w:hyperlink r:id="rId28" w:tgtFrame="_blank" w:history="1">
              <w:r w:rsidR="004C3EDE" w:rsidRPr="004C3EDE">
                <w:rPr>
                  <w:rStyle w:val="Hyperlink"/>
                  <w:rFonts w:ascii="Aptos" w:hAnsi="Aptos"/>
                </w:rPr>
                <w:t>Massachusetts Association for Mental Health (MAMH)</w:t>
              </w:r>
            </w:hyperlink>
            <w:r w:rsidR="004C3EDE" w:rsidRPr="004C3EDE">
              <w:rPr>
                <w:rFonts w:ascii="Aptos" w:hAnsi="Aptos"/>
              </w:rPr>
              <w:br/>
            </w:r>
            <w:hyperlink r:id="rId29" w:tgtFrame="_blank" w:history="1">
              <w:r w:rsidR="004C3EDE" w:rsidRPr="004C3EDE">
                <w:rPr>
                  <w:rStyle w:val="Hyperlink"/>
                  <w:rFonts w:ascii="Aptos" w:hAnsi="Aptos"/>
                </w:rPr>
                <w:t>AARP Massachusetts</w:t>
              </w:r>
            </w:hyperlink>
            <w:r w:rsidR="004C3EDE" w:rsidRPr="004C3EDE">
              <w:rPr>
                <w:rFonts w:ascii="Aptos" w:hAnsi="Aptos"/>
              </w:rPr>
              <w:br/>
            </w:r>
            <w:hyperlink r:id="rId30" w:tgtFrame="_blank" w:history="1">
              <w:r w:rsidR="004C3EDE" w:rsidRPr="004C3EDE">
                <w:rPr>
                  <w:rStyle w:val="Hyperlink"/>
                  <w:rFonts w:ascii="Aptos" w:hAnsi="Aptos"/>
                </w:rPr>
                <w:t>Mass Home Care</w:t>
              </w:r>
            </w:hyperlink>
            <w:r w:rsidR="004C3EDE" w:rsidRPr="004C3EDE">
              <w:rPr>
                <w:rFonts w:ascii="Aptos" w:hAnsi="Aptos"/>
              </w:rPr>
              <w:br/>
            </w:r>
            <w:hyperlink r:id="rId31" w:tgtFrame="_blank" w:history="1">
              <w:r w:rsidR="004C3EDE" w:rsidRPr="004C3EDE">
                <w:rPr>
                  <w:rStyle w:val="Hyperlink"/>
                  <w:rFonts w:ascii="Aptos" w:hAnsi="Aptos"/>
                </w:rPr>
                <w:t>Dignity Alliance MA</w:t>
              </w:r>
            </w:hyperlink>
            <w:r w:rsidR="004C3EDE" w:rsidRPr="004C3EDE">
              <w:rPr>
                <w:rFonts w:ascii="Aptos" w:hAnsi="Aptos"/>
              </w:rPr>
              <w:br/>
            </w:r>
            <w:hyperlink r:id="rId32" w:tgtFrame="_blank" w:history="1">
              <w:r w:rsidR="004C3EDE" w:rsidRPr="004C3EDE">
                <w:rPr>
                  <w:rStyle w:val="Hyperlink"/>
                  <w:rFonts w:ascii="Aptos" w:hAnsi="Aptos"/>
                </w:rPr>
                <w:t>MA Senior Action</w:t>
              </w:r>
            </w:hyperlink>
            <w:r w:rsidR="004C3EDE" w:rsidRPr="004C3EDE">
              <w:rPr>
                <w:rFonts w:ascii="Aptos" w:hAnsi="Aptos"/>
              </w:rPr>
              <w:br/>
            </w:r>
            <w:hyperlink r:id="rId33" w:tgtFrame="_blank" w:history="1">
              <w:r w:rsidR="004C3EDE" w:rsidRPr="004C3EDE">
                <w:rPr>
                  <w:rStyle w:val="Hyperlink"/>
                  <w:rFonts w:ascii="Aptos" w:hAnsi="Aptos"/>
                </w:rPr>
                <w:t>Massachusetts Councils on Aging</w:t>
              </w:r>
            </w:hyperlink>
            <w:r w:rsidR="004C3EDE" w:rsidRPr="004C3EDE">
              <w:rPr>
                <w:rFonts w:ascii="Aptos" w:hAnsi="Aptos"/>
              </w:rPr>
              <w:br/>
            </w:r>
            <w:hyperlink r:id="rId34" w:tgtFrame="_blank" w:history="1">
              <w:r w:rsidR="004C3EDE" w:rsidRPr="004C3EDE">
                <w:rPr>
                  <w:rStyle w:val="Hyperlink"/>
                  <w:rFonts w:ascii="Aptos" w:hAnsi="Aptos"/>
                </w:rPr>
                <w:t>Massachusetts Guardianship Policy Institute</w:t>
              </w:r>
            </w:hyperlink>
            <w:r w:rsidR="004C3EDE" w:rsidRPr="004C3EDE">
              <w:rPr>
                <w:rFonts w:ascii="Aptos" w:hAnsi="Aptos"/>
              </w:rPr>
              <w:br/>
            </w:r>
            <w:hyperlink r:id="rId35" w:tgtFrame="_blank" w:history="1">
              <w:r w:rsidR="004C3EDE" w:rsidRPr="004C3EDE">
                <w:rPr>
                  <w:rStyle w:val="Hyperlink"/>
                  <w:rFonts w:ascii="Aptos" w:hAnsi="Aptos"/>
                </w:rPr>
                <w:t>Alzheimer’s Association</w:t>
              </w:r>
            </w:hyperlink>
            <w:r w:rsidR="004C3EDE" w:rsidRPr="004C3EDE">
              <w:rPr>
                <w:rFonts w:ascii="Aptos" w:hAnsi="Aptos"/>
              </w:rPr>
              <w:br/>
            </w:r>
            <w:hyperlink r:id="rId36" w:tgtFrame="_blank" w:history="1">
              <w:r w:rsidR="004C3EDE" w:rsidRPr="004C3EDE">
                <w:rPr>
                  <w:rStyle w:val="Hyperlink"/>
                  <w:rFonts w:ascii="Aptos" w:hAnsi="Aptos"/>
                </w:rPr>
                <w:t>Action for Boston Community Development</w:t>
              </w:r>
            </w:hyperlink>
          </w:p>
          <w:p w14:paraId="2862C5BB" w14:textId="663B4DB3" w:rsidR="004C3EDE" w:rsidRPr="004C3EDE" w:rsidRDefault="00A41959" w:rsidP="004C3EDE">
            <w:pPr>
              <w:rPr>
                <w:rFonts w:ascii="Aptos" w:hAnsi="Aptos"/>
              </w:rPr>
            </w:pPr>
            <w:r>
              <w:rPr>
                <w:rFonts w:ascii="Aptos" w:hAnsi="Aptos"/>
              </w:rPr>
              <w:tab/>
            </w:r>
            <w:r w:rsidR="004C3EDE" w:rsidRPr="004C3EDE">
              <w:rPr>
                <w:rFonts w:ascii="Aptos" w:hAnsi="Aptos"/>
              </w:rPr>
              <w:t>Featured speakers were Senator Patricia Jehlen and Representative Thomas Stanley, Chairs of the Joint Committee on Elder Affairs. Representatives from each sponsoring organization also made brief comments. Michael Festa, State Director of AARP -Massachusetts, served as the emcee.</w:t>
            </w:r>
          </w:p>
          <w:p w14:paraId="01BB9922" w14:textId="22CBC529" w:rsidR="00F86F4A" w:rsidRPr="00F86F4A" w:rsidRDefault="00A41959" w:rsidP="00843AF0">
            <w:pPr>
              <w:rPr>
                <w:rFonts w:ascii="Aptos" w:hAnsi="Aptos"/>
              </w:rPr>
            </w:pPr>
            <w:r>
              <w:rPr>
                <w:rFonts w:ascii="Aptos" w:hAnsi="Aptos"/>
              </w:rPr>
              <w:tab/>
            </w:r>
            <w:r w:rsidR="004C3EDE" w:rsidRPr="004C3EDE">
              <w:rPr>
                <w:rFonts w:ascii="Aptos" w:hAnsi="Aptos"/>
              </w:rPr>
              <w:t>One of five Massachusetts residents are older adults. Seventy percent of them regularly vote - the highest percentage of any age cohort. Participants at the Older Adult Lobby Day advocated on an array of issues including affordable, accessible housing; age-friendly transit services; expansion of home and community-based services; transformation of nursing homes; and more.</w:t>
            </w:r>
          </w:p>
        </w:tc>
      </w:tr>
      <w:tr w:rsidR="00C66F6C" w14:paraId="48FB8EDC" w14:textId="77777777" w:rsidTr="00DA413A">
        <w:trPr>
          <w:gridAfter w:val="1"/>
          <w:wAfter w:w="113" w:type="dxa"/>
        </w:trPr>
        <w:tc>
          <w:tcPr>
            <w:tcW w:w="2898" w:type="dxa"/>
            <w:gridSpan w:val="2"/>
          </w:tcPr>
          <w:p w14:paraId="54972E68" w14:textId="77777777" w:rsidR="00086CCA" w:rsidRDefault="007011C7" w:rsidP="007B562F">
            <w:pPr>
              <w:rPr>
                <w:rFonts w:ascii="Aptos" w:hAnsi="Aptos"/>
              </w:rPr>
            </w:pPr>
            <w:r>
              <w:rPr>
                <w:rFonts w:ascii="Aptos" w:hAnsi="Aptos"/>
              </w:rPr>
              <w:lastRenderedPageBreak/>
              <w:t xml:space="preserve">Photos </w:t>
            </w:r>
            <w:r w:rsidR="00086CCA">
              <w:rPr>
                <w:rFonts w:ascii="Aptos" w:hAnsi="Aptos"/>
              </w:rPr>
              <w:t xml:space="preserve">courtesy of </w:t>
            </w:r>
          </w:p>
          <w:p w14:paraId="5DF9C6BA" w14:textId="18B43663" w:rsidR="00C66F6C" w:rsidRPr="007011C7" w:rsidRDefault="00086CCA" w:rsidP="007B562F">
            <w:pPr>
              <w:rPr>
                <w:rFonts w:ascii="Aptos" w:hAnsi="Aptos"/>
              </w:rPr>
            </w:pPr>
            <w:r>
              <w:rPr>
                <w:rFonts w:ascii="Aptos" w:hAnsi="Aptos"/>
              </w:rPr>
              <w:t>Sue Rorke.</w:t>
            </w:r>
          </w:p>
          <w:p w14:paraId="6E07400E" w14:textId="77777777" w:rsidR="00A9343E" w:rsidRDefault="00A9343E" w:rsidP="007B562F">
            <w:pPr>
              <w:rPr>
                <w:rFonts w:ascii="Aptos" w:hAnsi="Aptos"/>
                <w:b/>
                <w:bCs/>
                <w:sz w:val="24"/>
                <w:szCs w:val="24"/>
              </w:rPr>
            </w:pPr>
          </w:p>
          <w:p w14:paraId="5D94B0D9" w14:textId="58B3DAAB" w:rsidR="00A9343E" w:rsidRDefault="00A9343E" w:rsidP="007B562F">
            <w:pPr>
              <w:rPr>
                <w:rFonts w:ascii="Aptos" w:hAnsi="Aptos"/>
                <w:b/>
                <w:bCs/>
                <w:sz w:val="24"/>
                <w:szCs w:val="24"/>
              </w:rPr>
            </w:pPr>
          </w:p>
        </w:tc>
        <w:tc>
          <w:tcPr>
            <w:tcW w:w="7807" w:type="dxa"/>
            <w:gridSpan w:val="4"/>
          </w:tcPr>
          <w:tbl>
            <w:tblPr>
              <w:tblStyle w:val="TableGrid"/>
              <w:tblW w:w="0" w:type="auto"/>
              <w:tblLayout w:type="fixed"/>
              <w:tblLook w:val="04A0" w:firstRow="1" w:lastRow="0" w:firstColumn="1" w:lastColumn="0" w:noHBand="0" w:noVBand="1"/>
            </w:tblPr>
            <w:tblGrid>
              <w:gridCol w:w="2527"/>
              <w:gridCol w:w="2527"/>
              <w:gridCol w:w="2527"/>
            </w:tblGrid>
            <w:tr w:rsidR="00670ACB" w14:paraId="4107C1F6" w14:textId="77777777" w:rsidTr="00670ACB">
              <w:tc>
                <w:tcPr>
                  <w:tcW w:w="2527" w:type="dxa"/>
                </w:tcPr>
                <w:p w14:paraId="7BBE65C4" w14:textId="6974D7BE" w:rsidR="00F07B58" w:rsidRDefault="00F07B58" w:rsidP="00A474A7">
                  <w:pPr>
                    <w:framePr w:hSpace="180" w:wrap="around" w:vAnchor="text" w:hAnchor="text" w:y="1"/>
                    <w:spacing w:after="100" w:afterAutospacing="1"/>
                    <w:contextualSpacing/>
                    <w:suppressOverlap/>
                  </w:pPr>
                  <w:r>
                    <w:rPr>
                      <w:noProof/>
                    </w:rPr>
                    <w:drawing>
                      <wp:inline distT="0" distB="0" distL="0" distR="0" wp14:anchorId="42858A09" wp14:editId="180D5855">
                        <wp:extent cx="1467485" cy="1270635"/>
                        <wp:effectExtent l="0" t="0" r="0" b="5715"/>
                        <wp:docPr id="9362356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235641" name=""/>
                                <pic:cNvPicPr/>
                              </pic:nvPicPr>
                              <pic:blipFill>
                                <a:blip r:embed="rId37"/>
                                <a:stretch>
                                  <a:fillRect/>
                                </a:stretch>
                              </pic:blipFill>
                              <pic:spPr>
                                <a:xfrm>
                                  <a:off x="0" y="0"/>
                                  <a:ext cx="1467485" cy="1270635"/>
                                </a:xfrm>
                                <a:prstGeom prst="rect">
                                  <a:avLst/>
                                </a:prstGeom>
                              </pic:spPr>
                            </pic:pic>
                          </a:graphicData>
                        </a:graphic>
                      </wp:inline>
                    </w:drawing>
                  </w:r>
                </w:p>
                <w:p w14:paraId="2B9C0812" w14:textId="345824D1" w:rsidR="00F07B58" w:rsidRPr="0058691D" w:rsidRDefault="0058691D" w:rsidP="00A474A7">
                  <w:pPr>
                    <w:framePr w:hSpace="180" w:wrap="around" w:vAnchor="text" w:hAnchor="text" w:y="1"/>
                    <w:spacing w:after="100" w:afterAutospacing="1"/>
                    <w:contextualSpacing/>
                    <w:suppressOverlap/>
                    <w:rPr>
                      <w:sz w:val="16"/>
                      <w:szCs w:val="16"/>
                    </w:rPr>
                  </w:pPr>
                  <w:r>
                    <w:rPr>
                      <w:sz w:val="16"/>
                      <w:szCs w:val="16"/>
                    </w:rPr>
                    <w:t>Former State Senator Richard Moore, DignityMA Legislative Workgroup Chair</w:t>
                  </w:r>
                </w:p>
              </w:tc>
              <w:tc>
                <w:tcPr>
                  <w:tcW w:w="2527" w:type="dxa"/>
                </w:tcPr>
                <w:p w14:paraId="6739E69B" w14:textId="0498EDE8" w:rsidR="00C17BC1" w:rsidRDefault="00C17BC1" w:rsidP="00A474A7">
                  <w:pPr>
                    <w:framePr w:hSpace="180" w:wrap="around" w:vAnchor="text" w:hAnchor="text" w:y="1"/>
                    <w:spacing w:after="100" w:afterAutospacing="1"/>
                    <w:contextualSpacing/>
                    <w:suppressOverlap/>
                  </w:pPr>
                  <w:r>
                    <w:rPr>
                      <w:noProof/>
                    </w:rPr>
                    <w:drawing>
                      <wp:inline distT="0" distB="0" distL="0" distR="0" wp14:anchorId="79EB8B95" wp14:editId="5F589454">
                        <wp:extent cx="1386627" cy="1310640"/>
                        <wp:effectExtent l="0" t="0" r="4445" b="3810"/>
                        <wp:docPr id="19506099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609925" name=""/>
                                <pic:cNvPicPr/>
                              </pic:nvPicPr>
                              <pic:blipFill>
                                <a:blip r:embed="rId38"/>
                                <a:stretch>
                                  <a:fillRect/>
                                </a:stretch>
                              </pic:blipFill>
                              <pic:spPr>
                                <a:xfrm>
                                  <a:off x="0" y="0"/>
                                  <a:ext cx="1392982" cy="1316647"/>
                                </a:xfrm>
                                <a:prstGeom prst="rect">
                                  <a:avLst/>
                                </a:prstGeom>
                              </pic:spPr>
                            </pic:pic>
                          </a:graphicData>
                        </a:graphic>
                      </wp:inline>
                    </w:drawing>
                  </w:r>
                </w:p>
                <w:p w14:paraId="1BEE5E80" w14:textId="226D97D2" w:rsidR="00F07B58" w:rsidRPr="0058691D" w:rsidRDefault="0058691D" w:rsidP="00A474A7">
                  <w:pPr>
                    <w:framePr w:hSpace="180" w:wrap="around" w:vAnchor="text" w:hAnchor="text" w:y="1"/>
                    <w:spacing w:after="100" w:afterAutospacing="1"/>
                    <w:contextualSpacing/>
                    <w:suppressOverlap/>
                    <w:rPr>
                      <w:sz w:val="16"/>
                      <w:szCs w:val="16"/>
                    </w:rPr>
                  </w:pPr>
                  <w:r>
                    <w:rPr>
                      <w:sz w:val="16"/>
                      <w:szCs w:val="16"/>
                    </w:rPr>
                    <w:t>John Ford, Massach</w:t>
                  </w:r>
                  <w:r w:rsidR="00B467FD">
                    <w:rPr>
                      <w:sz w:val="16"/>
                      <w:szCs w:val="16"/>
                    </w:rPr>
                    <w:t>usetts Guardianship Policy Institute</w:t>
                  </w:r>
                </w:p>
              </w:tc>
              <w:tc>
                <w:tcPr>
                  <w:tcW w:w="2527" w:type="dxa"/>
                </w:tcPr>
                <w:p w14:paraId="5482AC87" w14:textId="5134E3A0" w:rsidR="00C17BC1" w:rsidRDefault="008F229B" w:rsidP="00A474A7">
                  <w:pPr>
                    <w:framePr w:hSpace="180" w:wrap="around" w:vAnchor="text" w:hAnchor="text" w:y="1"/>
                    <w:spacing w:after="100" w:afterAutospacing="1"/>
                    <w:contextualSpacing/>
                    <w:suppressOverlap/>
                  </w:pPr>
                  <w:r>
                    <w:rPr>
                      <w:noProof/>
                    </w:rPr>
                    <w:drawing>
                      <wp:inline distT="0" distB="0" distL="0" distR="0" wp14:anchorId="750D5BF8" wp14:editId="1C8E3A0C">
                        <wp:extent cx="1467485" cy="995045"/>
                        <wp:effectExtent l="0" t="0" r="0" b="0"/>
                        <wp:docPr id="17297233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723325" name=""/>
                                <pic:cNvPicPr/>
                              </pic:nvPicPr>
                              <pic:blipFill>
                                <a:blip r:embed="rId39"/>
                                <a:stretch>
                                  <a:fillRect/>
                                </a:stretch>
                              </pic:blipFill>
                              <pic:spPr>
                                <a:xfrm>
                                  <a:off x="0" y="0"/>
                                  <a:ext cx="1467485" cy="995045"/>
                                </a:xfrm>
                                <a:prstGeom prst="rect">
                                  <a:avLst/>
                                </a:prstGeom>
                              </pic:spPr>
                            </pic:pic>
                          </a:graphicData>
                        </a:graphic>
                      </wp:inline>
                    </w:drawing>
                  </w:r>
                </w:p>
                <w:p w14:paraId="22AC24AD" w14:textId="3DC1D012" w:rsidR="00C17BC1" w:rsidRPr="00B27E49" w:rsidRDefault="00B467FD" w:rsidP="00A474A7">
                  <w:pPr>
                    <w:framePr w:hSpace="180" w:wrap="around" w:vAnchor="text" w:hAnchor="text" w:y="1"/>
                    <w:spacing w:after="100" w:afterAutospacing="1"/>
                    <w:contextualSpacing/>
                    <w:suppressOverlap/>
                    <w:rPr>
                      <w:sz w:val="16"/>
                      <w:szCs w:val="16"/>
                    </w:rPr>
                  </w:pPr>
                  <w:r>
                    <w:rPr>
                      <w:sz w:val="16"/>
                      <w:szCs w:val="16"/>
                    </w:rPr>
                    <w:t>Pau</w:t>
                  </w:r>
                  <w:r w:rsidR="002E4262">
                    <w:rPr>
                      <w:sz w:val="16"/>
                      <w:szCs w:val="16"/>
                    </w:rPr>
                    <w:t xml:space="preserve">l Lanzikos, DignityMA Coordinator, Former State Senator Richard Moore, Former State </w:t>
                  </w:r>
                  <w:r w:rsidR="00E756DB">
                    <w:rPr>
                      <w:sz w:val="16"/>
                      <w:szCs w:val="16"/>
                    </w:rPr>
                    <w:t>Senator</w:t>
                  </w:r>
                  <w:r w:rsidR="002E4262">
                    <w:rPr>
                      <w:sz w:val="16"/>
                      <w:szCs w:val="16"/>
                    </w:rPr>
                    <w:t xml:space="preserve"> Barb</w:t>
                  </w:r>
                  <w:r w:rsidR="00E756DB">
                    <w:rPr>
                      <w:sz w:val="16"/>
                      <w:szCs w:val="16"/>
                    </w:rPr>
                    <w:t>ara L’Italien, Disability Law Center</w:t>
                  </w:r>
                </w:p>
              </w:tc>
            </w:tr>
            <w:tr w:rsidR="00670ACB" w14:paraId="0365089F" w14:textId="77777777" w:rsidTr="00670ACB">
              <w:tc>
                <w:tcPr>
                  <w:tcW w:w="2527" w:type="dxa"/>
                </w:tcPr>
                <w:p w14:paraId="61A8CE49" w14:textId="36CF4857" w:rsidR="00091BEF" w:rsidRPr="006C541D" w:rsidRDefault="00091BEF" w:rsidP="00A474A7">
                  <w:pPr>
                    <w:framePr w:hSpace="180" w:wrap="around" w:vAnchor="text" w:hAnchor="text" w:y="1"/>
                    <w:spacing w:after="100" w:afterAutospacing="1"/>
                    <w:contextualSpacing/>
                    <w:suppressOverlap/>
                  </w:pPr>
                  <w:r>
                    <w:rPr>
                      <w:noProof/>
                    </w:rPr>
                    <w:lastRenderedPageBreak/>
                    <w:drawing>
                      <wp:inline distT="0" distB="0" distL="0" distR="0" wp14:anchorId="24BBDE72" wp14:editId="56517136">
                        <wp:extent cx="1467485" cy="1522730"/>
                        <wp:effectExtent l="0" t="0" r="0" b="1270"/>
                        <wp:docPr id="17782532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8253282" name=""/>
                                <pic:cNvPicPr/>
                              </pic:nvPicPr>
                              <pic:blipFill>
                                <a:blip r:embed="rId40"/>
                                <a:stretch>
                                  <a:fillRect/>
                                </a:stretch>
                              </pic:blipFill>
                              <pic:spPr>
                                <a:xfrm>
                                  <a:off x="0" y="0"/>
                                  <a:ext cx="1467485" cy="1522730"/>
                                </a:xfrm>
                                <a:prstGeom prst="rect">
                                  <a:avLst/>
                                </a:prstGeom>
                              </pic:spPr>
                            </pic:pic>
                          </a:graphicData>
                        </a:graphic>
                      </wp:inline>
                    </w:drawing>
                  </w:r>
                  <w:r w:rsidR="006C541D" w:rsidRPr="00876DCA">
                    <w:rPr>
                      <w:sz w:val="16"/>
                      <w:szCs w:val="16"/>
                    </w:rPr>
                    <w:t xml:space="preserve">AARP State Director Mike </w:t>
                  </w:r>
                  <w:proofErr w:type="spellStart"/>
                  <w:r w:rsidR="006C541D" w:rsidRPr="00876DCA">
                    <w:rPr>
                      <w:sz w:val="16"/>
                      <w:szCs w:val="16"/>
                    </w:rPr>
                    <w:t>Festa</w:t>
                  </w:r>
                  <w:proofErr w:type="spellEnd"/>
                  <w:r w:rsidR="006C541D" w:rsidRPr="00876DCA">
                    <w:rPr>
                      <w:sz w:val="16"/>
                      <w:szCs w:val="16"/>
                    </w:rPr>
                    <w:t>, Lobby Day Emcee</w:t>
                  </w:r>
                </w:p>
              </w:tc>
              <w:tc>
                <w:tcPr>
                  <w:tcW w:w="2527" w:type="dxa"/>
                </w:tcPr>
                <w:p w14:paraId="79C16757" w14:textId="5DE9012F" w:rsidR="00091BEF" w:rsidRDefault="00DE696F" w:rsidP="00A474A7">
                  <w:pPr>
                    <w:framePr w:hSpace="180" w:wrap="around" w:vAnchor="text" w:hAnchor="text" w:y="1"/>
                    <w:spacing w:after="100" w:afterAutospacing="1"/>
                    <w:contextualSpacing/>
                    <w:suppressOverlap/>
                  </w:pPr>
                  <w:r>
                    <w:rPr>
                      <w:noProof/>
                    </w:rPr>
                    <w:drawing>
                      <wp:inline distT="0" distB="0" distL="0" distR="0" wp14:anchorId="4EDF5CA9" wp14:editId="69F2B182">
                        <wp:extent cx="1467485" cy="1236345"/>
                        <wp:effectExtent l="0" t="0" r="0" b="1905"/>
                        <wp:docPr id="16396143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614310" name=""/>
                                <pic:cNvPicPr/>
                              </pic:nvPicPr>
                              <pic:blipFill>
                                <a:blip r:embed="rId41"/>
                                <a:stretch>
                                  <a:fillRect/>
                                </a:stretch>
                              </pic:blipFill>
                              <pic:spPr>
                                <a:xfrm>
                                  <a:off x="0" y="0"/>
                                  <a:ext cx="1467485" cy="1236345"/>
                                </a:xfrm>
                                <a:prstGeom prst="rect">
                                  <a:avLst/>
                                </a:prstGeom>
                              </pic:spPr>
                            </pic:pic>
                          </a:graphicData>
                        </a:graphic>
                      </wp:inline>
                    </w:drawing>
                  </w:r>
                </w:p>
                <w:p w14:paraId="0D90E74B" w14:textId="1F038D6C" w:rsidR="00091BEF" w:rsidRPr="00876DCA" w:rsidRDefault="007413A9" w:rsidP="00A474A7">
                  <w:pPr>
                    <w:framePr w:hSpace="180" w:wrap="around" w:vAnchor="text" w:hAnchor="text" w:y="1"/>
                    <w:spacing w:after="100" w:afterAutospacing="1"/>
                    <w:contextualSpacing/>
                    <w:suppressOverlap/>
                    <w:rPr>
                      <w:sz w:val="16"/>
                      <w:szCs w:val="16"/>
                    </w:rPr>
                  </w:pPr>
                  <w:r>
                    <w:rPr>
                      <w:sz w:val="16"/>
                      <w:szCs w:val="16"/>
                    </w:rPr>
                    <w:t xml:space="preserve">Lobby Day organizers Betsey </w:t>
                  </w:r>
                  <w:proofErr w:type="spellStart"/>
                  <w:r>
                    <w:rPr>
                      <w:sz w:val="16"/>
                      <w:szCs w:val="16"/>
                    </w:rPr>
                    <w:t>Crimmins</w:t>
                  </w:r>
                  <w:proofErr w:type="spellEnd"/>
                  <w:r>
                    <w:rPr>
                      <w:sz w:val="16"/>
                      <w:szCs w:val="16"/>
                    </w:rPr>
                    <w:t xml:space="preserve"> and E</w:t>
                  </w:r>
                  <w:r w:rsidR="0072211E">
                    <w:rPr>
                      <w:sz w:val="16"/>
                      <w:szCs w:val="16"/>
                    </w:rPr>
                    <w:t xml:space="preserve">llen </w:t>
                  </w:r>
                  <w:proofErr w:type="spellStart"/>
                  <w:r w:rsidR="0072211E">
                    <w:rPr>
                      <w:sz w:val="16"/>
                      <w:szCs w:val="16"/>
                    </w:rPr>
                    <w:t>Taintor</w:t>
                  </w:r>
                  <w:proofErr w:type="spellEnd"/>
                  <w:r w:rsidR="00A474A7">
                    <w:rPr>
                      <w:sz w:val="16"/>
                      <w:szCs w:val="16"/>
                    </w:rPr>
                    <w:t>, Mass Hom</w:t>
                  </w:r>
                  <w:bookmarkStart w:id="0" w:name="_GoBack"/>
                  <w:bookmarkEnd w:id="0"/>
                  <w:r w:rsidR="002B5D7A">
                    <w:rPr>
                      <w:sz w:val="16"/>
                      <w:szCs w:val="16"/>
                    </w:rPr>
                    <w:t>e Care</w:t>
                  </w:r>
                </w:p>
                <w:p w14:paraId="23FEB125" w14:textId="41B886B8" w:rsidR="00091BEF" w:rsidRDefault="00091BEF" w:rsidP="00A474A7">
                  <w:pPr>
                    <w:framePr w:hSpace="180" w:wrap="around" w:vAnchor="text" w:hAnchor="text" w:y="1"/>
                    <w:spacing w:after="100" w:afterAutospacing="1"/>
                    <w:contextualSpacing/>
                    <w:suppressOverlap/>
                  </w:pPr>
                </w:p>
              </w:tc>
              <w:tc>
                <w:tcPr>
                  <w:tcW w:w="2527" w:type="dxa"/>
                </w:tcPr>
                <w:p w14:paraId="38BE2ABE" w14:textId="73440C18" w:rsidR="002B5D7A" w:rsidRDefault="002B5D7A" w:rsidP="00A474A7">
                  <w:pPr>
                    <w:framePr w:hSpace="180" w:wrap="around" w:vAnchor="text" w:hAnchor="text" w:y="1"/>
                    <w:spacing w:after="100" w:afterAutospacing="1"/>
                    <w:contextualSpacing/>
                    <w:suppressOverlap/>
                    <w:rPr>
                      <w:noProof/>
                    </w:rPr>
                  </w:pPr>
                  <w:r>
                    <w:rPr>
                      <w:noProof/>
                    </w:rPr>
                    <w:drawing>
                      <wp:inline distT="0" distB="0" distL="0" distR="0" wp14:anchorId="0860482D" wp14:editId="6A485078">
                        <wp:extent cx="1469390" cy="1091565"/>
                        <wp:effectExtent l="0" t="0" r="0" b="0"/>
                        <wp:docPr id="66200958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469390" cy="1091565"/>
                                </a:xfrm>
                                <a:prstGeom prst="rect">
                                  <a:avLst/>
                                </a:prstGeom>
                                <a:noFill/>
                              </pic:spPr>
                            </pic:pic>
                          </a:graphicData>
                        </a:graphic>
                      </wp:inline>
                    </w:drawing>
                  </w:r>
                </w:p>
                <w:p w14:paraId="7CDE9E1F" w14:textId="1E8BCDE5" w:rsidR="002B5D7A" w:rsidRPr="002B5D7A" w:rsidRDefault="002B5D7A" w:rsidP="00A474A7">
                  <w:pPr>
                    <w:framePr w:hSpace="180" w:wrap="around" w:vAnchor="text" w:hAnchor="text" w:y="1"/>
                    <w:spacing w:after="100" w:afterAutospacing="1"/>
                    <w:contextualSpacing/>
                    <w:suppressOverlap/>
                    <w:rPr>
                      <w:sz w:val="16"/>
                      <w:szCs w:val="16"/>
                    </w:rPr>
                  </w:pPr>
                  <w:r>
                    <w:rPr>
                      <w:noProof/>
                      <w:sz w:val="16"/>
                      <w:szCs w:val="16"/>
                    </w:rPr>
                    <w:t>State Senator Patricia Jehlen, Senate Cha</w:t>
                  </w:r>
                  <w:r w:rsidR="008E1C34">
                    <w:rPr>
                      <w:noProof/>
                      <w:sz w:val="16"/>
                      <w:szCs w:val="16"/>
                    </w:rPr>
                    <w:t>ir, Joint Committee on Elder Affairs</w:t>
                  </w:r>
                </w:p>
              </w:tc>
            </w:tr>
            <w:tr w:rsidR="00670ACB" w14:paraId="673BE407" w14:textId="77777777" w:rsidTr="00670ACB">
              <w:tc>
                <w:tcPr>
                  <w:tcW w:w="2527" w:type="dxa"/>
                </w:tcPr>
                <w:p w14:paraId="221CD22D" w14:textId="667DE237" w:rsidR="0015224D" w:rsidRDefault="0015224D" w:rsidP="00A474A7">
                  <w:pPr>
                    <w:framePr w:hSpace="180" w:wrap="around" w:vAnchor="text" w:hAnchor="text" w:y="1"/>
                    <w:spacing w:after="100" w:afterAutospacing="1"/>
                    <w:contextualSpacing/>
                    <w:suppressOverlap/>
                    <w:rPr>
                      <w:noProof/>
                    </w:rPr>
                  </w:pPr>
                  <w:r>
                    <w:rPr>
                      <w:noProof/>
                    </w:rPr>
                    <w:drawing>
                      <wp:inline distT="0" distB="0" distL="0" distR="0" wp14:anchorId="378878DF" wp14:editId="7B75850B">
                        <wp:extent cx="1469390" cy="1048385"/>
                        <wp:effectExtent l="0" t="0" r="0" b="0"/>
                        <wp:docPr id="125061689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469390" cy="1048385"/>
                                </a:xfrm>
                                <a:prstGeom prst="rect">
                                  <a:avLst/>
                                </a:prstGeom>
                                <a:noFill/>
                              </pic:spPr>
                            </pic:pic>
                          </a:graphicData>
                        </a:graphic>
                      </wp:inline>
                    </w:drawing>
                  </w:r>
                </w:p>
                <w:p w14:paraId="40309B69" w14:textId="26FCB1AC" w:rsidR="0015224D" w:rsidRPr="0036173B" w:rsidRDefault="0036173B" w:rsidP="00A474A7">
                  <w:pPr>
                    <w:framePr w:hSpace="180" w:wrap="around" w:vAnchor="text" w:hAnchor="text" w:y="1"/>
                    <w:spacing w:after="100" w:afterAutospacing="1"/>
                    <w:contextualSpacing/>
                    <w:suppressOverlap/>
                    <w:rPr>
                      <w:sz w:val="16"/>
                      <w:szCs w:val="16"/>
                    </w:rPr>
                  </w:pPr>
                  <w:r>
                    <w:rPr>
                      <w:noProof/>
                      <w:sz w:val="16"/>
                      <w:szCs w:val="16"/>
                    </w:rPr>
                    <w:t>Mass Senior Action members</w:t>
                  </w:r>
                </w:p>
                <w:p w14:paraId="140011B5" w14:textId="77777777" w:rsidR="002104EF" w:rsidRDefault="002104EF" w:rsidP="00A474A7">
                  <w:pPr>
                    <w:framePr w:hSpace="180" w:wrap="around" w:vAnchor="text" w:hAnchor="text" w:y="1"/>
                    <w:spacing w:after="100" w:afterAutospacing="1"/>
                    <w:contextualSpacing/>
                    <w:suppressOverlap/>
                  </w:pPr>
                </w:p>
                <w:p w14:paraId="543149CF" w14:textId="77777777" w:rsidR="002104EF" w:rsidRDefault="002104EF" w:rsidP="00A474A7">
                  <w:pPr>
                    <w:framePr w:hSpace="180" w:wrap="around" w:vAnchor="text" w:hAnchor="text" w:y="1"/>
                    <w:spacing w:after="100" w:afterAutospacing="1"/>
                    <w:contextualSpacing/>
                    <w:suppressOverlap/>
                  </w:pPr>
                </w:p>
                <w:p w14:paraId="56086AE4" w14:textId="7837339E" w:rsidR="002104EF" w:rsidRDefault="002104EF" w:rsidP="00A474A7">
                  <w:pPr>
                    <w:framePr w:hSpace="180" w:wrap="around" w:vAnchor="text" w:hAnchor="text" w:y="1"/>
                    <w:spacing w:after="100" w:afterAutospacing="1"/>
                    <w:contextualSpacing/>
                    <w:suppressOverlap/>
                  </w:pPr>
                </w:p>
              </w:tc>
              <w:tc>
                <w:tcPr>
                  <w:tcW w:w="2527" w:type="dxa"/>
                </w:tcPr>
                <w:p w14:paraId="2116AB17" w14:textId="00D678EE" w:rsidR="0036173B" w:rsidRDefault="0036173B" w:rsidP="00A474A7">
                  <w:pPr>
                    <w:framePr w:hSpace="180" w:wrap="around" w:vAnchor="text" w:hAnchor="text" w:y="1"/>
                    <w:spacing w:after="100" w:afterAutospacing="1"/>
                    <w:contextualSpacing/>
                    <w:suppressOverlap/>
                  </w:pPr>
                  <w:r>
                    <w:rPr>
                      <w:noProof/>
                    </w:rPr>
                    <w:drawing>
                      <wp:inline distT="0" distB="0" distL="0" distR="0" wp14:anchorId="3EE2676A" wp14:editId="2779A5B3">
                        <wp:extent cx="1469390" cy="932815"/>
                        <wp:effectExtent l="0" t="0" r="0" b="635"/>
                        <wp:docPr id="107889999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469390" cy="932815"/>
                                </a:xfrm>
                                <a:prstGeom prst="rect">
                                  <a:avLst/>
                                </a:prstGeom>
                                <a:noFill/>
                              </pic:spPr>
                            </pic:pic>
                          </a:graphicData>
                        </a:graphic>
                      </wp:inline>
                    </w:drawing>
                  </w:r>
                </w:p>
                <w:p w14:paraId="023029ED" w14:textId="4D7C0D73" w:rsidR="00670ACB" w:rsidRPr="0036173B" w:rsidRDefault="00AE2300" w:rsidP="00A474A7">
                  <w:pPr>
                    <w:framePr w:hSpace="180" w:wrap="around" w:vAnchor="text" w:hAnchor="text" w:y="1"/>
                    <w:spacing w:after="100" w:afterAutospacing="1"/>
                    <w:contextualSpacing/>
                    <w:suppressOverlap/>
                    <w:rPr>
                      <w:sz w:val="16"/>
                      <w:szCs w:val="16"/>
                    </w:rPr>
                  </w:pPr>
                  <w:r>
                    <w:rPr>
                      <w:sz w:val="16"/>
                      <w:szCs w:val="16"/>
                    </w:rPr>
                    <w:t>SEIU 1199 members</w:t>
                  </w:r>
                </w:p>
                <w:p w14:paraId="40CA3119" w14:textId="5BC0581A" w:rsidR="008F229B" w:rsidRDefault="008F229B" w:rsidP="00A474A7">
                  <w:pPr>
                    <w:framePr w:hSpace="180" w:wrap="around" w:vAnchor="text" w:hAnchor="text" w:y="1"/>
                    <w:spacing w:after="100" w:afterAutospacing="1"/>
                    <w:contextualSpacing/>
                    <w:suppressOverlap/>
                  </w:pPr>
                </w:p>
                <w:p w14:paraId="1BF99056" w14:textId="2021F468" w:rsidR="008F229B" w:rsidRDefault="008F229B" w:rsidP="00A474A7">
                  <w:pPr>
                    <w:framePr w:hSpace="180" w:wrap="around" w:vAnchor="text" w:hAnchor="text" w:y="1"/>
                    <w:spacing w:after="100" w:afterAutospacing="1"/>
                    <w:contextualSpacing/>
                    <w:suppressOverlap/>
                  </w:pPr>
                </w:p>
              </w:tc>
              <w:tc>
                <w:tcPr>
                  <w:tcW w:w="2527" w:type="dxa"/>
                </w:tcPr>
                <w:p w14:paraId="029AB039" w14:textId="47164EDA" w:rsidR="00AF5073" w:rsidRDefault="00AE2300" w:rsidP="00A474A7">
                  <w:pPr>
                    <w:framePr w:hSpace="180" w:wrap="around" w:vAnchor="text" w:hAnchor="text" w:y="1"/>
                    <w:spacing w:after="100" w:afterAutospacing="1"/>
                    <w:contextualSpacing/>
                    <w:suppressOverlap/>
                    <w:jc w:val="center"/>
                  </w:pPr>
                  <w:r>
                    <w:rPr>
                      <w:noProof/>
                    </w:rPr>
                    <w:drawing>
                      <wp:inline distT="0" distB="0" distL="0" distR="0" wp14:anchorId="7CFBB9B0" wp14:editId="6E6F838B">
                        <wp:extent cx="1103630" cy="1469390"/>
                        <wp:effectExtent l="0" t="0" r="1270" b="0"/>
                        <wp:docPr id="162235291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103630" cy="1469390"/>
                                </a:xfrm>
                                <a:prstGeom prst="rect">
                                  <a:avLst/>
                                </a:prstGeom>
                                <a:noFill/>
                              </pic:spPr>
                            </pic:pic>
                          </a:graphicData>
                        </a:graphic>
                      </wp:inline>
                    </w:drawing>
                  </w:r>
                </w:p>
                <w:p w14:paraId="5022EF1C" w14:textId="0E5BAAB8" w:rsidR="0068229F" w:rsidRDefault="0033438A" w:rsidP="00A474A7">
                  <w:pPr>
                    <w:framePr w:hSpace="180" w:wrap="around" w:vAnchor="text" w:hAnchor="text" w:y="1"/>
                    <w:spacing w:after="100" w:afterAutospacing="1"/>
                    <w:contextualSpacing/>
                    <w:suppressOverlap/>
                  </w:pPr>
                  <w:r>
                    <w:rPr>
                      <w:sz w:val="16"/>
                      <w:szCs w:val="16"/>
                    </w:rPr>
                    <w:t>Older Adult Lobby Day crowd photo</w:t>
                  </w:r>
                </w:p>
              </w:tc>
            </w:tr>
          </w:tbl>
          <w:p w14:paraId="2C5160CE" w14:textId="77777777" w:rsidR="00C66F6C" w:rsidRPr="00C66F6C" w:rsidRDefault="00C66F6C" w:rsidP="0056354D">
            <w:pPr>
              <w:spacing w:after="100" w:afterAutospacing="1"/>
              <w:contextualSpacing/>
            </w:pPr>
          </w:p>
        </w:tc>
      </w:tr>
      <w:tr w:rsidR="009B7268" w14:paraId="017A4B1A" w14:textId="77777777" w:rsidTr="00DA413A">
        <w:trPr>
          <w:gridAfter w:val="1"/>
          <w:wAfter w:w="113" w:type="dxa"/>
        </w:trPr>
        <w:tc>
          <w:tcPr>
            <w:tcW w:w="2898" w:type="dxa"/>
            <w:gridSpan w:val="2"/>
          </w:tcPr>
          <w:p w14:paraId="288AAD97" w14:textId="55450B6B" w:rsidR="009B7268" w:rsidRDefault="00495E3C" w:rsidP="007B562F">
            <w:pPr>
              <w:rPr>
                <w:rFonts w:ascii="Aptos" w:hAnsi="Aptos"/>
                <w:b/>
                <w:bCs/>
                <w:sz w:val="24"/>
                <w:szCs w:val="24"/>
              </w:rPr>
            </w:pPr>
            <w:r>
              <w:rPr>
                <w:rFonts w:ascii="Aptos" w:hAnsi="Aptos"/>
                <w:b/>
                <w:bCs/>
                <w:sz w:val="24"/>
                <w:szCs w:val="24"/>
              </w:rPr>
              <w:lastRenderedPageBreak/>
              <w:t>DignityMA Honors Sena</w:t>
            </w:r>
            <w:r w:rsidR="00352B92">
              <w:rPr>
                <w:rFonts w:ascii="Aptos" w:hAnsi="Aptos"/>
                <w:b/>
                <w:bCs/>
                <w:sz w:val="24"/>
                <w:szCs w:val="24"/>
              </w:rPr>
              <w:t>tor Elizabeth Warren</w:t>
            </w:r>
          </w:p>
        </w:tc>
        <w:tc>
          <w:tcPr>
            <w:tcW w:w="7807" w:type="dxa"/>
            <w:gridSpan w:val="4"/>
          </w:tcPr>
          <w:p w14:paraId="63B424AE" w14:textId="07430DA8" w:rsidR="009B7268" w:rsidRDefault="002D43F5" w:rsidP="00316D4A">
            <w:pPr>
              <w:spacing w:after="100" w:afterAutospacing="1"/>
              <w:contextualSpacing/>
            </w:pPr>
            <w:r>
              <w:t xml:space="preserve">Dignity Alliance </w:t>
            </w:r>
            <w:r w:rsidR="00C42709">
              <w:t>Massachusetts</w:t>
            </w:r>
            <w:r>
              <w:t xml:space="preserve"> </w:t>
            </w:r>
            <w:r w:rsidR="00C42709">
              <w:t>recognized Senator Eliza</w:t>
            </w:r>
            <w:r w:rsidR="00D23399">
              <w:t xml:space="preserve">beth Waren with the presentation </w:t>
            </w:r>
            <w:r w:rsidR="00101B67">
              <w:t xml:space="preserve">of the </w:t>
            </w:r>
            <w:r w:rsidR="00316D4A" w:rsidRPr="00316D4A">
              <w:rPr>
                <w:b/>
                <w:bCs/>
              </w:rPr>
              <w:t xml:space="preserve">DignityMA </w:t>
            </w:r>
            <w:r w:rsidR="00D23399" w:rsidRPr="00316D4A">
              <w:rPr>
                <w:b/>
                <w:bCs/>
              </w:rPr>
              <w:t>Outstanding Federal Legislator</w:t>
            </w:r>
            <w:r w:rsidR="00316D4A" w:rsidRPr="00316D4A">
              <w:rPr>
                <w:b/>
                <w:bCs/>
              </w:rPr>
              <w:t xml:space="preserve"> </w:t>
            </w:r>
            <w:r w:rsidR="00D23399" w:rsidRPr="00316D4A">
              <w:rPr>
                <w:b/>
                <w:bCs/>
              </w:rPr>
              <w:t>Award</w:t>
            </w:r>
            <w:r w:rsidR="00101B67">
              <w:t xml:space="preserve"> on February </w:t>
            </w:r>
            <w:r w:rsidR="006041F4">
              <w:t xml:space="preserve">28 at her Boston office. </w:t>
            </w:r>
            <w:r w:rsidR="004B669B">
              <w:t>Accepting the award on behalf of Senator Warren was her State</w:t>
            </w:r>
            <w:r w:rsidR="00BA1138">
              <w:t xml:space="preserve"> Director, Janice Rotenberg. </w:t>
            </w:r>
            <w:r w:rsidR="007A2AD6">
              <w:t xml:space="preserve">A framed certificate and an original </w:t>
            </w:r>
            <w:r w:rsidR="00874EAB">
              <w:t xml:space="preserve">painting by </w:t>
            </w:r>
            <w:r w:rsidR="00AC262C">
              <w:t>94-year-old</w:t>
            </w:r>
            <w:r w:rsidR="0010419F">
              <w:t xml:space="preserve"> Beverly artist, Nino Lombardi, were </w:t>
            </w:r>
            <w:r w:rsidR="00DE347B">
              <w:t xml:space="preserve">presented. Representing </w:t>
            </w:r>
            <w:r w:rsidR="006D19A7">
              <w:t>DignityMA</w:t>
            </w:r>
            <w:r w:rsidR="00DE347B">
              <w:t xml:space="preserve"> were </w:t>
            </w:r>
            <w:r w:rsidR="006D19A7">
              <w:t>Sandy Novack, former Senator Richard Moore, and Paul Lanzikos.</w:t>
            </w:r>
          </w:p>
          <w:p w14:paraId="628D5F95" w14:textId="77777777" w:rsidR="00352B92" w:rsidRDefault="00352B92" w:rsidP="00CE55F9">
            <w:pPr>
              <w:spacing w:after="100" w:afterAutospacing="1"/>
              <w:contextualSpacing/>
            </w:pPr>
          </w:p>
          <w:p w14:paraId="044EBB66" w14:textId="5E081154" w:rsidR="00352B92" w:rsidRDefault="003E2814" w:rsidP="00CE55F9">
            <w:pPr>
              <w:spacing w:after="100" w:afterAutospacing="1"/>
              <w:contextualSpacing/>
            </w:pPr>
            <w:r>
              <w:rPr>
                <w:noProof/>
              </w:rPr>
              <w:drawing>
                <wp:inline distT="0" distB="0" distL="0" distR="0" wp14:anchorId="768DB075" wp14:editId="34B77CC1">
                  <wp:extent cx="4820285" cy="3615055"/>
                  <wp:effectExtent l="0" t="0" r="0" b="4445"/>
                  <wp:docPr id="13472512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251292" name=""/>
                          <pic:cNvPicPr/>
                        </pic:nvPicPr>
                        <pic:blipFill>
                          <a:blip r:embed="rId46"/>
                          <a:stretch>
                            <a:fillRect/>
                          </a:stretch>
                        </pic:blipFill>
                        <pic:spPr>
                          <a:xfrm>
                            <a:off x="0" y="0"/>
                            <a:ext cx="4820285" cy="3615055"/>
                          </a:xfrm>
                          <a:prstGeom prst="rect">
                            <a:avLst/>
                          </a:prstGeom>
                        </pic:spPr>
                      </pic:pic>
                    </a:graphicData>
                  </a:graphic>
                </wp:inline>
              </w:drawing>
            </w:r>
          </w:p>
          <w:p w14:paraId="6B323DD0" w14:textId="325FF8C8" w:rsidR="00352B92" w:rsidRPr="00C92A72" w:rsidRDefault="003E2814" w:rsidP="00CE55F9">
            <w:pPr>
              <w:spacing w:after="100" w:afterAutospacing="1"/>
              <w:contextualSpacing/>
              <w:rPr>
                <w:sz w:val="16"/>
                <w:szCs w:val="16"/>
              </w:rPr>
            </w:pPr>
            <w:r w:rsidRPr="006D19A7">
              <w:rPr>
                <w:sz w:val="16"/>
                <w:szCs w:val="16"/>
              </w:rPr>
              <w:lastRenderedPageBreak/>
              <w:t>(L to R) – Presenting Senator Warren’s Outstanding Federal Legislator Award to Warren State Director Janice Rotenberg, are; Sandy Novack, Ms. Rottenberg, Former Senator Dick Moore, Dignity Legislative Chair; and Paul Lanzikos, Dignity Alliance Coordinator</w:t>
            </w:r>
            <w:r w:rsidR="00C92A72">
              <w:rPr>
                <w:sz w:val="16"/>
                <w:szCs w:val="16"/>
              </w:rPr>
              <w:t>.</w:t>
            </w:r>
          </w:p>
        </w:tc>
      </w:tr>
      <w:tr w:rsidR="003A50CD" w14:paraId="4604028E" w14:textId="77777777" w:rsidTr="00DA413A">
        <w:trPr>
          <w:gridAfter w:val="1"/>
          <w:wAfter w:w="113" w:type="dxa"/>
        </w:trPr>
        <w:tc>
          <w:tcPr>
            <w:tcW w:w="2898" w:type="dxa"/>
            <w:gridSpan w:val="2"/>
          </w:tcPr>
          <w:p w14:paraId="2D20AC2E" w14:textId="77777777" w:rsidR="003A50CD" w:rsidRDefault="003A50CD" w:rsidP="007B562F">
            <w:pPr>
              <w:rPr>
                <w:rFonts w:ascii="Aptos" w:hAnsi="Aptos"/>
                <w:b/>
                <w:bCs/>
                <w:sz w:val="24"/>
                <w:szCs w:val="24"/>
              </w:rPr>
            </w:pPr>
            <w:r>
              <w:rPr>
                <w:rFonts w:ascii="Aptos" w:hAnsi="Aptos"/>
                <w:b/>
                <w:bCs/>
                <w:sz w:val="24"/>
                <w:szCs w:val="24"/>
              </w:rPr>
              <w:lastRenderedPageBreak/>
              <w:t>REV UP Massachuse</w:t>
            </w:r>
            <w:r w:rsidR="00B17C2C">
              <w:rPr>
                <w:rFonts w:ascii="Aptos" w:hAnsi="Aptos"/>
                <w:b/>
                <w:bCs/>
                <w:sz w:val="24"/>
                <w:szCs w:val="24"/>
              </w:rPr>
              <w:t>tts</w:t>
            </w:r>
          </w:p>
          <w:p w14:paraId="67968E66" w14:textId="77777777" w:rsidR="00B17C2C" w:rsidRDefault="00B17C2C" w:rsidP="007B562F">
            <w:pPr>
              <w:rPr>
                <w:rFonts w:ascii="Aptos" w:hAnsi="Aptos"/>
                <w:b/>
                <w:bCs/>
                <w:sz w:val="24"/>
                <w:szCs w:val="24"/>
              </w:rPr>
            </w:pPr>
            <w:r>
              <w:rPr>
                <w:rFonts w:ascii="Aptos" w:hAnsi="Aptos"/>
                <w:b/>
                <w:bCs/>
                <w:sz w:val="24"/>
                <w:szCs w:val="24"/>
              </w:rPr>
              <w:t>Voting Accessibility</w:t>
            </w:r>
          </w:p>
          <w:p w14:paraId="5BB16805" w14:textId="77777777" w:rsidR="009F2D72" w:rsidRDefault="009F2D72" w:rsidP="007B562F">
            <w:pPr>
              <w:rPr>
                <w:rFonts w:ascii="Aptos" w:hAnsi="Aptos"/>
                <w:b/>
                <w:bCs/>
                <w:sz w:val="24"/>
                <w:szCs w:val="24"/>
              </w:rPr>
            </w:pPr>
          </w:p>
          <w:p w14:paraId="0788518C" w14:textId="4555A79D" w:rsidR="009F2D72" w:rsidRDefault="00A30591" w:rsidP="00DD16CA">
            <w:pPr>
              <w:jc w:val="center"/>
              <w:rPr>
                <w:rFonts w:ascii="Aptos" w:hAnsi="Aptos"/>
                <w:b/>
                <w:bCs/>
                <w:sz w:val="24"/>
                <w:szCs w:val="24"/>
              </w:rPr>
            </w:pPr>
            <w:r>
              <w:rPr>
                <w:noProof/>
              </w:rPr>
              <w:drawing>
                <wp:inline distT="0" distB="0" distL="0" distR="0" wp14:anchorId="020C0F40" wp14:editId="23B1BC3B">
                  <wp:extent cx="1703070" cy="1136650"/>
                  <wp:effectExtent l="0" t="0" r="0" b="6350"/>
                  <wp:docPr id="662894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89449" name=""/>
                          <pic:cNvPicPr/>
                        </pic:nvPicPr>
                        <pic:blipFill>
                          <a:blip r:embed="rId47"/>
                          <a:stretch>
                            <a:fillRect/>
                          </a:stretch>
                        </pic:blipFill>
                        <pic:spPr>
                          <a:xfrm>
                            <a:off x="0" y="0"/>
                            <a:ext cx="1703070" cy="1136650"/>
                          </a:xfrm>
                          <a:prstGeom prst="rect">
                            <a:avLst/>
                          </a:prstGeom>
                        </pic:spPr>
                      </pic:pic>
                    </a:graphicData>
                  </a:graphic>
                </wp:inline>
              </w:drawing>
            </w:r>
          </w:p>
          <w:p w14:paraId="2E5DC25C" w14:textId="7ED264F6" w:rsidR="00B17C2C" w:rsidRPr="009470D2" w:rsidRDefault="00B17C2C" w:rsidP="007B562F">
            <w:pPr>
              <w:rPr>
                <w:rFonts w:ascii="Aptos" w:hAnsi="Aptos"/>
                <w:b/>
                <w:bCs/>
                <w:sz w:val="24"/>
                <w:szCs w:val="24"/>
              </w:rPr>
            </w:pPr>
          </w:p>
        </w:tc>
        <w:tc>
          <w:tcPr>
            <w:tcW w:w="7807" w:type="dxa"/>
            <w:gridSpan w:val="4"/>
          </w:tcPr>
          <w:p w14:paraId="2C7B4FFA" w14:textId="77777777" w:rsidR="00CE55F9" w:rsidRPr="00B67378" w:rsidRDefault="00CE55F9" w:rsidP="00CE55F9">
            <w:pPr>
              <w:spacing w:after="100" w:afterAutospacing="1"/>
              <w:contextualSpacing/>
              <w:rPr>
                <w:b/>
                <w:bCs/>
              </w:rPr>
            </w:pPr>
            <w:r w:rsidRPr="00B67378">
              <w:rPr>
                <w:b/>
                <w:bCs/>
                <w:i/>
                <w:iCs/>
              </w:rPr>
              <w:t>Accessible Polling Survey Links are ready.</w:t>
            </w:r>
            <w:r w:rsidRPr="00B67378">
              <w:rPr>
                <w:b/>
                <w:bCs/>
              </w:rPr>
              <w:t> </w:t>
            </w:r>
            <w:r w:rsidRPr="00B67378">
              <w:rPr>
                <w:b/>
                <w:bCs/>
              </w:rPr>
              <w:br/>
            </w:r>
            <w:r w:rsidRPr="00B67378">
              <w:rPr>
                <w:b/>
                <w:bCs/>
                <w:i/>
                <w:iCs/>
              </w:rPr>
              <w:t>Please sign up!</w:t>
            </w:r>
          </w:p>
          <w:p w14:paraId="11B7E7DD" w14:textId="77777777" w:rsidR="00CE55F9" w:rsidRPr="00B67378" w:rsidRDefault="00CE55F9" w:rsidP="009F2D72">
            <w:pPr>
              <w:spacing w:after="100" w:afterAutospacing="1"/>
              <w:ind w:left="720"/>
              <w:contextualSpacing/>
            </w:pPr>
            <w:r w:rsidRPr="00B67378">
              <w:t xml:space="preserve">We had great participation in our polling place volunteer training on February 14th. The video of the training will be up as soon as we make sure the closed captioning is accurate, in the meantime please </w:t>
            </w:r>
            <w:hyperlink r:id="rId48" w:tgtFrame="_blank" w:history="1">
              <w:r w:rsidRPr="00B67378">
                <w:rPr>
                  <w:rStyle w:val="Hyperlink"/>
                </w:rPr>
                <w:t>register as a community volunteer to survey polling sites</w:t>
              </w:r>
            </w:hyperlink>
            <w:r w:rsidRPr="00B67378">
              <w:t>.</w:t>
            </w:r>
            <w:r w:rsidRPr="00B67378">
              <w:br/>
              <w:t xml:space="preserve">If you are unable to do the full survey for any reason, we also have a </w:t>
            </w:r>
            <w:hyperlink r:id="rId49" w:tgtFrame="_blank" w:history="1">
              <w:r w:rsidRPr="00B67378">
                <w:rPr>
                  <w:rStyle w:val="Hyperlink"/>
                </w:rPr>
                <w:t>shorter form for reporting any accessibility issues</w:t>
              </w:r>
            </w:hyperlink>
            <w:r w:rsidRPr="00B67378">
              <w:t xml:space="preserve"> you encounter.</w:t>
            </w:r>
            <w:r w:rsidRPr="00B67378">
              <w:br/>
              <w:t xml:space="preserve">The state provides a </w:t>
            </w:r>
            <w:hyperlink r:id="rId50" w:tgtFrame="_blank" w:history="1">
              <w:r w:rsidRPr="00B67378">
                <w:rPr>
                  <w:rStyle w:val="Hyperlink"/>
                </w:rPr>
                <w:t>guide to locating your polling place</w:t>
              </w:r>
            </w:hyperlink>
            <w:r w:rsidRPr="00B67378">
              <w:t xml:space="preserve">. </w:t>
            </w:r>
          </w:p>
          <w:p w14:paraId="3CCFD44C" w14:textId="77777777" w:rsidR="003A50CD" w:rsidRDefault="00CE55F9" w:rsidP="009F2D72">
            <w:pPr>
              <w:ind w:left="720"/>
            </w:pPr>
            <w:r w:rsidRPr="00B67378">
              <w:t>The MA primary is March 5, and we could use your help identifying barriers to voting</w:t>
            </w:r>
            <w:r w:rsidR="009F2D72">
              <w:t>.</w:t>
            </w:r>
          </w:p>
          <w:p w14:paraId="0C104DBD" w14:textId="77777777" w:rsidR="009F2D72" w:rsidRPr="00B67378" w:rsidRDefault="009F2D72" w:rsidP="009F2D72">
            <w:pPr>
              <w:spacing w:before="100" w:beforeAutospacing="1" w:after="100" w:afterAutospacing="1"/>
              <w:ind w:left="720"/>
              <w:contextualSpacing/>
              <w:outlineLvl w:val="2"/>
              <w:rPr>
                <w:rFonts w:eastAsia="Times New Roman" w:cs="Helvetica"/>
                <w:b/>
                <w:bCs/>
                <w:color w:val="202020"/>
              </w:rPr>
            </w:pPr>
            <w:r w:rsidRPr="00B67378">
              <w:rPr>
                <w:rFonts w:eastAsia="Times New Roman" w:cs="Helvetica"/>
                <w:b/>
                <w:bCs/>
                <w:color w:val="202020"/>
              </w:rPr>
              <w:t>2023 Training Materials</w:t>
            </w:r>
          </w:p>
          <w:p w14:paraId="6883153D" w14:textId="23B14175" w:rsidR="009F2D72" w:rsidRPr="00B67378" w:rsidRDefault="009F2D72" w:rsidP="009F2D72">
            <w:pPr>
              <w:spacing w:before="100" w:beforeAutospacing="1" w:after="100" w:afterAutospacing="1"/>
              <w:ind w:left="720"/>
              <w:contextualSpacing/>
              <w:rPr>
                <w:rFonts w:eastAsia="Times New Roman" w:cs="Helvetica"/>
                <w:color w:val="202020"/>
              </w:rPr>
            </w:pPr>
            <w:r w:rsidRPr="00B67378">
              <w:rPr>
                <w:rFonts w:eastAsia="Times New Roman" w:cs="Arial"/>
                <w:color w:val="202020"/>
              </w:rPr>
              <w:t>The following materials were used in November 2023</w:t>
            </w:r>
            <w:r w:rsidR="008D286A" w:rsidRPr="00B67378">
              <w:rPr>
                <w:rFonts w:eastAsia="Times New Roman" w:cs="Arial"/>
                <w:color w:val="202020"/>
              </w:rPr>
              <w:t xml:space="preserve">. </w:t>
            </w:r>
            <w:r w:rsidRPr="00B67378">
              <w:rPr>
                <w:rFonts w:eastAsia="Times New Roman" w:cs="Arial"/>
                <w:color w:val="202020"/>
              </w:rPr>
              <w:t>Massachusetts accessibility laws have not changed since then. The materials below can provide information while we wait for the February 14 video to become available.</w:t>
            </w:r>
            <w:r w:rsidRPr="00B67378">
              <w:rPr>
                <w:rFonts w:eastAsia="Times New Roman" w:cs="Arial"/>
                <w:color w:val="202020"/>
              </w:rPr>
              <w:br/>
              <w:t xml:space="preserve">This video explains the laws and what to look for at your polling site: </w:t>
            </w:r>
            <w:hyperlink r:id="rId51" w:tgtFrame="_blank" w:history="1">
              <w:r w:rsidRPr="00B67378">
                <w:rPr>
                  <w:rFonts w:eastAsia="Times New Roman" w:cs="Arial"/>
                  <w:color w:val="2303EA"/>
                  <w:u w:val="single"/>
                </w:rPr>
                <w:t>DLC Polling Site Evaluation Training Video</w:t>
              </w:r>
            </w:hyperlink>
          </w:p>
          <w:p w14:paraId="5DF61EAF" w14:textId="118AEBC2" w:rsidR="009F2D72" w:rsidRPr="009F2D72" w:rsidRDefault="009F2D72" w:rsidP="009F2D72">
            <w:pPr>
              <w:spacing w:before="100" w:beforeAutospacing="1" w:after="100" w:afterAutospacing="1"/>
              <w:ind w:left="720"/>
              <w:contextualSpacing/>
              <w:rPr>
                <w:rFonts w:eastAsia="Times New Roman" w:cs="Helvetica"/>
                <w:color w:val="202020"/>
              </w:rPr>
            </w:pPr>
            <w:r w:rsidRPr="00B67378">
              <w:rPr>
                <w:rFonts w:eastAsia="Times New Roman" w:cs="Arial"/>
                <w:color w:val="202020"/>
              </w:rPr>
              <w:t xml:space="preserve">For an overview, view the DLC Slides for evaluating polling sites: </w:t>
            </w:r>
            <w:hyperlink r:id="rId52" w:tgtFrame="_blank" w:history="1">
              <w:r w:rsidRPr="00B67378">
                <w:rPr>
                  <w:rFonts w:eastAsia="Times New Roman" w:cs="Arial"/>
                  <w:color w:val="2303EA"/>
                  <w:u w:val="single"/>
                </w:rPr>
                <w:t xml:space="preserve">DLC Polling Site Evaluation </w:t>
              </w:r>
              <w:r w:rsidR="00375D12" w:rsidRPr="00B67378">
                <w:rPr>
                  <w:rFonts w:eastAsia="Times New Roman" w:cs="Arial"/>
                  <w:color w:val="2303EA"/>
                  <w:u w:val="single"/>
                </w:rPr>
                <w:t>PowerPoint</w:t>
              </w:r>
              <w:r w:rsidRPr="00B67378">
                <w:rPr>
                  <w:rFonts w:eastAsia="Times New Roman" w:cs="Arial"/>
                  <w:color w:val="2303EA"/>
                  <w:u w:val="single"/>
                </w:rPr>
                <w:t xml:space="preserve"> Slides</w:t>
              </w:r>
            </w:hyperlink>
            <w:r w:rsidRPr="00B67378">
              <w:rPr>
                <w:rFonts w:eastAsia="Times New Roman" w:cs="Arial"/>
                <w:color w:val="202020"/>
              </w:rPr>
              <w:t>.</w:t>
            </w:r>
          </w:p>
        </w:tc>
      </w:tr>
      <w:tr w:rsidR="00C75F10" w14:paraId="7481B769" w14:textId="77777777" w:rsidTr="00DA413A">
        <w:trPr>
          <w:gridAfter w:val="1"/>
          <w:wAfter w:w="113" w:type="dxa"/>
        </w:trPr>
        <w:tc>
          <w:tcPr>
            <w:tcW w:w="2898" w:type="dxa"/>
            <w:gridSpan w:val="2"/>
          </w:tcPr>
          <w:p w14:paraId="51E6F119" w14:textId="77777777" w:rsidR="00C75F10" w:rsidRDefault="00C75F10" w:rsidP="007B562F">
            <w:pPr>
              <w:rPr>
                <w:rFonts w:ascii="Aptos" w:hAnsi="Aptos"/>
                <w:b/>
                <w:bCs/>
                <w:sz w:val="24"/>
                <w:szCs w:val="24"/>
              </w:rPr>
            </w:pPr>
            <w:r>
              <w:rPr>
                <w:rFonts w:ascii="Aptos" w:hAnsi="Aptos"/>
                <w:b/>
                <w:bCs/>
                <w:sz w:val="24"/>
                <w:szCs w:val="24"/>
              </w:rPr>
              <w:t>FY 2025 State Budget Hearings</w:t>
            </w:r>
          </w:p>
          <w:p w14:paraId="6168FFC2" w14:textId="51CCA265" w:rsidR="00193360" w:rsidRPr="00193360" w:rsidRDefault="00A474A7" w:rsidP="007B562F">
            <w:pPr>
              <w:rPr>
                <w:rFonts w:ascii="Aptos" w:hAnsi="Aptos"/>
                <w:sz w:val="24"/>
                <w:szCs w:val="24"/>
              </w:rPr>
            </w:pPr>
            <w:hyperlink r:id="rId53" w:history="1">
              <w:r w:rsidR="00193360" w:rsidRPr="00193360">
                <w:rPr>
                  <w:rStyle w:val="Hyperlink"/>
                  <w:rFonts w:ascii="Aptos" w:hAnsi="Aptos"/>
                  <w:sz w:val="24"/>
                  <w:szCs w:val="24"/>
                </w:rPr>
                <w:t>https://malegislature.gov/Committees/Detail/J39/Hearings</w:t>
              </w:r>
            </w:hyperlink>
            <w:r w:rsidR="00193360" w:rsidRPr="00193360">
              <w:rPr>
                <w:rFonts w:ascii="Aptos" w:hAnsi="Aptos"/>
                <w:sz w:val="24"/>
                <w:szCs w:val="24"/>
              </w:rPr>
              <w:t xml:space="preserve"> </w:t>
            </w:r>
          </w:p>
        </w:tc>
        <w:tc>
          <w:tcPr>
            <w:tcW w:w="7807" w:type="dxa"/>
            <w:gridSpan w:val="4"/>
          </w:tcPr>
          <w:p w14:paraId="04607569" w14:textId="098AC8EF" w:rsidR="007E3CD6" w:rsidRDefault="007E3CD6" w:rsidP="00CE55F9">
            <w:pPr>
              <w:spacing w:after="100" w:afterAutospacing="1"/>
              <w:contextualSpacing/>
              <w:rPr>
                <w:b/>
                <w:bCs/>
              </w:rPr>
            </w:pPr>
            <w:r>
              <w:rPr>
                <w:b/>
                <w:bCs/>
              </w:rPr>
              <w:t>Friday, March 8, 2024, 1</w:t>
            </w:r>
            <w:r w:rsidR="00556E4E">
              <w:rPr>
                <w:b/>
                <w:bCs/>
              </w:rPr>
              <w:t>0:3</w:t>
            </w:r>
            <w:r>
              <w:rPr>
                <w:b/>
                <w:bCs/>
              </w:rPr>
              <w:t>0 a.m.</w:t>
            </w:r>
          </w:p>
          <w:p w14:paraId="4EAB0E54" w14:textId="64840B85" w:rsidR="007E3CD6" w:rsidRPr="007E3CD6" w:rsidRDefault="00A474A7" w:rsidP="00CE55F9">
            <w:pPr>
              <w:spacing w:after="100" w:afterAutospacing="1"/>
              <w:contextualSpacing/>
              <w:rPr>
                <w:i/>
                <w:iCs/>
              </w:rPr>
            </w:pPr>
            <w:hyperlink r:id="rId54" w:tgtFrame="_blank" w:history="1">
              <w:r w:rsidR="00556E4E" w:rsidRPr="00556E4E">
                <w:rPr>
                  <w:rStyle w:val="Hyperlink"/>
                  <w:i/>
                  <w:iCs/>
                </w:rPr>
                <w:t xml:space="preserve">Gloucester City Hall </w:t>
              </w:r>
            </w:hyperlink>
          </w:p>
          <w:p w14:paraId="6C436A2B" w14:textId="643195DD" w:rsidR="007E3CD6" w:rsidRDefault="008B32A3" w:rsidP="00556E4E">
            <w:pPr>
              <w:spacing w:after="100" w:afterAutospacing="1"/>
              <w:ind w:left="720"/>
              <w:contextualSpacing/>
              <w:rPr>
                <w:b/>
                <w:bCs/>
                <w:u w:val="single"/>
              </w:rPr>
            </w:pPr>
            <w:r w:rsidRPr="008B32A3">
              <w:rPr>
                <w:b/>
                <w:bCs/>
                <w:u w:val="single"/>
              </w:rPr>
              <w:t>Economic Development/ Labor/ Housing</w:t>
            </w:r>
          </w:p>
          <w:p w14:paraId="7D97BA01" w14:textId="77777777" w:rsidR="00E153B3" w:rsidRPr="00E153B3" w:rsidRDefault="00E153B3" w:rsidP="00E153B3">
            <w:pPr>
              <w:spacing w:after="100" w:afterAutospacing="1"/>
              <w:ind w:left="720"/>
              <w:contextualSpacing/>
            </w:pPr>
            <w:r w:rsidRPr="00E153B3">
              <w:rPr>
                <w:i/>
                <w:iCs/>
              </w:rPr>
              <w:t>Executive Office of Housing and Livable Communities</w:t>
            </w:r>
          </w:p>
          <w:p w14:paraId="40C7B0B3" w14:textId="77777777" w:rsidR="00E153B3" w:rsidRPr="00E153B3" w:rsidRDefault="00E153B3" w:rsidP="00E153B3">
            <w:pPr>
              <w:spacing w:after="100" w:afterAutospacing="1"/>
              <w:ind w:left="720"/>
              <w:contextualSpacing/>
            </w:pPr>
            <w:r w:rsidRPr="00E153B3">
              <w:rPr>
                <w:i/>
                <w:iCs/>
              </w:rPr>
              <w:t xml:space="preserve">Executive Office of Economic Development </w:t>
            </w:r>
          </w:p>
          <w:p w14:paraId="47D29214" w14:textId="77777777" w:rsidR="00E153B3" w:rsidRPr="00E153B3" w:rsidRDefault="00E153B3" w:rsidP="00E153B3">
            <w:pPr>
              <w:spacing w:after="100" w:afterAutospacing="1"/>
              <w:ind w:left="720"/>
              <w:contextualSpacing/>
            </w:pPr>
            <w:r w:rsidRPr="00E153B3">
              <w:rPr>
                <w:i/>
                <w:iCs/>
              </w:rPr>
              <w:t>Consumer Affairs and Business Regulation</w:t>
            </w:r>
          </w:p>
          <w:p w14:paraId="743AD4F1" w14:textId="77777777" w:rsidR="00E153B3" w:rsidRPr="00E153B3" w:rsidRDefault="00E153B3" w:rsidP="00E153B3">
            <w:pPr>
              <w:spacing w:after="100" w:afterAutospacing="1"/>
              <w:ind w:left="720"/>
              <w:contextualSpacing/>
            </w:pPr>
            <w:r w:rsidRPr="00E153B3">
              <w:rPr>
                <w:i/>
                <w:iCs/>
              </w:rPr>
              <w:t>Dept. of Business Development</w:t>
            </w:r>
          </w:p>
          <w:p w14:paraId="10080CED" w14:textId="77777777" w:rsidR="00E153B3" w:rsidRPr="00E153B3" w:rsidRDefault="00E153B3" w:rsidP="00E153B3">
            <w:pPr>
              <w:spacing w:after="100" w:afterAutospacing="1"/>
              <w:ind w:left="720"/>
              <w:contextualSpacing/>
            </w:pPr>
            <w:r w:rsidRPr="00E153B3">
              <w:rPr>
                <w:i/>
                <w:iCs/>
              </w:rPr>
              <w:t>Dept. of Housing and Community Development</w:t>
            </w:r>
          </w:p>
          <w:p w14:paraId="3F24AB0E" w14:textId="6089420D" w:rsidR="008B32A3" w:rsidRPr="008B32A3" w:rsidRDefault="00E153B3" w:rsidP="00E153B3">
            <w:pPr>
              <w:spacing w:after="100" w:afterAutospacing="1"/>
              <w:ind w:left="720"/>
              <w:contextualSpacing/>
            </w:pPr>
            <w:r w:rsidRPr="00E153B3">
              <w:rPr>
                <w:i/>
                <w:iCs/>
              </w:rPr>
              <w:t xml:space="preserve">Executive of Labor and Workforce Development </w:t>
            </w:r>
          </w:p>
          <w:p w14:paraId="2AE8C288" w14:textId="4E3F44E8" w:rsidR="00C75F10" w:rsidRDefault="00E40689" w:rsidP="00CE55F9">
            <w:pPr>
              <w:spacing w:after="100" w:afterAutospacing="1"/>
              <w:contextualSpacing/>
              <w:rPr>
                <w:b/>
                <w:bCs/>
              </w:rPr>
            </w:pPr>
            <w:r>
              <w:rPr>
                <w:b/>
                <w:bCs/>
              </w:rPr>
              <w:t>Monday, March 11, 2024, 11:00 a.m.</w:t>
            </w:r>
          </w:p>
          <w:p w14:paraId="724E7EAD" w14:textId="77777777" w:rsidR="00E40689" w:rsidRPr="00E40689" w:rsidRDefault="00A474A7" w:rsidP="00E40689">
            <w:pPr>
              <w:spacing w:after="100" w:afterAutospacing="1"/>
              <w:contextualSpacing/>
              <w:rPr>
                <w:b/>
                <w:bCs/>
                <w:i/>
                <w:iCs/>
              </w:rPr>
            </w:pPr>
            <w:hyperlink r:id="rId55" w:tgtFrame="_blank" w:history="1">
              <w:r w:rsidR="00E40689" w:rsidRPr="00E40689">
                <w:rPr>
                  <w:rStyle w:val="Hyperlink"/>
                  <w:b/>
                  <w:bCs/>
                  <w:i/>
                  <w:iCs/>
                </w:rPr>
                <w:t xml:space="preserve">Northeastern University - Innovation Campus at Burlington </w:t>
              </w:r>
            </w:hyperlink>
          </w:p>
          <w:p w14:paraId="27D934E6" w14:textId="77777777" w:rsidR="00E40689" w:rsidRDefault="0021317F" w:rsidP="0021317F">
            <w:pPr>
              <w:spacing w:after="100" w:afterAutospacing="1"/>
              <w:ind w:left="720"/>
              <w:contextualSpacing/>
            </w:pPr>
            <w:r w:rsidRPr="0021317F">
              <w:rPr>
                <w:b/>
                <w:bCs/>
                <w:u w:val="single"/>
              </w:rPr>
              <w:t>Health and Human Services I</w:t>
            </w:r>
            <w:r w:rsidRPr="0021317F">
              <w:br/>
              <w:t>Executive Office of Health and Human Services</w:t>
            </w:r>
            <w:r w:rsidRPr="0021317F">
              <w:br/>
              <w:t>Office of Medicaid</w:t>
            </w:r>
            <w:r w:rsidRPr="0021317F">
              <w:br/>
              <w:t xml:space="preserve">Dept. of Public Health </w:t>
            </w:r>
            <w:r w:rsidRPr="0021317F">
              <w:br/>
              <w:t>Dept. of Mental Health</w:t>
            </w:r>
            <w:r w:rsidRPr="0021317F">
              <w:br/>
              <w:t>Dept. of Children and Families</w:t>
            </w:r>
            <w:r w:rsidRPr="0021317F">
              <w:br/>
              <w:t xml:space="preserve">Dept. of Developmental Services </w:t>
            </w:r>
            <w:r w:rsidRPr="0021317F">
              <w:br/>
              <w:t>Health Policy Commission</w:t>
            </w:r>
            <w:r w:rsidRPr="0021317F">
              <w:br/>
              <w:t>Center for Health Information and Analysis</w:t>
            </w:r>
            <w:r w:rsidRPr="0021317F">
              <w:br/>
              <w:t>Elder Affairs</w:t>
            </w:r>
          </w:p>
          <w:p w14:paraId="5D61EDB9" w14:textId="77777777" w:rsidR="0021317F" w:rsidRDefault="0032594E" w:rsidP="0021317F">
            <w:pPr>
              <w:spacing w:after="100" w:afterAutospacing="1"/>
              <w:contextualSpacing/>
              <w:rPr>
                <w:b/>
                <w:bCs/>
              </w:rPr>
            </w:pPr>
            <w:r>
              <w:rPr>
                <w:b/>
                <w:bCs/>
              </w:rPr>
              <w:t>Tuesday, March 12, 2024, 11:00 a.m.</w:t>
            </w:r>
          </w:p>
          <w:p w14:paraId="0F556031" w14:textId="77777777" w:rsidR="0032594E" w:rsidRDefault="00A474A7" w:rsidP="0021317F">
            <w:pPr>
              <w:spacing w:after="100" w:afterAutospacing="1"/>
              <w:contextualSpacing/>
              <w:rPr>
                <w:i/>
                <w:iCs/>
              </w:rPr>
            </w:pPr>
            <w:hyperlink r:id="rId56" w:tgtFrame="_blank" w:history="1">
              <w:r w:rsidR="0032594E" w:rsidRPr="0032594E">
                <w:rPr>
                  <w:rStyle w:val="Hyperlink"/>
                  <w:i/>
                  <w:iCs/>
                </w:rPr>
                <w:t xml:space="preserve">Springfield Technical Community College </w:t>
              </w:r>
            </w:hyperlink>
          </w:p>
          <w:p w14:paraId="5C881EE5" w14:textId="77777777" w:rsidR="006047EF" w:rsidRPr="006047EF" w:rsidRDefault="006047EF" w:rsidP="006047EF">
            <w:pPr>
              <w:spacing w:after="100" w:afterAutospacing="1"/>
              <w:ind w:left="720"/>
              <w:contextualSpacing/>
              <w:rPr>
                <w:b/>
                <w:bCs/>
                <w:u w:val="single"/>
              </w:rPr>
            </w:pPr>
            <w:r w:rsidRPr="006047EF">
              <w:rPr>
                <w:b/>
                <w:bCs/>
                <w:u w:val="single"/>
              </w:rPr>
              <w:t>Health and Human Services II</w:t>
            </w:r>
          </w:p>
          <w:p w14:paraId="6D162F4D" w14:textId="77777777" w:rsidR="006047EF" w:rsidRPr="006047EF" w:rsidRDefault="006047EF" w:rsidP="006047EF">
            <w:pPr>
              <w:spacing w:after="100" w:afterAutospacing="1"/>
              <w:ind w:left="720"/>
              <w:contextualSpacing/>
            </w:pPr>
            <w:r w:rsidRPr="006047EF">
              <w:t>Agencies:</w:t>
            </w:r>
          </w:p>
          <w:p w14:paraId="07217D56" w14:textId="77777777" w:rsidR="006047EF" w:rsidRPr="006047EF" w:rsidRDefault="006047EF" w:rsidP="006047EF">
            <w:pPr>
              <w:spacing w:after="100" w:afterAutospacing="1"/>
              <w:ind w:left="720"/>
              <w:contextualSpacing/>
            </w:pPr>
            <w:r w:rsidRPr="006047EF">
              <w:rPr>
                <w:i/>
                <w:iCs/>
              </w:rPr>
              <w:t>Executive Office of Veteran Services</w:t>
            </w:r>
          </w:p>
          <w:p w14:paraId="2AD1F022" w14:textId="77777777" w:rsidR="006047EF" w:rsidRPr="006047EF" w:rsidRDefault="006047EF" w:rsidP="006047EF">
            <w:pPr>
              <w:spacing w:after="100" w:afterAutospacing="1"/>
              <w:ind w:left="720"/>
              <w:contextualSpacing/>
            </w:pPr>
            <w:r w:rsidRPr="006047EF">
              <w:rPr>
                <w:i/>
                <w:iCs/>
              </w:rPr>
              <w:t>Dept. of Transitional Assistance</w:t>
            </w:r>
          </w:p>
          <w:p w14:paraId="52F6226A" w14:textId="77777777" w:rsidR="006047EF" w:rsidRPr="006047EF" w:rsidRDefault="006047EF" w:rsidP="006047EF">
            <w:pPr>
              <w:spacing w:after="100" w:afterAutospacing="1"/>
              <w:ind w:left="720"/>
              <w:contextualSpacing/>
            </w:pPr>
            <w:r w:rsidRPr="006047EF">
              <w:rPr>
                <w:i/>
                <w:iCs/>
              </w:rPr>
              <w:lastRenderedPageBreak/>
              <w:t>Dept. of Youth Services</w:t>
            </w:r>
          </w:p>
          <w:p w14:paraId="47932316" w14:textId="77777777" w:rsidR="006047EF" w:rsidRPr="006047EF" w:rsidRDefault="006047EF" w:rsidP="006047EF">
            <w:pPr>
              <w:spacing w:after="100" w:afterAutospacing="1"/>
              <w:ind w:left="720"/>
              <w:contextualSpacing/>
            </w:pPr>
            <w:r w:rsidRPr="006047EF">
              <w:rPr>
                <w:i/>
                <w:iCs/>
              </w:rPr>
              <w:t>Mass. Rehab Commission</w:t>
            </w:r>
          </w:p>
          <w:p w14:paraId="72B5D004" w14:textId="77777777" w:rsidR="006047EF" w:rsidRPr="006047EF" w:rsidRDefault="006047EF" w:rsidP="006047EF">
            <w:pPr>
              <w:spacing w:after="100" w:afterAutospacing="1"/>
              <w:ind w:left="720"/>
              <w:contextualSpacing/>
            </w:pPr>
            <w:r w:rsidRPr="006047EF">
              <w:rPr>
                <w:i/>
                <w:iCs/>
              </w:rPr>
              <w:t xml:space="preserve">Mass. Commission  for the Deaf and Hard of Hearing </w:t>
            </w:r>
          </w:p>
          <w:p w14:paraId="43FA1F2A" w14:textId="77777777" w:rsidR="006047EF" w:rsidRPr="006047EF" w:rsidRDefault="006047EF" w:rsidP="006047EF">
            <w:pPr>
              <w:spacing w:after="100" w:afterAutospacing="1"/>
              <w:ind w:left="720"/>
              <w:contextualSpacing/>
            </w:pPr>
            <w:r w:rsidRPr="006047EF">
              <w:rPr>
                <w:i/>
                <w:iCs/>
              </w:rPr>
              <w:t>Mass Commission for the Blind</w:t>
            </w:r>
          </w:p>
          <w:p w14:paraId="6D8A75E2" w14:textId="77777777" w:rsidR="006047EF" w:rsidRPr="006047EF" w:rsidRDefault="006047EF" w:rsidP="006047EF">
            <w:pPr>
              <w:spacing w:after="100" w:afterAutospacing="1"/>
              <w:ind w:left="720"/>
              <w:contextualSpacing/>
            </w:pPr>
            <w:r w:rsidRPr="006047EF">
              <w:rPr>
                <w:i/>
                <w:iCs/>
              </w:rPr>
              <w:t>Office of Refugees and Immigrants</w:t>
            </w:r>
          </w:p>
          <w:p w14:paraId="73D940F5" w14:textId="77777777" w:rsidR="006047EF" w:rsidRPr="006047EF" w:rsidRDefault="006047EF" w:rsidP="006047EF">
            <w:pPr>
              <w:spacing w:after="100" w:afterAutospacing="1"/>
              <w:ind w:left="720"/>
              <w:contextualSpacing/>
            </w:pPr>
            <w:r w:rsidRPr="006047EF">
              <w:rPr>
                <w:i/>
                <w:iCs/>
              </w:rPr>
              <w:t>Soldiers Homes</w:t>
            </w:r>
          </w:p>
          <w:p w14:paraId="709DD988" w14:textId="77777777" w:rsidR="006047EF" w:rsidRPr="006047EF" w:rsidRDefault="006047EF" w:rsidP="006047EF">
            <w:pPr>
              <w:spacing w:after="100" w:afterAutospacing="1"/>
              <w:ind w:left="720"/>
              <w:contextualSpacing/>
            </w:pPr>
            <w:r w:rsidRPr="006047EF">
              <w:rPr>
                <w:i/>
                <w:iCs/>
              </w:rPr>
              <w:t>Commission on the Status of Asian Americans</w:t>
            </w:r>
          </w:p>
          <w:p w14:paraId="142898FC" w14:textId="7A98DC62" w:rsidR="0032594E" w:rsidRPr="0032594E" w:rsidRDefault="006047EF" w:rsidP="00193360">
            <w:pPr>
              <w:spacing w:after="100" w:afterAutospacing="1"/>
              <w:ind w:left="720"/>
              <w:contextualSpacing/>
            </w:pPr>
            <w:r w:rsidRPr="006047EF">
              <w:rPr>
                <w:i/>
                <w:iCs/>
              </w:rPr>
              <w:t>Commission on LGBTQ Youth</w:t>
            </w:r>
          </w:p>
        </w:tc>
      </w:tr>
      <w:tr w:rsidR="00794FAD" w14:paraId="51298D3C" w14:textId="77777777" w:rsidTr="00DA413A">
        <w:trPr>
          <w:gridAfter w:val="1"/>
          <w:wAfter w:w="113" w:type="dxa"/>
        </w:trPr>
        <w:tc>
          <w:tcPr>
            <w:tcW w:w="2898" w:type="dxa"/>
            <w:gridSpan w:val="2"/>
          </w:tcPr>
          <w:p w14:paraId="58489C9B" w14:textId="77777777" w:rsidR="00794FAD" w:rsidRPr="00901A95" w:rsidRDefault="00D24C67" w:rsidP="007B562F">
            <w:pPr>
              <w:rPr>
                <w:rFonts w:ascii="Aptos" w:hAnsi="Aptos"/>
                <w:b/>
                <w:bCs/>
                <w:sz w:val="24"/>
                <w:szCs w:val="24"/>
              </w:rPr>
            </w:pPr>
            <w:bookmarkStart w:id="1" w:name="_Hlk72661202"/>
            <w:r w:rsidRPr="00901A95">
              <w:rPr>
                <w:rFonts w:ascii="Aptos" w:hAnsi="Aptos"/>
                <w:b/>
                <w:bCs/>
                <w:sz w:val="24"/>
                <w:szCs w:val="24"/>
              </w:rPr>
              <w:lastRenderedPageBreak/>
              <w:t xml:space="preserve">Guide to news items in this week’s </w:t>
            </w:r>
            <w:r w:rsidRPr="00901A95">
              <w:rPr>
                <w:rFonts w:ascii="Aptos" w:hAnsi="Aptos"/>
                <w:b/>
                <w:bCs/>
                <w:i/>
                <w:iCs/>
                <w:sz w:val="24"/>
                <w:szCs w:val="24"/>
              </w:rPr>
              <w:t>Dignity Digest</w:t>
            </w:r>
          </w:p>
        </w:tc>
        <w:tc>
          <w:tcPr>
            <w:tcW w:w="7807" w:type="dxa"/>
            <w:gridSpan w:val="4"/>
          </w:tcPr>
          <w:p w14:paraId="7CF5ED6D" w14:textId="77777777" w:rsidR="00E44EDC" w:rsidRDefault="00650918" w:rsidP="00E44EDC">
            <w:pPr>
              <w:pStyle w:val="ListParagraph"/>
              <w:spacing w:before="100" w:beforeAutospacing="1" w:after="100" w:afterAutospacing="1"/>
              <w:ind w:left="0"/>
              <w:rPr>
                <w:rFonts w:ascii="Aptos" w:hAnsi="Aptos"/>
                <w:b/>
                <w:bCs/>
                <w:color w:val="000000" w:themeColor="text1"/>
              </w:rPr>
            </w:pPr>
            <w:r w:rsidRPr="00AC7F9B">
              <w:rPr>
                <w:rFonts w:ascii="Aptos" w:hAnsi="Aptos"/>
                <w:b/>
                <w:bCs/>
                <w:color w:val="000000" w:themeColor="text1"/>
              </w:rPr>
              <w:t>Nursing Homes</w:t>
            </w:r>
          </w:p>
          <w:p w14:paraId="30983539" w14:textId="3D1D8B35" w:rsidR="00E977CD" w:rsidRDefault="00A474A7" w:rsidP="008377C4">
            <w:pPr>
              <w:pStyle w:val="ListParagraph"/>
              <w:spacing w:before="100" w:beforeAutospacing="1" w:after="100" w:afterAutospacing="1"/>
              <w:rPr>
                <w:rFonts w:ascii="Aptos" w:hAnsi="Aptos"/>
                <w:color w:val="000000" w:themeColor="text1"/>
              </w:rPr>
            </w:pPr>
            <w:hyperlink r:id="rId57" w:history="1">
              <w:r w:rsidR="00E977CD" w:rsidRPr="00FC4C4E">
                <w:rPr>
                  <w:rStyle w:val="Hyperlink"/>
                  <w:rFonts w:ascii="Aptos" w:hAnsi="Aptos"/>
                  <w:i/>
                  <w:iCs/>
                </w:rPr>
                <w:t>Temporary Nursing Home Staff Are More Common Now, Increasing Labor Costs and Decreasing Care Quality: Study</w:t>
              </w:r>
            </w:hyperlink>
            <w:r w:rsidR="008377C4">
              <w:rPr>
                <w:rFonts w:ascii="Aptos" w:hAnsi="Aptos"/>
                <w:i/>
                <w:iCs/>
                <w:color w:val="000000" w:themeColor="text1"/>
              </w:rPr>
              <w:t xml:space="preserve"> </w:t>
            </w:r>
            <w:r w:rsidR="00E977CD">
              <w:rPr>
                <w:rFonts w:ascii="Aptos" w:hAnsi="Aptos"/>
                <w:b/>
                <w:bCs/>
                <w:color w:val="000000" w:themeColor="text1"/>
              </w:rPr>
              <w:t xml:space="preserve">(AboutLawSuits.com, </w:t>
            </w:r>
            <w:r w:rsidR="00E977CD">
              <w:rPr>
                <w:rFonts w:ascii="Aptos" w:hAnsi="Aptos"/>
                <w:color w:val="000000" w:themeColor="text1"/>
              </w:rPr>
              <w:t>February 20, 2024)</w:t>
            </w:r>
          </w:p>
          <w:p w14:paraId="203C31D2" w14:textId="4EE7503C" w:rsidR="00FC6405" w:rsidRDefault="00A474A7" w:rsidP="00FC6405">
            <w:pPr>
              <w:pStyle w:val="ListParagraph"/>
              <w:spacing w:before="100" w:beforeAutospacing="1" w:after="100" w:afterAutospacing="1" w:line="259" w:lineRule="auto"/>
              <w:rPr>
                <w:rFonts w:ascii="Aptos" w:hAnsi="Aptos"/>
                <w:color w:val="000000" w:themeColor="text1"/>
              </w:rPr>
            </w:pPr>
            <w:hyperlink r:id="rId58" w:history="1">
              <w:r w:rsidR="00E55D2C" w:rsidRPr="00E913A4">
                <w:rPr>
                  <w:rStyle w:val="Hyperlink"/>
                  <w:rFonts w:ascii="Aptos" w:hAnsi="Aptos"/>
                  <w:i/>
                  <w:iCs/>
                </w:rPr>
                <w:t>Nursing Home Care Prices Grow Faster Than Other Health Care Services Amid Job Growth Lag</w:t>
              </w:r>
            </w:hyperlink>
            <w:r w:rsidR="00FC6405">
              <w:rPr>
                <w:rFonts w:ascii="Aptos" w:hAnsi="Aptos"/>
                <w:i/>
                <w:iCs/>
                <w:color w:val="000000" w:themeColor="text1"/>
              </w:rPr>
              <w:t xml:space="preserve"> </w:t>
            </w:r>
            <w:r w:rsidR="00FC6405">
              <w:rPr>
                <w:rFonts w:ascii="Aptos" w:hAnsi="Aptos"/>
                <w:b/>
                <w:bCs/>
                <w:color w:val="000000" w:themeColor="text1"/>
              </w:rPr>
              <w:t xml:space="preserve">(Skilled Nursing News, </w:t>
            </w:r>
            <w:r w:rsidR="00FC6405">
              <w:rPr>
                <w:rFonts w:ascii="Aptos" w:hAnsi="Aptos"/>
                <w:color w:val="000000" w:themeColor="text1"/>
              </w:rPr>
              <w:t>February 20, 2024)</w:t>
            </w:r>
          </w:p>
          <w:p w14:paraId="6F32EBC1" w14:textId="32A01BE6" w:rsidR="00B64446" w:rsidRPr="00C92A72" w:rsidRDefault="00A474A7" w:rsidP="00C92A72">
            <w:pPr>
              <w:pStyle w:val="ListParagraph"/>
              <w:spacing w:before="100" w:beforeAutospacing="1" w:after="100" w:afterAutospacing="1"/>
              <w:rPr>
                <w:rFonts w:ascii="Aptos" w:hAnsi="Aptos"/>
                <w:color w:val="000000" w:themeColor="text1"/>
              </w:rPr>
            </w:pPr>
            <w:hyperlink r:id="rId59" w:history="1">
              <w:r w:rsidR="00EA4F45" w:rsidRPr="004C2B52">
                <w:rPr>
                  <w:rStyle w:val="Hyperlink"/>
                  <w:rFonts w:ascii="Aptos" w:hAnsi="Aptos"/>
                  <w:i/>
                  <w:iCs/>
                </w:rPr>
                <w:t>Nursing Homes Increasingly Rely On Staffing Agencies For Direct Care Nursing</w:t>
              </w:r>
            </w:hyperlink>
            <w:r w:rsidR="00EA4F45">
              <w:rPr>
                <w:rFonts w:ascii="Aptos" w:hAnsi="Aptos"/>
                <w:i/>
                <w:iCs/>
                <w:color w:val="000000" w:themeColor="text1"/>
              </w:rPr>
              <w:t xml:space="preserve"> </w:t>
            </w:r>
            <w:r w:rsidR="00EA4F45">
              <w:rPr>
                <w:rFonts w:ascii="Aptos" w:hAnsi="Aptos"/>
                <w:b/>
                <w:bCs/>
                <w:color w:val="000000" w:themeColor="text1"/>
              </w:rPr>
              <w:t xml:space="preserve">(Health Affairs (open access), </w:t>
            </w:r>
            <w:r w:rsidR="00EA4F45">
              <w:rPr>
                <w:rFonts w:ascii="Aptos" w:hAnsi="Aptos"/>
                <w:color w:val="000000" w:themeColor="text1"/>
              </w:rPr>
              <w:t>February 14, 2024)</w:t>
            </w:r>
          </w:p>
          <w:p w14:paraId="48A7FB2B" w14:textId="34F488D7" w:rsidR="00C631E3" w:rsidRDefault="00B813DF" w:rsidP="00C631E3">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Housing</w:t>
            </w:r>
            <w:r w:rsidR="00C631E3">
              <w:rPr>
                <w:rFonts w:ascii="Aptos" w:hAnsi="Aptos"/>
                <w:b/>
                <w:bCs/>
                <w:color w:val="000000" w:themeColor="text1"/>
              </w:rPr>
              <w:t xml:space="preserve"> </w:t>
            </w:r>
          </w:p>
          <w:p w14:paraId="70EEA842" w14:textId="700CC528" w:rsidR="00B813DF" w:rsidRDefault="00A474A7" w:rsidP="00C631E3">
            <w:pPr>
              <w:pStyle w:val="ListParagraph"/>
              <w:spacing w:before="100" w:beforeAutospacing="1" w:after="100" w:afterAutospacing="1"/>
              <w:rPr>
                <w:rFonts w:ascii="Aptos" w:hAnsi="Aptos"/>
                <w:color w:val="000000" w:themeColor="text1"/>
              </w:rPr>
            </w:pPr>
            <w:hyperlink r:id="rId60" w:history="1">
              <w:r w:rsidR="00B813DF" w:rsidRPr="005E2EFA">
                <w:rPr>
                  <w:rStyle w:val="Hyperlink"/>
                  <w:rFonts w:ascii="Aptos" w:hAnsi="Aptos"/>
                  <w:i/>
                  <w:iCs/>
                </w:rPr>
                <w:t>‘Not a fair fight.’ Advocates, officials push to provide free legal aid to low-income tenants fighting eviction.</w:t>
              </w:r>
            </w:hyperlink>
            <w:r w:rsidR="00C631E3" w:rsidRPr="00C631E3">
              <w:rPr>
                <w:rFonts w:ascii="Aptos" w:hAnsi="Aptos"/>
                <w:b/>
                <w:bCs/>
                <w:color w:val="000000" w:themeColor="text1"/>
              </w:rPr>
              <w:t xml:space="preserve"> (*Boston Globe</w:t>
            </w:r>
            <w:r w:rsidR="00C631E3">
              <w:rPr>
                <w:rFonts w:ascii="Aptos" w:hAnsi="Aptos"/>
                <w:b/>
                <w:bCs/>
                <w:color w:val="000000" w:themeColor="text1"/>
              </w:rPr>
              <w:t xml:space="preserve">, </w:t>
            </w:r>
            <w:r w:rsidR="00C631E3">
              <w:rPr>
                <w:rFonts w:ascii="Aptos" w:hAnsi="Aptos"/>
                <w:color w:val="000000" w:themeColor="text1"/>
              </w:rPr>
              <w:t>March 1, 2024 (updated))</w:t>
            </w:r>
          </w:p>
          <w:p w14:paraId="6F97834C" w14:textId="1C437135" w:rsidR="009266D5" w:rsidRDefault="00894AFA" w:rsidP="009266D5">
            <w:pPr>
              <w:pStyle w:val="ListParagraph"/>
              <w:spacing w:before="100" w:beforeAutospacing="1" w:after="100" w:afterAutospacing="1"/>
              <w:rPr>
                <w:rFonts w:ascii="Aptos" w:hAnsi="Aptos"/>
                <w:b/>
                <w:bCs/>
                <w:i/>
                <w:iCs/>
                <w:color w:val="000000" w:themeColor="text1"/>
              </w:rPr>
            </w:pPr>
            <w:r w:rsidRPr="00095724">
              <w:rPr>
                <w:rFonts w:ascii="Aptos" w:hAnsi="Aptos"/>
                <w:i/>
                <w:iCs/>
                <w:color w:val="000000" w:themeColor="text1"/>
              </w:rPr>
              <w:t>Fact sheet.</w:t>
            </w:r>
            <w:r w:rsidR="009266D5">
              <w:rPr>
                <w:rFonts w:ascii="Aptos" w:hAnsi="Aptos"/>
                <w:color w:val="000000" w:themeColor="text1"/>
              </w:rPr>
              <w:t xml:space="preserve"> </w:t>
            </w:r>
            <w:r w:rsidR="009266D5">
              <w:rPr>
                <w:rFonts w:ascii="Aptos" w:hAnsi="Aptos"/>
                <w:b/>
                <w:bCs/>
                <w:color w:val="000000" w:themeColor="text1"/>
              </w:rPr>
              <w:t>(</w:t>
            </w:r>
            <w:r w:rsidR="009266D5" w:rsidRPr="00F4155D">
              <w:rPr>
                <w:rFonts w:ascii="Aptos" w:hAnsi="Aptos"/>
                <w:b/>
                <w:bCs/>
                <w:color w:val="000000" w:themeColor="text1"/>
              </w:rPr>
              <w:t>Access to Counsel and Justice in Evictions</w:t>
            </w:r>
            <w:r w:rsidR="009266D5">
              <w:rPr>
                <w:rFonts w:ascii="Aptos" w:hAnsi="Aptos"/>
                <w:b/>
                <w:bCs/>
                <w:color w:val="000000" w:themeColor="text1"/>
              </w:rPr>
              <w:t xml:space="preserve">, </w:t>
            </w:r>
            <w:hyperlink r:id="rId61" w:tgtFrame="_blank" w:history="1">
              <w:r w:rsidR="009266D5" w:rsidRPr="0059489D">
                <w:rPr>
                  <w:rStyle w:val="Hyperlink"/>
                  <w:rFonts w:ascii="Aptos" w:hAnsi="Aptos"/>
                  <w:b/>
                  <w:bCs/>
                  <w:i/>
                  <w:iCs/>
                </w:rPr>
                <w:t>Older Adults and Access to Counsel</w:t>
              </w:r>
            </w:hyperlink>
            <w:r w:rsidR="009266D5">
              <w:rPr>
                <w:rFonts w:ascii="Aptos" w:hAnsi="Aptos"/>
                <w:b/>
                <w:bCs/>
                <w:i/>
                <w:iCs/>
                <w:color w:val="000000" w:themeColor="text1"/>
              </w:rPr>
              <w:t>)</w:t>
            </w:r>
          </w:p>
          <w:p w14:paraId="3A9A6D72" w14:textId="69082110" w:rsidR="002532D6" w:rsidRDefault="002532D6" w:rsidP="00E44EDC">
            <w:pPr>
              <w:pStyle w:val="ListParagraph"/>
              <w:spacing w:before="100" w:beforeAutospacing="1" w:after="100" w:afterAutospacing="1"/>
              <w:ind w:left="0"/>
              <w:rPr>
                <w:rFonts w:ascii="Aptos" w:hAnsi="Aptos"/>
                <w:b/>
                <w:bCs/>
                <w:color w:val="000000" w:themeColor="text1"/>
              </w:rPr>
            </w:pPr>
            <w:r w:rsidRPr="002532D6">
              <w:rPr>
                <w:rFonts w:ascii="Aptos" w:hAnsi="Aptos"/>
                <w:b/>
                <w:bCs/>
                <w:color w:val="000000" w:themeColor="text1"/>
              </w:rPr>
              <w:t>Alzheimer’s Disease and Other Dementia</w:t>
            </w:r>
          </w:p>
          <w:p w14:paraId="20366258" w14:textId="78303244" w:rsidR="002532D6" w:rsidRPr="002532D6" w:rsidRDefault="00A474A7" w:rsidP="002532D6">
            <w:pPr>
              <w:pStyle w:val="ListParagraph"/>
              <w:spacing w:before="100" w:beforeAutospacing="1" w:after="100" w:afterAutospacing="1"/>
              <w:rPr>
                <w:rFonts w:ascii="Aptos" w:eastAsia="Calibri" w:hAnsi="Aptos" w:cs="Times New Roman"/>
                <w:i/>
                <w:iCs/>
              </w:rPr>
            </w:pPr>
            <w:hyperlink r:id="rId62" w:history="1">
              <w:r w:rsidR="002532D6" w:rsidRPr="00484C14">
                <w:rPr>
                  <w:rStyle w:val="Hyperlink"/>
                  <w:rFonts w:ascii="Aptos" w:eastAsia="Calibri" w:hAnsi="Aptos" w:cs="Times New Roman"/>
                  <w:i/>
                  <w:iCs/>
                </w:rPr>
                <w:t>Living with memory loss, working to fend off dementia</w:t>
              </w:r>
            </w:hyperlink>
            <w:r w:rsidR="002532D6">
              <w:rPr>
                <w:rFonts w:ascii="Aptos" w:eastAsia="Calibri" w:hAnsi="Aptos" w:cs="Times New Roman"/>
                <w:i/>
                <w:iCs/>
              </w:rPr>
              <w:t xml:space="preserve"> </w:t>
            </w:r>
            <w:r w:rsidR="002532D6" w:rsidRPr="002532D6">
              <w:rPr>
                <w:rFonts w:ascii="Aptos" w:eastAsia="Calibri" w:hAnsi="Aptos" w:cs="Times New Roman"/>
                <w:b/>
                <w:bCs/>
              </w:rPr>
              <w:t xml:space="preserve">(*Washington Post, </w:t>
            </w:r>
            <w:r w:rsidR="002532D6" w:rsidRPr="002532D6">
              <w:rPr>
                <w:rFonts w:ascii="Aptos" w:eastAsia="Calibri" w:hAnsi="Aptos" w:cs="Times New Roman"/>
              </w:rPr>
              <w:t>March 3, 2024)</w:t>
            </w:r>
          </w:p>
          <w:p w14:paraId="192D0EB7" w14:textId="6DF38179" w:rsidR="00780521" w:rsidRDefault="00780521" w:rsidP="004C2F70">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Private Equity</w:t>
            </w:r>
            <w:r w:rsidR="00F20E91">
              <w:rPr>
                <w:rFonts w:ascii="Aptos" w:hAnsi="Aptos"/>
                <w:b/>
                <w:bCs/>
                <w:color w:val="000000" w:themeColor="text1"/>
              </w:rPr>
              <w:t xml:space="preserve"> / Cor</w:t>
            </w:r>
            <w:r w:rsidR="00DF7E35">
              <w:rPr>
                <w:rFonts w:ascii="Aptos" w:hAnsi="Aptos"/>
                <w:b/>
                <w:bCs/>
                <w:color w:val="000000" w:themeColor="text1"/>
              </w:rPr>
              <w:t>porate Ownership</w:t>
            </w:r>
          </w:p>
          <w:p w14:paraId="79011CA5" w14:textId="77777777" w:rsidR="00E625AD" w:rsidRPr="00EE2F98" w:rsidRDefault="00A474A7" w:rsidP="00E625AD">
            <w:pPr>
              <w:pStyle w:val="ListParagraph"/>
              <w:spacing w:before="100" w:beforeAutospacing="1" w:after="100" w:afterAutospacing="1"/>
              <w:rPr>
                <w:rFonts w:ascii="Aptos" w:eastAsia="Calibri" w:hAnsi="Aptos" w:cs="Times New Roman"/>
                <w:i/>
                <w:iCs/>
              </w:rPr>
            </w:pPr>
            <w:hyperlink r:id="rId63" w:history="1">
              <w:r w:rsidR="00E625AD" w:rsidRPr="0051680B">
                <w:rPr>
                  <w:rStyle w:val="Hyperlink"/>
                  <w:rFonts w:ascii="Aptos" w:eastAsia="Calibri" w:hAnsi="Aptos" w:cs="Times New Roman"/>
                  <w:i/>
                  <w:iCs/>
                </w:rPr>
                <w:t>Hearing In Works On Private Equity In Health Care</w:t>
              </w:r>
            </w:hyperlink>
            <w:r w:rsidR="00E625AD">
              <w:rPr>
                <w:rFonts w:ascii="Aptos" w:eastAsia="Calibri" w:hAnsi="Aptos" w:cs="Times New Roman"/>
                <w:i/>
                <w:iCs/>
              </w:rPr>
              <w:t xml:space="preserve"> </w:t>
            </w:r>
            <w:r w:rsidR="00E625AD" w:rsidRPr="00EE2F98">
              <w:rPr>
                <w:rFonts w:ascii="Aptos" w:eastAsia="Calibri" w:hAnsi="Aptos" w:cs="Times New Roman"/>
                <w:b/>
                <w:bCs/>
              </w:rPr>
              <w:t xml:space="preserve">(State House News, </w:t>
            </w:r>
            <w:r w:rsidR="00E625AD" w:rsidRPr="00EE2F98">
              <w:rPr>
                <w:rFonts w:ascii="Aptos" w:eastAsia="Calibri" w:hAnsi="Aptos" w:cs="Times New Roman"/>
              </w:rPr>
              <w:t>March 1, 2024)</w:t>
            </w:r>
          </w:p>
          <w:p w14:paraId="272AD757" w14:textId="44EECFB0" w:rsidR="00AC10D5" w:rsidRPr="00AC10D5" w:rsidRDefault="00A474A7" w:rsidP="00AC10D5">
            <w:pPr>
              <w:pStyle w:val="ListParagraph"/>
              <w:rPr>
                <w:rFonts w:ascii="Aptos" w:hAnsi="Aptos"/>
                <w:b/>
                <w:bCs/>
                <w:i/>
                <w:iCs/>
                <w:color w:val="000000" w:themeColor="text1"/>
              </w:rPr>
            </w:pPr>
            <w:hyperlink r:id="rId64" w:history="1">
              <w:r w:rsidR="00201A26" w:rsidRPr="00201A26">
                <w:rPr>
                  <w:rStyle w:val="Hyperlink"/>
                  <w:rFonts w:ascii="Aptos" w:hAnsi="Aptos"/>
                  <w:i/>
                  <w:iCs/>
                </w:rPr>
                <w:t>Why Law Firms Could Be Private Equity’s Next Conquest</w:t>
              </w:r>
            </w:hyperlink>
            <w:r w:rsidR="00AC10D5">
              <w:rPr>
                <w:rFonts w:ascii="Aptos" w:hAnsi="Aptos"/>
                <w:b/>
                <w:bCs/>
                <w:color w:val="000000" w:themeColor="text1"/>
              </w:rPr>
              <w:t xml:space="preserve"> </w:t>
            </w:r>
            <w:r w:rsidR="00AC10D5" w:rsidRPr="00AC10D5">
              <w:rPr>
                <w:rFonts w:ascii="Aptos" w:hAnsi="Aptos"/>
                <w:b/>
                <w:bCs/>
                <w:color w:val="000000" w:themeColor="text1"/>
              </w:rPr>
              <w:t xml:space="preserve">(Forbes, </w:t>
            </w:r>
            <w:r w:rsidR="00AC10D5" w:rsidRPr="00AC10D5">
              <w:rPr>
                <w:rFonts w:ascii="Aptos" w:hAnsi="Aptos"/>
                <w:color w:val="000000" w:themeColor="text1"/>
              </w:rPr>
              <w:t>February 26, 2024)</w:t>
            </w:r>
          </w:p>
          <w:p w14:paraId="761C856F" w14:textId="4F3704BB" w:rsidR="00F135BB" w:rsidRDefault="00F135BB" w:rsidP="00307379">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Covid / Long Covid</w:t>
            </w:r>
          </w:p>
          <w:p w14:paraId="280C347B" w14:textId="2CE4A9DF" w:rsidR="00CD1F12" w:rsidRPr="00CD1F12" w:rsidRDefault="00A474A7" w:rsidP="00CD1F12">
            <w:pPr>
              <w:pStyle w:val="ListParagraph"/>
              <w:spacing w:before="100" w:beforeAutospacing="1" w:after="100" w:afterAutospacing="1"/>
              <w:rPr>
                <w:rFonts w:ascii="Aptos" w:hAnsi="Aptos"/>
                <w:i/>
                <w:iCs/>
                <w:color w:val="000000" w:themeColor="text1"/>
              </w:rPr>
            </w:pPr>
            <w:hyperlink r:id="rId65" w:history="1">
              <w:r w:rsidR="00CD1F12" w:rsidRPr="009146CE">
                <w:rPr>
                  <w:rStyle w:val="Hyperlink"/>
                  <w:rFonts w:ascii="Aptos" w:hAnsi="Aptos"/>
                  <w:i/>
                  <w:iCs/>
                </w:rPr>
                <w:t>CDC eases isolation guidance for Covid and other respiratory illnesses</w:t>
              </w:r>
            </w:hyperlink>
            <w:r w:rsidR="00CD1F12">
              <w:rPr>
                <w:rFonts w:ascii="Aptos" w:hAnsi="Aptos"/>
                <w:i/>
                <w:iCs/>
                <w:color w:val="000000" w:themeColor="text1"/>
              </w:rPr>
              <w:t xml:space="preserve"> </w:t>
            </w:r>
            <w:r w:rsidR="00CD1F12" w:rsidRPr="00CD1F12">
              <w:rPr>
                <w:rFonts w:ascii="Aptos" w:hAnsi="Aptos"/>
                <w:b/>
                <w:bCs/>
                <w:color w:val="000000" w:themeColor="text1"/>
              </w:rPr>
              <w:t xml:space="preserve">(STAT News, </w:t>
            </w:r>
            <w:r w:rsidR="00CD1F12" w:rsidRPr="00CD1F12">
              <w:rPr>
                <w:rFonts w:ascii="Aptos" w:hAnsi="Aptos"/>
                <w:color w:val="000000" w:themeColor="text1"/>
              </w:rPr>
              <w:t>March 1, 2024)</w:t>
            </w:r>
          </w:p>
          <w:p w14:paraId="514D756B" w14:textId="1FF25A27" w:rsidR="00F135BB" w:rsidRPr="00F135BB" w:rsidRDefault="00A474A7" w:rsidP="00F135BB">
            <w:pPr>
              <w:pStyle w:val="ListParagraph"/>
              <w:spacing w:before="100" w:beforeAutospacing="1" w:after="100" w:afterAutospacing="1" w:line="259" w:lineRule="auto"/>
              <w:rPr>
                <w:rFonts w:ascii="Aptos" w:hAnsi="Aptos"/>
                <w:color w:val="000000" w:themeColor="text1"/>
              </w:rPr>
            </w:pPr>
            <w:hyperlink r:id="rId66" w:history="1">
              <w:r w:rsidR="00F135BB" w:rsidRPr="00D177D3">
                <w:rPr>
                  <w:rStyle w:val="Hyperlink"/>
                  <w:rFonts w:ascii="Aptos" w:hAnsi="Aptos"/>
                  <w:i/>
                  <w:iCs/>
                </w:rPr>
                <w:t>Older U.S. adults should get another COVID-19 shot, health officials recommend</w:t>
              </w:r>
            </w:hyperlink>
            <w:r w:rsidR="00F135BB">
              <w:rPr>
                <w:rFonts w:ascii="Aptos" w:hAnsi="Aptos"/>
                <w:i/>
                <w:iCs/>
                <w:color w:val="000000" w:themeColor="text1"/>
              </w:rPr>
              <w:t xml:space="preserve"> </w:t>
            </w:r>
            <w:r w:rsidR="00F135BB">
              <w:rPr>
                <w:rFonts w:ascii="Aptos" w:hAnsi="Aptos"/>
                <w:b/>
                <w:bCs/>
                <w:color w:val="000000" w:themeColor="text1"/>
              </w:rPr>
              <w:t xml:space="preserve">(NPR Health, </w:t>
            </w:r>
            <w:r w:rsidR="00F135BB">
              <w:rPr>
                <w:rFonts w:ascii="Aptos" w:hAnsi="Aptos"/>
                <w:color w:val="000000" w:themeColor="text1"/>
              </w:rPr>
              <w:t>February 28, 2024)</w:t>
            </w:r>
          </w:p>
          <w:p w14:paraId="722CA4C6" w14:textId="423CFB4E" w:rsidR="00AD2D86" w:rsidRDefault="00FA41CE" w:rsidP="00307379">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Caregiving</w:t>
            </w:r>
          </w:p>
          <w:p w14:paraId="25C65565" w14:textId="7178B147" w:rsidR="00FA41CE" w:rsidRDefault="00A474A7" w:rsidP="00FA41CE">
            <w:pPr>
              <w:pStyle w:val="ListParagraph"/>
              <w:spacing w:before="100" w:beforeAutospacing="1" w:after="100" w:afterAutospacing="1"/>
              <w:rPr>
                <w:rFonts w:ascii="Aptos" w:hAnsi="Aptos"/>
                <w:color w:val="000000" w:themeColor="text1"/>
              </w:rPr>
            </w:pPr>
            <w:hyperlink r:id="rId67" w:history="1">
              <w:r w:rsidR="00FA41CE" w:rsidRPr="00477CF0">
                <w:rPr>
                  <w:rStyle w:val="Hyperlink"/>
                  <w:rFonts w:ascii="Aptos" w:hAnsi="Aptos"/>
                  <w:i/>
                  <w:iCs/>
                </w:rPr>
                <w:t>Analysis of Public Comments on the National Strategy to Support Family Caregivers Perspectives and Priorities</w:t>
              </w:r>
            </w:hyperlink>
            <w:r w:rsidR="00FA41CE">
              <w:rPr>
                <w:rFonts w:ascii="Aptos" w:hAnsi="Aptos"/>
                <w:i/>
                <w:iCs/>
                <w:color w:val="000000" w:themeColor="text1"/>
              </w:rPr>
              <w:t xml:space="preserve"> </w:t>
            </w:r>
            <w:r w:rsidR="00FA41CE">
              <w:rPr>
                <w:rFonts w:ascii="Aptos" w:hAnsi="Aptos"/>
                <w:b/>
                <w:bCs/>
                <w:color w:val="000000" w:themeColor="text1"/>
              </w:rPr>
              <w:t xml:space="preserve">(National Academy for State Health Policy, </w:t>
            </w:r>
            <w:r w:rsidR="00FA41CE">
              <w:rPr>
                <w:rFonts w:ascii="Aptos" w:hAnsi="Aptos"/>
                <w:color w:val="000000" w:themeColor="text1"/>
              </w:rPr>
              <w:t>October 2023)</w:t>
            </w:r>
          </w:p>
          <w:p w14:paraId="08701BDD" w14:textId="074A29F3" w:rsidR="00CA4426" w:rsidRDefault="00CA4426" w:rsidP="00307379">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Behavioral Health</w:t>
            </w:r>
          </w:p>
          <w:p w14:paraId="63B3E4CF" w14:textId="4FEE373D" w:rsidR="00CB7925" w:rsidRPr="00CB7925" w:rsidRDefault="00A474A7" w:rsidP="00CB7925">
            <w:pPr>
              <w:pStyle w:val="ListParagraph"/>
              <w:spacing w:before="100" w:beforeAutospacing="1" w:after="100" w:afterAutospacing="1"/>
              <w:rPr>
                <w:rFonts w:ascii="Aptos" w:hAnsi="Aptos"/>
                <w:i/>
                <w:iCs/>
                <w:color w:val="000000" w:themeColor="text1"/>
              </w:rPr>
            </w:pPr>
            <w:hyperlink r:id="rId68" w:history="1">
              <w:r w:rsidR="00CB7925" w:rsidRPr="000F1A60">
                <w:rPr>
                  <w:rStyle w:val="Hyperlink"/>
                  <w:rFonts w:ascii="Aptos" w:hAnsi="Aptos"/>
                  <w:i/>
                  <w:iCs/>
                </w:rPr>
                <w:t>State floats idea for $60M waterborne hospital</w:t>
              </w:r>
            </w:hyperlink>
            <w:r w:rsidR="00CB7925">
              <w:rPr>
                <w:rFonts w:ascii="Aptos" w:hAnsi="Aptos"/>
                <w:i/>
                <w:iCs/>
                <w:color w:val="000000" w:themeColor="text1"/>
              </w:rPr>
              <w:t xml:space="preserve"> </w:t>
            </w:r>
            <w:r w:rsidR="00CB7925" w:rsidRPr="00CB7925">
              <w:rPr>
                <w:rFonts w:ascii="Aptos" w:hAnsi="Aptos"/>
                <w:b/>
                <w:bCs/>
                <w:color w:val="000000" w:themeColor="text1"/>
              </w:rPr>
              <w:t xml:space="preserve">(Salem News, </w:t>
            </w:r>
            <w:r w:rsidR="00CB7925" w:rsidRPr="00CB7925">
              <w:rPr>
                <w:rFonts w:ascii="Aptos" w:hAnsi="Aptos"/>
                <w:color w:val="000000" w:themeColor="text1"/>
              </w:rPr>
              <w:t>March 4, 2024)</w:t>
            </w:r>
          </w:p>
          <w:p w14:paraId="62FBBDAB" w14:textId="351BD967" w:rsidR="00806E76" w:rsidRDefault="00806E76" w:rsidP="00307379">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MassHealth</w:t>
            </w:r>
          </w:p>
          <w:p w14:paraId="261EBC2A" w14:textId="2652C200" w:rsidR="00806E76" w:rsidRDefault="00A474A7" w:rsidP="00D44E2B">
            <w:pPr>
              <w:pStyle w:val="ListParagraph"/>
              <w:rPr>
                <w:rFonts w:ascii="Aptos" w:hAnsi="Aptos"/>
                <w:color w:val="000000" w:themeColor="text1"/>
              </w:rPr>
            </w:pPr>
            <w:hyperlink r:id="rId69" w:history="1">
              <w:r w:rsidR="00806E76" w:rsidRPr="00806E76">
                <w:rPr>
                  <w:rStyle w:val="Hyperlink"/>
                  <w:rFonts w:ascii="Aptos" w:hAnsi="Aptos"/>
                  <w:i/>
                  <w:iCs/>
                </w:rPr>
                <w:t>Decline in Rolls Eases</w:t>
              </w:r>
            </w:hyperlink>
            <w:r w:rsidR="00D44E2B">
              <w:rPr>
                <w:rFonts w:ascii="Aptos" w:hAnsi="Aptos"/>
                <w:color w:val="000000" w:themeColor="text1"/>
              </w:rPr>
              <w:t xml:space="preserve"> </w:t>
            </w:r>
            <w:r w:rsidR="00D44E2B">
              <w:rPr>
                <w:rFonts w:ascii="Aptos" w:hAnsi="Aptos"/>
                <w:b/>
                <w:bCs/>
                <w:color w:val="000000" w:themeColor="text1"/>
              </w:rPr>
              <w:t>(</w:t>
            </w:r>
            <w:r w:rsidR="00D44E2B" w:rsidRPr="00806E76">
              <w:rPr>
                <w:rFonts w:ascii="Aptos" w:hAnsi="Aptos"/>
                <w:b/>
                <w:bCs/>
                <w:color w:val="000000" w:themeColor="text1"/>
              </w:rPr>
              <w:t>*Salem News</w:t>
            </w:r>
            <w:r w:rsidR="00D44E2B">
              <w:rPr>
                <w:rFonts w:ascii="Aptos" w:hAnsi="Aptos"/>
                <w:b/>
                <w:bCs/>
                <w:color w:val="000000" w:themeColor="text1"/>
              </w:rPr>
              <w:t xml:space="preserve">, </w:t>
            </w:r>
            <w:r w:rsidR="00D44E2B" w:rsidRPr="00806E76">
              <w:rPr>
                <w:rFonts w:ascii="Aptos" w:hAnsi="Aptos"/>
                <w:color w:val="000000" w:themeColor="text1"/>
              </w:rPr>
              <w:t>March 2, 2024</w:t>
            </w:r>
            <w:r w:rsidR="00D44E2B">
              <w:rPr>
                <w:rFonts w:ascii="Aptos" w:hAnsi="Aptos"/>
                <w:color w:val="000000" w:themeColor="text1"/>
              </w:rPr>
              <w:t>)</w:t>
            </w:r>
          </w:p>
          <w:p w14:paraId="46988DED" w14:textId="77777777" w:rsidR="00B2331F" w:rsidRDefault="00A474A7" w:rsidP="00B2331F">
            <w:pPr>
              <w:pStyle w:val="ListParagraph"/>
              <w:spacing w:before="100" w:beforeAutospacing="1" w:after="100" w:afterAutospacing="1" w:line="259" w:lineRule="auto"/>
              <w:rPr>
                <w:rFonts w:ascii="Aptos" w:hAnsi="Aptos"/>
                <w:color w:val="000000" w:themeColor="text1"/>
              </w:rPr>
            </w:pPr>
            <w:hyperlink r:id="rId70" w:history="1">
              <w:r w:rsidR="00B2331F" w:rsidRPr="00CC5C36">
                <w:rPr>
                  <w:rStyle w:val="Hyperlink"/>
                  <w:rFonts w:ascii="Aptos" w:hAnsi="Aptos"/>
                  <w:i/>
                  <w:iCs/>
                </w:rPr>
                <w:t>Three Questions About Medicaid Unwinding: What We Know and What to Expect</w:t>
              </w:r>
            </w:hyperlink>
            <w:r w:rsidR="00B2331F">
              <w:rPr>
                <w:rFonts w:ascii="Aptos" w:hAnsi="Aptos"/>
                <w:i/>
                <w:iCs/>
                <w:color w:val="000000" w:themeColor="text1"/>
              </w:rPr>
              <w:t xml:space="preserve"> </w:t>
            </w:r>
            <w:r w:rsidR="00B2331F">
              <w:rPr>
                <w:rFonts w:ascii="Aptos" w:hAnsi="Aptos"/>
                <w:b/>
                <w:bCs/>
                <w:color w:val="000000" w:themeColor="text1"/>
              </w:rPr>
              <w:t xml:space="preserve">(KFF, </w:t>
            </w:r>
            <w:r w:rsidR="00B2331F">
              <w:rPr>
                <w:rFonts w:ascii="Aptos" w:hAnsi="Aptos"/>
                <w:color w:val="000000" w:themeColor="text1"/>
              </w:rPr>
              <w:t>February 28, 2024)</w:t>
            </w:r>
          </w:p>
          <w:p w14:paraId="17DCBD7F" w14:textId="0FC48836" w:rsidR="00EC49B2" w:rsidRDefault="00EC49B2" w:rsidP="00451F90">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Incarcerated Persons</w:t>
            </w:r>
          </w:p>
          <w:p w14:paraId="7BFB62A9" w14:textId="7009C684" w:rsidR="008C673D" w:rsidRPr="008C673D" w:rsidRDefault="00A474A7" w:rsidP="008C673D">
            <w:pPr>
              <w:pStyle w:val="ListParagraph"/>
              <w:spacing w:before="100" w:beforeAutospacing="1" w:after="100" w:afterAutospacing="1"/>
              <w:rPr>
                <w:rFonts w:ascii="Aptos" w:hAnsi="Aptos"/>
                <w:i/>
                <w:iCs/>
                <w:color w:val="000000" w:themeColor="text1"/>
              </w:rPr>
            </w:pPr>
            <w:hyperlink r:id="rId71" w:history="1">
              <w:r w:rsidR="008C673D" w:rsidRPr="00347CE7">
                <w:rPr>
                  <w:rStyle w:val="Hyperlink"/>
                  <w:rFonts w:ascii="Aptos" w:hAnsi="Aptos"/>
                  <w:i/>
                  <w:iCs/>
                </w:rPr>
                <w:t>All eyes on the state’s next move on prison health care</w:t>
              </w:r>
            </w:hyperlink>
            <w:r w:rsidR="008C673D">
              <w:rPr>
                <w:rFonts w:ascii="Aptos" w:hAnsi="Aptos"/>
                <w:i/>
                <w:iCs/>
                <w:color w:val="000000" w:themeColor="text1"/>
              </w:rPr>
              <w:t xml:space="preserve"> </w:t>
            </w:r>
            <w:r w:rsidR="008C673D" w:rsidRPr="008C673D">
              <w:rPr>
                <w:rFonts w:ascii="Aptos" w:hAnsi="Aptos"/>
                <w:b/>
                <w:bCs/>
                <w:color w:val="000000" w:themeColor="text1"/>
              </w:rPr>
              <w:t xml:space="preserve">(*Boston Globe, </w:t>
            </w:r>
            <w:r w:rsidR="008C673D" w:rsidRPr="008C673D">
              <w:rPr>
                <w:rFonts w:ascii="Aptos" w:hAnsi="Aptos"/>
                <w:color w:val="000000" w:themeColor="text1"/>
              </w:rPr>
              <w:t>March 4, 2024 (updated))</w:t>
            </w:r>
          </w:p>
          <w:p w14:paraId="06CC9EDA" w14:textId="0A2AFF35" w:rsidR="004C1138" w:rsidRDefault="00A474A7" w:rsidP="004C1138">
            <w:pPr>
              <w:pStyle w:val="ListParagraph"/>
              <w:spacing w:before="100" w:beforeAutospacing="1" w:after="100" w:afterAutospacing="1"/>
              <w:rPr>
                <w:rFonts w:ascii="Aptos" w:hAnsi="Aptos"/>
                <w:color w:val="000000" w:themeColor="text1"/>
              </w:rPr>
            </w:pPr>
            <w:hyperlink r:id="rId72" w:history="1">
              <w:r w:rsidR="00EC49B2" w:rsidRPr="00CF42A2">
                <w:rPr>
                  <w:rStyle w:val="Hyperlink"/>
                  <w:rFonts w:ascii="Aptos" w:hAnsi="Aptos"/>
                  <w:i/>
                  <w:iCs/>
                </w:rPr>
                <w:t>Living Slow Deaths Behind Bars</w:t>
              </w:r>
            </w:hyperlink>
            <w:r w:rsidR="004C1138">
              <w:rPr>
                <w:rFonts w:ascii="Aptos" w:hAnsi="Aptos"/>
                <w:i/>
                <w:iCs/>
                <w:color w:val="000000" w:themeColor="text1"/>
              </w:rPr>
              <w:t xml:space="preserve"> </w:t>
            </w:r>
            <w:r w:rsidR="004C1138" w:rsidRPr="004C1138">
              <w:rPr>
                <w:rFonts w:ascii="Aptos" w:hAnsi="Aptos"/>
                <w:b/>
                <w:bCs/>
                <w:color w:val="000000" w:themeColor="text1"/>
              </w:rPr>
              <w:t xml:space="preserve">(New York Times (free access), </w:t>
            </w:r>
            <w:r w:rsidR="004C1138" w:rsidRPr="004C1138">
              <w:rPr>
                <w:rFonts w:ascii="Aptos" w:hAnsi="Aptos"/>
                <w:color w:val="000000" w:themeColor="text1"/>
              </w:rPr>
              <w:t>March 3, 2024)</w:t>
            </w:r>
          </w:p>
          <w:p w14:paraId="74BE5499" w14:textId="60184C89" w:rsidR="00FA601D" w:rsidRPr="00BF3DD2" w:rsidRDefault="00A474A7" w:rsidP="00BF3DD2">
            <w:pPr>
              <w:pStyle w:val="ListParagraph"/>
              <w:rPr>
                <w:rFonts w:ascii="Aptos" w:hAnsi="Aptos"/>
                <w:color w:val="000000" w:themeColor="text1"/>
              </w:rPr>
            </w:pPr>
            <w:hyperlink r:id="rId73" w:history="1">
              <w:r w:rsidR="00FA601D" w:rsidRPr="001C67FE">
                <w:rPr>
                  <w:rStyle w:val="Hyperlink"/>
                  <w:rFonts w:ascii="Aptos" w:hAnsi="Aptos"/>
                  <w:i/>
                  <w:iCs/>
                </w:rPr>
                <w:t>YesCare Dodges Liability for Prison Conditions</w:t>
              </w:r>
            </w:hyperlink>
            <w:r w:rsidR="00BF3DD2">
              <w:rPr>
                <w:rFonts w:ascii="Aptos" w:hAnsi="Aptos"/>
                <w:i/>
                <w:iCs/>
                <w:color w:val="000000" w:themeColor="text1"/>
              </w:rPr>
              <w:t xml:space="preserve"> </w:t>
            </w:r>
            <w:r w:rsidR="00FA601D">
              <w:rPr>
                <w:rFonts w:ascii="Aptos" w:hAnsi="Aptos"/>
                <w:b/>
                <w:bCs/>
                <w:color w:val="000000" w:themeColor="text1"/>
              </w:rPr>
              <w:t xml:space="preserve">(Private Equity Stakeholder Project, </w:t>
            </w:r>
            <w:r w:rsidR="00FA601D">
              <w:rPr>
                <w:rFonts w:ascii="Aptos" w:hAnsi="Aptos"/>
                <w:color w:val="000000" w:themeColor="text1"/>
              </w:rPr>
              <w:t>October 2023)</w:t>
            </w:r>
          </w:p>
          <w:p w14:paraId="4FBC1B03" w14:textId="3CA0E628" w:rsidR="00451F90" w:rsidRDefault="00B50AD2" w:rsidP="00451F90">
            <w:pPr>
              <w:pStyle w:val="ListParagraph"/>
              <w:spacing w:before="100" w:beforeAutospacing="1" w:after="100" w:afterAutospacing="1"/>
              <w:ind w:left="0"/>
              <w:rPr>
                <w:rFonts w:ascii="Aptos" w:hAnsi="Aptos"/>
                <w:b/>
                <w:bCs/>
              </w:rPr>
            </w:pPr>
            <w:r>
              <w:rPr>
                <w:rFonts w:ascii="Aptos" w:hAnsi="Aptos"/>
                <w:b/>
                <w:bCs/>
              </w:rPr>
              <w:t>From Our Colleagues from around the Country</w:t>
            </w:r>
          </w:p>
          <w:p w14:paraId="4F6F1296" w14:textId="73895F8F" w:rsidR="00B50AD2" w:rsidRPr="00B50AD2" w:rsidRDefault="00A474A7" w:rsidP="00B50AD2">
            <w:pPr>
              <w:pStyle w:val="ListParagraph"/>
              <w:spacing w:before="100" w:beforeAutospacing="1" w:after="100" w:afterAutospacing="1" w:line="259" w:lineRule="auto"/>
              <w:rPr>
                <w:rFonts w:ascii="Aptos" w:hAnsi="Aptos"/>
                <w:color w:val="000000" w:themeColor="text1"/>
              </w:rPr>
            </w:pPr>
            <w:hyperlink r:id="rId74" w:history="1">
              <w:r w:rsidR="00B50AD2" w:rsidRPr="00812F50">
                <w:rPr>
                  <w:rStyle w:val="Hyperlink"/>
                  <w:rFonts w:ascii="Aptos" w:hAnsi="Aptos"/>
                  <w:i/>
                  <w:iCs/>
                </w:rPr>
                <w:t>Philanthropic Foundations, Quasi-governmental Science Organizations, and Universities Often Act as Corporate Shills: How the Industrial Complexes Work.</w:t>
              </w:r>
            </w:hyperlink>
            <w:r w:rsidR="00B50AD2">
              <w:rPr>
                <w:rFonts w:ascii="Aptos" w:hAnsi="Aptos"/>
                <w:i/>
                <w:iCs/>
                <w:color w:val="000000" w:themeColor="text1"/>
              </w:rPr>
              <w:t xml:space="preserve"> </w:t>
            </w:r>
            <w:r w:rsidR="00B50AD2">
              <w:rPr>
                <w:rFonts w:ascii="Aptos" w:hAnsi="Aptos"/>
                <w:b/>
                <w:bCs/>
                <w:color w:val="000000" w:themeColor="text1"/>
              </w:rPr>
              <w:t xml:space="preserve">(Tallgrass Economics, </w:t>
            </w:r>
            <w:r w:rsidR="00B50AD2">
              <w:rPr>
                <w:rFonts w:ascii="Aptos" w:hAnsi="Aptos"/>
                <w:color w:val="000000" w:themeColor="text1"/>
              </w:rPr>
              <w:t>February 28, 2024)</w:t>
            </w:r>
          </w:p>
          <w:p w14:paraId="575D4433" w14:textId="77777777" w:rsidR="00472E66" w:rsidRDefault="00ED0B4E" w:rsidP="00141B59">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From Other States</w:t>
            </w:r>
          </w:p>
          <w:p w14:paraId="743B4CE8" w14:textId="26622BC5" w:rsidR="00C40A08" w:rsidRDefault="00A474A7" w:rsidP="00C40A08">
            <w:pPr>
              <w:pStyle w:val="ListParagraph"/>
              <w:spacing w:before="100" w:beforeAutospacing="1" w:after="100" w:afterAutospacing="1"/>
              <w:rPr>
                <w:rFonts w:ascii="Aptos" w:eastAsia="Aptos" w:hAnsi="Aptos" w:cstheme="majorHAnsi"/>
                <w:kern w:val="2"/>
                <w14:ligatures w14:val="standardContextual"/>
              </w:rPr>
            </w:pPr>
            <w:hyperlink r:id="rId75" w:history="1">
              <w:r w:rsidR="00C40A08" w:rsidRPr="007445FA">
                <w:rPr>
                  <w:rStyle w:val="Hyperlink"/>
                  <w:rFonts w:ascii="Aptos" w:eastAsia="Aptos" w:hAnsi="Aptos" w:cstheme="majorHAnsi"/>
                  <w:i/>
                  <w:iCs/>
                  <w:kern w:val="2"/>
                  <w14:ligatures w14:val="standardContextual"/>
                </w:rPr>
                <w:t>Paid Family Caregivers in Indiana Face Steep Cutbacks</w:t>
              </w:r>
            </w:hyperlink>
            <w:r w:rsidR="00C40A08">
              <w:rPr>
                <w:rFonts w:ascii="Aptos" w:eastAsia="Aptos" w:hAnsi="Aptos" w:cstheme="majorHAnsi"/>
                <w:i/>
                <w:iCs/>
                <w:kern w:val="2"/>
                <w14:ligatures w14:val="standardContextual"/>
              </w:rPr>
              <w:t xml:space="preserve"> </w:t>
            </w:r>
            <w:r w:rsidR="00C40A08" w:rsidRPr="00C40A08">
              <w:rPr>
                <w:rFonts w:ascii="Aptos" w:eastAsia="Aptos" w:hAnsi="Aptos" w:cstheme="majorHAnsi"/>
                <w:b/>
                <w:bCs/>
                <w:kern w:val="2"/>
                <w14:ligatures w14:val="standardContextual"/>
              </w:rPr>
              <w:t xml:space="preserve">(*New York Times, </w:t>
            </w:r>
            <w:r w:rsidR="00C40A08" w:rsidRPr="00C40A08">
              <w:rPr>
                <w:rFonts w:ascii="Aptos" w:eastAsia="Aptos" w:hAnsi="Aptos" w:cstheme="majorHAnsi"/>
                <w:kern w:val="2"/>
                <w14:ligatures w14:val="standardContextual"/>
              </w:rPr>
              <w:t>March 4, 2024)</w:t>
            </w:r>
          </w:p>
          <w:p w14:paraId="1BD5AFE7" w14:textId="77777777" w:rsidR="00F62900" w:rsidRDefault="00A474A7" w:rsidP="00F62900">
            <w:pPr>
              <w:pStyle w:val="ListParagraph"/>
              <w:spacing w:after="160" w:line="259" w:lineRule="auto"/>
              <w:rPr>
                <w:rFonts w:ascii="Aptos" w:eastAsia="Aptos" w:hAnsi="Aptos" w:cstheme="majorHAnsi"/>
                <w:kern w:val="2"/>
                <w14:ligatures w14:val="standardContextual"/>
              </w:rPr>
            </w:pPr>
            <w:hyperlink r:id="rId76" w:history="1">
              <w:r w:rsidR="00F62900" w:rsidRPr="007C1824">
                <w:rPr>
                  <w:rStyle w:val="Hyperlink"/>
                  <w:rFonts w:ascii="Aptos" w:eastAsia="Aptos" w:hAnsi="Aptos" w:cstheme="majorHAnsi"/>
                  <w:i/>
                  <w:iCs/>
                  <w:kern w:val="2"/>
                  <w14:ligatures w14:val="standardContextual"/>
                </w:rPr>
                <w:t>Attorney General James Secures $8.6 Million and Significant Reforms to Long Island Nursing Home after Repeated Financial Fraud and Resident Mistreatment</w:t>
              </w:r>
            </w:hyperlink>
            <w:r w:rsidR="00F62900">
              <w:rPr>
                <w:rFonts w:ascii="Aptos" w:eastAsia="Aptos" w:hAnsi="Aptos" w:cstheme="majorHAnsi"/>
                <w:i/>
                <w:iCs/>
                <w:kern w:val="2"/>
                <w14:ligatures w14:val="standardContextual"/>
              </w:rPr>
              <w:t xml:space="preserve"> </w:t>
            </w:r>
            <w:r w:rsidR="00F62900">
              <w:rPr>
                <w:rFonts w:ascii="Aptos" w:eastAsia="Aptos" w:hAnsi="Aptos" w:cstheme="majorHAnsi"/>
                <w:b/>
                <w:bCs/>
                <w:kern w:val="2"/>
                <w14:ligatures w14:val="standardContextual"/>
              </w:rPr>
              <w:t xml:space="preserve">(Office of the New York Attorney General, </w:t>
            </w:r>
            <w:r w:rsidR="00F62900">
              <w:rPr>
                <w:rFonts w:ascii="Aptos" w:eastAsia="Aptos" w:hAnsi="Aptos" w:cstheme="majorHAnsi"/>
                <w:kern w:val="2"/>
                <w14:ligatures w14:val="standardContextual"/>
              </w:rPr>
              <w:t>March 4, 2024)</w:t>
            </w:r>
          </w:p>
          <w:p w14:paraId="189E31EA" w14:textId="77777777" w:rsidR="00DE3C87" w:rsidRDefault="00A474A7" w:rsidP="00DE3C87">
            <w:pPr>
              <w:pStyle w:val="ListParagraph"/>
              <w:spacing w:after="160" w:line="259" w:lineRule="auto"/>
              <w:rPr>
                <w:rFonts w:ascii="Aptos" w:eastAsia="Aptos" w:hAnsi="Aptos" w:cstheme="majorHAnsi"/>
                <w:kern w:val="2"/>
                <w14:ligatures w14:val="standardContextual"/>
              </w:rPr>
            </w:pPr>
            <w:hyperlink r:id="rId77" w:history="1">
              <w:r w:rsidR="00DE3C87" w:rsidRPr="000B0126">
                <w:rPr>
                  <w:rStyle w:val="Hyperlink"/>
                  <w:rFonts w:ascii="Aptos" w:eastAsia="Aptos" w:hAnsi="Aptos" w:cstheme="majorHAnsi"/>
                  <w:i/>
                  <w:iCs/>
                  <w:kern w:val="2"/>
                  <w14:ligatures w14:val="standardContextual"/>
                </w:rPr>
                <w:t>Northview Village nursing home owners continued paying themselves as funds decreased</w:t>
              </w:r>
            </w:hyperlink>
            <w:r w:rsidR="00DE3C87">
              <w:rPr>
                <w:rFonts w:ascii="Aptos" w:eastAsia="Aptos" w:hAnsi="Aptos" w:cstheme="majorHAnsi"/>
                <w:i/>
                <w:iCs/>
                <w:kern w:val="2"/>
                <w14:ligatures w14:val="standardContextual"/>
              </w:rPr>
              <w:t xml:space="preserve"> </w:t>
            </w:r>
            <w:r w:rsidR="00DE3C87">
              <w:rPr>
                <w:rFonts w:ascii="Aptos" w:eastAsia="Aptos" w:hAnsi="Aptos" w:cstheme="majorHAnsi"/>
                <w:b/>
                <w:bCs/>
                <w:kern w:val="2"/>
                <w14:ligatures w14:val="standardContextual"/>
              </w:rPr>
              <w:t xml:space="preserve">(Fox2Now, </w:t>
            </w:r>
            <w:r w:rsidR="00DE3C87">
              <w:rPr>
                <w:rFonts w:ascii="Aptos" w:eastAsia="Aptos" w:hAnsi="Aptos" w:cstheme="majorHAnsi"/>
                <w:kern w:val="2"/>
                <w14:ligatures w14:val="standardContextual"/>
              </w:rPr>
              <w:t>March 4, 2024)</w:t>
            </w:r>
          </w:p>
          <w:p w14:paraId="0A614891" w14:textId="306F2210" w:rsidR="006E6BB6" w:rsidRPr="006E6BB6" w:rsidRDefault="00A474A7" w:rsidP="005007FE">
            <w:pPr>
              <w:pStyle w:val="ListParagraph"/>
              <w:spacing w:after="100" w:afterAutospacing="1"/>
              <w:rPr>
                <w:rFonts w:ascii="Aptos" w:eastAsia="Aptos" w:hAnsi="Aptos" w:cstheme="majorHAnsi"/>
                <w:kern w:val="2"/>
                <w14:ligatures w14:val="standardContextual"/>
              </w:rPr>
            </w:pPr>
            <w:hyperlink r:id="rId78" w:history="1">
              <w:r w:rsidR="006E6BB6" w:rsidRPr="009F6AB1">
                <w:rPr>
                  <w:rStyle w:val="Hyperlink"/>
                  <w:rFonts w:ascii="Aptos" w:eastAsia="Aptos" w:hAnsi="Aptos" w:cstheme="majorHAnsi"/>
                  <w:i/>
                  <w:iCs/>
                  <w:kern w:val="2"/>
                  <w14:ligatures w14:val="standardContextual"/>
                </w:rPr>
                <w:t>Bill that cuts nursing home red tape, kicks up collaboration with regulators advances</w:t>
              </w:r>
            </w:hyperlink>
            <w:r w:rsidR="006E6BB6">
              <w:rPr>
                <w:rFonts w:ascii="Aptos" w:eastAsia="Aptos" w:hAnsi="Aptos" w:cstheme="majorHAnsi"/>
                <w:i/>
                <w:iCs/>
                <w:kern w:val="2"/>
                <w14:ligatures w14:val="standardContextual"/>
              </w:rPr>
              <w:t xml:space="preserve"> </w:t>
            </w:r>
            <w:r w:rsidR="006E6BB6">
              <w:rPr>
                <w:rFonts w:ascii="Aptos" w:eastAsia="Aptos" w:hAnsi="Aptos" w:cstheme="majorHAnsi"/>
                <w:b/>
                <w:bCs/>
                <w:kern w:val="2"/>
                <w14:ligatures w14:val="standardContextual"/>
              </w:rPr>
              <w:t xml:space="preserve">(McKnights Long-Term Care News, </w:t>
            </w:r>
            <w:r w:rsidR="006E6BB6">
              <w:rPr>
                <w:rFonts w:ascii="Aptos" w:eastAsia="Aptos" w:hAnsi="Aptos" w:cstheme="majorHAnsi"/>
                <w:kern w:val="2"/>
                <w14:ligatures w14:val="standardContextual"/>
              </w:rPr>
              <w:t>March 4, 2024)</w:t>
            </w:r>
          </w:p>
        </w:tc>
      </w:tr>
      <w:tr w:rsidR="00C5617A" w14:paraId="5AC6D711" w14:textId="77777777" w:rsidTr="00DA413A">
        <w:trPr>
          <w:gridAfter w:val="1"/>
          <w:wAfter w:w="113" w:type="dxa"/>
        </w:trPr>
        <w:tc>
          <w:tcPr>
            <w:tcW w:w="2898" w:type="dxa"/>
            <w:gridSpan w:val="2"/>
          </w:tcPr>
          <w:p w14:paraId="61AA61B9" w14:textId="1981962F" w:rsidR="00C5617A" w:rsidRDefault="00C5617A" w:rsidP="009631D2">
            <w:pPr>
              <w:rPr>
                <w:rFonts w:ascii="Aptos" w:hAnsi="Aptos"/>
                <w:b/>
                <w:bCs/>
                <w:sz w:val="24"/>
                <w:szCs w:val="24"/>
              </w:rPr>
            </w:pPr>
            <w:r>
              <w:rPr>
                <w:rFonts w:ascii="Aptos" w:hAnsi="Aptos"/>
                <w:b/>
                <w:bCs/>
                <w:sz w:val="24"/>
                <w:szCs w:val="24"/>
              </w:rPr>
              <w:lastRenderedPageBreak/>
              <w:t>Appointments</w:t>
            </w:r>
          </w:p>
        </w:tc>
        <w:tc>
          <w:tcPr>
            <w:tcW w:w="7807" w:type="dxa"/>
            <w:gridSpan w:val="4"/>
          </w:tcPr>
          <w:p w14:paraId="6C60DC8D" w14:textId="77777777" w:rsidR="00C5617A" w:rsidRDefault="00C5617A" w:rsidP="007A5090">
            <w:pPr>
              <w:pStyle w:val="ListParagraph"/>
              <w:numPr>
                <w:ilvl w:val="0"/>
                <w:numId w:val="14"/>
              </w:numPr>
              <w:spacing w:before="100" w:beforeAutospacing="1" w:after="100" w:afterAutospacing="1"/>
              <w:ind w:left="360"/>
              <w:rPr>
                <w:rFonts w:ascii="Aptos" w:hAnsi="Aptos" w:cstheme="majorHAnsi"/>
                <w:b/>
                <w:bCs/>
                <w:color w:val="000000" w:themeColor="text1"/>
              </w:rPr>
            </w:pPr>
            <w:r>
              <w:rPr>
                <w:rFonts w:ascii="Aptos" w:hAnsi="Aptos" w:cstheme="majorHAnsi"/>
                <w:b/>
                <w:bCs/>
                <w:color w:val="000000" w:themeColor="text1"/>
              </w:rPr>
              <w:t>Office of the State Auditor</w:t>
            </w:r>
          </w:p>
          <w:p w14:paraId="5C22F906" w14:textId="6AF018D8" w:rsidR="00853534" w:rsidRPr="00853534" w:rsidRDefault="005122D7" w:rsidP="00853534">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February 28, 2024</w:t>
            </w:r>
          </w:p>
          <w:p w14:paraId="55D0C1D1" w14:textId="77777777" w:rsidR="00C5617A" w:rsidRDefault="00A474A7" w:rsidP="00C5617A">
            <w:pPr>
              <w:pStyle w:val="ListParagraph"/>
              <w:spacing w:before="100" w:beforeAutospacing="1" w:after="100" w:afterAutospacing="1"/>
              <w:ind w:left="360"/>
              <w:rPr>
                <w:rFonts w:ascii="Aptos" w:hAnsi="Aptos" w:cstheme="majorHAnsi"/>
                <w:i/>
                <w:iCs/>
                <w:color w:val="000000" w:themeColor="text1"/>
              </w:rPr>
            </w:pPr>
            <w:hyperlink r:id="rId79" w:history="1">
              <w:r w:rsidR="00853534" w:rsidRPr="00853534">
                <w:rPr>
                  <w:rStyle w:val="Hyperlink"/>
                  <w:rFonts w:ascii="Aptos" w:hAnsi="Aptos" w:cstheme="majorHAnsi"/>
                  <w:i/>
                  <w:iCs/>
                </w:rPr>
                <w:t>Auditor DiZoglio Appoints Dr. Alan Sager to the Center for Health Information and Analysis Oversight Council</w:t>
              </w:r>
            </w:hyperlink>
            <w:r w:rsidR="00853534">
              <w:rPr>
                <w:rFonts w:ascii="Aptos" w:hAnsi="Aptos" w:cstheme="majorHAnsi"/>
                <w:i/>
                <w:iCs/>
                <w:color w:val="000000" w:themeColor="text1"/>
              </w:rPr>
              <w:t xml:space="preserve"> </w:t>
            </w:r>
          </w:p>
          <w:p w14:paraId="6073EFE4" w14:textId="53FE3C69" w:rsidR="005122D7" w:rsidRPr="005122D7" w:rsidRDefault="004B3EDE" w:rsidP="00C5617A">
            <w:pPr>
              <w:pStyle w:val="ListParagraph"/>
              <w:spacing w:before="100" w:beforeAutospacing="1" w:after="100" w:afterAutospacing="1"/>
              <w:ind w:left="360"/>
              <w:rPr>
                <w:rFonts w:ascii="Aptos" w:hAnsi="Aptos" w:cstheme="majorHAnsi"/>
                <w:color w:val="000000" w:themeColor="text1"/>
              </w:rPr>
            </w:pPr>
            <w:r w:rsidRPr="004B3EDE">
              <w:rPr>
                <w:rFonts w:ascii="Aptos" w:hAnsi="Aptos" w:cstheme="majorHAnsi"/>
                <w:color w:val="000000" w:themeColor="text1"/>
              </w:rPr>
              <w:t>State Auditor Diana DiZoglio appointed Alan Sager</w:t>
            </w:r>
            <w:r w:rsidR="00B37028">
              <w:rPr>
                <w:rFonts w:ascii="Aptos" w:hAnsi="Aptos" w:cstheme="majorHAnsi"/>
                <w:color w:val="000000" w:themeColor="text1"/>
              </w:rPr>
              <w:t>, [</w:t>
            </w:r>
            <w:r w:rsidR="00B37028" w:rsidRPr="00B37028">
              <w:rPr>
                <w:rFonts w:ascii="Aptos" w:hAnsi="Aptos" w:cstheme="majorHAnsi"/>
                <w:color w:val="000000" w:themeColor="text1"/>
              </w:rPr>
              <w:t>a professor of health policy and management at Boston University School of Public Health for over 30 years</w:t>
            </w:r>
            <w:r w:rsidR="00B37028">
              <w:rPr>
                <w:rFonts w:ascii="Aptos" w:hAnsi="Aptos" w:cstheme="majorHAnsi"/>
                <w:color w:val="000000" w:themeColor="text1"/>
              </w:rPr>
              <w:t>,}</w:t>
            </w:r>
            <w:r w:rsidRPr="004B3EDE">
              <w:rPr>
                <w:rFonts w:ascii="Aptos" w:hAnsi="Aptos" w:cstheme="majorHAnsi"/>
                <w:color w:val="000000" w:themeColor="text1"/>
              </w:rPr>
              <w:t xml:space="preserve"> to the Center for Health Information and Analysis (CHIA) Oversight Council to serve as the healthcare economist for the remainder of an unexpired term ending September 30, 2025.</w:t>
            </w:r>
          </w:p>
        </w:tc>
      </w:tr>
      <w:tr w:rsidR="00346796" w14:paraId="34647F80" w14:textId="77777777" w:rsidTr="00DA413A">
        <w:trPr>
          <w:gridAfter w:val="1"/>
          <w:wAfter w:w="113" w:type="dxa"/>
        </w:trPr>
        <w:tc>
          <w:tcPr>
            <w:tcW w:w="2898" w:type="dxa"/>
            <w:gridSpan w:val="2"/>
          </w:tcPr>
          <w:p w14:paraId="07122230" w14:textId="6E12BBD9" w:rsidR="00346796" w:rsidRDefault="00346796" w:rsidP="009631D2">
            <w:pPr>
              <w:rPr>
                <w:rFonts w:ascii="Aptos" w:hAnsi="Aptos"/>
                <w:b/>
                <w:bCs/>
                <w:sz w:val="24"/>
                <w:szCs w:val="24"/>
              </w:rPr>
            </w:pPr>
            <w:r>
              <w:rPr>
                <w:rFonts w:ascii="Aptos" w:hAnsi="Aptos"/>
                <w:b/>
                <w:bCs/>
                <w:sz w:val="24"/>
                <w:szCs w:val="24"/>
              </w:rPr>
              <w:t>Public Hearings</w:t>
            </w:r>
          </w:p>
        </w:tc>
        <w:tc>
          <w:tcPr>
            <w:tcW w:w="7807" w:type="dxa"/>
            <w:gridSpan w:val="4"/>
          </w:tcPr>
          <w:p w14:paraId="730870B3" w14:textId="77777777" w:rsidR="0032634C" w:rsidRPr="0032634C" w:rsidRDefault="00A474A7" w:rsidP="007A5090">
            <w:pPr>
              <w:pStyle w:val="ListParagraph"/>
              <w:numPr>
                <w:ilvl w:val="0"/>
                <w:numId w:val="14"/>
              </w:numPr>
              <w:spacing w:before="100" w:beforeAutospacing="1" w:after="100" w:afterAutospacing="1"/>
              <w:ind w:left="360"/>
              <w:rPr>
                <w:rStyle w:val="Hyperlink"/>
                <w:rFonts w:ascii="Aptos" w:hAnsi="Aptos"/>
                <w:i/>
                <w:iCs/>
                <w:color w:val="auto"/>
                <w:u w:val="none"/>
              </w:rPr>
            </w:pPr>
            <w:hyperlink r:id="rId80" w:history="1">
              <w:r w:rsidR="0032634C" w:rsidRPr="0032634C">
                <w:rPr>
                  <w:rStyle w:val="Hyperlink"/>
                  <w:rFonts w:ascii="Aptos" w:hAnsi="Aptos"/>
                  <w:b/>
                  <w:bCs/>
                </w:rPr>
                <w:t>Massachusetts Department of Public Health</w:t>
              </w:r>
            </w:hyperlink>
          </w:p>
          <w:p w14:paraId="0CCCE913" w14:textId="77777777" w:rsidR="00176973" w:rsidRDefault="0032634C" w:rsidP="00176973">
            <w:pPr>
              <w:pStyle w:val="ListParagraph"/>
              <w:spacing w:before="100" w:beforeAutospacing="1" w:after="100" w:afterAutospacing="1"/>
              <w:ind w:left="360"/>
              <w:rPr>
                <w:rFonts w:ascii="Aptos" w:hAnsi="Aptos"/>
                <w:i/>
                <w:iCs/>
              </w:rPr>
            </w:pPr>
            <w:r w:rsidRPr="0032634C">
              <w:rPr>
                <w:rFonts w:ascii="Aptos" w:hAnsi="Aptos"/>
                <w:i/>
                <w:iCs/>
              </w:rPr>
              <w:t>Benjamin Healthcare Center, Roxbury</w:t>
            </w:r>
          </w:p>
          <w:p w14:paraId="021F1327" w14:textId="77777777" w:rsidR="00176973" w:rsidRDefault="0032634C" w:rsidP="00176973">
            <w:pPr>
              <w:pStyle w:val="ListParagraph"/>
              <w:spacing w:before="100" w:beforeAutospacing="1" w:after="100" w:afterAutospacing="1"/>
              <w:ind w:left="360"/>
              <w:rPr>
                <w:rFonts w:ascii="Aptos" w:hAnsi="Aptos"/>
              </w:rPr>
            </w:pPr>
            <w:r>
              <w:rPr>
                <w:rFonts w:ascii="Aptos" w:hAnsi="Aptos"/>
              </w:rPr>
              <w:t>Public hearing: Tuesday, March 12, 2024, 6:00 p.m.</w:t>
            </w:r>
          </w:p>
          <w:p w14:paraId="41225425" w14:textId="77777777" w:rsidR="00176973" w:rsidRDefault="0032634C" w:rsidP="00176973">
            <w:pPr>
              <w:pStyle w:val="ListParagraph"/>
              <w:spacing w:before="100" w:beforeAutospacing="1" w:after="100" w:afterAutospacing="1"/>
              <w:ind w:left="360"/>
              <w:rPr>
                <w:rFonts w:ascii="Aptos" w:hAnsi="Aptos"/>
              </w:rPr>
            </w:pPr>
            <w:r w:rsidRPr="00D241BB">
              <w:rPr>
                <w:rFonts w:ascii="Aptos" w:hAnsi="Aptos"/>
              </w:rPr>
              <w:t>Dial in Phone #: 800-857-5123</w:t>
            </w:r>
          </w:p>
          <w:p w14:paraId="01B77D6A" w14:textId="77777777" w:rsidR="00176973" w:rsidRDefault="0032634C" w:rsidP="00176973">
            <w:pPr>
              <w:pStyle w:val="ListParagraph"/>
              <w:spacing w:before="100" w:beforeAutospacing="1" w:after="100" w:afterAutospacing="1"/>
              <w:ind w:left="360"/>
              <w:rPr>
                <w:rFonts w:ascii="Aptos" w:hAnsi="Aptos"/>
              </w:rPr>
            </w:pPr>
            <w:r w:rsidRPr="00D241BB">
              <w:rPr>
                <w:rFonts w:ascii="Aptos" w:hAnsi="Aptos"/>
              </w:rPr>
              <w:t>Participant Code: 8554964</w:t>
            </w:r>
          </w:p>
          <w:p w14:paraId="61D40300" w14:textId="77777777" w:rsidR="00176973" w:rsidRDefault="00176973" w:rsidP="00176973">
            <w:pPr>
              <w:pStyle w:val="ListParagraph"/>
              <w:spacing w:before="100" w:beforeAutospacing="1" w:after="100" w:afterAutospacing="1"/>
              <w:ind w:left="360"/>
              <w:rPr>
                <w:rFonts w:ascii="Aptos" w:hAnsi="Aptos"/>
              </w:rPr>
            </w:pPr>
            <w:r w:rsidRPr="00176973">
              <w:rPr>
                <w:rFonts w:ascii="Aptos" w:hAnsi="Aptos"/>
              </w:rPr>
              <w:t>Closure date: July 1, 2024</w:t>
            </w:r>
          </w:p>
          <w:p w14:paraId="40A064BD" w14:textId="77777777" w:rsidR="00176973" w:rsidRDefault="00A474A7" w:rsidP="00176973">
            <w:pPr>
              <w:pStyle w:val="ListParagraph"/>
              <w:spacing w:before="100" w:beforeAutospacing="1" w:after="100" w:afterAutospacing="1"/>
              <w:ind w:left="360"/>
              <w:rPr>
                <w:rStyle w:val="Hyperlink"/>
                <w:rFonts w:ascii="Aptos" w:hAnsi="Aptos"/>
              </w:rPr>
            </w:pPr>
            <w:hyperlink r:id="rId81" w:history="1">
              <w:r w:rsidR="0032634C" w:rsidRPr="002C5742">
                <w:rPr>
                  <w:rStyle w:val="Hyperlink"/>
                  <w:rFonts w:ascii="Aptos" w:hAnsi="Aptos"/>
                </w:rPr>
                <w:t>Notice of Intent to Clo</w:t>
              </w:r>
              <w:r w:rsidR="0032634C" w:rsidRPr="002C5742">
                <w:rPr>
                  <w:rStyle w:val="Hyperlink"/>
                  <w:rFonts w:ascii="Aptos" w:hAnsi="Aptos"/>
                </w:rPr>
                <w:t>s</w:t>
              </w:r>
              <w:r w:rsidR="0032634C" w:rsidRPr="002C5742">
                <w:rPr>
                  <w:rStyle w:val="Hyperlink"/>
                  <w:rFonts w:ascii="Aptos" w:hAnsi="Aptos"/>
                </w:rPr>
                <w:t>e (PDF)</w:t>
              </w:r>
            </w:hyperlink>
            <w:r w:rsidR="0032634C" w:rsidRPr="002C5742">
              <w:rPr>
                <w:rFonts w:ascii="Aptos" w:hAnsi="Aptos"/>
              </w:rPr>
              <w:t xml:space="preserve"> | </w:t>
            </w:r>
            <w:hyperlink r:id="rId82" w:history="1">
              <w:r w:rsidR="0032634C" w:rsidRPr="002C5742">
                <w:rPr>
                  <w:rStyle w:val="Hyperlink"/>
                  <w:rFonts w:ascii="Aptos" w:hAnsi="Aptos"/>
                </w:rPr>
                <w:t>(DOCX)</w:t>
              </w:r>
            </w:hyperlink>
          </w:p>
          <w:p w14:paraId="5DB6443B" w14:textId="213F3089" w:rsidR="009B7554" w:rsidRPr="00176973" w:rsidRDefault="00A474A7" w:rsidP="00176973">
            <w:pPr>
              <w:pStyle w:val="ListParagraph"/>
              <w:spacing w:before="100" w:beforeAutospacing="1" w:after="100" w:afterAutospacing="1"/>
              <w:ind w:left="360"/>
              <w:rPr>
                <w:rFonts w:ascii="Aptos" w:hAnsi="Aptos"/>
                <w:i/>
                <w:iCs/>
              </w:rPr>
            </w:pPr>
            <w:hyperlink r:id="rId83" w:history="1">
              <w:r w:rsidR="0032634C" w:rsidRPr="002C5742">
                <w:rPr>
                  <w:rStyle w:val="Hyperlink"/>
                  <w:rFonts w:ascii="Aptos" w:hAnsi="Aptos"/>
                </w:rPr>
                <w:t>Draft of Closure and Relocation Plan (PDF)</w:t>
              </w:r>
            </w:hyperlink>
            <w:r w:rsidR="0032634C" w:rsidRPr="002C5742">
              <w:rPr>
                <w:rFonts w:ascii="Aptos" w:hAnsi="Aptos"/>
              </w:rPr>
              <w:t xml:space="preserve"> | </w:t>
            </w:r>
            <w:hyperlink r:id="rId84" w:history="1">
              <w:r w:rsidR="0032634C" w:rsidRPr="002C5742">
                <w:rPr>
                  <w:rStyle w:val="Hyperlink"/>
                  <w:rFonts w:ascii="Aptos" w:hAnsi="Aptos"/>
                </w:rPr>
                <w:t>(DOCX)</w:t>
              </w:r>
            </w:hyperlink>
          </w:p>
        </w:tc>
      </w:tr>
      <w:tr w:rsidR="00710AA5" w14:paraId="1CBFDFDF" w14:textId="77777777" w:rsidTr="00DA413A">
        <w:trPr>
          <w:gridAfter w:val="1"/>
          <w:wAfter w:w="113" w:type="dxa"/>
        </w:trPr>
        <w:tc>
          <w:tcPr>
            <w:tcW w:w="2898" w:type="dxa"/>
            <w:gridSpan w:val="2"/>
          </w:tcPr>
          <w:p w14:paraId="1C4E1922" w14:textId="6B36AC40" w:rsidR="00710AA5" w:rsidRPr="00762340" w:rsidRDefault="00710AA5" w:rsidP="009631D2">
            <w:pPr>
              <w:rPr>
                <w:rFonts w:ascii="Aptos" w:hAnsi="Aptos"/>
                <w:b/>
                <w:bCs/>
                <w:sz w:val="24"/>
                <w:szCs w:val="24"/>
              </w:rPr>
            </w:pPr>
            <w:r>
              <w:rPr>
                <w:rFonts w:ascii="Aptos" w:hAnsi="Aptos"/>
                <w:b/>
                <w:bCs/>
                <w:sz w:val="24"/>
                <w:szCs w:val="24"/>
              </w:rPr>
              <w:t xml:space="preserve">In person </w:t>
            </w:r>
            <w:r w:rsidR="00BE226B">
              <w:rPr>
                <w:rFonts w:ascii="Aptos" w:hAnsi="Aptos"/>
                <w:b/>
                <w:bCs/>
                <w:sz w:val="24"/>
                <w:szCs w:val="24"/>
              </w:rPr>
              <w:t>events</w:t>
            </w:r>
            <w:r w:rsidR="00B1408B">
              <w:rPr>
                <w:rFonts w:ascii="Aptos" w:hAnsi="Aptos"/>
                <w:b/>
                <w:bCs/>
                <w:sz w:val="24"/>
                <w:szCs w:val="24"/>
              </w:rPr>
              <w:t xml:space="preserve"> (hybrid)</w:t>
            </w:r>
          </w:p>
        </w:tc>
        <w:tc>
          <w:tcPr>
            <w:tcW w:w="7807" w:type="dxa"/>
            <w:gridSpan w:val="4"/>
          </w:tcPr>
          <w:p w14:paraId="04519A02" w14:textId="77777777" w:rsidR="00710AA5" w:rsidRDefault="00BE226B" w:rsidP="007A5090">
            <w:pPr>
              <w:pStyle w:val="ListParagraph"/>
              <w:numPr>
                <w:ilvl w:val="0"/>
                <w:numId w:val="14"/>
              </w:numPr>
              <w:spacing w:before="100" w:beforeAutospacing="1" w:after="100" w:afterAutospacing="1"/>
              <w:ind w:left="360"/>
              <w:rPr>
                <w:rFonts w:ascii="Aptos" w:hAnsi="Aptos" w:cstheme="majorHAnsi"/>
                <w:b/>
                <w:bCs/>
                <w:color w:val="000000" w:themeColor="text1"/>
              </w:rPr>
            </w:pPr>
            <w:r w:rsidRPr="00BE226B">
              <w:rPr>
                <w:rFonts w:ascii="Aptos" w:hAnsi="Aptos" w:cstheme="majorHAnsi"/>
                <w:b/>
                <w:bCs/>
                <w:color w:val="000000" w:themeColor="text1"/>
              </w:rPr>
              <w:t>Investor Protection Trust</w:t>
            </w:r>
          </w:p>
          <w:p w14:paraId="7B8160DC" w14:textId="77777777" w:rsidR="00BE226B" w:rsidRDefault="00813268" w:rsidP="00813268">
            <w:pPr>
              <w:pStyle w:val="ListParagraph"/>
              <w:spacing w:before="100" w:beforeAutospacing="1" w:after="100" w:afterAutospacing="1"/>
              <w:ind w:left="360"/>
              <w:rPr>
                <w:rFonts w:ascii="Aptos" w:hAnsi="Aptos" w:cstheme="majorHAnsi"/>
                <w:color w:val="000000" w:themeColor="text1"/>
              </w:rPr>
            </w:pPr>
            <w:r w:rsidRPr="00813268">
              <w:rPr>
                <w:rFonts w:ascii="Aptos" w:hAnsi="Aptos" w:cstheme="majorHAnsi"/>
                <w:color w:val="000000" w:themeColor="text1"/>
              </w:rPr>
              <w:t>Tuesday, March 19, 2024</w:t>
            </w:r>
            <w:r>
              <w:rPr>
                <w:rFonts w:ascii="Aptos" w:hAnsi="Aptos" w:cstheme="majorHAnsi"/>
                <w:color w:val="000000" w:themeColor="text1"/>
              </w:rPr>
              <w:t xml:space="preserve">, </w:t>
            </w:r>
            <w:r w:rsidRPr="00813268">
              <w:rPr>
                <w:rFonts w:ascii="Aptos" w:hAnsi="Aptos" w:cstheme="majorHAnsi"/>
                <w:color w:val="000000" w:themeColor="text1"/>
              </w:rPr>
              <w:t>9 a.m. to 3 p.m.</w:t>
            </w:r>
          </w:p>
          <w:p w14:paraId="31EF9837" w14:textId="77777777" w:rsidR="00813268" w:rsidRDefault="00A474A7" w:rsidP="00813268">
            <w:pPr>
              <w:pStyle w:val="ListParagraph"/>
              <w:spacing w:before="100" w:beforeAutospacing="1" w:after="100" w:afterAutospacing="1"/>
              <w:ind w:left="360"/>
              <w:rPr>
                <w:rFonts w:ascii="Aptos" w:hAnsi="Aptos" w:cstheme="majorHAnsi"/>
                <w:i/>
                <w:iCs/>
                <w:color w:val="000000" w:themeColor="text1"/>
              </w:rPr>
            </w:pPr>
            <w:hyperlink r:id="rId85" w:history="1">
              <w:r w:rsidR="00FA7537" w:rsidRPr="00FA7537">
                <w:rPr>
                  <w:rStyle w:val="Hyperlink"/>
                  <w:rFonts w:ascii="Aptos" w:hAnsi="Aptos" w:cstheme="majorHAnsi"/>
                  <w:i/>
                  <w:iCs/>
                </w:rPr>
                <w:t>Summit to Fight Fraud: Preventing Fraud and Scams for Older Adults and Others</w:t>
              </w:r>
            </w:hyperlink>
          </w:p>
          <w:p w14:paraId="4E5045F1" w14:textId="1158505F" w:rsidR="00A92CD7" w:rsidRPr="00A92CD7" w:rsidRDefault="00A92CD7" w:rsidP="00A92CD7">
            <w:pPr>
              <w:pStyle w:val="ListParagraph"/>
              <w:spacing w:before="100" w:beforeAutospacing="1" w:after="100" w:afterAutospacing="1"/>
              <w:ind w:left="360"/>
              <w:rPr>
                <w:rFonts w:ascii="Aptos" w:hAnsi="Aptos" w:cstheme="majorHAnsi"/>
                <w:color w:val="000000" w:themeColor="text1"/>
              </w:rPr>
            </w:pPr>
            <w:r w:rsidRPr="00A92CD7">
              <w:rPr>
                <w:rFonts w:ascii="Aptos" w:hAnsi="Aptos" w:cstheme="majorHAnsi"/>
                <w:color w:val="000000" w:themeColor="text1"/>
              </w:rPr>
              <w:t>Sponsored by Investor Protection Trust, and presented with the Massachusetts Securities Division, the Pension Action Center will host an in-person convening on fraud prevention on Tuesday, March 19, 2024 at the Campus Center Ballroom at UMass Boston. Registration is required, and this event is free of charge.</w:t>
            </w:r>
            <w:r w:rsidRPr="00A92CD7">
              <w:rPr>
                <w:rFonts w:ascii="Aptos" w:hAnsi="Aptos" w:cstheme="majorHAnsi"/>
                <w:i/>
                <w:iCs/>
                <w:color w:val="000000" w:themeColor="text1"/>
              </w:rPr>
              <w:t xml:space="preserve"> </w:t>
            </w:r>
            <w:r w:rsidRPr="00A92CD7">
              <w:rPr>
                <w:rFonts w:ascii="Aptos" w:hAnsi="Aptos" w:cstheme="majorHAnsi"/>
                <w:color w:val="000000" w:themeColor="text1"/>
              </w:rPr>
              <w:br/>
              <w:t xml:space="preserve">Join us for an important and timely program addressing all aspects of fraud and scams prevention for older people, including best practices to keep your assets safe. This program is targeted for seniors, people </w:t>
            </w:r>
            <w:r w:rsidRPr="00A92CD7">
              <w:rPr>
                <w:rFonts w:ascii="Aptos" w:hAnsi="Aptos" w:cstheme="majorHAnsi"/>
                <w:color w:val="000000" w:themeColor="text1"/>
              </w:rPr>
              <w:lastRenderedPageBreak/>
              <w:t xml:space="preserve">serving the aging community and the general public – anyone with an interest in fraud prevention is welcome to attend! </w:t>
            </w:r>
          </w:p>
          <w:p w14:paraId="7A1F7D2A" w14:textId="51D35C42" w:rsidR="00A92CD7" w:rsidRPr="00A92CD7" w:rsidRDefault="00A92CD7" w:rsidP="00A92CD7">
            <w:pPr>
              <w:pStyle w:val="ListParagraph"/>
              <w:spacing w:before="100" w:beforeAutospacing="1" w:after="100" w:afterAutospacing="1" w:line="259" w:lineRule="auto"/>
              <w:ind w:left="360"/>
              <w:rPr>
                <w:rFonts w:ascii="Aptos" w:hAnsi="Aptos" w:cstheme="majorHAnsi"/>
                <w:color w:val="000000" w:themeColor="text1"/>
              </w:rPr>
            </w:pPr>
            <w:r w:rsidRPr="00A92CD7">
              <w:rPr>
                <w:rFonts w:ascii="Aptos" w:hAnsi="Aptos" w:cstheme="majorHAnsi"/>
                <w:b/>
                <w:bCs/>
                <w:color w:val="000000" w:themeColor="text1"/>
              </w:rPr>
              <w:t>Expert invited speakers and panelists will discuss:</w:t>
            </w:r>
          </w:p>
          <w:p w14:paraId="2511BB5B" w14:textId="77777777" w:rsidR="00A92CD7" w:rsidRPr="00A92CD7" w:rsidRDefault="00A92CD7" w:rsidP="007A5090">
            <w:pPr>
              <w:pStyle w:val="ListParagraph"/>
              <w:numPr>
                <w:ilvl w:val="0"/>
                <w:numId w:val="20"/>
              </w:numPr>
              <w:rPr>
                <w:rFonts w:ascii="Aptos" w:hAnsi="Aptos" w:cstheme="majorHAnsi"/>
                <w:color w:val="000000" w:themeColor="text1"/>
              </w:rPr>
            </w:pPr>
            <w:r w:rsidRPr="00A92CD7">
              <w:rPr>
                <w:rFonts w:ascii="Aptos" w:hAnsi="Aptos" w:cstheme="majorHAnsi"/>
                <w:color w:val="000000" w:themeColor="text1"/>
              </w:rPr>
              <w:t>Trends in Scams: Common schemes aimed at seniors</w:t>
            </w:r>
          </w:p>
          <w:p w14:paraId="344D58B8" w14:textId="77777777" w:rsidR="00A92CD7" w:rsidRPr="00A92CD7" w:rsidRDefault="00A92CD7" w:rsidP="007A5090">
            <w:pPr>
              <w:pStyle w:val="ListParagraph"/>
              <w:numPr>
                <w:ilvl w:val="0"/>
                <w:numId w:val="20"/>
              </w:numPr>
              <w:rPr>
                <w:rFonts w:ascii="Aptos" w:hAnsi="Aptos" w:cstheme="majorHAnsi"/>
                <w:color w:val="000000" w:themeColor="text1"/>
              </w:rPr>
            </w:pPr>
            <w:r w:rsidRPr="00A92CD7">
              <w:rPr>
                <w:rFonts w:ascii="Aptos" w:hAnsi="Aptos" w:cstheme="majorHAnsi"/>
                <w:color w:val="000000" w:themeColor="text1"/>
              </w:rPr>
              <w:t>How to recognize scams: What are the red flags?</w:t>
            </w:r>
          </w:p>
          <w:p w14:paraId="16514956" w14:textId="77777777" w:rsidR="00A92CD7" w:rsidRPr="00A92CD7" w:rsidRDefault="00A92CD7" w:rsidP="007A5090">
            <w:pPr>
              <w:pStyle w:val="ListParagraph"/>
              <w:numPr>
                <w:ilvl w:val="0"/>
                <w:numId w:val="20"/>
              </w:numPr>
              <w:rPr>
                <w:rFonts w:ascii="Aptos" w:hAnsi="Aptos" w:cstheme="majorHAnsi"/>
                <w:color w:val="000000" w:themeColor="text1"/>
              </w:rPr>
            </w:pPr>
            <w:r w:rsidRPr="00A92CD7">
              <w:rPr>
                <w:rFonts w:ascii="Aptos" w:hAnsi="Aptos" w:cstheme="majorHAnsi"/>
                <w:color w:val="000000" w:themeColor="text1"/>
              </w:rPr>
              <w:t>Practical ways to safeguard your assets</w:t>
            </w:r>
          </w:p>
          <w:p w14:paraId="47772E73" w14:textId="77777777" w:rsidR="00A92CD7" w:rsidRPr="00A92CD7" w:rsidRDefault="00A92CD7" w:rsidP="007A5090">
            <w:pPr>
              <w:pStyle w:val="ListParagraph"/>
              <w:numPr>
                <w:ilvl w:val="0"/>
                <w:numId w:val="20"/>
              </w:numPr>
              <w:rPr>
                <w:rFonts w:ascii="Aptos" w:hAnsi="Aptos" w:cstheme="majorHAnsi"/>
                <w:color w:val="000000" w:themeColor="text1"/>
              </w:rPr>
            </w:pPr>
            <w:r w:rsidRPr="00A92CD7">
              <w:rPr>
                <w:rFonts w:ascii="Aptos" w:hAnsi="Aptos" w:cstheme="majorHAnsi"/>
                <w:color w:val="000000" w:themeColor="text1"/>
              </w:rPr>
              <w:t>How to report fraud: What are law enforcement and other governmental agencies doing to combat financial fraud?</w:t>
            </w:r>
          </w:p>
          <w:p w14:paraId="423DD32F" w14:textId="77777777" w:rsidR="00A92CD7" w:rsidRPr="00A92CD7" w:rsidRDefault="00A92CD7" w:rsidP="007A5090">
            <w:pPr>
              <w:pStyle w:val="ListParagraph"/>
              <w:numPr>
                <w:ilvl w:val="0"/>
                <w:numId w:val="20"/>
              </w:numPr>
              <w:rPr>
                <w:rFonts w:ascii="Aptos" w:hAnsi="Aptos" w:cstheme="majorHAnsi"/>
                <w:color w:val="000000" w:themeColor="text1"/>
              </w:rPr>
            </w:pPr>
            <w:r w:rsidRPr="00A92CD7">
              <w:rPr>
                <w:rFonts w:ascii="Aptos" w:hAnsi="Aptos" w:cstheme="majorHAnsi"/>
                <w:color w:val="000000" w:themeColor="text1"/>
              </w:rPr>
              <w:t>And more</w:t>
            </w:r>
          </w:p>
          <w:p w14:paraId="58DB9102" w14:textId="77777777" w:rsidR="00A92CD7" w:rsidRPr="00A92CD7" w:rsidRDefault="00A92CD7" w:rsidP="00A92CD7">
            <w:pPr>
              <w:pStyle w:val="ListParagraph"/>
              <w:spacing w:before="100" w:beforeAutospacing="1" w:after="100" w:afterAutospacing="1"/>
              <w:ind w:left="360"/>
              <w:rPr>
                <w:rFonts w:ascii="Aptos" w:hAnsi="Aptos" w:cstheme="majorHAnsi"/>
                <w:color w:val="000000" w:themeColor="text1"/>
              </w:rPr>
            </w:pPr>
            <w:r w:rsidRPr="00A92CD7">
              <w:rPr>
                <w:rFonts w:ascii="Aptos" w:hAnsi="Aptos" w:cstheme="majorHAnsi"/>
                <w:b/>
                <w:bCs/>
                <w:color w:val="000000" w:themeColor="text1"/>
              </w:rPr>
              <w:t>Presenters will include the following:</w:t>
            </w:r>
          </w:p>
          <w:p w14:paraId="41E91509" w14:textId="2AEC3290" w:rsidR="00A92CD7" w:rsidRPr="00A92CD7" w:rsidRDefault="00A92CD7" w:rsidP="007A5090">
            <w:pPr>
              <w:pStyle w:val="ListParagraph"/>
              <w:numPr>
                <w:ilvl w:val="0"/>
                <w:numId w:val="21"/>
              </w:numPr>
              <w:spacing w:before="100" w:beforeAutospacing="1" w:after="100" w:afterAutospacing="1"/>
              <w:ind w:left="720"/>
              <w:rPr>
                <w:rFonts w:ascii="Aptos" w:hAnsi="Aptos" w:cstheme="majorHAnsi"/>
                <w:color w:val="000000" w:themeColor="text1"/>
              </w:rPr>
            </w:pPr>
            <w:r w:rsidRPr="00A92CD7">
              <w:rPr>
                <w:rFonts w:ascii="Aptos" w:hAnsi="Aptos" w:cstheme="majorHAnsi"/>
                <w:color w:val="000000" w:themeColor="text1"/>
              </w:rPr>
              <w:t>Michael Festa</w:t>
            </w:r>
            <w:r>
              <w:rPr>
                <w:rFonts w:ascii="Aptos" w:hAnsi="Aptos" w:cstheme="majorHAnsi"/>
                <w:color w:val="000000" w:themeColor="text1"/>
              </w:rPr>
              <w:t xml:space="preserve">, </w:t>
            </w:r>
            <w:r w:rsidRPr="00A92CD7">
              <w:rPr>
                <w:rFonts w:ascii="Aptos" w:hAnsi="Aptos" w:cstheme="majorHAnsi"/>
                <w:i/>
                <w:iCs/>
                <w:color w:val="000000" w:themeColor="text1"/>
              </w:rPr>
              <w:t>State Director, AARP Massachusetts</w:t>
            </w:r>
          </w:p>
          <w:p w14:paraId="659168CF" w14:textId="77777777" w:rsidR="00B1408B" w:rsidRDefault="00A92CD7" w:rsidP="007A5090">
            <w:pPr>
              <w:pStyle w:val="ListParagraph"/>
              <w:numPr>
                <w:ilvl w:val="0"/>
                <w:numId w:val="21"/>
              </w:numPr>
              <w:spacing w:before="100" w:beforeAutospacing="1" w:after="100" w:afterAutospacing="1"/>
              <w:ind w:left="720"/>
              <w:rPr>
                <w:rFonts w:ascii="Aptos" w:hAnsi="Aptos" w:cstheme="majorHAnsi"/>
                <w:i/>
                <w:iCs/>
                <w:color w:val="000000" w:themeColor="text1"/>
              </w:rPr>
            </w:pPr>
            <w:r w:rsidRPr="00A92CD7">
              <w:rPr>
                <w:rFonts w:ascii="Aptos" w:hAnsi="Aptos" w:cstheme="majorHAnsi"/>
                <w:color w:val="000000" w:themeColor="text1"/>
              </w:rPr>
              <w:t>Lilia DuBois</w:t>
            </w:r>
            <w:r>
              <w:rPr>
                <w:rFonts w:ascii="Aptos" w:hAnsi="Aptos" w:cstheme="majorHAnsi"/>
                <w:color w:val="000000" w:themeColor="text1"/>
              </w:rPr>
              <w:t xml:space="preserve">, </w:t>
            </w:r>
            <w:r w:rsidRPr="00A92CD7">
              <w:rPr>
                <w:rFonts w:ascii="Aptos" w:hAnsi="Aptos" w:cstheme="majorHAnsi"/>
                <w:i/>
                <w:iCs/>
                <w:color w:val="000000" w:themeColor="text1"/>
              </w:rPr>
              <w:t>Assistant Attorney General, Commonwealth of Massachusetts</w:t>
            </w:r>
          </w:p>
          <w:p w14:paraId="1639A0E7" w14:textId="77777777" w:rsidR="00B1408B" w:rsidRDefault="00A92CD7" w:rsidP="007A5090">
            <w:pPr>
              <w:pStyle w:val="ListParagraph"/>
              <w:numPr>
                <w:ilvl w:val="0"/>
                <w:numId w:val="21"/>
              </w:numPr>
              <w:spacing w:before="100" w:beforeAutospacing="1" w:after="100" w:afterAutospacing="1"/>
              <w:ind w:left="720"/>
              <w:rPr>
                <w:rFonts w:ascii="Aptos" w:hAnsi="Aptos" w:cstheme="majorHAnsi"/>
                <w:i/>
                <w:iCs/>
                <w:color w:val="000000" w:themeColor="text1"/>
              </w:rPr>
            </w:pPr>
            <w:r w:rsidRPr="00A92CD7">
              <w:rPr>
                <w:rFonts w:ascii="Aptos" w:hAnsi="Aptos" w:cstheme="majorHAnsi"/>
                <w:color w:val="000000" w:themeColor="text1"/>
              </w:rPr>
              <w:t>Layla D'Emilia</w:t>
            </w:r>
            <w:r w:rsidR="00B1408B">
              <w:rPr>
                <w:rFonts w:ascii="Aptos" w:hAnsi="Aptos" w:cstheme="majorHAnsi"/>
                <w:color w:val="000000" w:themeColor="text1"/>
              </w:rPr>
              <w:t xml:space="preserve">, </w:t>
            </w:r>
            <w:r w:rsidRPr="00A92CD7">
              <w:rPr>
                <w:rFonts w:ascii="Aptos" w:hAnsi="Aptos" w:cstheme="majorHAnsi"/>
                <w:i/>
                <w:iCs/>
                <w:color w:val="000000" w:themeColor="text1"/>
              </w:rPr>
              <w:t>Undersecretary of Consumer Affairs and Business Regulation</w:t>
            </w:r>
          </w:p>
          <w:p w14:paraId="11001A1C" w14:textId="76E6AB07" w:rsidR="00A92CD7" w:rsidRPr="00A92CD7" w:rsidRDefault="00A92CD7" w:rsidP="007A5090">
            <w:pPr>
              <w:pStyle w:val="ListParagraph"/>
              <w:numPr>
                <w:ilvl w:val="0"/>
                <w:numId w:val="21"/>
              </w:numPr>
              <w:spacing w:before="100" w:beforeAutospacing="1" w:after="100" w:afterAutospacing="1"/>
              <w:ind w:left="720"/>
              <w:rPr>
                <w:rFonts w:ascii="Aptos" w:hAnsi="Aptos" w:cstheme="majorHAnsi"/>
                <w:color w:val="000000" w:themeColor="text1"/>
              </w:rPr>
            </w:pPr>
            <w:r w:rsidRPr="00B1408B">
              <w:rPr>
                <w:rFonts w:ascii="Aptos" w:hAnsi="Aptos" w:cstheme="majorHAnsi"/>
                <w:color w:val="000000" w:themeColor="text1"/>
              </w:rPr>
              <w:t>Rachel Webber</w:t>
            </w:r>
            <w:r w:rsidR="00B1408B">
              <w:rPr>
                <w:rFonts w:ascii="Aptos" w:hAnsi="Aptos" w:cstheme="majorHAnsi"/>
                <w:color w:val="000000" w:themeColor="text1"/>
              </w:rPr>
              <w:t xml:space="preserve">, </w:t>
            </w:r>
            <w:r w:rsidRPr="00A92CD7">
              <w:rPr>
                <w:rFonts w:ascii="Aptos" w:hAnsi="Aptos" w:cstheme="majorHAnsi"/>
                <w:i/>
                <w:iCs/>
                <w:color w:val="000000" w:themeColor="text1"/>
              </w:rPr>
              <w:t>Elders and Persons with Disabilities Abuse Unit Coordinator, Northwestern District Attorney's Office</w:t>
            </w:r>
          </w:p>
          <w:p w14:paraId="667FEACD" w14:textId="49477ECE" w:rsidR="00A92CD7" w:rsidRPr="00B1408B" w:rsidRDefault="00A92CD7" w:rsidP="007A5090">
            <w:pPr>
              <w:pStyle w:val="ListParagraph"/>
              <w:numPr>
                <w:ilvl w:val="0"/>
                <w:numId w:val="21"/>
              </w:numPr>
              <w:spacing w:before="100" w:beforeAutospacing="1" w:after="100" w:afterAutospacing="1"/>
              <w:ind w:left="720"/>
              <w:rPr>
                <w:rFonts w:ascii="Aptos" w:hAnsi="Aptos" w:cstheme="majorHAnsi"/>
                <w:color w:val="000000" w:themeColor="text1"/>
              </w:rPr>
            </w:pPr>
            <w:r w:rsidRPr="00A92CD7">
              <w:rPr>
                <w:rFonts w:ascii="Aptos" w:hAnsi="Aptos" w:cstheme="majorHAnsi"/>
                <w:color w:val="000000" w:themeColor="text1"/>
              </w:rPr>
              <w:t>Emily K. Shea</w:t>
            </w:r>
            <w:r w:rsidR="00B1408B">
              <w:rPr>
                <w:rFonts w:ascii="Aptos" w:hAnsi="Aptos" w:cstheme="majorHAnsi"/>
                <w:color w:val="000000" w:themeColor="text1"/>
              </w:rPr>
              <w:t xml:space="preserve">, </w:t>
            </w:r>
            <w:r w:rsidRPr="00A92CD7">
              <w:rPr>
                <w:rFonts w:ascii="Aptos" w:hAnsi="Aptos" w:cstheme="majorHAnsi"/>
                <w:i/>
                <w:iCs/>
                <w:color w:val="000000" w:themeColor="text1"/>
              </w:rPr>
              <w:t>Commissioner, Age Strong Commission, City of Boston</w:t>
            </w:r>
          </w:p>
          <w:p w14:paraId="72538C86" w14:textId="38D535AB" w:rsidR="00A92CD7" w:rsidRPr="00A92CD7" w:rsidRDefault="00A92CD7" w:rsidP="007A5090">
            <w:pPr>
              <w:pStyle w:val="ListParagraph"/>
              <w:numPr>
                <w:ilvl w:val="0"/>
                <w:numId w:val="21"/>
              </w:numPr>
              <w:spacing w:before="100" w:beforeAutospacing="1" w:after="100" w:afterAutospacing="1"/>
              <w:ind w:left="720"/>
              <w:rPr>
                <w:rFonts w:ascii="Aptos" w:hAnsi="Aptos" w:cstheme="majorHAnsi"/>
                <w:color w:val="000000" w:themeColor="text1"/>
              </w:rPr>
            </w:pPr>
            <w:r w:rsidRPr="00A92CD7">
              <w:rPr>
                <w:rFonts w:ascii="Aptos" w:hAnsi="Aptos" w:cstheme="majorHAnsi"/>
                <w:color w:val="000000" w:themeColor="text1"/>
              </w:rPr>
              <w:t>Michelle Dwyer</w:t>
            </w:r>
            <w:r w:rsidR="00B1408B">
              <w:rPr>
                <w:rFonts w:ascii="Aptos" w:hAnsi="Aptos" w:cstheme="majorHAnsi"/>
                <w:color w:val="000000" w:themeColor="text1"/>
              </w:rPr>
              <w:t xml:space="preserve">, </w:t>
            </w:r>
            <w:r w:rsidRPr="00A92CD7">
              <w:rPr>
                <w:rFonts w:ascii="Aptos" w:hAnsi="Aptos" w:cstheme="majorHAnsi"/>
                <w:i/>
                <w:iCs/>
                <w:color w:val="000000" w:themeColor="text1"/>
              </w:rPr>
              <w:t>President &amp; CEO, Franklin First Federal CU</w:t>
            </w:r>
          </w:p>
          <w:p w14:paraId="6733D597" w14:textId="07465168" w:rsidR="00A92CD7" w:rsidRPr="00A92CD7" w:rsidRDefault="00A92CD7" w:rsidP="007A5090">
            <w:pPr>
              <w:pStyle w:val="ListParagraph"/>
              <w:numPr>
                <w:ilvl w:val="0"/>
                <w:numId w:val="21"/>
              </w:numPr>
              <w:spacing w:before="100" w:beforeAutospacing="1" w:after="100" w:afterAutospacing="1"/>
              <w:ind w:left="720"/>
              <w:rPr>
                <w:rFonts w:ascii="Aptos" w:hAnsi="Aptos" w:cstheme="majorHAnsi"/>
                <w:color w:val="000000" w:themeColor="text1"/>
              </w:rPr>
            </w:pPr>
            <w:r w:rsidRPr="00A92CD7">
              <w:rPr>
                <w:rFonts w:ascii="Aptos" w:hAnsi="Aptos" w:cstheme="majorHAnsi"/>
                <w:color w:val="000000" w:themeColor="text1"/>
              </w:rPr>
              <w:t>Lucilia Prates Director</w:t>
            </w:r>
            <w:r w:rsidR="00B1408B">
              <w:rPr>
                <w:rFonts w:ascii="Aptos" w:hAnsi="Aptos" w:cstheme="majorHAnsi"/>
                <w:color w:val="000000" w:themeColor="text1"/>
              </w:rPr>
              <w:t xml:space="preserve">, </w:t>
            </w:r>
            <w:r w:rsidRPr="00A92CD7">
              <w:rPr>
                <w:rFonts w:ascii="Aptos" w:hAnsi="Aptos" w:cstheme="majorHAnsi"/>
                <w:i/>
                <w:iCs/>
                <w:color w:val="000000" w:themeColor="text1"/>
              </w:rPr>
              <w:t>MA Senior Medicare Patrol</w:t>
            </w:r>
          </w:p>
          <w:p w14:paraId="561D4BA5" w14:textId="221C618A" w:rsidR="00A92CD7" w:rsidRPr="00A92CD7" w:rsidRDefault="00A92CD7" w:rsidP="007A5090">
            <w:pPr>
              <w:pStyle w:val="ListParagraph"/>
              <w:numPr>
                <w:ilvl w:val="0"/>
                <w:numId w:val="21"/>
              </w:numPr>
              <w:spacing w:before="100" w:beforeAutospacing="1" w:after="100" w:afterAutospacing="1"/>
              <w:ind w:left="720"/>
              <w:rPr>
                <w:rFonts w:ascii="Aptos" w:hAnsi="Aptos" w:cstheme="majorHAnsi"/>
                <w:color w:val="000000" w:themeColor="text1"/>
              </w:rPr>
            </w:pPr>
            <w:r w:rsidRPr="00A92CD7">
              <w:rPr>
                <w:rFonts w:ascii="Aptos" w:hAnsi="Aptos" w:cstheme="majorHAnsi"/>
                <w:color w:val="000000" w:themeColor="text1"/>
              </w:rPr>
              <w:t>Anna-Marie Tabor</w:t>
            </w:r>
            <w:r w:rsidR="00B1408B">
              <w:rPr>
                <w:rFonts w:ascii="Aptos" w:hAnsi="Aptos" w:cstheme="majorHAnsi"/>
                <w:color w:val="000000" w:themeColor="text1"/>
              </w:rPr>
              <w:t xml:space="preserve">, </w:t>
            </w:r>
            <w:r w:rsidRPr="00A92CD7">
              <w:rPr>
                <w:rFonts w:ascii="Aptos" w:hAnsi="Aptos" w:cstheme="majorHAnsi"/>
                <w:color w:val="000000" w:themeColor="text1"/>
              </w:rPr>
              <w:t>Pension Action Center, UMass Boston</w:t>
            </w:r>
          </w:p>
          <w:p w14:paraId="45220B46" w14:textId="77777777" w:rsidR="00A40104" w:rsidRDefault="00A92CD7" w:rsidP="00B1408B">
            <w:pPr>
              <w:pStyle w:val="ListParagraph"/>
              <w:spacing w:before="100" w:beforeAutospacing="1" w:after="100" w:afterAutospacing="1"/>
              <w:ind w:left="360"/>
              <w:rPr>
                <w:rFonts w:ascii="Aptos" w:hAnsi="Aptos" w:cstheme="majorHAnsi"/>
                <w:color w:val="000000" w:themeColor="text1"/>
              </w:rPr>
            </w:pPr>
            <w:r w:rsidRPr="00A92CD7">
              <w:rPr>
                <w:rFonts w:ascii="Aptos" w:hAnsi="Aptos" w:cstheme="majorHAnsi"/>
                <w:color w:val="000000" w:themeColor="text1"/>
              </w:rPr>
              <w:t xml:space="preserve">Breakfast networking reception is from 9 to 10 a.m. The program begins at 10 a.m. Buffet lunch will be provided. Parking is available and will be reimbursed at the West Garage on the UMass Boston campus. </w:t>
            </w:r>
            <w:r w:rsidRPr="00A92CD7">
              <w:rPr>
                <w:rFonts w:ascii="Aptos" w:hAnsi="Aptos" w:cstheme="majorHAnsi"/>
                <w:color w:val="000000" w:themeColor="text1"/>
              </w:rPr>
              <w:br/>
              <w:t xml:space="preserve">This will be a hybrid event, live streamed for those who can't join in person on the day. Registration is required. </w:t>
            </w:r>
          </w:p>
          <w:p w14:paraId="09D72F02" w14:textId="77777777" w:rsidR="005B3310" w:rsidRDefault="008D1365" w:rsidP="007A5090">
            <w:pPr>
              <w:pStyle w:val="ListParagraph"/>
              <w:numPr>
                <w:ilvl w:val="0"/>
                <w:numId w:val="14"/>
              </w:numPr>
              <w:spacing w:before="100" w:beforeAutospacing="1" w:after="100" w:afterAutospacing="1"/>
              <w:ind w:left="360"/>
              <w:rPr>
                <w:rFonts w:ascii="Aptos" w:hAnsi="Aptos" w:cstheme="majorHAnsi"/>
                <w:b/>
                <w:bCs/>
                <w:color w:val="000000" w:themeColor="text1"/>
              </w:rPr>
            </w:pPr>
            <w:r>
              <w:rPr>
                <w:rFonts w:ascii="Aptos" w:hAnsi="Aptos" w:cstheme="majorHAnsi"/>
                <w:b/>
                <w:bCs/>
                <w:color w:val="000000" w:themeColor="text1"/>
              </w:rPr>
              <w:t>Long Term Care Community Connection</w:t>
            </w:r>
          </w:p>
          <w:p w14:paraId="685E14FC" w14:textId="2C943BA9" w:rsidR="008D1365" w:rsidRDefault="003A36A0" w:rsidP="008D1365">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 xml:space="preserve">Tuesday, March </w:t>
            </w:r>
            <w:r w:rsidR="00452CE5">
              <w:rPr>
                <w:rFonts w:ascii="Aptos" w:hAnsi="Aptos" w:cstheme="majorHAnsi"/>
                <w:color w:val="000000" w:themeColor="text1"/>
              </w:rPr>
              <w:t>19, 2024, 1:00 p.m.</w:t>
            </w:r>
          </w:p>
          <w:p w14:paraId="181D7544" w14:textId="77777777" w:rsidR="00452CE5" w:rsidRDefault="00A474A7" w:rsidP="008D1365">
            <w:pPr>
              <w:pStyle w:val="ListParagraph"/>
              <w:spacing w:before="100" w:beforeAutospacing="1" w:after="100" w:afterAutospacing="1"/>
              <w:ind w:left="360"/>
              <w:rPr>
                <w:rFonts w:ascii="Aptos" w:hAnsi="Aptos" w:cstheme="majorHAnsi"/>
                <w:i/>
                <w:iCs/>
                <w:color w:val="000000" w:themeColor="text1"/>
              </w:rPr>
            </w:pPr>
            <w:hyperlink r:id="rId86" w:tgtFrame="_blank" w:history="1">
              <w:r w:rsidR="00452CE5" w:rsidRPr="00452CE5">
                <w:rPr>
                  <w:rStyle w:val="Hyperlink"/>
                  <w:rFonts w:ascii="Aptos" w:hAnsi="Aptos" w:cstheme="majorHAnsi"/>
                  <w:b/>
                  <w:bCs/>
                  <w:i/>
                  <w:iCs/>
                </w:rPr>
                <w:t>Shedding Light on Nursing Home Industry Spending and Profits</w:t>
              </w:r>
            </w:hyperlink>
          </w:p>
          <w:p w14:paraId="50C73281" w14:textId="251BF4BB" w:rsidR="00452CE5" w:rsidRPr="00D80121" w:rsidRDefault="00D80121" w:rsidP="008D1365">
            <w:pPr>
              <w:pStyle w:val="ListParagraph"/>
              <w:spacing w:before="100" w:beforeAutospacing="1" w:after="100" w:afterAutospacing="1"/>
              <w:ind w:left="360"/>
              <w:rPr>
                <w:rFonts w:ascii="Aptos" w:hAnsi="Aptos" w:cstheme="majorHAnsi"/>
                <w:color w:val="000000" w:themeColor="text1"/>
              </w:rPr>
            </w:pPr>
            <w:r w:rsidRPr="00D80121">
              <w:rPr>
                <w:rFonts w:ascii="Aptos" w:hAnsi="Aptos" w:cstheme="majorHAnsi"/>
                <w:color w:val="000000" w:themeColor="text1"/>
              </w:rPr>
              <w:t>On this program, Tyler Braun (Weill Cornell Medical College) discusses findings of a new study that unveils the obscured financial landscape of U.S. nursing homes.</w:t>
            </w:r>
          </w:p>
          <w:p w14:paraId="7B26DB81" w14:textId="325B2ADC" w:rsidR="00452CE5" w:rsidRPr="00452CE5" w:rsidRDefault="00A474A7" w:rsidP="008D1365">
            <w:pPr>
              <w:pStyle w:val="ListParagraph"/>
              <w:spacing w:before="100" w:beforeAutospacing="1" w:after="100" w:afterAutospacing="1"/>
              <w:ind w:left="360"/>
              <w:rPr>
                <w:rFonts w:ascii="Aptos" w:hAnsi="Aptos" w:cstheme="majorHAnsi"/>
                <w:color w:val="000000" w:themeColor="text1"/>
              </w:rPr>
            </w:pPr>
            <w:hyperlink r:id="rId87" w:tgtFrame="_blank" w:history="1">
              <w:r w:rsidR="00FD2CFE" w:rsidRPr="00FD2CFE">
                <w:rPr>
                  <w:rStyle w:val="Hyperlink"/>
                  <w:rFonts w:ascii="Aptos" w:hAnsi="Aptos" w:cstheme="majorHAnsi"/>
                </w:rPr>
                <w:t>Register for LTCCC's March 19 Webinar</w:t>
              </w:r>
            </w:hyperlink>
          </w:p>
        </w:tc>
      </w:tr>
      <w:tr w:rsidR="00762340" w14:paraId="3484FDA9" w14:textId="77777777" w:rsidTr="00DA413A">
        <w:trPr>
          <w:gridAfter w:val="1"/>
          <w:wAfter w:w="113" w:type="dxa"/>
        </w:trPr>
        <w:tc>
          <w:tcPr>
            <w:tcW w:w="2898" w:type="dxa"/>
            <w:gridSpan w:val="2"/>
          </w:tcPr>
          <w:p w14:paraId="35ABF890" w14:textId="0230AA03" w:rsidR="00762340" w:rsidRPr="00762340" w:rsidRDefault="00762340" w:rsidP="009631D2">
            <w:pPr>
              <w:rPr>
                <w:rFonts w:ascii="Aptos" w:hAnsi="Aptos"/>
                <w:b/>
                <w:bCs/>
                <w:sz w:val="24"/>
                <w:szCs w:val="24"/>
              </w:rPr>
            </w:pPr>
            <w:r w:rsidRPr="00762340">
              <w:rPr>
                <w:rFonts w:ascii="Aptos" w:hAnsi="Aptos"/>
                <w:b/>
                <w:bCs/>
                <w:sz w:val="24"/>
                <w:szCs w:val="24"/>
              </w:rPr>
              <w:lastRenderedPageBreak/>
              <w:t>Webinars and Other Online Sessions</w:t>
            </w:r>
          </w:p>
        </w:tc>
        <w:tc>
          <w:tcPr>
            <w:tcW w:w="7807" w:type="dxa"/>
            <w:gridSpan w:val="4"/>
          </w:tcPr>
          <w:p w14:paraId="4524AAFD" w14:textId="0EA9D5B3" w:rsidR="00901A95" w:rsidRDefault="00DF1ADF" w:rsidP="007A5090">
            <w:pPr>
              <w:pStyle w:val="ListParagraph"/>
              <w:numPr>
                <w:ilvl w:val="0"/>
                <w:numId w:val="14"/>
              </w:numPr>
              <w:spacing w:before="100" w:beforeAutospacing="1" w:after="100" w:afterAutospacing="1"/>
              <w:ind w:left="360"/>
              <w:rPr>
                <w:rFonts w:ascii="Aptos" w:hAnsi="Aptos" w:cstheme="majorHAnsi"/>
                <w:b/>
                <w:bCs/>
                <w:color w:val="000000" w:themeColor="text1"/>
              </w:rPr>
            </w:pPr>
            <w:r>
              <w:rPr>
                <w:rFonts w:ascii="Aptos" w:hAnsi="Aptos" w:cstheme="majorHAnsi"/>
                <w:b/>
                <w:bCs/>
                <w:color w:val="000000" w:themeColor="text1"/>
              </w:rPr>
              <w:t>The Milbank Quarterly</w:t>
            </w:r>
          </w:p>
          <w:p w14:paraId="29EFEF65" w14:textId="7B4EBF02" w:rsidR="00DF1ADF" w:rsidRPr="00DF1ADF" w:rsidRDefault="00982008" w:rsidP="00DF1ADF">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Tuesday, March 12, 2024, 3:00 to 4:00 p.m.</w:t>
            </w:r>
          </w:p>
          <w:p w14:paraId="4CF77637" w14:textId="05ADD046" w:rsidR="00DF1ADF" w:rsidRPr="00DF1ADF" w:rsidRDefault="00A474A7" w:rsidP="00DF1ADF">
            <w:pPr>
              <w:pStyle w:val="ListParagraph"/>
              <w:spacing w:before="100" w:beforeAutospacing="1" w:after="100" w:afterAutospacing="1"/>
              <w:ind w:left="360"/>
              <w:rPr>
                <w:rFonts w:ascii="Aptos" w:hAnsi="Aptos" w:cstheme="majorHAnsi"/>
                <w:i/>
                <w:iCs/>
                <w:color w:val="000000" w:themeColor="text1"/>
              </w:rPr>
            </w:pPr>
            <w:hyperlink r:id="rId88" w:history="1">
              <w:r w:rsidR="00DF1ADF" w:rsidRPr="00DF1ADF">
                <w:rPr>
                  <w:rStyle w:val="Hyperlink"/>
                  <w:rFonts w:ascii="Aptos" w:hAnsi="Aptos" w:cstheme="majorHAnsi"/>
                  <w:i/>
                  <w:iCs/>
                </w:rPr>
                <w:t>Understanding the Commercial Determinants of Health</w:t>
              </w:r>
            </w:hyperlink>
          </w:p>
          <w:p w14:paraId="5927BE94" w14:textId="59183AF9" w:rsidR="00564DD6" w:rsidRPr="00564DD6" w:rsidRDefault="00564DD6" w:rsidP="00564DD6">
            <w:pPr>
              <w:pStyle w:val="ListParagraph"/>
              <w:spacing w:before="100" w:beforeAutospacing="1" w:after="100" w:afterAutospacing="1"/>
              <w:ind w:left="360"/>
              <w:rPr>
                <w:rFonts w:ascii="Aptos" w:hAnsi="Aptos" w:cstheme="majorHAnsi"/>
                <w:color w:val="000000" w:themeColor="text1"/>
              </w:rPr>
            </w:pPr>
            <w:r w:rsidRPr="00564DD6">
              <w:rPr>
                <w:rFonts w:ascii="Aptos" w:hAnsi="Aptos" w:cstheme="majorHAnsi"/>
                <w:color w:val="000000" w:themeColor="text1"/>
              </w:rPr>
              <w:t xml:space="preserve">Several recent </w:t>
            </w:r>
            <w:r w:rsidRPr="00564DD6">
              <w:rPr>
                <w:rFonts w:ascii="Aptos" w:hAnsi="Aptos" w:cstheme="majorHAnsi"/>
                <w:i/>
                <w:iCs/>
                <w:color w:val="000000" w:themeColor="text1"/>
              </w:rPr>
              <w:t>Milbank Quarterly</w:t>
            </w:r>
            <w:r w:rsidRPr="00564DD6">
              <w:rPr>
                <w:rFonts w:ascii="Aptos" w:hAnsi="Aptos" w:cstheme="majorHAnsi"/>
                <w:color w:val="000000" w:themeColor="text1"/>
              </w:rPr>
              <w:t xml:space="preserve"> studies explore the relatively new area of scholarship on the commercial determinants of health (CDOH) or the </w:t>
            </w:r>
            <w:hyperlink r:id="rId89" w:history="1">
              <w:r w:rsidRPr="00564DD6">
                <w:rPr>
                  <w:rStyle w:val="Hyperlink"/>
                  <w:rFonts w:ascii="Aptos" w:hAnsi="Aptos" w:cstheme="majorHAnsi"/>
                </w:rPr>
                <w:t>impact of commerce on health</w:t>
              </w:r>
            </w:hyperlink>
            <w:r w:rsidRPr="00564DD6">
              <w:rPr>
                <w:rFonts w:ascii="Aptos" w:hAnsi="Aptos" w:cstheme="majorHAnsi"/>
                <w:color w:val="000000" w:themeColor="text1"/>
              </w:rPr>
              <w:t>. Researchers will discuss frameworks for understanding the ways that industry shapes public policy, and how to develop regulatory environments that incentivize or constrain the commercial sector as needed to advance population health.</w:t>
            </w:r>
          </w:p>
          <w:p w14:paraId="64C72AC0" w14:textId="77777777" w:rsidR="00564DD6" w:rsidRPr="00564DD6" w:rsidRDefault="00564DD6" w:rsidP="00564DD6">
            <w:pPr>
              <w:pStyle w:val="ListParagraph"/>
              <w:spacing w:before="100" w:beforeAutospacing="1" w:after="100" w:afterAutospacing="1"/>
              <w:ind w:left="360"/>
              <w:rPr>
                <w:rFonts w:ascii="Aptos" w:hAnsi="Aptos" w:cstheme="majorHAnsi"/>
                <w:color w:val="000000" w:themeColor="text1"/>
              </w:rPr>
            </w:pPr>
            <w:r w:rsidRPr="00564DD6">
              <w:rPr>
                <w:rFonts w:ascii="Aptos" w:hAnsi="Aptos" w:cstheme="majorHAnsi"/>
                <w:color w:val="000000" w:themeColor="text1"/>
              </w:rPr>
              <w:t>Panelists include:</w:t>
            </w:r>
          </w:p>
          <w:p w14:paraId="47BFF2AC" w14:textId="77777777" w:rsidR="00564DD6" w:rsidRPr="00564DD6" w:rsidRDefault="00564DD6" w:rsidP="007A5090">
            <w:pPr>
              <w:pStyle w:val="ListParagraph"/>
              <w:numPr>
                <w:ilvl w:val="0"/>
                <w:numId w:val="19"/>
              </w:numPr>
              <w:spacing w:before="100" w:beforeAutospacing="1" w:after="100" w:afterAutospacing="1"/>
              <w:rPr>
                <w:rFonts w:ascii="Aptos" w:hAnsi="Aptos" w:cstheme="majorHAnsi"/>
                <w:color w:val="000000" w:themeColor="text1"/>
              </w:rPr>
            </w:pPr>
            <w:r w:rsidRPr="00564DD6">
              <w:rPr>
                <w:rFonts w:ascii="Aptos" w:hAnsi="Aptos" w:cstheme="majorHAnsi"/>
                <w:color w:val="000000" w:themeColor="text1"/>
              </w:rPr>
              <w:t>Nicholas Freudenberg, City University of New York, School of Public Health (moderator)</w:t>
            </w:r>
          </w:p>
          <w:p w14:paraId="29CD920B" w14:textId="77777777" w:rsidR="00564DD6" w:rsidRPr="00564DD6" w:rsidRDefault="00564DD6" w:rsidP="007A5090">
            <w:pPr>
              <w:pStyle w:val="ListParagraph"/>
              <w:numPr>
                <w:ilvl w:val="0"/>
                <w:numId w:val="19"/>
              </w:numPr>
              <w:spacing w:before="100" w:beforeAutospacing="1" w:after="100" w:afterAutospacing="1"/>
              <w:rPr>
                <w:rFonts w:ascii="Aptos" w:hAnsi="Aptos" w:cstheme="majorHAnsi"/>
                <w:color w:val="000000" w:themeColor="text1"/>
              </w:rPr>
            </w:pPr>
            <w:r w:rsidRPr="00564DD6">
              <w:rPr>
                <w:rFonts w:ascii="Aptos" w:hAnsi="Aptos" w:cstheme="majorHAnsi"/>
                <w:color w:val="000000" w:themeColor="text1"/>
              </w:rPr>
              <w:t>Jennifer Lacy-Nichols, Melbourne School of Population and Global Health, The University of Melbourne</w:t>
            </w:r>
          </w:p>
          <w:p w14:paraId="4E687681" w14:textId="77777777" w:rsidR="00564DD6" w:rsidRPr="00564DD6" w:rsidRDefault="00564DD6" w:rsidP="007A5090">
            <w:pPr>
              <w:pStyle w:val="ListParagraph"/>
              <w:numPr>
                <w:ilvl w:val="0"/>
                <w:numId w:val="19"/>
              </w:numPr>
              <w:spacing w:before="100" w:beforeAutospacing="1" w:after="100" w:afterAutospacing="1"/>
              <w:rPr>
                <w:rFonts w:ascii="Aptos" w:hAnsi="Aptos" w:cstheme="majorHAnsi"/>
                <w:color w:val="000000" w:themeColor="text1"/>
              </w:rPr>
            </w:pPr>
            <w:r w:rsidRPr="00564DD6">
              <w:rPr>
                <w:rFonts w:ascii="Aptos" w:hAnsi="Aptos" w:cstheme="majorHAnsi"/>
                <w:color w:val="000000" w:themeColor="text1"/>
              </w:rPr>
              <w:t>Nason Maani, University of Edinburgh</w:t>
            </w:r>
          </w:p>
          <w:p w14:paraId="2DA3DE9F" w14:textId="77777777" w:rsidR="001E1326" w:rsidRDefault="00A474A7" w:rsidP="00141B59">
            <w:pPr>
              <w:pStyle w:val="ListParagraph"/>
              <w:spacing w:before="100" w:beforeAutospacing="1" w:after="100" w:afterAutospacing="1"/>
              <w:ind w:left="360"/>
              <w:rPr>
                <w:rFonts w:ascii="Aptos" w:hAnsi="Aptos" w:cstheme="majorHAnsi"/>
                <w:b/>
                <w:bCs/>
                <w:color w:val="000000" w:themeColor="text1"/>
              </w:rPr>
            </w:pPr>
            <w:hyperlink r:id="rId90" w:history="1">
              <w:r w:rsidR="00F17D69" w:rsidRPr="00F17D69">
                <w:rPr>
                  <w:rStyle w:val="Hyperlink"/>
                  <w:rFonts w:ascii="Aptos" w:hAnsi="Aptos" w:cstheme="majorHAnsi"/>
                  <w:b/>
                  <w:bCs/>
                </w:rPr>
                <w:t>Regi</w:t>
              </w:r>
              <w:r w:rsidR="00F17D69" w:rsidRPr="00F17D69">
                <w:rPr>
                  <w:rStyle w:val="Hyperlink"/>
                  <w:rFonts w:ascii="Aptos" w:hAnsi="Aptos" w:cstheme="majorHAnsi"/>
                  <w:b/>
                  <w:bCs/>
                </w:rPr>
                <w:t>s</w:t>
              </w:r>
              <w:r w:rsidR="00F17D69" w:rsidRPr="00F17D69">
                <w:rPr>
                  <w:rStyle w:val="Hyperlink"/>
                  <w:rFonts w:ascii="Aptos" w:hAnsi="Aptos" w:cstheme="majorHAnsi"/>
                  <w:b/>
                  <w:bCs/>
                </w:rPr>
                <w:t>ter</w:t>
              </w:r>
            </w:hyperlink>
          </w:p>
          <w:p w14:paraId="193D2B68" w14:textId="77777777" w:rsidR="00622906" w:rsidRDefault="00BE7D18" w:rsidP="007A5090">
            <w:pPr>
              <w:pStyle w:val="ListParagraph"/>
              <w:numPr>
                <w:ilvl w:val="0"/>
                <w:numId w:val="14"/>
              </w:numPr>
              <w:spacing w:before="100" w:beforeAutospacing="1" w:after="100" w:afterAutospacing="1"/>
              <w:ind w:left="360"/>
              <w:rPr>
                <w:rFonts w:ascii="Aptos" w:hAnsi="Aptos" w:cstheme="majorHAnsi"/>
                <w:b/>
                <w:bCs/>
                <w:color w:val="000000" w:themeColor="text1"/>
              </w:rPr>
            </w:pPr>
            <w:r>
              <w:rPr>
                <w:rFonts w:ascii="Aptos" w:hAnsi="Aptos" w:cstheme="majorHAnsi"/>
                <w:b/>
                <w:bCs/>
                <w:color w:val="000000" w:themeColor="text1"/>
              </w:rPr>
              <w:t>Advancing States</w:t>
            </w:r>
          </w:p>
          <w:p w14:paraId="5F2DD57A" w14:textId="77777777" w:rsidR="00BE7D18" w:rsidRDefault="00AD19E3" w:rsidP="00BE7D18">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 xml:space="preserve">Thursday, </w:t>
            </w:r>
            <w:r w:rsidR="005201CF">
              <w:rPr>
                <w:rFonts w:ascii="Aptos" w:hAnsi="Aptos" w:cstheme="majorHAnsi"/>
                <w:color w:val="000000" w:themeColor="text1"/>
              </w:rPr>
              <w:t>March 21, 2024, 3:00 p.m.</w:t>
            </w:r>
          </w:p>
          <w:p w14:paraId="5CD09C7B" w14:textId="77777777" w:rsidR="00AD19E3" w:rsidRDefault="00A474A7" w:rsidP="00BE7D18">
            <w:pPr>
              <w:pStyle w:val="ListParagraph"/>
              <w:spacing w:before="100" w:beforeAutospacing="1" w:after="100" w:afterAutospacing="1"/>
              <w:ind w:left="360"/>
              <w:rPr>
                <w:rFonts w:ascii="Aptos" w:hAnsi="Aptos" w:cstheme="majorHAnsi"/>
                <w:i/>
                <w:iCs/>
                <w:color w:val="000000" w:themeColor="text1"/>
              </w:rPr>
            </w:pPr>
            <w:hyperlink r:id="rId91" w:anchor="/registration" w:history="1">
              <w:r w:rsidR="00AD19E3" w:rsidRPr="00AD19E3">
                <w:rPr>
                  <w:rStyle w:val="Hyperlink"/>
                  <w:rFonts w:ascii="Aptos" w:hAnsi="Aptos" w:cstheme="majorHAnsi"/>
                  <w:i/>
                  <w:iCs/>
                </w:rPr>
                <w:t>Making MIPPA Work: Connecting Low-Income Clients to Benefits</w:t>
              </w:r>
            </w:hyperlink>
          </w:p>
          <w:p w14:paraId="216B82C8" w14:textId="53F4E0E6" w:rsidR="00AD19E3" w:rsidRPr="00A2477D" w:rsidRDefault="00A2477D" w:rsidP="00BE7D18">
            <w:pPr>
              <w:pStyle w:val="ListParagraph"/>
              <w:spacing w:before="100" w:beforeAutospacing="1" w:after="100" w:afterAutospacing="1"/>
              <w:ind w:left="360"/>
              <w:rPr>
                <w:rFonts w:ascii="Aptos" w:hAnsi="Aptos" w:cstheme="majorHAnsi"/>
                <w:color w:val="000000" w:themeColor="text1"/>
              </w:rPr>
            </w:pPr>
            <w:r w:rsidRPr="00A2477D">
              <w:rPr>
                <w:rFonts w:ascii="Aptos" w:hAnsi="Aptos" w:cstheme="majorHAnsi"/>
                <w:color w:val="000000" w:themeColor="text1"/>
              </w:rPr>
              <w:t>Due to out-of-pocket costs, Medicare beneficiaries with lower incomes and resources may delay or go without needed health care or prescription medication. I&amp;R professionals can help connect clients to programs that help lower-income Medicare beneficiaries with their health and prescription drug costs. Join this webinar to learn about the Medicare Improvements for Patients and Providers Act of 2008 (MIPPA), the federal legislation that authorizes federal grants to states and tribes to provide outreach and assistance to eligible Medicare beneficiaries for benefit programs that help to lower their Medicare costs. Gain insight into the benefit programs that provide financial assistance to eligible beneficiaries: the Medicare Savings Programs (MSP) and the Low-Income Subsidy (LIS, also known as Extra Help with Medicare Prescription Drug Costs). Additionally, representatives from the National Council on Aging (NCOA) and ADvancing States will share highlights from recent research and discuss information and tools from their respective organizations that I&amp;R professionals can use to strengthen their knowledge of MIPPA and these programs as well as provide outreach to their communities.</w:t>
            </w:r>
          </w:p>
        </w:tc>
      </w:tr>
      <w:tr w:rsidR="005B2EBF" w14:paraId="3CD69CF6" w14:textId="77777777" w:rsidTr="00EE51BE">
        <w:trPr>
          <w:gridAfter w:val="1"/>
          <w:wAfter w:w="113" w:type="dxa"/>
          <w:trHeight w:val="467"/>
        </w:trPr>
        <w:tc>
          <w:tcPr>
            <w:tcW w:w="2898" w:type="dxa"/>
            <w:gridSpan w:val="2"/>
          </w:tcPr>
          <w:p w14:paraId="1850292F" w14:textId="4E9FB32D" w:rsidR="005B2EBF" w:rsidRPr="00762340" w:rsidRDefault="005B2EBF" w:rsidP="005B2EBF">
            <w:pPr>
              <w:rPr>
                <w:rFonts w:ascii="Aptos" w:hAnsi="Aptos"/>
                <w:b/>
                <w:bCs/>
                <w:sz w:val="24"/>
                <w:szCs w:val="24"/>
              </w:rPr>
            </w:pPr>
            <w:r w:rsidRPr="00762340">
              <w:rPr>
                <w:rFonts w:ascii="Aptos" w:hAnsi="Aptos"/>
                <w:b/>
                <w:bCs/>
              </w:rPr>
              <w:lastRenderedPageBreak/>
              <w:t>Previously posted webinars and online sessions</w:t>
            </w:r>
          </w:p>
        </w:tc>
        <w:tc>
          <w:tcPr>
            <w:tcW w:w="7807" w:type="dxa"/>
            <w:gridSpan w:val="4"/>
          </w:tcPr>
          <w:p w14:paraId="5648AB0B" w14:textId="5FA9ADA6" w:rsidR="005B2EBF" w:rsidRPr="00141B59" w:rsidRDefault="005B2EBF" w:rsidP="00141B59">
            <w:pPr>
              <w:spacing w:before="100" w:beforeAutospacing="1" w:after="100" w:afterAutospacing="1"/>
              <w:rPr>
                <w:rFonts w:ascii="Aptos" w:hAnsi="Aptos"/>
                <w:color w:val="000000" w:themeColor="text1"/>
              </w:rPr>
            </w:pPr>
            <w:r w:rsidRPr="00141B59">
              <w:rPr>
                <w:rFonts w:ascii="Aptos" w:hAnsi="Aptos"/>
              </w:rPr>
              <w:t xml:space="preserve">Previously posted webinars and online sessions can be viewed at: https://dignityalliancema.org/webinars-and-online-sessions/  </w:t>
            </w:r>
          </w:p>
        </w:tc>
      </w:tr>
      <w:tr w:rsidR="000C14CC" w14:paraId="3FA2CA0B" w14:textId="77777777" w:rsidTr="00DA413A">
        <w:trPr>
          <w:gridAfter w:val="1"/>
          <w:wAfter w:w="113" w:type="dxa"/>
        </w:trPr>
        <w:tc>
          <w:tcPr>
            <w:tcW w:w="2898" w:type="dxa"/>
            <w:gridSpan w:val="2"/>
          </w:tcPr>
          <w:p w14:paraId="1849B849" w14:textId="5CBEAF84" w:rsidR="000C14CC" w:rsidRPr="00762340" w:rsidRDefault="000C14CC" w:rsidP="001B1832">
            <w:pPr>
              <w:contextualSpacing/>
              <w:rPr>
                <w:rFonts w:ascii="Aptos" w:hAnsi="Aptos"/>
                <w:b/>
                <w:bCs/>
              </w:rPr>
            </w:pPr>
            <w:r w:rsidRPr="00762340">
              <w:rPr>
                <w:rFonts w:ascii="Aptos" w:hAnsi="Aptos"/>
                <w:b/>
                <w:bCs/>
              </w:rPr>
              <w:t>Nursing Homes</w:t>
            </w:r>
          </w:p>
        </w:tc>
        <w:tc>
          <w:tcPr>
            <w:tcW w:w="7807" w:type="dxa"/>
            <w:gridSpan w:val="4"/>
          </w:tcPr>
          <w:p w14:paraId="6FD646FA" w14:textId="630AD4B0" w:rsidR="00CC5E58" w:rsidRDefault="00CC5E58" w:rsidP="007A5090">
            <w:pPr>
              <w:pStyle w:val="ListParagraph"/>
              <w:numPr>
                <w:ilvl w:val="0"/>
                <w:numId w:val="14"/>
              </w:numPr>
              <w:spacing w:before="100" w:beforeAutospacing="1" w:after="100" w:afterAutospacing="1"/>
              <w:ind w:left="360"/>
              <w:rPr>
                <w:rFonts w:ascii="Aptos" w:hAnsi="Aptos"/>
                <w:b/>
                <w:bCs/>
                <w:color w:val="000000" w:themeColor="text1"/>
              </w:rPr>
            </w:pPr>
            <w:r>
              <w:rPr>
                <w:rFonts w:ascii="Aptos" w:hAnsi="Aptos"/>
                <w:b/>
                <w:bCs/>
                <w:color w:val="000000" w:themeColor="text1"/>
              </w:rPr>
              <w:t>AboutLawSuits.com</w:t>
            </w:r>
          </w:p>
          <w:p w14:paraId="3DC454D6" w14:textId="79D7F802" w:rsidR="00CC5E58" w:rsidRDefault="00CC5E58" w:rsidP="004C2B52">
            <w:pPr>
              <w:pStyle w:val="ListParagraph"/>
              <w:spacing w:before="100" w:beforeAutospacing="1" w:after="100" w:afterAutospacing="1"/>
              <w:ind w:left="360"/>
              <w:rPr>
                <w:rFonts w:ascii="Aptos" w:hAnsi="Aptos"/>
                <w:color w:val="000000" w:themeColor="text1"/>
              </w:rPr>
            </w:pPr>
            <w:r>
              <w:rPr>
                <w:rFonts w:ascii="Aptos" w:hAnsi="Aptos"/>
                <w:color w:val="000000" w:themeColor="text1"/>
              </w:rPr>
              <w:t xml:space="preserve">February </w:t>
            </w:r>
            <w:r w:rsidR="00FC4C4E">
              <w:rPr>
                <w:rFonts w:ascii="Aptos" w:hAnsi="Aptos"/>
                <w:color w:val="000000" w:themeColor="text1"/>
              </w:rPr>
              <w:t>20, 2024</w:t>
            </w:r>
          </w:p>
          <w:p w14:paraId="0BEB7C50" w14:textId="5437ACE8" w:rsidR="00FC4C4E" w:rsidRDefault="00A474A7" w:rsidP="004C2B52">
            <w:pPr>
              <w:pStyle w:val="ListParagraph"/>
              <w:spacing w:before="100" w:beforeAutospacing="1" w:after="100" w:afterAutospacing="1"/>
              <w:ind w:left="360"/>
              <w:rPr>
                <w:rFonts w:ascii="Aptos" w:hAnsi="Aptos"/>
                <w:i/>
                <w:iCs/>
                <w:color w:val="000000" w:themeColor="text1"/>
              </w:rPr>
            </w:pPr>
            <w:hyperlink r:id="rId92" w:history="1">
              <w:r w:rsidR="00FC4C4E" w:rsidRPr="00FC4C4E">
                <w:rPr>
                  <w:rStyle w:val="Hyperlink"/>
                  <w:rFonts w:ascii="Aptos" w:hAnsi="Aptos"/>
                  <w:i/>
                  <w:iCs/>
                </w:rPr>
                <w:t>Temporary Nursing Home Staff Are More Common Now, Increasing Labor Costs and Decreasing Care Quality: Study</w:t>
              </w:r>
            </w:hyperlink>
          </w:p>
          <w:p w14:paraId="1AF9C3A2" w14:textId="3AE3CF62" w:rsidR="00FC4C4E" w:rsidRDefault="006D2539" w:rsidP="004C2B52">
            <w:pPr>
              <w:pStyle w:val="ListParagraph"/>
              <w:spacing w:before="100" w:beforeAutospacing="1" w:after="100" w:afterAutospacing="1"/>
              <w:ind w:left="360"/>
              <w:rPr>
                <w:rFonts w:ascii="Aptos" w:hAnsi="Aptos"/>
                <w:color w:val="000000" w:themeColor="text1"/>
              </w:rPr>
            </w:pPr>
            <w:r w:rsidRPr="006D2539">
              <w:rPr>
                <w:rFonts w:ascii="Aptos" w:hAnsi="Aptos"/>
                <w:color w:val="000000" w:themeColor="text1"/>
              </w:rPr>
              <w:t>By Katherine McDaniel</w:t>
            </w:r>
          </w:p>
          <w:p w14:paraId="671C989E" w14:textId="4FD226D9" w:rsidR="006D2539" w:rsidRDefault="003F4B53" w:rsidP="004C2B52">
            <w:pPr>
              <w:pStyle w:val="ListParagraph"/>
              <w:spacing w:before="100" w:beforeAutospacing="1" w:after="100" w:afterAutospacing="1"/>
              <w:ind w:left="360"/>
              <w:rPr>
                <w:rFonts w:ascii="Aptos" w:hAnsi="Aptos"/>
                <w:color w:val="000000" w:themeColor="text1"/>
              </w:rPr>
            </w:pPr>
            <w:r w:rsidRPr="003F4B53">
              <w:rPr>
                <w:rFonts w:ascii="Aptos" w:hAnsi="Aptos"/>
                <w:color w:val="000000" w:themeColor="text1"/>
              </w:rPr>
              <w:t xml:space="preserve">Nursing homes have been increasingly relying on temporary staffing agency workers since the COVID-19 pandemic, which not only increases labor costs across the industry, but also may be associated with lower quality of care that increases the risk of </w:t>
            </w:r>
            <w:hyperlink r:id="rId93" w:history="1">
              <w:r w:rsidRPr="003F4B53">
                <w:rPr>
                  <w:rStyle w:val="Hyperlink"/>
                  <w:rFonts w:ascii="Aptos" w:hAnsi="Aptos"/>
                </w:rPr>
                <w:t>nursing home negligence</w:t>
              </w:r>
            </w:hyperlink>
            <w:r w:rsidRPr="003F4B53">
              <w:rPr>
                <w:rFonts w:ascii="Aptos" w:hAnsi="Aptos"/>
                <w:color w:val="000000" w:themeColor="text1"/>
              </w:rPr>
              <w:t>, according to the findings of a new study.</w:t>
            </w:r>
            <w:r w:rsidR="009A08FB">
              <w:rPr>
                <w:rFonts w:ascii="Aptos" w:hAnsi="Aptos"/>
                <w:color w:val="000000" w:themeColor="text1"/>
              </w:rPr>
              <w:t xml:space="preserve"> . .</w:t>
            </w:r>
          </w:p>
          <w:p w14:paraId="63BD477B" w14:textId="178FF940" w:rsidR="009A08FB" w:rsidRDefault="009A08FB" w:rsidP="004C2B52">
            <w:pPr>
              <w:pStyle w:val="ListParagraph"/>
              <w:spacing w:before="100" w:beforeAutospacing="1" w:after="100" w:afterAutospacing="1"/>
              <w:ind w:left="360"/>
              <w:rPr>
                <w:rFonts w:ascii="Aptos" w:hAnsi="Aptos"/>
                <w:color w:val="000000" w:themeColor="text1"/>
              </w:rPr>
            </w:pPr>
            <w:r w:rsidRPr="009A08FB">
              <w:rPr>
                <w:rFonts w:ascii="Aptos" w:hAnsi="Aptos"/>
                <w:color w:val="000000" w:themeColor="text1"/>
              </w:rPr>
              <w:t xml:space="preserve">According to a new report published in the medical journal </w:t>
            </w:r>
            <w:hyperlink r:id="rId94" w:tgtFrame="_blank" w:history="1">
              <w:r w:rsidRPr="009A08FB">
                <w:rPr>
                  <w:rStyle w:val="Hyperlink"/>
                  <w:rFonts w:ascii="Aptos" w:hAnsi="Aptos"/>
                  <w:i/>
                  <w:iCs/>
                </w:rPr>
                <w:t>Health Affairs</w:t>
              </w:r>
            </w:hyperlink>
            <w:r w:rsidRPr="009A08FB">
              <w:rPr>
                <w:rFonts w:ascii="Aptos" w:hAnsi="Aptos"/>
                <w:color w:val="000000" w:themeColor="text1"/>
              </w:rPr>
              <w:t>, nearly half of all nursing homes in the United States now rely on temp staffing agency workers, and facilities that use the services typically have lower quality of care ratings.</w:t>
            </w:r>
            <w:r w:rsidR="00596730">
              <w:rPr>
                <w:rFonts w:ascii="Aptos" w:hAnsi="Aptos"/>
                <w:color w:val="000000" w:themeColor="text1"/>
              </w:rPr>
              <w:t xml:space="preserve"> . .</w:t>
            </w:r>
          </w:p>
          <w:p w14:paraId="4B607C7A" w14:textId="7FAB7306" w:rsidR="00596730" w:rsidRPr="00596730" w:rsidRDefault="00596730" w:rsidP="004C2B52">
            <w:pPr>
              <w:pStyle w:val="ListParagraph"/>
              <w:spacing w:before="100" w:beforeAutospacing="1" w:after="100" w:afterAutospacing="1"/>
              <w:ind w:left="360"/>
              <w:rPr>
                <w:rFonts w:ascii="Aptos" w:hAnsi="Aptos"/>
                <w:color w:val="000000" w:themeColor="text1"/>
              </w:rPr>
            </w:pPr>
            <w:r w:rsidRPr="00596730">
              <w:rPr>
                <w:rFonts w:ascii="Aptos" w:hAnsi="Aptos"/>
                <w:color w:val="000000" w:themeColor="text1"/>
              </w:rPr>
              <w:t xml:space="preserve">Recent research has shown insufficient </w:t>
            </w:r>
            <w:hyperlink r:id="rId95" w:history="1">
              <w:r w:rsidRPr="00596730">
                <w:rPr>
                  <w:rStyle w:val="Hyperlink"/>
                  <w:rFonts w:ascii="Aptos" w:hAnsi="Aptos"/>
                </w:rPr>
                <w:t>nursing home staffing</w:t>
              </w:r>
            </w:hyperlink>
            <w:r w:rsidRPr="00596730">
              <w:rPr>
                <w:rFonts w:ascii="Aptos" w:hAnsi="Aptos"/>
                <w:color w:val="000000" w:themeColor="text1"/>
              </w:rPr>
              <w:t xml:space="preserve"> and frequent turnover </w:t>
            </w:r>
            <w:hyperlink r:id="rId96" w:tgtFrame="_blank" w:history="1">
              <w:r w:rsidRPr="00596730">
                <w:rPr>
                  <w:rStyle w:val="Hyperlink"/>
                  <w:rFonts w:ascii="Aptos" w:hAnsi="Aptos"/>
                </w:rPr>
                <w:t>reduces the quality of care patients receive, and may increase the risk of injuries</w:t>
              </w:r>
            </w:hyperlink>
            <w:r w:rsidRPr="00596730">
              <w:rPr>
                <w:rFonts w:ascii="Aptos" w:hAnsi="Aptos"/>
                <w:color w:val="000000" w:themeColor="text1"/>
              </w:rPr>
              <w:t xml:space="preserve">. Researchers indicate even a 10% increase in staff turnover can decrease the </w:t>
            </w:r>
            <w:r w:rsidR="00AC262C" w:rsidRPr="00596730">
              <w:rPr>
                <w:rFonts w:ascii="Aptos" w:hAnsi="Aptos"/>
                <w:color w:val="000000" w:themeColor="text1"/>
              </w:rPr>
              <w:t>quality-of-care</w:t>
            </w:r>
            <w:r w:rsidRPr="00596730">
              <w:rPr>
                <w:rFonts w:ascii="Aptos" w:hAnsi="Aptos"/>
                <w:color w:val="000000" w:themeColor="text1"/>
              </w:rPr>
              <w:t xml:space="preserve"> patients receive and reduce their functioning.</w:t>
            </w:r>
          </w:p>
          <w:p w14:paraId="4F943BA5" w14:textId="77777777" w:rsidR="00596730" w:rsidRPr="00596730" w:rsidRDefault="00596730" w:rsidP="004C2B52">
            <w:pPr>
              <w:pStyle w:val="ListParagraph"/>
              <w:spacing w:before="100" w:beforeAutospacing="1" w:after="100" w:afterAutospacing="1"/>
              <w:ind w:left="360"/>
              <w:rPr>
                <w:rFonts w:ascii="Aptos" w:hAnsi="Aptos"/>
                <w:color w:val="000000" w:themeColor="text1"/>
              </w:rPr>
            </w:pPr>
            <w:r w:rsidRPr="00596730">
              <w:rPr>
                <w:rFonts w:ascii="Aptos" w:hAnsi="Aptos"/>
                <w:color w:val="000000" w:themeColor="text1"/>
              </w:rPr>
              <w:t>An investigation led by a panel of U.S. lawmakers indicated that </w:t>
            </w:r>
            <w:hyperlink r:id="rId97" w:tgtFrame="_blank" w:history="1">
              <w:r w:rsidRPr="00596730">
                <w:rPr>
                  <w:rStyle w:val="Hyperlink"/>
                  <w:rFonts w:ascii="Aptos" w:hAnsi="Aptos"/>
                </w:rPr>
                <w:t>shortages of nurses and certified nursing aides (CNAs) in nursing homes</w:t>
              </w:r>
            </w:hyperlink>
            <w:r w:rsidRPr="00596730">
              <w:rPr>
                <w:rFonts w:ascii="Aptos" w:hAnsi="Aptos"/>
                <w:color w:val="000000" w:themeColor="text1"/>
              </w:rPr>
              <w:t> was a major contributing factor of COVID-19 deaths and poor health outcomes for residents during the pandemic. The Government Accountability Office found that more than </w:t>
            </w:r>
            <w:hyperlink r:id="rId98" w:tgtFrame="_blank" w:history="1">
              <w:r w:rsidRPr="00596730">
                <w:rPr>
                  <w:rStyle w:val="Hyperlink"/>
                  <w:rFonts w:ascii="Aptos" w:hAnsi="Aptos"/>
                </w:rPr>
                <w:t>200,000 nursing home deaths were reported throughout the course of the pandemic</w:t>
              </w:r>
            </w:hyperlink>
            <w:r w:rsidRPr="00596730">
              <w:rPr>
                <w:rFonts w:ascii="Aptos" w:hAnsi="Aptos"/>
                <w:color w:val="000000" w:themeColor="text1"/>
              </w:rPr>
              <w:t>, due to poor quality of care and neglect from insufficient staffing.</w:t>
            </w:r>
          </w:p>
          <w:p w14:paraId="570B26FA" w14:textId="3453C0C3" w:rsidR="00596730" w:rsidRPr="00D6316A" w:rsidRDefault="00596730" w:rsidP="004C2B52">
            <w:pPr>
              <w:pStyle w:val="ListParagraph"/>
              <w:spacing w:before="100" w:beforeAutospacing="1" w:after="100" w:afterAutospacing="1"/>
              <w:ind w:left="360"/>
              <w:rPr>
                <w:rFonts w:ascii="Aptos" w:hAnsi="Aptos"/>
                <w:color w:val="000000" w:themeColor="text1"/>
              </w:rPr>
            </w:pPr>
            <w:r w:rsidRPr="00596730">
              <w:rPr>
                <w:rFonts w:ascii="Aptos" w:hAnsi="Aptos"/>
                <w:color w:val="000000" w:themeColor="text1"/>
              </w:rPr>
              <w:t>A study conducted by the American Health Care Association (AHCA) revealed that more than </w:t>
            </w:r>
            <w:hyperlink r:id="rId99" w:tgtFrame="_blank" w:history="1">
              <w:r w:rsidRPr="00596730">
                <w:rPr>
                  <w:rStyle w:val="Hyperlink"/>
                  <w:rFonts w:ascii="Aptos" w:hAnsi="Aptos"/>
                </w:rPr>
                <w:t>73% of U.S. nursing homes reported they were at risk of closing due to insufficient staffing</w:t>
              </w:r>
            </w:hyperlink>
            <w:r w:rsidRPr="00596730">
              <w:rPr>
                <w:rFonts w:ascii="Aptos" w:hAnsi="Aptos"/>
                <w:color w:val="000000" w:themeColor="text1"/>
              </w:rPr>
              <w:t xml:space="preserve"> stemming from the COVID-19 pandemic. The study also found that approximately 60% of the </w:t>
            </w:r>
            <w:r w:rsidRPr="00596730">
              <w:rPr>
                <w:rFonts w:ascii="Aptos" w:hAnsi="Aptos"/>
                <w:color w:val="000000" w:themeColor="text1"/>
              </w:rPr>
              <w:lastRenderedPageBreak/>
              <w:t>participating nursing homes reported moderate or high staff shortages, and at least 98% reported difficulty hiring staff.</w:t>
            </w:r>
          </w:p>
          <w:p w14:paraId="6665626A" w14:textId="0FD169D8" w:rsidR="001936DF" w:rsidRDefault="00E913A4" w:rsidP="007A5090">
            <w:pPr>
              <w:pStyle w:val="ListParagraph"/>
              <w:numPr>
                <w:ilvl w:val="0"/>
                <w:numId w:val="14"/>
              </w:numPr>
              <w:spacing w:before="100" w:beforeAutospacing="1" w:after="100" w:afterAutospacing="1"/>
              <w:ind w:left="360"/>
              <w:rPr>
                <w:rFonts w:ascii="Aptos" w:hAnsi="Aptos"/>
                <w:b/>
                <w:bCs/>
                <w:color w:val="000000" w:themeColor="text1"/>
              </w:rPr>
            </w:pPr>
            <w:r>
              <w:rPr>
                <w:rFonts w:ascii="Aptos" w:hAnsi="Aptos"/>
                <w:b/>
                <w:bCs/>
                <w:color w:val="000000" w:themeColor="text1"/>
              </w:rPr>
              <w:t>Skilled Nursing News</w:t>
            </w:r>
          </w:p>
          <w:p w14:paraId="7840BFA9" w14:textId="77777777" w:rsidR="00E913A4" w:rsidRDefault="00E913A4" w:rsidP="004C2B52">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20, 2024</w:t>
            </w:r>
          </w:p>
          <w:p w14:paraId="2BF74AA3" w14:textId="77777777" w:rsidR="00E913A4" w:rsidRDefault="00A474A7" w:rsidP="004C2B52">
            <w:pPr>
              <w:pStyle w:val="ListParagraph"/>
              <w:spacing w:before="100" w:beforeAutospacing="1" w:after="100" w:afterAutospacing="1"/>
              <w:ind w:left="360"/>
              <w:rPr>
                <w:rFonts w:ascii="Aptos" w:hAnsi="Aptos"/>
                <w:i/>
                <w:iCs/>
                <w:color w:val="000000" w:themeColor="text1"/>
              </w:rPr>
            </w:pPr>
            <w:hyperlink r:id="rId100" w:history="1">
              <w:r w:rsidR="00E913A4" w:rsidRPr="00E913A4">
                <w:rPr>
                  <w:rStyle w:val="Hyperlink"/>
                  <w:rFonts w:ascii="Aptos" w:hAnsi="Aptos"/>
                  <w:i/>
                  <w:iCs/>
                </w:rPr>
                <w:t>Nursing Home Care Prices Grow Faster Than Other Health Care Services Amid Job Growth Lag</w:t>
              </w:r>
            </w:hyperlink>
          </w:p>
          <w:p w14:paraId="1523ACA4" w14:textId="77777777" w:rsidR="00E913A4" w:rsidRDefault="00C45C61" w:rsidP="004C2B52">
            <w:pPr>
              <w:pStyle w:val="ListParagraph"/>
              <w:spacing w:before="100" w:beforeAutospacing="1" w:after="100" w:afterAutospacing="1"/>
              <w:ind w:left="360"/>
              <w:rPr>
                <w:rFonts w:ascii="Aptos" w:hAnsi="Aptos"/>
                <w:color w:val="000000" w:themeColor="text1"/>
              </w:rPr>
            </w:pPr>
            <w:r w:rsidRPr="00C45C61">
              <w:rPr>
                <w:rFonts w:ascii="Aptos" w:hAnsi="Aptos"/>
                <w:color w:val="000000" w:themeColor="text1"/>
              </w:rPr>
              <w:t>By Amy Stulick</w:t>
            </w:r>
          </w:p>
          <w:p w14:paraId="0CD36540" w14:textId="77777777" w:rsidR="00E67B1B" w:rsidRPr="00E67B1B" w:rsidRDefault="00E67B1B" w:rsidP="004C2B52">
            <w:pPr>
              <w:pStyle w:val="ListParagraph"/>
              <w:spacing w:before="100" w:beforeAutospacing="1" w:after="100" w:afterAutospacing="1"/>
              <w:ind w:left="360"/>
              <w:rPr>
                <w:rFonts w:ascii="Aptos" w:hAnsi="Aptos"/>
                <w:color w:val="000000" w:themeColor="text1"/>
              </w:rPr>
            </w:pPr>
            <w:r w:rsidRPr="00E67B1B">
              <w:rPr>
                <w:rFonts w:ascii="Aptos" w:hAnsi="Aptos"/>
                <w:color w:val="000000" w:themeColor="text1"/>
              </w:rPr>
              <w:t>Pricing for nursing home care continued to grow the fastest in the first month of 2024 compared to other major health care categories, jumping by 4.9% in January, as wages grew but job growth lagged.</w:t>
            </w:r>
          </w:p>
          <w:p w14:paraId="24DFF356" w14:textId="77777777" w:rsidR="00E67B1B" w:rsidRPr="00E67B1B" w:rsidRDefault="00E67B1B" w:rsidP="004C2B52">
            <w:pPr>
              <w:pStyle w:val="ListParagraph"/>
              <w:spacing w:before="100" w:beforeAutospacing="1" w:after="100" w:afterAutospacing="1"/>
              <w:ind w:left="360"/>
              <w:rPr>
                <w:rFonts w:ascii="Aptos" w:hAnsi="Aptos"/>
                <w:color w:val="000000" w:themeColor="text1"/>
              </w:rPr>
            </w:pPr>
            <w:r w:rsidRPr="00E67B1B">
              <w:rPr>
                <w:rFonts w:ascii="Aptos" w:hAnsi="Aptos"/>
                <w:color w:val="000000" w:themeColor="text1"/>
              </w:rPr>
              <w:t xml:space="preserve">That’s according to Altarum’s Health Sector Economic Indicators (HSEI) Briefs </w:t>
            </w:r>
            <w:hyperlink r:id="rId101" w:history="1">
              <w:r w:rsidRPr="00E67B1B">
                <w:rPr>
                  <w:rStyle w:val="Hyperlink"/>
                  <w:rFonts w:ascii="Aptos" w:hAnsi="Aptos"/>
                </w:rPr>
                <w:t>published</w:t>
              </w:r>
            </w:hyperlink>
            <w:r w:rsidRPr="00E67B1B">
              <w:rPr>
                <w:rFonts w:ascii="Aptos" w:hAnsi="Aptos"/>
                <w:color w:val="000000" w:themeColor="text1"/>
              </w:rPr>
              <w:t xml:space="preserve"> on Tuesday. Nursing home care was among service prices to grow the fastest by 4% in December, according to a </w:t>
            </w:r>
            <w:hyperlink r:id="rId102" w:history="1">
              <w:r w:rsidRPr="00E67B1B">
                <w:rPr>
                  <w:rStyle w:val="Hyperlink"/>
                  <w:rFonts w:ascii="Aptos" w:hAnsi="Aptos"/>
                </w:rPr>
                <w:t>previous</w:t>
              </w:r>
            </w:hyperlink>
            <w:r w:rsidRPr="00E67B1B">
              <w:rPr>
                <w:rFonts w:ascii="Aptos" w:hAnsi="Aptos"/>
                <w:color w:val="000000" w:themeColor="text1"/>
              </w:rPr>
              <w:t xml:space="preserve"> Altarum report. Ending January 2023, nursing home care price growth was 5.9% and 1.4% in January 2022.</w:t>
            </w:r>
          </w:p>
          <w:p w14:paraId="3E86EEBA" w14:textId="1B770226" w:rsidR="00E67B1B" w:rsidRDefault="00E67B1B" w:rsidP="004C2B52">
            <w:pPr>
              <w:pStyle w:val="ListParagraph"/>
              <w:spacing w:before="100" w:beforeAutospacing="1" w:after="100" w:afterAutospacing="1"/>
              <w:ind w:left="360"/>
              <w:rPr>
                <w:rFonts w:ascii="Aptos" w:hAnsi="Aptos"/>
                <w:color w:val="000000" w:themeColor="text1"/>
              </w:rPr>
            </w:pPr>
            <w:r w:rsidRPr="00E67B1B">
              <w:rPr>
                <w:rFonts w:ascii="Aptos" w:hAnsi="Aptos"/>
                <w:color w:val="000000" w:themeColor="text1"/>
              </w:rPr>
              <w:t xml:space="preserve">The overall Health Care Price Index (HCPI) increased by 2.8% year over year in January, falling slightly from a revised growth rate of 3.0% in December. Economy-wide inflation was “stable and moderate” in January, according to the report. </w:t>
            </w:r>
            <w:r w:rsidR="00905EA7">
              <w:rPr>
                <w:rFonts w:ascii="Aptos" w:hAnsi="Aptos"/>
                <w:color w:val="000000" w:themeColor="text1"/>
              </w:rPr>
              <w:t>. .</w:t>
            </w:r>
          </w:p>
          <w:p w14:paraId="128092A4" w14:textId="77777777" w:rsidR="00C45C61" w:rsidRDefault="00905EA7" w:rsidP="004C2B52">
            <w:pPr>
              <w:pStyle w:val="ListParagraph"/>
              <w:spacing w:before="100" w:beforeAutospacing="1" w:after="100" w:afterAutospacing="1"/>
              <w:ind w:left="360"/>
              <w:rPr>
                <w:rFonts w:ascii="Aptos" w:hAnsi="Aptos"/>
                <w:color w:val="000000" w:themeColor="text1"/>
              </w:rPr>
            </w:pPr>
            <w:r w:rsidRPr="00905EA7">
              <w:rPr>
                <w:rFonts w:ascii="Aptos" w:hAnsi="Aptos"/>
                <w:color w:val="000000" w:themeColor="text1"/>
              </w:rPr>
              <w:t>Nursing and residential care facilities added 16,500 jobs in January as well – with 9,000 jobs added in nursing homes and 7,500 jobs added for other nursing and residential care settings.</w:t>
            </w:r>
          </w:p>
          <w:p w14:paraId="2B6818A4" w14:textId="058BE4A1" w:rsidR="00A5529F" w:rsidRDefault="00397B0A" w:rsidP="007A5090">
            <w:pPr>
              <w:pStyle w:val="ListParagraph"/>
              <w:numPr>
                <w:ilvl w:val="0"/>
                <w:numId w:val="14"/>
              </w:numPr>
              <w:spacing w:before="100" w:beforeAutospacing="1" w:after="100" w:afterAutospacing="1"/>
              <w:ind w:left="360"/>
              <w:rPr>
                <w:rFonts w:ascii="Aptos" w:hAnsi="Aptos"/>
                <w:b/>
                <w:bCs/>
                <w:color w:val="000000" w:themeColor="text1"/>
              </w:rPr>
            </w:pPr>
            <w:r>
              <w:rPr>
                <w:rFonts w:ascii="Aptos" w:hAnsi="Aptos"/>
                <w:b/>
                <w:bCs/>
                <w:color w:val="000000" w:themeColor="text1"/>
              </w:rPr>
              <w:t>Health Affairs (open access)</w:t>
            </w:r>
          </w:p>
          <w:p w14:paraId="2D565D2C" w14:textId="78C639EB" w:rsidR="00397B0A" w:rsidRDefault="00397B0A" w:rsidP="004C2B52">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14, 2024</w:t>
            </w:r>
          </w:p>
          <w:p w14:paraId="548BCC1D" w14:textId="0159DC6B" w:rsidR="00397B0A" w:rsidRPr="00397B0A" w:rsidRDefault="00A474A7" w:rsidP="004C2B52">
            <w:pPr>
              <w:pStyle w:val="ListParagraph"/>
              <w:spacing w:before="100" w:beforeAutospacing="1" w:after="100" w:afterAutospacing="1"/>
              <w:ind w:left="360"/>
              <w:rPr>
                <w:rFonts w:ascii="Aptos" w:hAnsi="Aptos"/>
                <w:i/>
                <w:iCs/>
                <w:color w:val="000000" w:themeColor="text1"/>
              </w:rPr>
            </w:pPr>
            <w:hyperlink r:id="rId103" w:history="1">
              <w:r w:rsidR="004C2B52" w:rsidRPr="004C2B52">
                <w:rPr>
                  <w:rStyle w:val="Hyperlink"/>
                  <w:rFonts w:ascii="Aptos" w:hAnsi="Aptos"/>
                  <w:i/>
                  <w:iCs/>
                </w:rPr>
                <w:t>Nursing Homes Increasingly Rely On Staffing Agencies For Direct Care Nursing</w:t>
              </w:r>
            </w:hyperlink>
          </w:p>
          <w:p w14:paraId="782A7FCB" w14:textId="77777777" w:rsidR="00A5529F" w:rsidRDefault="00003A6A" w:rsidP="004C2B52">
            <w:pPr>
              <w:pStyle w:val="ListParagraph"/>
              <w:spacing w:before="100" w:beforeAutospacing="1" w:after="100" w:afterAutospacing="1"/>
              <w:ind w:left="360"/>
              <w:rPr>
                <w:rFonts w:ascii="Aptos" w:hAnsi="Aptos"/>
                <w:color w:val="000000" w:themeColor="text1"/>
              </w:rPr>
            </w:pPr>
            <w:r w:rsidRPr="00003A6A">
              <w:rPr>
                <w:rFonts w:ascii="Aptos" w:hAnsi="Aptos"/>
                <w:color w:val="000000" w:themeColor="text1"/>
              </w:rPr>
              <w:t>By John R. Bowblis, Christopher S. Brunt, Huiwen Xu, Robert Applebaum, and David C. Grabowski</w:t>
            </w:r>
          </w:p>
          <w:p w14:paraId="334CFB5C" w14:textId="77777777" w:rsidR="00886A8B" w:rsidRPr="00886A8B" w:rsidRDefault="00886A8B" w:rsidP="00886A8B">
            <w:pPr>
              <w:pStyle w:val="ListParagraph"/>
              <w:ind w:left="360"/>
              <w:rPr>
                <w:rFonts w:ascii="Aptos" w:hAnsi="Aptos"/>
                <w:b/>
                <w:bCs/>
                <w:color w:val="000000" w:themeColor="text1"/>
              </w:rPr>
            </w:pPr>
            <w:r w:rsidRPr="00886A8B">
              <w:rPr>
                <w:rFonts w:ascii="Aptos" w:hAnsi="Aptos"/>
                <w:b/>
                <w:bCs/>
                <w:color w:val="000000" w:themeColor="text1"/>
              </w:rPr>
              <w:t>Abstract</w:t>
            </w:r>
          </w:p>
          <w:p w14:paraId="5F2F9638" w14:textId="6720BB34" w:rsidR="00003A6A" w:rsidRPr="00886A8B" w:rsidRDefault="00886A8B" w:rsidP="00886A8B">
            <w:pPr>
              <w:pStyle w:val="ListParagraph"/>
              <w:ind w:left="360"/>
              <w:rPr>
                <w:rFonts w:ascii="Aptos" w:hAnsi="Aptos"/>
                <w:color w:val="000000" w:themeColor="text1"/>
              </w:rPr>
            </w:pPr>
            <w:r w:rsidRPr="00886A8B">
              <w:rPr>
                <w:rFonts w:ascii="Aptos" w:hAnsi="Aptos"/>
                <w:color w:val="000000" w:themeColor="text1"/>
              </w:rPr>
              <w:t>When nursing homes experience a shortage in directly employed nursing staff, they may rely on temporary workers from staffing agencies to fill this gap. This article examines trends in the use of staffing agencies among nursing homes during the prepandemic and COVID-19 pandemic era (2018–22). In 2018, 23 percent of nursing homes used agency nursing staff, accounting for about 3 percent of all direct care nursing hours worked. When used, agency staff were commonly present for ninety or fewer days in a year. By 2022, almost half of all nursing homes used agency staff, accounting for 11 percent of all direct care nursing staff hours. Agency staff were increasingly used to address chronic staffing shortages, with 13.8 percent of nursing homes having agency staff present every day. Agency staff were 50–60 percent more expensive per hour than directly employed nursing staff, and nursing homes that used agency staff often had lower five-star ratings. Policy makers need to consider postpandemic changes to the nursing home workforce as part of nursing home reform, as increased reliance on agency staff may reduce the financial resources available to increase nursing staff levels and improve the quality of care.</w:t>
            </w:r>
          </w:p>
        </w:tc>
      </w:tr>
      <w:tr w:rsidR="005E2EFA" w14:paraId="1B810826" w14:textId="77777777" w:rsidTr="00901A95">
        <w:trPr>
          <w:gridAfter w:val="1"/>
          <w:wAfter w:w="113" w:type="dxa"/>
          <w:trHeight w:val="521"/>
        </w:trPr>
        <w:tc>
          <w:tcPr>
            <w:tcW w:w="2898" w:type="dxa"/>
            <w:gridSpan w:val="2"/>
          </w:tcPr>
          <w:p w14:paraId="38C784DB" w14:textId="586EF0C3" w:rsidR="005E2EFA" w:rsidRDefault="005E2EFA" w:rsidP="001B1832">
            <w:pPr>
              <w:contextualSpacing/>
              <w:rPr>
                <w:rFonts w:ascii="Aptos" w:hAnsi="Aptos"/>
                <w:b/>
                <w:bCs/>
              </w:rPr>
            </w:pPr>
            <w:r>
              <w:rPr>
                <w:rFonts w:ascii="Aptos" w:hAnsi="Aptos"/>
                <w:b/>
                <w:bCs/>
              </w:rPr>
              <w:lastRenderedPageBreak/>
              <w:t>Housing</w:t>
            </w:r>
          </w:p>
        </w:tc>
        <w:tc>
          <w:tcPr>
            <w:tcW w:w="7807" w:type="dxa"/>
            <w:gridSpan w:val="4"/>
          </w:tcPr>
          <w:p w14:paraId="402EEC25" w14:textId="77777777" w:rsidR="005E2EFA" w:rsidRDefault="005E2EFA" w:rsidP="007A5090">
            <w:pPr>
              <w:pStyle w:val="ListParagraph"/>
              <w:numPr>
                <w:ilvl w:val="0"/>
                <w:numId w:val="14"/>
              </w:numPr>
              <w:spacing w:before="100" w:beforeAutospacing="1" w:after="100" w:afterAutospacing="1"/>
              <w:ind w:left="360"/>
              <w:rPr>
                <w:rFonts w:ascii="Aptos" w:hAnsi="Aptos"/>
                <w:b/>
                <w:bCs/>
                <w:color w:val="000000" w:themeColor="text1"/>
              </w:rPr>
            </w:pPr>
            <w:r>
              <w:rPr>
                <w:rFonts w:ascii="Aptos" w:hAnsi="Aptos"/>
                <w:b/>
                <w:bCs/>
                <w:color w:val="000000" w:themeColor="text1"/>
              </w:rPr>
              <w:t>*Boston Globe</w:t>
            </w:r>
          </w:p>
          <w:p w14:paraId="7233333A" w14:textId="595ACC24" w:rsidR="005E2EFA" w:rsidRDefault="005E2EFA" w:rsidP="005E2EFA">
            <w:pPr>
              <w:pStyle w:val="ListParagraph"/>
              <w:spacing w:before="100" w:beforeAutospacing="1" w:after="100" w:afterAutospacing="1"/>
              <w:ind w:left="360"/>
              <w:rPr>
                <w:rFonts w:ascii="Aptos" w:hAnsi="Aptos"/>
                <w:color w:val="000000" w:themeColor="text1"/>
              </w:rPr>
            </w:pPr>
            <w:r>
              <w:rPr>
                <w:rFonts w:ascii="Aptos" w:hAnsi="Aptos"/>
                <w:color w:val="000000" w:themeColor="text1"/>
              </w:rPr>
              <w:t>March 1, 2024</w:t>
            </w:r>
            <w:r w:rsidR="001F0956">
              <w:rPr>
                <w:rFonts w:ascii="Aptos" w:hAnsi="Aptos"/>
                <w:color w:val="000000" w:themeColor="text1"/>
              </w:rPr>
              <w:t xml:space="preserve"> (updated)</w:t>
            </w:r>
          </w:p>
          <w:p w14:paraId="3F21889B" w14:textId="77777777" w:rsidR="005E2EFA" w:rsidRDefault="00A474A7" w:rsidP="005E2EFA">
            <w:pPr>
              <w:pStyle w:val="ListParagraph"/>
              <w:spacing w:before="100" w:beforeAutospacing="1" w:after="100" w:afterAutospacing="1"/>
              <w:ind w:left="360"/>
              <w:rPr>
                <w:rFonts w:ascii="Aptos" w:hAnsi="Aptos"/>
                <w:i/>
                <w:iCs/>
                <w:color w:val="000000" w:themeColor="text1"/>
              </w:rPr>
            </w:pPr>
            <w:hyperlink r:id="rId104" w:history="1">
              <w:r w:rsidR="005E2EFA" w:rsidRPr="005E2EFA">
                <w:rPr>
                  <w:rStyle w:val="Hyperlink"/>
                  <w:rFonts w:ascii="Aptos" w:hAnsi="Aptos"/>
                  <w:i/>
                  <w:iCs/>
                </w:rPr>
                <w:t>‘Not a fair fight.’ Advocates, officials push to provide free legal aid to low-income tenants fighting eviction.</w:t>
              </w:r>
            </w:hyperlink>
          </w:p>
          <w:p w14:paraId="0A2A23B6" w14:textId="77777777" w:rsidR="005E2EFA" w:rsidRDefault="001F0956" w:rsidP="005E2EFA">
            <w:pPr>
              <w:pStyle w:val="ListParagraph"/>
              <w:spacing w:before="100" w:beforeAutospacing="1" w:after="100" w:afterAutospacing="1"/>
              <w:ind w:left="360"/>
              <w:rPr>
                <w:rFonts w:ascii="Aptos" w:hAnsi="Aptos"/>
                <w:color w:val="000000" w:themeColor="text1"/>
              </w:rPr>
            </w:pPr>
            <w:r w:rsidRPr="001F0956">
              <w:rPr>
                <w:rFonts w:ascii="Aptos" w:hAnsi="Aptos"/>
                <w:color w:val="000000" w:themeColor="text1"/>
              </w:rPr>
              <w:t>By Niki Griswold</w:t>
            </w:r>
          </w:p>
          <w:p w14:paraId="5916A1E8" w14:textId="77777777" w:rsidR="001F0956" w:rsidRDefault="001F3247" w:rsidP="005E2EFA">
            <w:pPr>
              <w:pStyle w:val="ListParagraph"/>
              <w:spacing w:before="100" w:beforeAutospacing="1" w:after="100" w:afterAutospacing="1"/>
              <w:ind w:left="360"/>
              <w:rPr>
                <w:rFonts w:ascii="Aptos" w:hAnsi="Aptos"/>
                <w:i/>
                <w:iCs/>
                <w:color w:val="000000" w:themeColor="text1"/>
              </w:rPr>
            </w:pPr>
            <w:r w:rsidRPr="001F3247">
              <w:rPr>
                <w:rFonts w:ascii="Aptos" w:hAnsi="Aptos"/>
                <w:i/>
                <w:iCs/>
                <w:color w:val="000000" w:themeColor="text1"/>
              </w:rPr>
              <w:lastRenderedPageBreak/>
              <w:t>State, city officials continue push for program to provide free attorneys to low-income renters facing eviction</w:t>
            </w:r>
          </w:p>
          <w:p w14:paraId="50E11A01" w14:textId="77777777" w:rsidR="00041E99" w:rsidRPr="00041E99" w:rsidRDefault="00041E99" w:rsidP="00041E99">
            <w:pPr>
              <w:pStyle w:val="ListParagraph"/>
              <w:ind w:left="360"/>
              <w:rPr>
                <w:rFonts w:ascii="Aptos" w:hAnsi="Aptos"/>
                <w:color w:val="000000" w:themeColor="text1"/>
              </w:rPr>
            </w:pPr>
            <w:r w:rsidRPr="00041E99">
              <w:rPr>
                <w:rFonts w:ascii="Aptos" w:hAnsi="Aptos"/>
                <w:color w:val="000000" w:themeColor="text1"/>
              </w:rPr>
              <w:t>Without an attorney, tenants are at a significant disadvantage and left to navigate the complex eviction process on their own, which can be overwhelming and traumatizing.</w:t>
            </w:r>
          </w:p>
          <w:p w14:paraId="66AF7845" w14:textId="154FD4DE" w:rsidR="00041E99" w:rsidRDefault="00041E99" w:rsidP="00041E99">
            <w:pPr>
              <w:pStyle w:val="ListParagraph"/>
              <w:ind w:left="360"/>
              <w:rPr>
                <w:rFonts w:ascii="Aptos" w:hAnsi="Aptos"/>
                <w:color w:val="000000" w:themeColor="text1"/>
              </w:rPr>
            </w:pPr>
            <w:r w:rsidRPr="00041E99">
              <w:rPr>
                <w:rFonts w:ascii="Aptos" w:hAnsi="Aptos"/>
                <w:color w:val="000000" w:themeColor="text1"/>
              </w:rPr>
              <w:t>For years, housing advocates have pushed for a “right to counsel” program that would provide free legal representation to</w:t>
            </w:r>
            <w:r w:rsidRPr="00041E99">
              <w:rPr>
                <w:rFonts w:ascii="Aptos" w:hAnsi="Aptos"/>
                <w:b/>
                <w:bCs/>
                <w:color w:val="000000" w:themeColor="text1"/>
              </w:rPr>
              <w:t xml:space="preserve"> </w:t>
            </w:r>
            <w:r w:rsidRPr="00041E99">
              <w:rPr>
                <w:rFonts w:ascii="Aptos" w:hAnsi="Aptos"/>
                <w:color w:val="000000" w:themeColor="text1"/>
              </w:rPr>
              <w:t>low-income tenants facing eviction. The effort has gained traction on the state level, and now, some Boston city councilors are also exploring the possibility of establishing a pilot “access to counsel” program in the city.</w:t>
            </w:r>
            <w:r w:rsidR="0033751D">
              <w:rPr>
                <w:rFonts w:ascii="Aptos" w:hAnsi="Aptos"/>
                <w:color w:val="000000" w:themeColor="text1"/>
              </w:rPr>
              <w:t xml:space="preserve"> . .</w:t>
            </w:r>
          </w:p>
          <w:p w14:paraId="23D1D44B" w14:textId="71A39F2B" w:rsidR="0033751D" w:rsidRDefault="0033751D" w:rsidP="00041E99">
            <w:pPr>
              <w:pStyle w:val="ListParagraph"/>
              <w:ind w:left="360"/>
              <w:rPr>
                <w:rFonts w:ascii="Aptos" w:hAnsi="Aptos"/>
                <w:color w:val="000000" w:themeColor="text1"/>
              </w:rPr>
            </w:pPr>
            <w:r w:rsidRPr="0033751D">
              <w:rPr>
                <w:rFonts w:ascii="Aptos" w:hAnsi="Aptos"/>
                <w:color w:val="000000" w:themeColor="text1"/>
              </w:rPr>
              <w:t xml:space="preserve">The </w:t>
            </w:r>
            <w:hyperlink r:id="rId105" w:tgtFrame="_blank" w:history="1">
              <w:r w:rsidRPr="0033751D">
                <w:rPr>
                  <w:rStyle w:val="Hyperlink"/>
                  <w:rFonts w:ascii="Aptos" w:hAnsi="Aptos"/>
                </w:rPr>
                <w:t>state’s attorney general testified</w:t>
              </w:r>
            </w:hyperlink>
            <w:r w:rsidRPr="0033751D">
              <w:rPr>
                <w:rFonts w:ascii="Aptos" w:hAnsi="Aptos"/>
                <w:color w:val="000000" w:themeColor="text1"/>
              </w:rPr>
              <w:t xml:space="preserve"> in October that in Massachusetts eviction cases filed in 2022, about 86 percent of landlords had lawyers compared with about</w:t>
            </w:r>
            <w:r w:rsidRPr="0033751D">
              <w:rPr>
                <w:rFonts w:ascii="Aptos" w:hAnsi="Aptos"/>
                <w:b/>
                <w:bCs/>
                <w:color w:val="000000" w:themeColor="text1"/>
              </w:rPr>
              <w:t xml:space="preserve"> </w:t>
            </w:r>
            <w:r w:rsidRPr="0033751D">
              <w:rPr>
                <w:rFonts w:ascii="Aptos" w:hAnsi="Aptos"/>
                <w:color w:val="000000" w:themeColor="text1"/>
              </w:rPr>
              <w:t xml:space="preserve">11 percent of tenants. The disparity was even more drastic in </w:t>
            </w:r>
            <w:hyperlink r:id="rId106" w:tgtFrame="_blank" w:history="1">
              <w:r w:rsidRPr="0033751D">
                <w:rPr>
                  <w:rStyle w:val="Hyperlink"/>
                  <w:rFonts w:ascii="Aptos" w:hAnsi="Aptos"/>
                </w:rPr>
                <w:t>eviction filings due to non</w:t>
              </w:r>
            </w:hyperlink>
            <w:hyperlink r:id="rId107" w:tgtFrame="_blank" w:history="1">
              <w:r w:rsidRPr="0033751D">
                <w:rPr>
                  <w:rStyle w:val="Hyperlink"/>
                  <w:rFonts w:ascii="Aptos" w:hAnsi="Aptos"/>
                </w:rPr>
                <w:t>payment</w:t>
              </w:r>
            </w:hyperlink>
            <w:r w:rsidRPr="0033751D">
              <w:rPr>
                <w:rFonts w:ascii="Aptos" w:hAnsi="Aptos"/>
                <w:color w:val="000000" w:themeColor="text1"/>
              </w:rPr>
              <w:t>: About 90 percent of landlords had a lawyer while less than 4 percent of tenants did.</w:t>
            </w:r>
            <w:r w:rsidR="00423FD0">
              <w:rPr>
                <w:rFonts w:ascii="Aptos" w:hAnsi="Aptos"/>
                <w:color w:val="000000" w:themeColor="text1"/>
              </w:rPr>
              <w:t xml:space="preserve"> . .</w:t>
            </w:r>
          </w:p>
          <w:p w14:paraId="7A3C5BA3" w14:textId="2C60F1FB" w:rsidR="00423FD0" w:rsidRDefault="00423FD0" w:rsidP="00041E99">
            <w:pPr>
              <w:pStyle w:val="ListParagraph"/>
              <w:ind w:left="360"/>
              <w:rPr>
                <w:rFonts w:ascii="Aptos" w:hAnsi="Aptos"/>
                <w:color w:val="000000" w:themeColor="text1"/>
              </w:rPr>
            </w:pPr>
            <w:r w:rsidRPr="00423FD0">
              <w:rPr>
                <w:rFonts w:ascii="Aptos" w:hAnsi="Aptos"/>
                <w:color w:val="000000" w:themeColor="text1"/>
              </w:rPr>
              <w:t>Several nonprofit organizations, including Greater Boston Legal Services and the Harvard Legal Aid Bureau, offer free legal services for low-income clients, but neither of those two groups has anywhere near the staff to meet the current need, particularly for eviction cases. Both say a right to counsel program would make an enormous difference in addressing the power imbalance between landlords and tenants.</w:t>
            </w:r>
            <w:r w:rsidR="00326252">
              <w:rPr>
                <w:rFonts w:ascii="Aptos" w:hAnsi="Aptos"/>
                <w:color w:val="000000" w:themeColor="text1"/>
              </w:rPr>
              <w:t xml:space="preserve"> . .</w:t>
            </w:r>
          </w:p>
          <w:p w14:paraId="3070CA60" w14:textId="1B60D41E" w:rsidR="00326252" w:rsidRPr="00041E99" w:rsidRDefault="00326252" w:rsidP="00041E99">
            <w:pPr>
              <w:pStyle w:val="ListParagraph"/>
              <w:ind w:left="360"/>
              <w:rPr>
                <w:rFonts w:ascii="Aptos" w:hAnsi="Aptos"/>
                <w:color w:val="000000" w:themeColor="text1"/>
              </w:rPr>
            </w:pPr>
            <w:r w:rsidRPr="00326252">
              <w:rPr>
                <w:rFonts w:ascii="Aptos" w:hAnsi="Aptos"/>
                <w:color w:val="000000" w:themeColor="text1"/>
              </w:rPr>
              <w:t xml:space="preserve">A </w:t>
            </w:r>
            <w:hyperlink r:id="rId108" w:tgtFrame="_blank" w:history="1">
              <w:r w:rsidRPr="00326252">
                <w:rPr>
                  <w:rStyle w:val="Hyperlink"/>
                  <w:rFonts w:ascii="Aptos" w:hAnsi="Aptos"/>
                </w:rPr>
                <w:t>2020 report by the Boston Bar Association</w:t>
              </w:r>
            </w:hyperlink>
            <w:r w:rsidRPr="00326252">
              <w:rPr>
                <w:rFonts w:ascii="Aptos" w:hAnsi="Aptos"/>
                <w:color w:val="000000" w:themeColor="text1"/>
              </w:rPr>
              <w:t xml:space="preserve"> estimated that a statewide right to counsel program for eviction cases would cost the state about</w:t>
            </w:r>
            <w:r w:rsidRPr="00326252">
              <w:rPr>
                <w:rFonts w:ascii="Aptos" w:hAnsi="Aptos"/>
                <w:b/>
                <w:bCs/>
                <w:color w:val="000000" w:themeColor="text1"/>
              </w:rPr>
              <w:t xml:space="preserve"> </w:t>
            </w:r>
            <w:r w:rsidRPr="00326252">
              <w:rPr>
                <w:rFonts w:ascii="Aptos" w:hAnsi="Aptos"/>
                <w:color w:val="000000" w:themeColor="text1"/>
              </w:rPr>
              <w:t>$26 million a</w:t>
            </w:r>
            <w:r w:rsidRPr="00326252">
              <w:rPr>
                <w:rFonts w:ascii="Aptos" w:hAnsi="Aptos"/>
                <w:b/>
                <w:bCs/>
                <w:color w:val="000000" w:themeColor="text1"/>
              </w:rPr>
              <w:t xml:space="preserve"> </w:t>
            </w:r>
            <w:r w:rsidRPr="00326252">
              <w:rPr>
                <w:rFonts w:ascii="Aptos" w:hAnsi="Aptos"/>
                <w:color w:val="000000" w:themeColor="text1"/>
              </w:rPr>
              <w:t>year but would save the state</w:t>
            </w:r>
            <w:r w:rsidRPr="00326252">
              <w:rPr>
                <w:rFonts w:ascii="Aptos" w:hAnsi="Aptos"/>
                <w:b/>
                <w:bCs/>
                <w:color w:val="000000" w:themeColor="text1"/>
              </w:rPr>
              <w:t xml:space="preserve"> </w:t>
            </w:r>
            <w:r w:rsidRPr="00326252">
              <w:rPr>
                <w:rFonts w:ascii="Aptos" w:hAnsi="Aptos"/>
                <w:color w:val="000000" w:themeColor="text1"/>
              </w:rPr>
              <w:t>$63 million in</w:t>
            </w:r>
            <w:r w:rsidRPr="00326252">
              <w:rPr>
                <w:rFonts w:ascii="Aptos" w:hAnsi="Aptos"/>
                <w:b/>
                <w:bCs/>
                <w:color w:val="000000" w:themeColor="text1"/>
              </w:rPr>
              <w:t xml:space="preserve"> </w:t>
            </w:r>
            <w:r w:rsidRPr="00326252">
              <w:rPr>
                <w:rFonts w:ascii="Aptos" w:hAnsi="Aptos"/>
                <w:color w:val="000000" w:themeColor="text1"/>
              </w:rPr>
              <w:t>emergency shelter, health care, and foster care costs. The benefits could include harder to quantify benefits, according to the report, such as fewer school interruptions for children</w:t>
            </w:r>
            <w:r w:rsidRPr="00326252">
              <w:rPr>
                <w:rFonts w:ascii="Aptos" w:hAnsi="Aptos"/>
                <w:b/>
                <w:bCs/>
                <w:color w:val="000000" w:themeColor="text1"/>
              </w:rPr>
              <w:t xml:space="preserve"> </w:t>
            </w:r>
            <w:r w:rsidRPr="00326252">
              <w:rPr>
                <w:rFonts w:ascii="Aptos" w:hAnsi="Aptos"/>
                <w:color w:val="000000" w:themeColor="text1"/>
              </w:rPr>
              <w:t>and increased job and family stability.</w:t>
            </w:r>
          </w:p>
          <w:p w14:paraId="478D3DAA" w14:textId="77777777" w:rsidR="001F3247" w:rsidRDefault="00220206" w:rsidP="005E2EFA">
            <w:pPr>
              <w:pStyle w:val="ListParagraph"/>
              <w:spacing w:before="100" w:beforeAutospacing="1" w:after="100" w:afterAutospacing="1"/>
              <w:ind w:left="360"/>
              <w:rPr>
                <w:rFonts w:ascii="Aptos" w:hAnsi="Aptos"/>
                <w:color w:val="000000" w:themeColor="text1"/>
              </w:rPr>
            </w:pPr>
            <w:r w:rsidRPr="00220206">
              <w:rPr>
                <w:rFonts w:ascii="Aptos" w:hAnsi="Aptos"/>
                <w:color w:val="000000" w:themeColor="text1"/>
              </w:rPr>
              <w:t xml:space="preserve">At least </w:t>
            </w:r>
            <w:hyperlink r:id="rId109" w:tgtFrame="_blank" w:history="1">
              <w:r w:rsidRPr="00220206">
                <w:rPr>
                  <w:rStyle w:val="Hyperlink"/>
                  <w:rFonts w:ascii="Aptos" w:hAnsi="Aptos"/>
                </w:rPr>
                <w:t>four states and 17 cities</w:t>
              </w:r>
            </w:hyperlink>
            <w:r w:rsidRPr="00220206">
              <w:rPr>
                <w:rFonts w:ascii="Aptos" w:hAnsi="Aptos"/>
                <w:color w:val="000000" w:themeColor="text1"/>
              </w:rPr>
              <w:t xml:space="preserve"> have implemented similar programs and experienced significant reductions in eviction filings and default judgments, according to the </w:t>
            </w:r>
            <w:hyperlink r:id="rId110" w:tgtFrame="_blank" w:history="1">
              <w:r w:rsidRPr="00220206">
                <w:rPr>
                  <w:rStyle w:val="Hyperlink"/>
                  <w:rFonts w:ascii="Aptos" w:hAnsi="Aptos"/>
                </w:rPr>
                <w:t>National Coalition for a Civil Right to Counsel</w:t>
              </w:r>
            </w:hyperlink>
            <w:r w:rsidRPr="00220206">
              <w:rPr>
                <w:rFonts w:ascii="Aptos" w:hAnsi="Aptos"/>
                <w:color w:val="000000" w:themeColor="text1"/>
              </w:rPr>
              <w:t>.</w:t>
            </w:r>
          </w:p>
          <w:p w14:paraId="26E893FA" w14:textId="5CAF5B0B" w:rsidR="0059489D" w:rsidRPr="00F4155D" w:rsidRDefault="00F4155D" w:rsidP="007A5090">
            <w:pPr>
              <w:pStyle w:val="ListParagraph"/>
              <w:numPr>
                <w:ilvl w:val="0"/>
                <w:numId w:val="14"/>
              </w:numPr>
              <w:spacing w:after="160" w:line="259" w:lineRule="auto"/>
              <w:ind w:left="360"/>
              <w:rPr>
                <w:rFonts w:ascii="Aptos" w:hAnsi="Aptos"/>
                <w:b/>
                <w:bCs/>
                <w:color w:val="000000" w:themeColor="text1"/>
              </w:rPr>
            </w:pPr>
            <w:r w:rsidRPr="00F4155D">
              <w:rPr>
                <w:rFonts w:ascii="Aptos" w:hAnsi="Aptos"/>
                <w:b/>
                <w:bCs/>
                <w:color w:val="000000" w:themeColor="text1"/>
              </w:rPr>
              <w:t>Access to Counsel and Justice in Evictions</w:t>
            </w:r>
          </w:p>
          <w:p w14:paraId="3AAB9F3A" w14:textId="77777777" w:rsidR="0059489D" w:rsidRDefault="00A474A7" w:rsidP="0059489D">
            <w:pPr>
              <w:pStyle w:val="ListParagraph"/>
              <w:spacing w:before="100" w:beforeAutospacing="1" w:after="100" w:afterAutospacing="1"/>
              <w:ind w:left="360"/>
              <w:rPr>
                <w:rFonts w:ascii="Aptos" w:hAnsi="Aptos"/>
                <w:b/>
                <w:bCs/>
                <w:i/>
                <w:iCs/>
                <w:color w:val="000000" w:themeColor="text1"/>
              </w:rPr>
            </w:pPr>
            <w:hyperlink r:id="rId111" w:tgtFrame="_blank" w:history="1">
              <w:r w:rsidR="0059489D" w:rsidRPr="0059489D">
                <w:rPr>
                  <w:rStyle w:val="Hyperlink"/>
                  <w:rFonts w:ascii="Aptos" w:hAnsi="Aptos"/>
                  <w:b/>
                  <w:bCs/>
                  <w:i/>
                  <w:iCs/>
                </w:rPr>
                <w:t>Older Adults and Access to Counsel</w:t>
              </w:r>
            </w:hyperlink>
          </w:p>
          <w:p w14:paraId="594086D2" w14:textId="337704E6" w:rsidR="00334136" w:rsidRPr="00334136" w:rsidRDefault="00712972" w:rsidP="0059489D">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Fact sheet.</w:t>
            </w:r>
          </w:p>
        </w:tc>
      </w:tr>
      <w:tr w:rsidR="000B2AD2" w14:paraId="11297321" w14:textId="77777777" w:rsidTr="00DA413A">
        <w:trPr>
          <w:gridAfter w:val="1"/>
          <w:wAfter w:w="113" w:type="dxa"/>
        </w:trPr>
        <w:tc>
          <w:tcPr>
            <w:tcW w:w="2898" w:type="dxa"/>
            <w:gridSpan w:val="2"/>
          </w:tcPr>
          <w:p w14:paraId="385455ED" w14:textId="42B6FA20" w:rsidR="000B2AD2" w:rsidRPr="00762340" w:rsidRDefault="000B2AD2" w:rsidP="00BC53B7">
            <w:pPr>
              <w:rPr>
                <w:rFonts w:ascii="Aptos" w:hAnsi="Aptos"/>
                <w:b/>
                <w:bCs/>
              </w:rPr>
            </w:pPr>
            <w:r>
              <w:rPr>
                <w:rFonts w:ascii="Aptos" w:hAnsi="Aptos"/>
                <w:b/>
                <w:bCs/>
              </w:rPr>
              <w:lastRenderedPageBreak/>
              <w:t>Alzheimer’s Disease and Other Dementia</w:t>
            </w:r>
          </w:p>
        </w:tc>
        <w:tc>
          <w:tcPr>
            <w:tcW w:w="7807" w:type="dxa"/>
            <w:gridSpan w:val="4"/>
          </w:tcPr>
          <w:p w14:paraId="4E743118" w14:textId="77777777" w:rsidR="000B2AD2" w:rsidRDefault="00484C14" w:rsidP="007A5090">
            <w:pPr>
              <w:pStyle w:val="ListParagraph"/>
              <w:numPr>
                <w:ilvl w:val="0"/>
                <w:numId w:val="14"/>
              </w:numPr>
              <w:spacing w:before="100" w:beforeAutospacing="1" w:after="100" w:afterAutospacing="1"/>
              <w:ind w:left="360"/>
              <w:rPr>
                <w:rFonts w:ascii="Aptos" w:eastAsia="Calibri" w:hAnsi="Aptos" w:cs="Times New Roman"/>
                <w:b/>
                <w:bCs/>
              </w:rPr>
            </w:pPr>
            <w:r>
              <w:rPr>
                <w:rFonts w:ascii="Aptos" w:eastAsia="Calibri" w:hAnsi="Aptos" w:cs="Times New Roman"/>
                <w:b/>
                <w:bCs/>
              </w:rPr>
              <w:t>*Washington Post</w:t>
            </w:r>
          </w:p>
          <w:p w14:paraId="2520534A" w14:textId="77777777" w:rsidR="00484C14" w:rsidRPr="00484C14" w:rsidRDefault="00484C14" w:rsidP="00484C14">
            <w:pPr>
              <w:pStyle w:val="ListParagraph"/>
              <w:spacing w:before="100" w:beforeAutospacing="1" w:after="100" w:afterAutospacing="1"/>
              <w:ind w:left="360"/>
              <w:rPr>
                <w:rFonts w:ascii="Aptos" w:eastAsia="Calibri" w:hAnsi="Aptos" w:cs="Times New Roman"/>
              </w:rPr>
            </w:pPr>
            <w:r w:rsidRPr="00484C14">
              <w:rPr>
                <w:rFonts w:ascii="Aptos" w:eastAsia="Calibri" w:hAnsi="Aptos" w:cs="Times New Roman"/>
              </w:rPr>
              <w:t>March 3, 2024</w:t>
            </w:r>
          </w:p>
          <w:p w14:paraId="07141001" w14:textId="77777777" w:rsidR="00484C14" w:rsidRDefault="00A474A7" w:rsidP="00484C14">
            <w:pPr>
              <w:pStyle w:val="ListParagraph"/>
              <w:spacing w:before="100" w:beforeAutospacing="1" w:after="100" w:afterAutospacing="1"/>
              <w:ind w:left="360"/>
              <w:rPr>
                <w:rFonts w:ascii="Aptos" w:eastAsia="Calibri" w:hAnsi="Aptos" w:cs="Times New Roman"/>
                <w:i/>
                <w:iCs/>
              </w:rPr>
            </w:pPr>
            <w:hyperlink r:id="rId112" w:history="1">
              <w:r w:rsidR="00484C14" w:rsidRPr="00484C14">
                <w:rPr>
                  <w:rStyle w:val="Hyperlink"/>
                  <w:rFonts w:ascii="Aptos" w:eastAsia="Calibri" w:hAnsi="Aptos" w:cs="Times New Roman"/>
                  <w:i/>
                  <w:iCs/>
                </w:rPr>
                <w:t>Living with memory loss, working to fend off dementia</w:t>
              </w:r>
            </w:hyperlink>
          </w:p>
          <w:p w14:paraId="3789790E" w14:textId="77777777" w:rsidR="00484C14" w:rsidRDefault="00C1621B" w:rsidP="00484C14">
            <w:pPr>
              <w:pStyle w:val="ListParagraph"/>
              <w:spacing w:before="100" w:beforeAutospacing="1" w:after="100" w:afterAutospacing="1"/>
              <w:ind w:left="360"/>
              <w:rPr>
                <w:rFonts w:ascii="Aptos" w:eastAsia="Calibri" w:hAnsi="Aptos" w:cs="Times New Roman"/>
              </w:rPr>
            </w:pPr>
            <w:r w:rsidRPr="00C1621B">
              <w:rPr>
                <w:rFonts w:ascii="Aptos" w:eastAsia="Calibri" w:hAnsi="Aptos" w:cs="Times New Roman"/>
              </w:rPr>
              <w:t>By Katherine Ellison</w:t>
            </w:r>
          </w:p>
          <w:p w14:paraId="0907FE05" w14:textId="77777777" w:rsidR="00C1621B" w:rsidRDefault="00A028A5" w:rsidP="00484C14">
            <w:pPr>
              <w:pStyle w:val="ListParagraph"/>
              <w:spacing w:before="100" w:beforeAutospacing="1" w:after="100" w:afterAutospacing="1"/>
              <w:ind w:left="360"/>
              <w:rPr>
                <w:rFonts w:ascii="Aptos" w:eastAsia="Calibri" w:hAnsi="Aptos" w:cs="Times New Roman"/>
                <w:i/>
                <w:iCs/>
              </w:rPr>
            </w:pPr>
            <w:r w:rsidRPr="00A028A5">
              <w:rPr>
                <w:rFonts w:ascii="Aptos" w:eastAsia="Calibri" w:hAnsi="Aptos" w:cs="Times New Roman"/>
                <w:i/>
                <w:iCs/>
              </w:rPr>
              <w:t>A mild cognitive impairment diagnosis is scary, but recognizing it early is essential to slowing its progression, experts say</w:t>
            </w:r>
          </w:p>
          <w:p w14:paraId="6EE8D365" w14:textId="77777777" w:rsidR="00E00EB9" w:rsidRPr="00E00EB9" w:rsidRDefault="00E00EB9" w:rsidP="00E00EB9">
            <w:pPr>
              <w:pStyle w:val="ListParagraph"/>
              <w:spacing w:before="100" w:beforeAutospacing="1" w:after="100" w:afterAutospacing="1"/>
              <w:ind w:left="360"/>
              <w:rPr>
                <w:rFonts w:ascii="Aptos" w:eastAsia="Calibri" w:hAnsi="Aptos" w:cs="Times New Roman"/>
              </w:rPr>
            </w:pPr>
            <w:r w:rsidRPr="00E00EB9">
              <w:rPr>
                <w:rFonts w:ascii="Aptos" w:eastAsia="Calibri" w:hAnsi="Aptos" w:cs="Times New Roman"/>
              </w:rPr>
              <w:t>Jonel Dershem first noticed problems with her memory in 2016 after her breast cancer surgery. She was only 50 and at first blamed the lapses on chemotherapy, and then on her busy, stressful life.</w:t>
            </w:r>
          </w:p>
          <w:p w14:paraId="0EF6634F" w14:textId="0699882D" w:rsidR="00A028A5" w:rsidRDefault="00E00EB9" w:rsidP="00E00EB9">
            <w:pPr>
              <w:pStyle w:val="ListParagraph"/>
              <w:spacing w:before="100" w:beforeAutospacing="1" w:after="100" w:afterAutospacing="1"/>
              <w:ind w:left="360"/>
              <w:rPr>
                <w:rFonts w:ascii="Aptos" w:eastAsia="Calibri" w:hAnsi="Aptos" w:cs="Times New Roman"/>
              </w:rPr>
            </w:pPr>
            <w:r w:rsidRPr="00E00EB9">
              <w:rPr>
                <w:rFonts w:ascii="Aptos" w:eastAsia="Calibri" w:hAnsi="Aptos" w:cs="Times New Roman"/>
              </w:rPr>
              <w:t>So did her husband and friends — and doctor.</w:t>
            </w:r>
            <w:r w:rsidR="001816DE">
              <w:rPr>
                <w:rFonts w:ascii="Aptos" w:eastAsia="Calibri" w:hAnsi="Aptos" w:cs="Times New Roman"/>
              </w:rPr>
              <w:t xml:space="preserve"> . .</w:t>
            </w:r>
          </w:p>
          <w:p w14:paraId="53CB2743" w14:textId="25A7BA53" w:rsidR="001816DE" w:rsidRDefault="001816DE" w:rsidP="00E00EB9">
            <w:pPr>
              <w:pStyle w:val="ListParagraph"/>
              <w:spacing w:before="100" w:beforeAutospacing="1" w:after="100" w:afterAutospacing="1"/>
              <w:ind w:left="360"/>
              <w:rPr>
                <w:rFonts w:ascii="Aptos" w:eastAsia="Calibri" w:hAnsi="Aptos" w:cs="Times New Roman"/>
              </w:rPr>
            </w:pPr>
            <w:r w:rsidRPr="001816DE">
              <w:rPr>
                <w:rFonts w:ascii="Aptos" w:eastAsia="Calibri" w:hAnsi="Aptos" w:cs="Times New Roman"/>
              </w:rPr>
              <w:t>In December 2022, nearly six years after her memory loss began, Dershem was diagnosed with mild cognitive impairment (MCI). Her delayed diagnosis wasn’t unusual, but experts say that needs to change.</w:t>
            </w:r>
            <w:r w:rsidR="00726C65">
              <w:rPr>
                <w:rFonts w:ascii="Aptos" w:eastAsia="Calibri" w:hAnsi="Aptos" w:cs="Times New Roman"/>
              </w:rPr>
              <w:t xml:space="preserve"> . .</w:t>
            </w:r>
          </w:p>
          <w:p w14:paraId="16713C78" w14:textId="2EC93497" w:rsidR="00E00EB9" w:rsidRPr="00A028A5" w:rsidRDefault="00726C65" w:rsidP="002532D6">
            <w:pPr>
              <w:pStyle w:val="ListParagraph"/>
              <w:spacing w:before="100" w:beforeAutospacing="1" w:after="100" w:afterAutospacing="1"/>
              <w:ind w:left="360"/>
              <w:rPr>
                <w:rFonts w:ascii="Aptos" w:eastAsia="Calibri" w:hAnsi="Aptos" w:cs="Times New Roman"/>
              </w:rPr>
            </w:pPr>
            <w:r w:rsidRPr="00726C65">
              <w:rPr>
                <w:rFonts w:ascii="Aptos" w:eastAsia="Calibri" w:hAnsi="Aptos" w:cs="Times New Roman"/>
              </w:rPr>
              <w:t xml:space="preserve">Research published last year </w:t>
            </w:r>
            <w:hyperlink r:id="rId113" w:tgtFrame="_blank" w:history="1">
              <w:r w:rsidRPr="00726C65">
                <w:rPr>
                  <w:rStyle w:val="Hyperlink"/>
                  <w:rFonts w:ascii="Aptos" w:eastAsia="Calibri" w:hAnsi="Aptos" w:cs="Times New Roman"/>
                </w:rPr>
                <w:t>suggests approximately 92 percent</w:t>
              </w:r>
            </w:hyperlink>
            <w:r w:rsidRPr="00726C65">
              <w:rPr>
                <w:rFonts w:ascii="Aptos" w:eastAsia="Calibri" w:hAnsi="Aptos" w:cs="Times New Roman"/>
              </w:rPr>
              <w:t xml:space="preserve"> of people with MCI are undiagnosed. After analyzing data from 40 million Medicare recipients aged 65 and older, the authors of the study in the journal Alzheimer’s Research &amp; Therapy found that only about 600,000 of the expected 8 million affected by MCI had been identified.</w:t>
            </w:r>
          </w:p>
        </w:tc>
      </w:tr>
      <w:bookmarkEnd w:id="1"/>
      <w:tr w:rsidR="00E56ED6" w14:paraId="6BC754D7" w14:textId="77777777" w:rsidTr="00DA413A">
        <w:trPr>
          <w:gridAfter w:val="1"/>
          <w:wAfter w:w="113" w:type="dxa"/>
        </w:trPr>
        <w:tc>
          <w:tcPr>
            <w:tcW w:w="2898" w:type="dxa"/>
            <w:gridSpan w:val="2"/>
          </w:tcPr>
          <w:p w14:paraId="3A12499A" w14:textId="77777777" w:rsidR="00E56ED6" w:rsidRDefault="00E56ED6" w:rsidP="00BC53B7">
            <w:pPr>
              <w:rPr>
                <w:rFonts w:ascii="Aptos" w:hAnsi="Aptos"/>
                <w:b/>
                <w:bCs/>
              </w:rPr>
            </w:pPr>
            <w:r w:rsidRPr="00762340">
              <w:rPr>
                <w:rFonts w:ascii="Aptos" w:hAnsi="Aptos"/>
                <w:b/>
                <w:bCs/>
              </w:rPr>
              <w:lastRenderedPageBreak/>
              <w:t>Private Equity</w:t>
            </w:r>
            <w:r w:rsidR="00C43A24">
              <w:rPr>
                <w:rFonts w:ascii="Aptos" w:hAnsi="Aptos"/>
                <w:b/>
                <w:bCs/>
              </w:rPr>
              <w:t xml:space="preserve"> </w:t>
            </w:r>
            <w:r w:rsidR="00E52B42">
              <w:rPr>
                <w:rFonts w:ascii="Aptos" w:hAnsi="Aptos"/>
                <w:b/>
                <w:bCs/>
              </w:rPr>
              <w:t xml:space="preserve">/ </w:t>
            </w:r>
            <w:r w:rsidR="002D6F30">
              <w:rPr>
                <w:rFonts w:ascii="Aptos" w:hAnsi="Aptos"/>
                <w:b/>
                <w:bCs/>
              </w:rPr>
              <w:t>Corporate</w:t>
            </w:r>
            <w:r w:rsidR="00E52B42">
              <w:rPr>
                <w:rFonts w:ascii="Aptos" w:hAnsi="Aptos"/>
                <w:b/>
                <w:bCs/>
              </w:rPr>
              <w:t xml:space="preserve"> Ownership</w:t>
            </w:r>
          </w:p>
          <w:p w14:paraId="5D6C9D42" w14:textId="77777777" w:rsidR="00C92A72" w:rsidRPr="00C92A72" w:rsidRDefault="00C92A72" w:rsidP="00C92A72">
            <w:pPr>
              <w:rPr>
                <w:rFonts w:ascii="Aptos" w:hAnsi="Aptos"/>
              </w:rPr>
            </w:pPr>
          </w:p>
          <w:p w14:paraId="0427FE00" w14:textId="77777777" w:rsidR="00C92A72" w:rsidRPr="00C92A72" w:rsidRDefault="00C92A72" w:rsidP="00C92A72">
            <w:pPr>
              <w:rPr>
                <w:rFonts w:ascii="Aptos" w:hAnsi="Aptos"/>
              </w:rPr>
            </w:pPr>
          </w:p>
          <w:p w14:paraId="1DF56697" w14:textId="77777777" w:rsidR="00C92A72" w:rsidRPr="00C92A72" w:rsidRDefault="00C92A72" w:rsidP="00C92A72">
            <w:pPr>
              <w:rPr>
                <w:rFonts w:ascii="Aptos" w:hAnsi="Aptos"/>
              </w:rPr>
            </w:pPr>
          </w:p>
          <w:p w14:paraId="016AC82B" w14:textId="77777777" w:rsidR="00C92A72" w:rsidRPr="00C92A72" w:rsidRDefault="00C92A72" w:rsidP="00C92A72">
            <w:pPr>
              <w:rPr>
                <w:rFonts w:ascii="Aptos" w:hAnsi="Aptos"/>
              </w:rPr>
            </w:pPr>
          </w:p>
          <w:p w14:paraId="71167FDE" w14:textId="77777777" w:rsidR="00C92A72" w:rsidRDefault="00C92A72" w:rsidP="00C92A72">
            <w:pPr>
              <w:rPr>
                <w:rFonts w:ascii="Aptos" w:hAnsi="Aptos"/>
                <w:b/>
                <w:bCs/>
              </w:rPr>
            </w:pPr>
          </w:p>
          <w:p w14:paraId="7E8CBE71" w14:textId="77777777" w:rsidR="00C92A72" w:rsidRPr="00C92A72" w:rsidRDefault="00C92A72" w:rsidP="00C92A72">
            <w:pPr>
              <w:rPr>
                <w:rFonts w:ascii="Aptos" w:hAnsi="Aptos"/>
              </w:rPr>
            </w:pPr>
          </w:p>
          <w:p w14:paraId="6C6B7977" w14:textId="77777777" w:rsidR="00C92A72" w:rsidRDefault="00C92A72" w:rsidP="00C92A72">
            <w:pPr>
              <w:rPr>
                <w:rFonts w:ascii="Aptos" w:hAnsi="Aptos"/>
                <w:b/>
                <w:bCs/>
              </w:rPr>
            </w:pPr>
          </w:p>
          <w:p w14:paraId="46726F6B" w14:textId="77777777" w:rsidR="00C92A72" w:rsidRDefault="00C92A72" w:rsidP="00C92A72">
            <w:pPr>
              <w:rPr>
                <w:rFonts w:ascii="Aptos" w:hAnsi="Aptos"/>
                <w:b/>
                <w:bCs/>
              </w:rPr>
            </w:pPr>
          </w:p>
          <w:p w14:paraId="6FD8275C" w14:textId="4001684C" w:rsidR="00C92A72" w:rsidRPr="00C92A72" w:rsidRDefault="00C92A72" w:rsidP="00C92A72">
            <w:pPr>
              <w:ind w:firstLine="720"/>
              <w:rPr>
                <w:rFonts w:ascii="Aptos" w:hAnsi="Aptos"/>
              </w:rPr>
            </w:pPr>
          </w:p>
        </w:tc>
        <w:tc>
          <w:tcPr>
            <w:tcW w:w="7807" w:type="dxa"/>
            <w:gridSpan w:val="4"/>
          </w:tcPr>
          <w:p w14:paraId="7DAE1214" w14:textId="2B30AC8E" w:rsidR="0051680B" w:rsidRDefault="0051680B" w:rsidP="007A5090">
            <w:pPr>
              <w:pStyle w:val="ListParagraph"/>
              <w:numPr>
                <w:ilvl w:val="0"/>
                <w:numId w:val="14"/>
              </w:numPr>
              <w:spacing w:before="100" w:beforeAutospacing="1" w:after="100" w:afterAutospacing="1"/>
              <w:ind w:left="360"/>
              <w:rPr>
                <w:rFonts w:ascii="Aptos" w:eastAsia="Calibri" w:hAnsi="Aptos" w:cs="Times New Roman"/>
                <w:b/>
                <w:bCs/>
              </w:rPr>
            </w:pPr>
            <w:r>
              <w:rPr>
                <w:rFonts w:ascii="Aptos" w:eastAsia="Calibri" w:hAnsi="Aptos" w:cs="Times New Roman"/>
                <w:b/>
                <w:bCs/>
              </w:rPr>
              <w:t>State House News</w:t>
            </w:r>
          </w:p>
          <w:p w14:paraId="1B574846" w14:textId="5BDF8449" w:rsidR="0051680B" w:rsidRDefault="0051680B" w:rsidP="0051680B">
            <w:pPr>
              <w:pStyle w:val="ListParagraph"/>
              <w:spacing w:before="100" w:beforeAutospacing="1" w:after="100" w:afterAutospacing="1"/>
              <w:ind w:left="360"/>
              <w:rPr>
                <w:rFonts w:ascii="Aptos" w:eastAsia="Calibri" w:hAnsi="Aptos" w:cs="Times New Roman"/>
              </w:rPr>
            </w:pPr>
            <w:r>
              <w:rPr>
                <w:rFonts w:ascii="Aptos" w:eastAsia="Calibri" w:hAnsi="Aptos" w:cs="Times New Roman"/>
              </w:rPr>
              <w:t>March 1, 2024</w:t>
            </w:r>
          </w:p>
          <w:p w14:paraId="217EF520" w14:textId="229F4F8C" w:rsidR="0051680B" w:rsidRDefault="00A474A7" w:rsidP="0051680B">
            <w:pPr>
              <w:pStyle w:val="ListParagraph"/>
              <w:spacing w:before="100" w:beforeAutospacing="1" w:after="100" w:afterAutospacing="1"/>
              <w:ind w:left="360"/>
              <w:rPr>
                <w:rFonts w:ascii="Aptos" w:eastAsia="Calibri" w:hAnsi="Aptos" w:cs="Times New Roman"/>
                <w:i/>
                <w:iCs/>
              </w:rPr>
            </w:pPr>
            <w:hyperlink r:id="rId114" w:history="1">
              <w:r w:rsidR="0051680B" w:rsidRPr="0051680B">
                <w:rPr>
                  <w:rStyle w:val="Hyperlink"/>
                  <w:rFonts w:ascii="Aptos" w:eastAsia="Calibri" w:hAnsi="Aptos" w:cs="Times New Roman"/>
                  <w:i/>
                  <w:iCs/>
                </w:rPr>
                <w:t>Hearing In Works On Private Equity In Health Care</w:t>
              </w:r>
            </w:hyperlink>
          </w:p>
          <w:p w14:paraId="3726E8A9" w14:textId="6FD01DC0" w:rsidR="0051680B" w:rsidRDefault="0075236E" w:rsidP="0051680B">
            <w:pPr>
              <w:pStyle w:val="ListParagraph"/>
              <w:spacing w:before="100" w:beforeAutospacing="1" w:after="100" w:afterAutospacing="1"/>
              <w:ind w:left="360"/>
              <w:rPr>
                <w:rFonts w:ascii="Aptos" w:eastAsia="Calibri" w:hAnsi="Aptos" w:cs="Times New Roman"/>
              </w:rPr>
            </w:pPr>
            <w:r>
              <w:rPr>
                <w:rFonts w:ascii="Aptos" w:eastAsia="Calibri" w:hAnsi="Aptos" w:cs="Times New Roman"/>
              </w:rPr>
              <w:t xml:space="preserve">By </w:t>
            </w:r>
            <w:r w:rsidRPr="0075236E">
              <w:rPr>
                <w:rFonts w:ascii="Aptos" w:eastAsia="Calibri" w:hAnsi="Aptos" w:cs="Times New Roman"/>
              </w:rPr>
              <w:t>Michael P. Norton</w:t>
            </w:r>
          </w:p>
          <w:p w14:paraId="3B976C0C" w14:textId="4E4323E3" w:rsidR="006C7498" w:rsidRPr="006C7498" w:rsidRDefault="006C7498" w:rsidP="006C7498">
            <w:pPr>
              <w:pStyle w:val="ListParagraph"/>
              <w:ind w:left="360"/>
              <w:rPr>
                <w:rFonts w:ascii="Aptos" w:eastAsia="Calibri" w:hAnsi="Aptos" w:cs="Times New Roman"/>
              </w:rPr>
            </w:pPr>
            <w:r w:rsidRPr="006C7498">
              <w:rPr>
                <w:rFonts w:ascii="Aptos" w:eastAsia="Calibri" w:hAnsi="Aptos" w:cs="Times New Roman"/>
              </w:rPr>
              <w:t>Top House and Senate Democrats plan to hold a hearing on the role of private equity in the health care system.</w:t>
            </w:r>
            <w:r>
              <w:rPr>
                <w:rFonts w:ascii="Aptos" w:eastAsia="Calibri" w:hAnsi="Aptos" w:cs="Times New Roman"/>
              </w:rPr>
              <w:t xml:space="preserve"> . .</w:t>
            </w:r>
          </w:p>
          <w:p w14:paraId="3B162A4F" w14:textId="5D4A79B6" w:rsidR="0075236E" w:rsidRPr="00EE2F98" w:rsidRDefault="006C7498" w:rsidP="00EE2F98">
            <w:pPr>
              <w:pStyle w:val="ListParagraph"/>
              <w:ind w:left="360"/>
              <w:rPr>
                <w:rFonts w:ascii="Aptos" w:eastAsia="Calibri" w:hAnsi="Aptos" w:cs="Times New Roman"/>
              </w:rPr>
            </w:pPr>
            <w:r w:rsidRPr="006C7498">
              <w:rPr>
                <w:rFonts w:ascii="Aptos" w:eastAsia="Calibri" w:hAnsi="Aptos" w:cs="Times New Roman"/>
              </w:rPr>
              <w:t>On Friday, Democrats announced plans for a hearing, but didn't say when it would be held.</w:t>
            </w:r>
          </w:p>
          <w:p w14:paraId="4520A3F4" w14:textId="3D51942B" w:rsidR="00505C1F" w:rsidRDefault="001A090D" w:rsidP="007A5090">
            <w:pPr>
              <w:pStyle w:val="ListParagraph"/>
              <w:numPr>
                <w:ilvl w:val="0"/>
                <w:numId w:val="14"/>
              </w:numPr>
              <w:spacing w:before="100" w:beforeAutospacing="1" w:after="100" w:afterAutospacing="1"/>
              <w:ind w:left="360"/>
              <w:rPr>
                <w:rFonts w:ascii="Aptos" w:eastAsia="Calibri" w:hAnsi="Aptos" w:cs="Times New Roman"/>
                <w:b/>
                <w:bCs/>
              </w:rPr>
            </w:pPr>
            <w:r>
              <w:rPr>
                <w:rFonts w:ascii="Aptos" w:eastAsia="Calibri" w:hAnsi="Aptos" w:cs="Times New Roman"/>
                <w:b/>
                <w:bCs/>
              </w:rPr>
              <w:t>Forbes</w:t>
            </w:r>
          </w:p>
          <w:p w14:paraId="659E9655" w14:textId="2063B115" w:rsidR="001A090D" w:rsidRDefault="00AC10D5" w:rsidP="001A090D">
            <w:pPr>
              <w:pStyle w:val="ListParagraph"/>
              <w:spacing w:before="100" w:beforeAutospacing="1" w:after="100" w:afterAutospacing="1"/>
              <w:ind w:left="360"/>
              <w:rPr>
                <w:rFonts w:ascii="Aptos" w:eastAsia="Calibri" w:hAnsi="Aptos" w:cs="Times New Roman"/>
              </w:rPr>
            </w:pPr>
            <w:r>
              <w:rPr>
                <w:rFonts w:ascii="Aptos" w:eastAsia="Calibri" w:hAnsi="Aptos" w:cs="Times New Roman"/>
              </w:rPr>
              <w:t>February 26, 2024</w:t>
            </w:r>
          </w:p>
          <w:p w14:paraId="18035B21" w14:textId="77777777" w:rsidR="001A090D" w:rsidRDefault="00A474A7" w:rsidP="001A090D">
            <w:pPr>
              <w:pStyle w:val="ListParagraph"/>
              <w:spacing w:before="100" w:beforeAutospacing="1" w:after="100" w:afterAutospacing="1"/>
              <w:ind w:left="360"/>
              <w:rPr>
                <w:rFonts w:ascii="Aptos" w:eastAsia="Calibri" w:hAnsi="Aptos" w:cs="Times New Roman"/>
                <w:i/>
                <w:iCs/>
              </w:rPr>
            </w:pPr>
            <w:hyperlink r:id="rId115" w:history="1">
              <w:r w:rsidR="001A090D" w:rsidRPr="001A090D">
                <w:rPr>
                  <w:rStyle w:val="Hyperlink"/>
                  <w:rFonts w:ascii="Aptos" w:eastAsia="Calibri" w:hAnsi="Aptos" w:cs="Times New Roman"/>
                  <w:i/>
                  <w:iCs/>
                </w:rPr>
                <w:t>Why Law Firms Could Be Private Equity’s Next Conquest</w:t>
              </w:r>
            </w:hyperlink>
          </w:p>
          <w:p w14:paraId="4025A326" w14:textId="77777777" w:rsidR="001A090D" w:rsidRDefault="001A090D" w:rsidP="001A090D">
            <w:pPr>
              <w:pStyle w:val="ListParagraph"/>
              <w:spacing w:before="100" w:beforeAutospacing="1" w:after="100" w:afterAutospacing="1"/>
              <w:ind w:left="360"/>
              <w:rPr>
                <w:rFonts w:ascii="Aptos" w:eastAsia="Calibri" w:hAnsi="Aptos" w:cs="Times New Roman"/>
              </w:rPr>
            </w:pPr>
            <w:r>
              <w:rPr>
                <w:rFonts w:ascii="Aptos" w:eastAsia="Calibri" w:hAnsi="Aptos" w:cs="Times New Roman"/>
              </w:rPr>
              <w:t>By</w:t>
            </w:r>
            <w:r w:rsidR="00C81D7E" w:rsidRPr="00C81D7E">
              <w:rPr>
                <w:rFonts w:ascii="Aptos" w:eastAsia="Calibri" w:hAnsi="Aptos" w:cs="Times New Roman"/>
              </w:rPr>
              <w:t xml:space="preserve"> Brandon Kochkodin</w:t>
            </w:r>
          </w:p>
          <w:p w14:paraId="44DAF723" w14:textId="77777777" w:rsidR="00C81D7E" w:rsidRDefault="00B44CC3" w:rsidP="001A090D">
            <w:pPr>
              <w:pStyle w:val="ListParagraph"/>
              <w:spacing w:before="100" w:beforeAutospacing="1" w:after="100" w:afterAutospacing="1"/>
              <w:ind w:left="360"/>
              <w:rPr>
                <w:rFonts w:ascii="Aptos" w:eastAsia="Calibri" w:hAnsi="Aptos" w:cs="Times New Roman"/>
                <w:i/>
                <w:iCs/>
              </w:rPr>
            </w:pPr>
            <w:r w:rsidRPr="00B44CC3">
              <w:rPr>
                <w:rFonts w:ascii="Aptos" w:eastAsia="Calibri" w:hAnsi="Aptos" w:cs="Times New Roman"/>
                <w:i/>
                <w:iCs/>
              </w:rPr>
              <w:t>Law firms are a lucrative $400 billion market that has long been shielded from outside ownership. In search of fresh turf, buyout firms may soon be hunting among the gray flannel suits.</w:t>
            </w:r>
          </w:p>
          <w:p w14:paraId="035CA908" w14:textId="77777777" w:rsidR="007F067D" w:rsidRPr="007F067D" w:rsidRDefault="007F067D" w:rsidP="007F067D">
            <w:pPr>
              <w:pStyle w:val="ListParagraph"/>
              <w:ind w:left="360"/>
              <w:rPr>
                <w:rFonts w:ascii="Aptos" w:eastAsia="Calibri" w:hAnsi="Aptos" w:cs="Times New Roman"/>
              </w:rPr>
            </w:pPr>
            <w:r w:rsidRPr="007F067D">
              <w:rPr>
                <w:rFonts w:ascii="Aptos" w:eastAsia="Calibri" w:hAnsi="Aptos" w:cs="Times New Roman"/>
              </w:rPr>
              <w:t>Landing a job at a top-notch white-shoe law firm offers a mix of glamor, prestige, and a hefty paycheck. But that money often comes with a high cost to personal happiness.</w:t>
            </w:r>
          </w:p>
          <w:p w14:paraId="14CD4E62" w14:textId="77777777" w:rsidR="007F067D" w:rsidRPr="007F067D" w:rsidRDefault="007F067D" w:rsidP="007F067D">
            <w:pPr>
              <w:pStyle w:val="ListParagraph"/>
              <w:ind w:left="360"/>
              <w:rPr>
                <w:rFonts w:ascii="Aptos" w:eastAsia="Calibri" w:hAnsi="Aptos" w:cs="Times New Roman"/>
              </w:rPr>
            </w:pPr>
            <w:r w:rsidRPr="007F067D">
              <w:rPr>
                <w:rFonts w:ascii="Aptos" w:eastAsia="Calibri" w:hAnsi="Aptos" w:cs="Times New Roman"/>
              </w:rPr>
              <w:t>On the flip side, going solo promises more control over your life and might even lead to actually enjoying your work. But there’s an under-discussed challenge with going it alone: figuring out an exit strategy when you’re ready to retire.</w:t>
            </w:r>
          </w:p>
          <w:p w14:paraId="2344BB1A" w14:textId="4FB4AF57" w:rsidR="007F067D" w:rsidRDefault="007F067D" w:rsidP="007F067D">
            <w:pPr>
              <w:pStyle w:val="ListParagraph"/>
              <w:ind w:left="360"/>
              <w:rPr>
                <w:rFonts w:ascii="Aptos" w:eastAsia="Calibri" w:hAnsi="Aptos" w:cs="Times New Roman"/>
              </w:rPr>
            </w:pPr>
            <w:r w:rsidRPr="007F067D">
              <w:rPr>
                <w:rFonts w:ascii="Aptos" w:eastAsia="Calibri" w:hAnsi="Aptos" w:cs="Times New Roman"/>
              </w:rPr>
              <w:t xml:space="preserve">Several factors play into this, but one is unmistakable: the legal sector might just be the only field where private equity has yet to stake a claim. Lacking access to the deep pockets, operational expertise (and to some extent, a cutthroat, profit-first mentality), the industry lags. Unlike say medicine or </w:t>
            </w:r>
            <w:r w:rsidR="00AC262C" w:rsidRPr="007F067D">
              <w:rPr>
                <w:rFonts w:ascii="Aptos" w:eastAsia="Calibri" w:hAnsi="Aptos" w:cs="Times New Roman"/>
              </w:rPr>
              <w:t>dentists’</w:t>
            </w:r>
            <w:r w:rsidRPr="007F067D">
              <w:rPr>
                <w:rFonts w:ascii="Aptos" w:eastAsia="Calibri" w:hAnsi="Aptos" w:cs="Times New Roman"/>
              </w:rPr>
              <w:t xml:space="preserve"> practices, law firms tend to be stubbornly set in their ways and, at the big firms at least, operated mostly for the benefit of partners whose concerns for the future may wane once they retire—if they ever do.</w:t>
            </w:r>
            <w:r w:rsidR="00A6144D">
              <w:rPr>
                <w:rFonts w:ascii="Aptos" w:eastAsia="Calibri" w:hAnsi="Aptos" w:cs="Times New Roman"/>
              </w:rPr>
              <w:t xml:space="preserve"> . .</w:t>
            </w:r>
          </w:p>
          <w:p w14:paraId="281FC34A" w14:textId="77777777" w:rsidR="00A6144D" w:rsidRPr="00A6144D" w:rsidRDefault="00A6144D" w:rsidP="00A6144D">
            <w:pPr>
              <w:pStyle w:val="ListParagraph"/>
              <w:ind w:left="360"/>
              <w:rPr>
                <w:rFonts w:ascii="Aptos" w:eastAsia="Calibri" w:hAnsi="Aptos" w:cs="Times New Roman"/>
              </w:rPr>
            </w:pPr>
            <w:r w:rsidRPr="00A6144D">
              <w:rPr>
                <w:rFonts w:ascii="Aptos" w:eastAsia="Calibri" w:hAnsi="Aptos" w:cs="Times New Roman"/>
              </w:rPr>
              <w:t>American Bar Association Rule 5.4 serves a purpose. It’s meant to preserve the sacred independence of the profession. Think of it as a guardrail, ensuring that lawyers keep their focus on justice and client interests, rather than being pressured into producing more profits or cash flow for folks who never sat for the bar exam.</w:t>
            </w:r>
          </w:p>
          <w:p w14:paraId="526AF1B4" w14:textId="0C2A20CA" w:rsidR="00B44CC3" w:rsidRPr="00303018" w:rsidRDefault="00A6144D" w:rsidP="00303018">
            <w:pPr>
              <w:pStyle w:val="ListParagraph"/>
              <w:ind w:left="360"/>
              <w:rPr>
                <w:rFonts w:ascii="Aptos" w:eastAsia="Calibri" w:hAnsi="Aptos" w:cs="Times New Roman"/>
              </w:rPr>
            </w:pPr>
            <w:r w:rsidRPr="00A6144D">
              <w:rPr>
                <w:rFonts w:ascii="Aptos" w:eastAsia="Calibri" w:hAnsi="Aptos" w:cs="Times New Roman"/>
              </w:rPr>
              <w:t>“Bringing in PE money could create a conflict of interest,” Kevin Henderson, the cofounder of SMB Law Group, acknowledged. “I’d be remiss to say that concern is made up, but other professions have been able to make it work.</w:t>
            </w:r>
          </w:p>
        </w:tc>
      </w:tr>
      <w:tr w:rsidR="00CD7A79" w14:paraId="1C7A9532" w14:textId="77777777" w:rsidTr="00C656EE">
        <w:trPr>
          <w:gridAfter w:val="1"/>
          <w:wAfter w:w="113" w:type="dxa"/>
          <w:trHeight w:val="530"/>
        </w:trPr>
        <w:tc>
          <w:tcPr>
            <w:tcW w:w="2898" w:type="dxa"/>
            <w:gridSpan w:val="2"/>
          </w:tcPr>
          <w:p w14:paraId="04C07F78" w14:textId="158ABFC7" w:rsidR="00CD7A79" w:rsidRPr="00762340" w:rsidRDefault="00044F7A" w:rsidP="00BC53B7">
            <w:pPr>
              <w:rPr>
                <w:rFonts w:ascii="Aptos" w:hAnsi="Aptos"/>
                <w:b/>
                <w:bCs/>
              </w:rPr>
            </w:pPr>
            <w:r>
              <w:rPr>
                <w:rFonts w:ascii="Aptos" w:hAnsi="Aptos"/>
                <w:b/>
                <w:bCs/>
              </w:rPr>
              <w:t>Covid / Long Covid</w:t>
            </w:r>
          </w:p>
        </w:tc>
        <w:tc>
          <w:tcPr>
            <w:tcW w:w="7807" w:type="dxa"/>
            <w:gridSpan w:val="4"/>
          </w:tcPr>
          <w:p w14:paraId="4E132346" w14:textId="46FD9AE2" w:rsidR="009146CE" w:rsidRDefault="009146CE" w:rsidP="007A5090">
            <w:pPr>
              <w:pStyle w:val="ListParagraph"/>
              <w:numPr>
                <w:ilvl w:val="0"/>
                <w:numId w:val="14"/>
              </w:numPr>
              <w:spacing w:before="100" w:beforeAutospacing="1" w:after="100" w:afterAutospacing="1"/>
              <w:ind w:left="360"/>
              <w:rPr>
                <w:rFonts w:ascii="Aptos" w:hAnsi="Aptos"/>
                <w:b/>
                <w:bCs/>
                <w:color w:val="000000" w:themeColor="text1"/>
              </w:rPr>
            </w:pPr>
            <w:r>
              <w:rPr>
                <w:rFonts w:ascii="Aptos" w:hAnsi="Aptos"/>
                <w:b/>
                <w:bCs/>
                <w:color w:val="000000" w:themeColor="text1"/>
              </w:rPr>
              <w:t>STAT News</w:t>
            </w:r>
          </w:p>
          <w:p w14:paraId="469C65D0" w14:textId="6E9E1D5B" w:rsidR="009146CE" w:rsidRDefault="009146CE" w:rsidP="009146CE">
            <w:pPr>
              <w:pStyle w:val="ListParagraph"/>
              <w:spacing w:before="100" w:beforeAutospacing="1" w:after="100" w:afterAutospacing="1"/>
              <w:ind w:left="360"/>
              <w:rPr>
                <w:rFonts w:ascii="Aptos" w:hAnsi="Aptos"/>
                <w:color w:val="000000" w:themeColor="text1"/>
              </w:rPr>
            </w:pPr>
            <w:r>
              <w:rPr>
                <w:rFonts w:ascii="Aptos" w:hAnsi="Aptos"/>
                <w:color w:val="000000" w:themeColor="text1"/>
              </w:rPr>
              <w:t>March 1, 2024</w:t>
            </w:r>
          </w:p>
          <w:p w14:paraId="0A48527F" w14:textId="77777777" w:rsidR="00B337D6" w:rsidRDefault="00A474A7" w:rsidP="00B337D6">
            <w:pPr>
              <w:pStyle w:val="ListParagraph"/>
              <w:spacing w:before="100" w:beforeAutospacing="1" w:after="100" w:afterAutospacing="1"/>
              <w:ind w:left="360"/>
              <w:rPr>
                <w:rFonts w:ascii="Aptos" w:hAnsi="Aptos"/>
                <w:i/>
                <w:iCs/>
                <w:color w:val="000000" w:themeColor="text1"/>
              </w:rPr>
            </w:pPr>
            <w:hyperlink r:id="rId116" w:history="1">
              <w:r w:rsidR="009146CE" w:rsidRPr="009146CE">
                <w:rPr>
                  <w:rStyle w:val="Hyperlink"/>
                  <w:rFonts w:ascii="Aptos" w:hAnsi="Aptos"/>
                  <w:i/>
                  <w:iCs/>
                </w:rPr>
                <w:t>CDC eases isolation guidance for Covid and other respiratory illnesses</w:t>
              </w:r>
            </w:hyperlink>
          </w:p>
          <w:p w14:paraId="7D9BF25B" w14:textId="53875803" w:rsidR="009146CE" w:rsidRDefault="00B337D6" w:rsidP="00B337D6">
            <w:pPr>
              <w:pStyle w:val="ListParagraph"/>
              <w:spacing w:before="100" w:beforeAutospacing="1" w:after="100" w:afterAutospacing="1"/>
              <w:ind w:left="360"/>
              <w:rPr>
                <w:rFonts w:ascii="Aptos" w:hAnsi="Aptos"/>
                <w:color w:val="000000" w:themeColor="text1"/>
              </w:rPr>
            </w:pPr>
            <w:r w:rsidRPr="00B337D6">
              <w:rPr>
                <w:rFonts w:ascii="Aptos" w:hAnsi="Aptos"/>
                <w:color w:val="000000" w:themeColor="text1"/>
              </w:rPr>
              <w:t>By Helen Branswell</w:t>
            </w:r>
          </w:p>
          <w:p w14:paraId="1FE4C26F" w14:textId="77777777" w:rsidR="00545863" w:rsidRPr="00545863" w:rsidRDefault="00545863" w:rsidP="00545863">
            <w:pPr>
              <w:pStyle w:val="ListParagraph"/>
              <w:ind w:left="360"/>
              <w:rPr>
                <w:rFonts w:ascii="Aptos" w:hAnsi="Aptos"/>
                <w:color w:val="000000" w:themeColor="text1"/>
              </w:rPr>
            </w:pPr>
            <w:r w:rsidRPr="00545863">
              <w:rPr>
                <w:rFonts w:ascii="Aptos" w:hAnsi="Aptos"/>
                <w:color w:val="000000" w:themeColor="text1"/>
              </w:rPr>
              <w:t xml:space="preserve">The Centers for Disease Control and Prevention is “sunsetting” its advice that people sick with Covid-19 isolate themselves for five days. The agency published </w:t>
            </w:r>
            <w:hyperlink r:id="rId117" w:tgtFrame="_blank" w:history="1">
              <w:r w:rsidRPr="00545863">
                <w:rPr>
                  <w:rStyle w:val="Hyperlink"/>
                  <w:rFonts w:ascii="Aptos" w:hAnsi="Aptos"/>
                </w:rPr>
                <w:t>new guidance</w:t>
              </w:r>
            </w:hyperlink>
            <w:r w:rsidRPr="00545863">
              <w:rPr>
                <w:rFonts w:ascii="Aptos" w:hAnsi="Aptos"/>
                <w:color w:val="000000" w:themeColor="text1"/>
              </w:rPr>
              <w:t xml:space="preserve"> Friday for Covid and other respiratory illnesses, suggesting people who are sick should stay at home until they are fever-free for 24 hours and their symptoms have been improving for the same period of time.</w:t>
            </w:r>
          </w:p>
          <w:p w14:paraId="2603E89A" w14:textId="0A00197E" w:rsidR="00545863" w:rsidRDefault="00545863" w:rsidP="00545863">
            <w:pPr>
              <w:pStyle w:val="ListParagraph"/>
              <w:ind w:left="360"/>
              <w:rPr>
                <w:rFonts w:ascii="Aptos" w:hAnsi="Aptos"/>
                <w:color w:val="000000" w:themeColor="text1"/>
              </w:rPr>
            </w:pPr>
            <w:r w:rsidRPr="00545863">
              <w:rPr>
                <w:rFonts w:ascii="Aptos" w:hAnsi="Aptos"/>
                <w:color w:val="000000" w:themeColor="text1"/>
              </w:rPr>
              <w:t xml:space="preserve">The new guidance recommends that in the five days that follow, recovering people should take measures such as masking and keeping a </w:t>
            </w:r>
            <w:r w:rsidRPr="00545863">
              <w:rPr>
                <w:rFonts w:ascii="Aptos" w:hAnsi="Aptos"/>
                <w:color w:val="000000" w:themeColor="text1"/>
              </w:rPr>
              <w:lastRenderedPageBreak/>
              <w:t>physical distance from others to try to reduce the risk that they will spread their illness.</w:t>
            </w:r>
            <w:r w:rsidR="00F27AE5">
              <w:rPr>
                <w:rFonts w:ascii="Aptos" w:hAnsi="Aptos"/>
                <w:color w:val="000000" w:themeColor="text1"/>
              </w:rPr>
              <w:t xml:space="preserve"> . .</w:t>
            </w:r>
          </w:p>
          <w:p w14:paraId="4ED13FF3" w14:textId="400113F3" w:rsidR="00B337D6" w:rsidRPr="00CD1F12" w:rsidRDefault="00F27AE5" w:rsidP="00CD1F12">
            <w:pPr>
              <w:pStyle w:val="ListParagraph"/>
              <w:ind w:left="360"/>
              <w:rPr>
                <w:rFonts w:ascii="Aptos" w:hAnsi="Aptos"/>
                <w:color w:val="000000" w:themeColor="text1"/>
              </w:rPr>
            </w:pPr>
            <w:r w:rsidRPr="00F27AE5">
              <w:rPr>
                <w:rFonts w:ascii="Aptos" w:hAnsi="Aptos"/>
                <w:color w:val="000000" w:themeColor="text1"/>
              </w:rPr>
              <w:t>The guidance is for individuals. It does not change the CDC’s advice to health care facilities or nursing homes about how to reduce the risk of disease transmission within their operations.</w:t>
            </w:r>
          </w:p>
          <w:p w14:paraId="6FCE870D" w14:textId="01D47181" w:rsidR="00CD7A79" w:rsidRDefault="006F29F2" w:rsidP="007A5090">
            <w:pPr>
              <w:pStyle w:val="ListParagraph"/>
              <w:numPr>
                <w:ilvl w:val="0"/>
                <w:numId w:val="14"/>
              </w:numPr>
              <w:spacing w:before="100" w:beforeAutospacing="1" w:after="100" w:afterAutospacing="1"/>
              <w:ind w:left="360"/>
              <w:rPr>
                <w:rFonts w:ascii="Aptos" w:hAnsi="Aptos"/>
                <w:b/>
                <w:bCs/>
                <w:color w:val="000000" w:themeColor="text1"/>
              </w:rPr>
            </w:pPr>
            <w:r>
              <w:rPr>
                <w:rFonts w:ascii="Aptos" w:hAnsi="Aptos"/>
                <w:b/>
                <w:bCs/>
                <w:color w:val="000000" w:themeColor="text1"/>
              </w:rPr>
              <w:t>NPR Health</w:t>
            </w:r>
          </w:p>
          <w:p w14:paraId="462B3B59" w14:textId="77777777" w:rsidR="006F29F2" w:rsidRDefault="00D177D3" w:rsidP="006F29F2">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28, 2024</w:t>
            </w:r>
          </w:p>
          <w:p w14:paraId="0E3625F8" w14:textId="78ED553F" w:rsidR="00006781" w:rsidRPr="003B5146" w:rsidRDefault="00A474A7" w:rsidP="003B5146">
            <w:pPr>
              <w:pStyle w:val="ListParagraph"/>
              <w:spacing w:before="100" w:beforeAutospacing="1" w:after="100" w:afterAutospacing="1"/>
              <w:ind w:left="360"/>
              <w:rPr>
                <w:rFonts w:ascii="Aptos" w:hAnsi="Aptos"/>
                <w:i/>
                <w:iCs/>
                <w:color w:val="000000" w:themeColor="text1"/>
              </w:rPr>
            </w:pPr>
            <w:hyperlink r:id="rId118" w:history="1">
              <w:r w:rsidR="00D177D3" w:rsidRPr="00D177D3">
                <w:rPr>
                  <w:rStyle w:val="Hyperlink"/>
                  <w:rFonts w:ascii="Aptos" w:hAnsi="Aptos"/>
                  <w:i/>
                  <w:iCs/>
                </w:rPr>
                <w:t>Older U.S. adults should get another COVID-19 shot, health officials recommend</w:t>
              </w:r>
            </w:hyperlink>
          </w:p>
          <w:p w14:paraId="1151923B" w14:textId="77777777" w:rsidR="00006781" w:rsidRDefault="00006781" w:rsidP="003B5146">
            <w:pPr>
              <w:pStyle w:val="ListParagraph"/>
              <w:spacing w:before="100" w:beforeAutospacing="1" w:after="100" w:afterAutospacing="1"/>
              <w:ind w:left="360"/>
              <w:rPr>
                <w:rFonts w:ascii="Aptos" w:hAnsi="Aptos"/>
                <w:color w:val="000000" w:themeColor="text1"/>
              </w:rPr>
            </w:pPr>
            <w:r w:rsidRPr="00006781">
              <w:rPr>
                <w:rFonts w:ascii="Aptos" w:hAnsi="Aptos"/>
                <w:color w:val="000000" w:themeColor="text1"/>
              </w:rPr>
              <w:t>By The Associated Press</w:t>
            </w:r>
          </w:p>
          <w:p w14:paraId="372DD500" w14:textId="77777777" w:rsidR="00887A62" w:rsidRPr="00887A62" w:rsidRDefault="00887A62" w:rsidP="00887A62">
            <w:pPr>
              <w:pStyle w:val="ListParagraph"/>
              <w:ind w:left="360"/>
              <w:rPr>
                <w:rFonts w:ascii="Aptos" w:hAnsi="Aptos"/>
                <w:color w:val="000000" w:themeColor="text1"/>
              </w:rPr>
            </w:pPr>
            <w:r w:rsidRPr="00887A62">
              <w:rPr>
                <w:rFonts w:ascii="Aptos" w:hAnsi="Aptos"/>
                <w:color w:val="000000" w:themeColor="text1"/>
              </w:rPr>
              <w:t>Older U.S. adults should roll up their sleeves for another COVID-19 shot, even if they got a booster in the fall, U.S. health officials said Wednesday.</w:t>
            </w:r>
          </w:p>
          <w:p w14:paraId="74512927" w14:textId="77777777" w:rsidR="00887A62" w:rsidRPr="00887A62" w:rsidRDefault="00887A62" w:rsidP="00887A62">
            <w:pPr>
              <w:pStyle w:val="ListParagraph"/>
              <w:ind w:left="360"/>
              <w:rPr>
                <w:rFonts w:ascii="Aptos" w:hAnsi="Aptos"/>
                <w:color w:val="000000" w:themeColor="text1"/>
              </w:rPr>
            </w:pPr>
            <w:r w:rsidRPr="00887A62">
              <w:rPr>
                <w:rFonts w:ascii="Aptos" w:hAnsi="Aptos"/>
                <w:color w:val="000000" w:themeColor="text1"/>
              </w:rPr>
              <w:t>The Centers for Disease Control and Prevention said Americans 65 and older should get another dose of the updated vaccine that became available in September — if at least four months has passed since their last shot. In making the recommendation, the agency endorsed guidance proposed by an expert advisory panel earlier in the day.</w:t>
            </w:r>
          </w:p>
          <w:p w14:paraId="68A4BA4C" w14:textId="77777777" w:rsidR="00887A62" w:rsidRPr="00887A62" w:rsidRDefault="00887A62" w:rsidP="00887A62">
            <w:pPr>
              <w:pStyle w:val="ListParagraph"/>
              <w:ind w:left="360"/>
              <w:rPr>
                <w:rFonts w:ascii="Aptos" w:hAnsi="Aptos"/>
                <w:color w:val="000000" w:themeColor="text1"/>
              </w:rPr>
            </w:pPr>
            <w:r w:rsidRPr="00887A62">
              <w:rPr>
                <w:rFonts w:ascii="Aptos" w:hAnsi="Aptos"/>
                <w:color w:val="000000" w:themeColor="text1"/>
              </w:rPr>
              <w:t>"Most COVID-19 deaths and hospitalizations last year were among people 65 years and older. An additional vaccine dose can provide added protection ... for those at highest risk," CDC Director Dr. Mandy Cohen said in a statement.</w:t>
            </w:r>
          </w:p>
          <w:p w14:paraId="61180F4C" w14:textId="58E374F4" w:rsidR="00FC13DE" w:rsidRPr="00FC13DE" w:rsidRDefault="00FC13DE" w:rsidP="00FC13DE">
            <w:pPr>
              <w:pStyle w:val="ListParagraph"/>
              <w:spacing w:before="100" w:beforeAutospacing="1" w:after="100" w:afterAutospacing="1"/>
              <w:ind w:left="360"/>
              <w:rPr>
                <w:rFonts w:ascii="Aptos" w:hAnsi="Aptos"/>
                <w:color w:val="000000" w:themeColor="text1"/>
              </w:rPr>
            </w:pPr>
            <w:r>
              <w:rPr>
                <w:rFonts w:ascii="Aptos" w:hAnsi="Aptos"/>
                <w:color w:val="000000" w:themeColor="text1"/>
              </w:rPr>
              <w:t>[T]</w:t>
            </w:r>
            <w:r w:rsidRPr="00FC13DE">
              <w:rPr>
                <w:rFonts w:ascii="Aptos" w:hAnsi="Aptos"/>
                <w:color w:val="000000" w:themeColor="text1"/>
              </w:rPr>
              <w:t>he body's vaccine-induced defenses tend to fade over time, and that happens faster in seniors than in other adults. The committee had recommended COVID-19 booster doses for older adults in 2022 and 2023.</w:t>
            </w:r>
          </w:p>
          <w:p w14:paraId="66FAE1CB" w14:textId="7F81379E" w:rsidR="003B5146" w:rsidRDefault="00FC13DE" w:rsidP="00FC13DE">
            <w:pPr>
              <w:pStyle w:val="ListParagraph"/>
              <w:spacing w:before="100" w:beforeAutospacing="1" w:after="100" w:afterAutospacing="1"/>
              <w:ind w:left="360"/>
              <w:rPr>
                <w:rFonts w:ascii="Aptos" w:hAnsi="Aptos"/>
                <w:color w:val="000000" w:themeColor="text1"/>
              </w:rPr>
            </w:pPr>
            <w:r w:rsidRPr="00FC13DE">
              <w:rPr>
                <w:rFonts w:ascii="Aptos" w:hAnsi="Aptos"/>
                <w:color w:val="000000" w:themeColor="text1"/>
              </w:rPr>
              <w:t>COVID-19 remains a danger, especially to older people and those with underlying medical conditions. There are still more than 20,000 hospitalizations and more than 2,000 deaths each week due to the coronavirus, according to the CDC. And people 65 and older have the highest hospitalization and death rates.</w:t>
            </w:r>
            <w:r w:rsidR="00C51DF5">
              <w:rPr>
                <w:rFonts w:ascii="Aptos" w:hAnsi="Aptos"/>
                <w:color w:val="000000" w:themeColor="text1"/>
              </w:rPr>
              <w:t xml:space="preserve"> . .</w:t>
            </w:r>
          </w:p>
          <w:p w14:paraId="7467AB5D" w14:textId="07D81170" w:rsidR="00C51DF5" w:rsidRDefault="00C51DF5" w:rsidP="00FC13DE">
            <w:pPr>
              <w:pStyle w:val="ListParagraph"/>
              <w:spacing w:before="100" w:beforeAutospacing="1" w:after="100" w:afterAutospacing="1"/>
              <w:ind w:left="360"/>
              <w:rPr>
                <w:rFonts w:ascii="Aptos" w:hAnsi="Aptos"/>
                <w:color w:val="000000" w:themeColor="text1"/>
              </w:rPr>
            </w:pPr>
            <w:r w:rsidRPr="00C51DF5">
              <w:rPr>
                <w:rFonts w:ascii="Aptos" w:hAnsi="Aptos"/>
                <w:color w:val="000000" w:themeColor="text1"/>
              </w:rPr>
              <w:t>Most Americans haven't listened. According to the latest CDC data, 13% of U.S. children have gotten the shots and about 22% of U.S. adults have. The vaccination rate is higher for adults 65 and older, at nearly 42%.</w:t>
            </w:r>
            <w:r w:rsidR="00F135BB">
              <w:rPr>
                <w:rFonts w:ascii="Aptos" w:hAnsi="Aptos"/>
                <w:color w:val="000000" w:themeColor="text1"/>
              </w:rPr>
              <w:t xml:space="preserve"> . .</w:t>
            </w:r>
          </w:p>
          <w:p w14:paraId="67E6CE05" w14:textId="26FD6DCD" w:rsidR="003B5146" w:rsidRPr="00006781" w:rsidRDefault="00F135BB" w:rsidP="00F135BB">
            <w:pPr>
              <w:pStyle w:val="ListParagraph"/>
              <w:spacing w:before="100" w:beforeAutospacing="1" w:after="100" w:afterAutospacing="1"/>
              <w:ind w:left="360"/>
              <w:rPr>
                <w:rFonts w:ascii="Aptos" w:hAnsi="Aptos"/>
                <w:color w:val="000000" w:themeColor="text1"/>
              </w:rPr>
            </w:pPr>
            <w:r w:rsidRPr="00F135BB">
              <w:rPr>
                <w:rFonts w:ascii="Aptos" w:hAnsi="Aptos"/>
                <w:color w:val="000000" w:themeColor="text1"/>
              </w:rPr>
              <w:t>Agency officials say that among those who got the latest version of the COVID-19 vaccine, 50% fewer will get sick after they come into contact with the virus compared with those who didn't get the fall shot.</w:t>
            </w:r>
          </w:p>
        </w:tc>
      </w:tr>
      <w:tr w:rsidR="00C656EE" w14:paraId="1E96DDD2" w14:textId="77777777" w:rsidTr="00C656EE">
        <w:trPr>
          <w:gridAfter w:val="1"/>
          <w:wAfter w:w="113" w:type="dxa"/>
          <w:trHeight w:val="530"/>
        </w:trPr>
        <w:tc>
          <w:tcPr>
            <w:tcW w:w="2898" w:type="dxa"/>
            <w:gridSpan w:val="2"/>
          </w:tcPr>
          <w:p w14:paraId="0644C854" w14:textId="0FE78CBD" w:rsidR="00C656EE" w:rsidRPr="00762340" w:rsidRDefault="007B2D80" w:rsidP="00BC53B7">
            <w:pPr>
              <w:rPr>
                <w:rFonts w:ascii="Aptos" w:hAnsi="Aptos"/>
                <w:b/>
                <w:bCs/>
              </w:rPr>
            </w:pPr>
            <w:r>
              <w:rPr>
                <w:rFonts w:ascii="Aptos" w:hAnsi="Aptos"/>
                <w:b/>
                <w:bCs/>
              </w:rPr>
              <w:lastRenderedPageBreak/>
              <w:t>Caregiving</w:t>
            </w:r>
          </w:p>
        </w:tc>
        <w:tc>
          <w:tcPr>
            <w:tcW w:w="7807" w:type="dxa"/>
            <w:gridSpan w:val="4"/>
          </w:tcPr>
          <w:p w14:paraId="6E4ED876" w14:textId="77777777" w:rsidR="004C6505" w:rsidRDefault="004C0BDA" w:rsidP="007A5090">
            <w:pPr>
              <w:pStyle w:val="ListParagraph"/>
              <w:numPr>
                <w:ilvl w:val="0"/>
                <w:numId w:val="14"/>
              </w:numPr>
              <w:spacing w:before="100" w:beforeAutospacing="1" w:after="100" w:afterAutospacing="1"/>
              <w:ind w:left="360"/>
              <w:rPr>
                <w:rFonts w:ascii="Aptos" w:hAnsi="Aptos"/>
                <w:b/>
                <w:bCs/>
                <w:color w:val="000000" w:themeColor="text1"/>
              </w:rPr>
            </w:pPr>
            <w:r>
              <w:rPr>
                <w:rFonts w:ascii="Aptos" w:hAnsi="Aptos"/>
                <w:b/>
                <w:bCs/>
                <w:color w:val="000000" w:themeColor="text1"/>
              </w:rPr>
              <w:t>National Academy for State Health Policy</w:t>
            </w:r>
          </w:p>
          <w:p w14:paraId="2073921F" w14:textId="77777777" w:rsidR="004C0BDA" w:rsidRDefault="004C0BDA" w:rsidP="004C0BDA">
            <w:pPr>
              <w:pStyle w:val="ListParagraph"/>
              <w:spacing w:before="100" w:beforeAutospacing="1" w:after="100" w:afterAutospacing="1"/>
              <w:ind w:left="360"/>
              <w:rPr>
                <w:rFonts w:ascii="Aptos" w:hAnsi="Aptos"/>
                <w:color w:val="000000" w:themeColor="text1"/>
              </w:rPr>
            </w:pPr>
            <w:r>
              <w:rPr>
                <w:rFonts w:ascii="Aptos" w:hAnsi="Aptos"/>
                <w:color w:val="000000" w:themeColor="text1"/>
              </w:rPr>
              <w:t>October 2023</w:t>
            </w:r>
          </w:p>
          <w:p w14:paraId="7F438D0F" w14:textId="77777777" w:rsidR="004C0BDA" w:rsidRDefault="00A474A7" w:rsidP="004C0BDA">
            <w:pPr>
              <w:pStyle w:val="ListParagraph"/>
              <w:spacing w:before="100" w:beforeAutospacing="1" w:after="100" w:afterAutospacing="1"/>
              <w:ind w:left="360"/>
              <w:rPr>
                <w:rFonts w:ascii="Aptos" w:hAnsi="Aptos"/>
                <w:i/>
                <w:iCs/>
                <w:color w:val="000000" w:themeColor="text1"/>
              </w:rPr>
            </w:pPr>
            <w:hyperlink r:id="rId119" w:history="1">
              <w:r w:rsidR="00477CF0" w:rsidRPr="00477CF0">
                <w:rPr>
                  <w:rStyle w:val="Hyperlink"/>
                  <w:rFonts w:ascii="Aptos" w:hAnsi="Aptos"/>
                  <w:i/>
                  <w:iCs/>
                </w:rPr>
                <w:t>Analysis of Public Comments on the National Strategy to Support Family Caregivers Perspectives and Priorities</w:t>
              </w:r>
            </w:hyperlink>
          </w:p>
          <w:p w14:paraId="5BE1559C" w14:textId="42D73F28" w:rsidR="005C0004" w:rsidRPr="005C0004" w:rsidRDefault="005C0004" w:rsidP="005C0004">
            <w:pPr>
              <w:pStyle w:val="ListParagraph"/>
              <w:spacing w:before="100" w:beforeAutospacing="1" w:after="100" w:afterAutospacing="1"/>
              <w:ind w:left="360"/>
              <w:rPr>
                <w:rFonts w:ascii="Aptos" w:hAnsi="Aptos"/>
                <w:color w:val="000000" w:themeColor="text1"/>
              </w:rPr>
            </w:pPr>
            <w:r>
              <w:rPr>
                <w:rFonts w:ascii="Aptos" w:hAnsi="Aptos"/>
                <w:color w:val="000000" w:themeColor="text1"/>
              </w:rPr>
              <w:t xml:space="preserve">By </w:t>
            </w:r>
            <w:r>
              <w:t xml:space="preserve"> </w:t>
            </w:r>
            <w:r w:rsidRPr="005C0004">
              <w:rPr>
                <w:rFonts w:ascii="Aptos" w:hAnsi="Aptos"/>
                <w:color w:val="000000" w:themeColor="text1"/>
              </w:rPr>
              <w:t>Pamela Nadash, PhD, Eileen J. Tell, MPH, Maryssa Pallis, Shan Qu</w:t>
            </w:r>
          </w:p>
          <w:p w14:paraId="407F5E71" w14:textId="77777777" w:rsidR="00477CF0" w:rsidRDefault="005C0004" w:rsidP="005C0004">
            <w:pPr>
              <w:pStyle w:val="ListParagraph"/>
              <w:spacing w:before="100" w:beforeAutospacing="1" w:after="100" w:afterAutospacing="1"/>
              <w:ind w:left="360"/>
              <w:rPr>
                <w:rFonts w:ascii="Aptos" w:hAnsi="Aptos"/>
                <w:color w:val="000000" w:themeColor="text1"/>
              </w:rPr>
            </w:pPr>
            <w:r w:rsidRPr="005C0004">
              <w:rPr>
                <w:rFonts w:ascii="Aptos" w:hAnsi="Aptos"/>
                <w:color w:val="000000" w:themeColor="text1"/>
              </w:rPr>
              <w:t>And Marc A. Cohen, Ph.D.</w:t>
            </w:r>
          </w:p>
          <w:p w14:paraId="17C5E961" w14:textId="3BBA3B00" w:rsidR="001268B0" w:rsidRPr="00FA41CE" w:rsidRDefault="001268B0" w:rsidP="00FA41CE">
            <w:pPr>
              <w:pStyle w:val="ListParagraph"/>
              <w:spacing w:before="100" w:beforeAutospacing="1" w:after="100" w:afterAutospacing="1"/>
              <w:ind w:left="360"/>
              <w:rPr>
                <w:rFonts w:ascii="Aptos" w:hAnsi="Aptos"/>
                <w:color w:val="000000" w:themeColor="text1"/>
              </w:rPr>
            </w:pPr>
            <w:r w:rsidRPr="001268B0">
              <w:rPr>
                <w:rFonts w:ascii="Aptos" w:hAnsi="Aptos"/>
                <w:color w:val="000000" w:themeColor="text1"/>
              </w:rPr>
              <w:t>The publication represents the latest step in three years of work by researchers at the Leading Age LTSS Center @UMass Boston and their partners. The team listened to the needs of family caregivers and developed strategies for addressing those concerns and bringing them to the attention of national policymakers.</w:t>
            </w:r>
          </w:p>
        </w:tc>
      </w:tr>
      <w:tr w:rsidR="00CA4426" w14:paraId="7FDA8EB3" w14:textId="77777777" w:rsidTr="00C656EE">
        <w:trPr>
          <w:gridAfter w:val="1"/>
          <w:wAfter w:w="113" w:type="dxa"/>
          <w:trHeight w:val="530"/>
        </w:trPr>
        <w:tc>
          <w:tcPr>
            <w:tcW w:w="2898" w:type="dxa"/>
            <w:gridSpan w:val="2"/>
          </w:tcPr>
          <w:p w14:paraId="691C2A16" w14:textId="19B9353E" w:rsidR="00CA4426" w:rsidRDefault="00CA4426" w:rsidP="00BC53B7">
            <w:pPr>
              <w:rPr>
                <w:rFonts w:ascii="Aptos" w:hAnsi="Aptos"/>
                <w:b/>
                <w:bCs/>
              </w:rPr>
            </w:pPr>
            <w:r>
              <w:rPr>
                <w:rFonts w:ascii="Aptos" w:hAnsi="Aptos"/>
                <w:b/>
                <w:bCs/>
              </w:rPr>
              <w:t>Behavioral Health</w:t>
            </w:r>
          </w:p>
        </w:tc>
        <w:tc>
          <w:tcPr>
            <w:tcW w:w="7807" w:type="dxa"/>
            <w:gridSpan w:val="4"/>
          </w:tcPr>
          <w:p w14:paraId="394D86EF" w14:textId="77777777" w:rsidR="00CA4426" w:rsidRDefault="00CA4426" w:rsidP="007A5090">
            <w:pPr>
              <w:pStyle w:val="ListParagraph"/>
              <w:numPr>
                <w:ilvl w:val="0"/>
                <w:numId w:val="14"/>
              </w:numPr>
              <w:spacing w:before="100" w:beforeAutospacing="1" w:after="100" w:afterAutospacing="1"/>
              <w:ind w:left="360"/>
              <w:rPr>
                <w:rFonts w:ascii="Aptos" w:hAnsi="Aptos"/>
                <w:b/>
                <w:bCs/>
                <w:color w:val="000000" w:themeColor="text1"/>
              </w:rPr>
            </w:pPr>
            <w:r>
              <w:rPr>
                <w:rFonts w:ascii="Aptos" w:hAnsi="Aptos"/>
                <w:b/>
                <w:bCs/>
                <w:color w:val="000000" w:themeColor="text1"/>
              </w:rPr>
              <w:t>Salem News</w:t>
            </w:r>
          </w:p>
          <w:p w14:paraId="5F43D4E6" w14:textId="77777777" w:rsidR="00CA4426" w:rsidRDefault="00CA4426" w:rsidP="00CA4426">
            <w:pPr>
              <w:pStyle w:val="ListParagraph"/>
              <w:spacing w:before="100" w:beforeAutospacing="1" w:after="100" w:afterAutospacing="1"/>
              <w:ind w:left="360"/>
              <w:rPr>
                <w:rFonts w:ascii="Aptos" w:hAnsi="Aptos"/>
                <w:color w:val="000000" w:themeColor="text1"/>
              </w:rPr>
            </w:pPr>
            <w:r>
              <w:rPr>
                <w:rFonts w:ascii="Aptos" w:hAnsi="Aptos"/>
                <w:color w:val="000000" w:themeColor="text1"/>
              </w:rPr>
              <w:t>March 4, 2024</w:t>
            </w:r>
          </w:p>
          <w:p w14:paraId="3C6D7618" w14:textId="77777777" w:rsidR="000F1A60" w:rsidRDefault="00A474A7" w:rsidP="00CA4426">
            <w:pPr>
              <w:pStyle w:val="ListParagraph"/>
              <w:spacing w:before="100" w:beforeAutospacing="1" w:after="100" w:afterAutospacing="1"/>
              <w:ind w:left="360"/>
              <w:rPr>
                <w:rFonts w:ascii="Aptos" w:hAnsi="Aptos"/>
                <w:i/>
                <w:iCs/>
                <w:color w:val="000000" w:themeColor="text1"/>
              </w:rPr>
            </w:pPr>
            <w:hyperlink r:id="rId120" w:history="1">
              <w:r w:rsidR="000F1A60" w:rsidRPr="000F1A60">
                <w:rPr>
                  <w:rStyle w:val="Hyperlink"/>
                  <w:rFonts w:ascii="Aptos" w:hAnsi="Aptos"/>
                  <w:i/>
                  <w:iCs/>
                </w:rPr>
                <w:t>State floats idea for $60M waterborne hospital</w:t>
              </w:r>
            </w:hyperlink>
          </w:p>
          <w:p w14:paraId="35AC5D19" w14:textId="77777777" w:rsidR="00E73496" w:rsidRDefault="00653CD0" w:rsidP="00E73496">
            <w:pPr>
              <w:pStyle w:val="ListParagraph"/>
              <w:spacing w:before="100" w:beforeAutospacing="1" w:after="100" w:afterAutospacing="1"/>
              <w:ind w:left="360"/>
              <w:rPr>
                <w:rFonts w:ascii="Aptos" w:hAnsi="Aptos"/>
                <w:color w:val="000000" w:themeColor="text1"/>
              </w:rPr>
            </w:pPr>
            <w:r>
              <w:rPr>
                <w:rFonts w:ascii="Aptos" w:hAnsi="Aptos"/>
                <w:color w:val="000000" w:themeColor="text1"/>
              </w:rPr>
              <w:t>By Christian Wade</w:t>
            </w:r>
          </w:p>
          <w:p w14:paraId="0EE22824" w14:textId="307C5928" w:rsidR="00E73496" w:rsidRPr="00E73496" w:rsidRDefault="00E73496" w:rsidP="00E73496">
            <w:pPr>
              <w:pStyle w:val="ListParagraph"/>
              <w:spacing w:before="100" w:beforeAutospacing="1" w:after="100" w:afterAutospacing="1"/>
              <w:ind w:left="360"/>
              <w:rPr>
                <w:rFonts w:ascii="Aptos" w:hAnsi="Aptos"/>
                <w:color w:val="000000" w:themeColor="text1"/>
              </w:rPr>
            </w:pPr>
            <w:r w:rsidRPr="00E73496">
              <w:rPr>
                <w:rFonts w:ascii="Aptos" w:hAnsi="Aptos"/>
                <w:color w:val="000000" w:themeColor="text1"/>
              </w:rPr>
              <w:lastRenderedPageBreak/>
              <w:t xml:space="preserve">State health officials are floating the idea of buying a cruise ship and converting it into a waterborne mental health and substance abuse facility to fill a shortage of available beds. </w:t>
            </w:r>
          </w:p>
          <w:p w14:paraId="152AA5CD" w14:textId="77777777" w:rsidR="00E73496" w:rsidRPr="00E73496" w:rsidRDefault="00E73496" w:rsidP="00E73496">
            <w:pPr>
              <w:pStyle w:val="ListParagraph"/>
              <w:ind w:left="360"/>
              <w:rPr>
                <w:rFonts w:ascii="Aptos" w:hAnsi="Aptos"/>
                <w:color w:val="000000" w:themeColor="text1"/>
              </w:rPr>
            </w:pPr>
            <w:r w:rsidRPr="00E73496">
              <w:rPr>
                <w:rFonts w:ascii="Aptos" w:hAnsi="Aptos"/>
                <w:color w:val="000000" w:themeColor="text1"/>
              </w:rPr>
              <w:t xml:space="preserve">A new report, based on a study conducted by a team at the Massachusetts Institute of Technology, recommends the state look into the conversion of a cruise ship “as a creative and feasible option” to provide the city of Boston a supplemental mental health and substance use recovery facility. </w:t>
            </w:r>
          </w:p>
          <w:p w14:paraId="20277035" w14:textId="77777777" w:rsidR="00E73496" w:rsidRPr="00E73496" w:rsidRDefault="00E73496" w:rsidP="00E73496">
            <w:pPr>
              <w:pStyle w:val="ListParagraph"/>
              <w:ind w:left="360"/>
              <w:rPr>
                <w:rFonts w:ascii="Aptos" w:hAnsi="Aptos"/>
                <w:color w:val="000000" w:themeColor="text1"/>
              </w:rPr>
            </w:pPr>
            <w:r w:rsidRPr="00E73496">
              <w:rPr>
                <w:rFonts w:ascii="Aptos" w:hAnsi="Aptos"/>
                <w:color w:val="000000" w:themeColor="text1"/>
              </w:rPr>
              <w:t xml:space="preserve">The study, released by the state Department of Mental Health, found that a cruise ship is an option that is “immediately available” and that it would be “much faster than acquiring land and building a new facility from the ground up.” </w:t>
            </w:r>
          </w:p>
          <w:p w14:paraId="240866B7" w14:textId="77777777" w:rsidR="00E73496" w:rsidRPr="00E73496" w:rsidRDefault="00E73496" w:rsidP="00E73496">
            <w:pPr>
              <w:pStyle w:val="ListParagraph"/>
              <w:ind w:left="360"/>
              <w:rPr>
                <w:rFonts w:ascii="Aptos" w:hAnsi="Aptos"/>
                <w:color w:val="000000" w:themeColor="text1"/>
              </w:rPr>
            </w:pPr>
            <w:r w:rsidRPr="00E73496">
              <w:rPr>
                <w:rFonts w:ascii="Aptos" w:hAnsi="Aptos"/>
                <w:color w:val="000000" w:themeColor="text1"/>
              </w:rPr>
              <w:t xml:space="preserve">“The limited structural work required to convert a cruise ship to a mental health and substance use treatment facility makes a cruise ship well-suited for this conversion,” they wrote. “This also significantly reduces the required time and money required to complete the project.” </w:t>
            </w:r>
          </w:p>
          <w:p w14:paraId="71593C91" w14:textId="77777777" w:rsidR="00E73496" w:rsidRPr="00E73496" w:rsidRDefault="00E73496" w:rsidP="00E73496">
            <w:pPr>
              <w:pStyle w:val="ListParagraph"/>
              <w:ind w:left="360"/>
              <w:rPr>
                <w:rFonts w:ascii="Aptos" w:hAnsi="Aptos"/>
                <w:color w:val="000000" w:themeColor="text1"/>
              </w:rPr>
            </w:pPr>
            <w:r w:rsidRPr="00E73496">
              <w:rPr>
                <w:rFonts w:ascii="Aptos" w:hAnsi="Aptos"/>
                <w:color w:val="000000" w:themeColor="text1"/>
              </w:rPr>
              <w:t xml:space="preserve">But the plan would come with a hefty price tag, estimated at $60 million for the purchase and conversion of the vessel, according to the report. </w:t>
            </w:r>
          </w:p>
          <w:p w14:paraId="07756876" w14:textId="1317383C" w:rsidR="00E73496" w:rsidRDefault="00E73496" w:rsidP="00E73496">
            <w:pPr>
              <w:pStyle w:val="ListParagraph"/>
              <w:ind w:left="360"/>
              <w:rPr>
                <w:rFonts w:ascii="Aptos" w:hAnsi="Aptos"/>
                <w:color w:val="000000" w:themeColor="text1"/>
              </w:rPr>
            </w:pPr>
            <w:r w:rsidRPr="00E73496">
              <w:rPr>
                <w:rFonts w:ascii="Aptos" w:hAnsi="Aptos"/>
                <w:color w:val="000000" w:themeColor="text1"/>
              </w:rPr>
              <w:t xml:space="preserve">Operating the floating hospital would cost more than $37 million a year, the researchers estimated, with the majority of those costs going towards staffing. Annual maintenance on the ship would cost $1 million, researchers said. </w:t>
            </w:r>
            <w:r w:rsidR="00CB7925">
              <w:rPr>
                <w:rFonts w:ascii="Aptos" w:hAnsi="Aptos"/>
                <w:color w:val="000000" w:themeColor="text1"/>
              </w:rPr>
              <w:t>. .</w:t>
            </w:r>
          </w:p>
          <w:p w14:paraId="0BEED2B0" w14:textId="03569E51" w:rsidR="00CB7925" w:rsidRPr="00CB7925" w:rsidRDefault="00CB7925" w:rsidP="00CB7925">
            <w:pPr>
              <w:pStyle w:val="ListParagraph"/>
              <w:ind w:left="360"/>
              <w:rPr>
                <w:rFonts w:ascii="Aptos" w:hAnsi="Aptos"/>
                <w:color w:val="000000" w:themeColor="text1"/>
              </w:rPr>
            </w:pPr>
            <w:r w:rsidRPr="00CB7925">
              <w:rPr>
                <w:rFonts w:ascii="Aptos" w:hAnsi="Aptos"/>
                <w:color w:val="000000" w:themeColor="text1"/>
              </w:rPr>
              <w:t xml:space="preserve">As of last week, 434 individuals, including 58 children, were being boarded in 49 hospitals awaiting mental health services, according to a weekly tally. </w:t>
            </w:r>
            <w:r>
              <w:rPr>
                <w:rFonts w:ascii="Aptos" w:hAnsi="Aptos"/>
                <w:color w:val="000000" w:themeColor="text1"/>
              </w:rPr>
              <w:t>. .</w:t>
            </w:r>
          </w:p>
          <w:p w14:paraId="78877684" w14:textId="3F68864A" w:rsidR="00CA4426" w:rsidRPr="00CB7925" w:rsidRDefault="00CB7925" w:rsidP="00CB7925">
            <w:pPr>
              <w:pStyle w:val="ListParagraph"/>
              <w:ind w:left="360"/>
              <w:rPr>
                <w:rFonts w:ascii="Aptos" w:hAnsi="Aptos"/>
                <w:color w:val="000000" w:themeColor="text1"/>
              </w:rPr>
            </w:pPr>
            <w:r w:rsidRPr="00CB7925">
              <w:rPr>
                <w:rFonts w:ascii="Aptos" w:hAnsi="Aptos"/>
                <w:color w:val="000000" w:themeColor="text1"/>
              </w:rPr>
              <w:t xml:space="preserve">It’s not clear whether the Legislature will take up the proposal, given the hefty price tag and little enthusiasm for the plan by mental health advocates. </w:t>
            </w:r>
          </w:p>
        </w:tc>
      </w:tr>
      <w:tr w:rsidR="002F2041" w14:paraId="37C0F334" w14:textId="77777777" w:rsidTr="00C656EE">
        <w:trPr>
          <w:gridAfter w:val="1"/>
          <w:wAfter w:w="113" w:type="dxa"/>
          <w:trHeight w:val="530"/>
        </w:trPr>
        <w:tc>
          <w:tcPr>
            <w:tcW w:w="2898" w:type="dxa"/>
            <w:gridSpan w:val="2"/>
          </w:tcPr>
          <w:p w14:paraId="75E1627C" w14:textId="63F6D4DA" w:rsidR="002F2041" w:rsidRPr="00762340" w:rsidRDefault="002F2041" w:rsidP="00BC53B7">
            <w:pPr>
              <w:rPr>
                <w:rFonts w:ascii="Aptos" w:hAnsi="Aptos"/>
                <w:b/>
                <w:bCs/>
              </w:rPr>
            </w:pPr>
            <w:r>
              <w:rPr>
                <w:rFonts w:ascii="Aptos" w:hAnsi="Aptos"/>
                <w:b/>
                <w:bCs/>
              </w:rPr>
              <w:lastRenderedPageBreak/>
              <w:t>MassH</w:t>
            </w:r>
            <w:r w:rsidR="00315A0F">
              <w:rPr>
                <w:rFonts w:ascii="Aptos" w:hAnsi="Aptos"/>
                <w:b/>
                <w:bCs/>
              </w:rPr>
              <w:t>ealth</w:t>
            </w:r>
          </w:p>
        </w:tc>
        <w:tc>
          <w:tcPr>
            <w:tcW w:w="7807" w:type="dxa"/>
            <w:gridSpan w:val="4"/>
          </w:tcPr>
          <w:p w14:paraId="08E13D83" w14:textId="77777777" w:rsidR="002F2041" w:rsidRDefault="00315A0F" w:rsidP="007A5090">
            <w:pPr>
              <w:pStyle w:val="ListParagraph"/>
              <w:numPr>
                <w:ilvl w:val="0"/>
                <w:numId w:val="14"/>
              </w:numPr>
              <w:spacing w:before="100" w:beforeAutospacing="1" w:after="100" w:afterAutospacing="1"/>
              <w:ind w:left="360"/>
              <w:rPr>
                <w:rFonts w:ascii="Aptos" w:hAnsi="Aptos"/>
                <w:b/>
                <w:bCs/>
                <w:color w:val="000000" w:themeColor="text1"/>
              </w:rPr>
            </w:pPr>
            <w:r>
              <w:rPr>
                <w:rFonts w:ascii="Aptos" w:hAnsi="Aptos"/>
                <w:b/>
                <w:bCs/>
                <w:color w:val="000000" w:themeColor="text1"/>
              </w:rPr>
              <w:t>*Salem News</w:t>
            </w:r>
          </w:p>
          <w:p w14:paraId="40EC4943" w14:textId="77777777" w:rsidR="00315A0F" w:rsidRDefault="00BB30BC" w:rsidP="00FE0DC5">
            <w:pPr>
              <w:pStyle w:val="ListParagraph"/>
              <w:spacing w:before="100" w:beforeAutospacing="1" w:after="100" w:afterAutospacing="1"/>
              <w:ind w:left="360"/>
              <w:rPr>
                <w:rFonts w:ascii="Aptos" w:hAnsi="Aptos"/>
                <w:color w:val="000000" w:themeColor="text1"/>
              </w:rPr>
            </w:pPr>
            <w:r>
              <w:rPr>
                <w:rFonts w:ascii="Aptos" w:hAnsi="Aptos"/>
                <w:color w:val="000000" w:themeColor="text1"/>
              </w:rPr>
              <w:t>March 2, 2024</w:t>
            </w:r>
          </w:p>
          <w:p w14:paraId="14B7CD7B" w14:textId="77777777" w:rsidR="00BB30BC" w:rsidRDefault="00A474A7" w:rsidP="00FE0DC5">
            <w:pPr>
              <w:pStyle w:val="ListParagraph"/>
              <w:spacing w:before="100" w:beforeAutospacing="1" w:after="100" w:afterAutospacing="1"/>
              <w:ind w:left="360"/>
              <w:rPr>
                <w:rFonts w:ascii="Aptos" w:hAnsi="Aptos"/>
                <w:i/>
                <w:iCs/>
                <w:color w:val="000000" w:themeColor="text1"/>
              </w:rPr>
            </w:pPr>
            <w:hyperlink r:id="rId121" w:history="1">
              <w:r w:rsidR="00BB30BC" w:rsidRPr="00BB30BC">
                <w:rPr>
                  <w:rStyle w:val="Hyperlink"/>
                  <w:rFonts w:ascii="Aptos" w:hAnsi="Aptos"/>
                  <w:i/>
                  <w:iCs/>
                </w:rPr>
                <w:t>Decline in Rolls Eases</w:t>
              </w:r>
            </w:hyperlink>
          </w:p>
          <w:p w14:paraId="53822639" w14:textId="77777777" w:rsidR="00BB30BC" w:rsidRDefault="00CD6945" w:rsidP="00FE0DC5">
            <w:pPr>
              <w:pStyle w:val="ListParagraph"/>
              <w:spacing w:before="100" w:beforeAutospacing="1" w:after="100" w:afterAutospacing="1"/>
              <w:ind w:left="360"/>
              <w:rPr>
                <w:rFonts w:ascii="Aptos" w:hAnsi="Aptos"/>
                <w:color w:val="000000" w:themeColor="text1"/>
              </w:rPr>
            </w:pPr>
            <w:r w:rsidRPr="00CD6945">
              <w:rPr>
                <w:rFonts w:ascii="Aptos" w:hAnsi="Aptos"/>
                <w:color w:val="000000" w:themeColor="text1"/>
              </w:rPr>
              <w:t>By Christian M. Wade</w:t>
            </w:r>
          </w:p>
          <w:p w14:paraId="00DC4DFE" w14:textId="77777777" w:rsidR="00FE0DC5" w:rsidRPr="00FE0DC5" w:rsidRDefault="00FE0DC5" w:rsidP="00FE0DC5">
            <w:pPr>
              <w:pStyle w:val="ListParagraph"/>
              <w:spacing w:before="100" w:beforeAutospacing="1" w:after="100" w:afterAutospacing="1"/>
              <w:ind w:left="360"/>
              <w:rPr>
                <w:rFonts w:ascii="Aptos" w:hAnsi="Aptos"/>
                <w:color w:val="000000" w:themeColor="text1"/>
              </w:rPr>
            </w:pPr>
            <w:r w:rsidRPr="00FE0DC5">
              <w:rPr>
                <w:rFonts w:ascii="Aptos" w:hAnsi="Aptos"/>
                <w:color w:val="000000" w:themeColor="text1"/>
              </w:rPr>
              <w:t xml:space="preserve">Tens of thousands of Medicaid recipients lost their state-funded health care coverage recently amid an ongoing review of eligibility following the end of pandemic-related federal protections. Health officials, however, say the purge of insured is slowing. </w:t>
            </w:r>
          </w:p>
          <w:p w14:paraId="1EA8C6C1" w14:textId="77777777" w:rsidR="00FE0DC5" w:rsidRPr="00FE0DC5" w:rsidRDefault="00FE0DC5" w:rsidP="00FE0DC5">
            <w:pPr>
              <w:pStyle w:val="ListParagraph"/>
              <w:spacing w:before="100" w:beforeAutospacing="1" w:after="100" w:afterAutospacing="1"/>
              <w:ind w:left="360"/>
              <w:rPr>
                <w:rFonts w:ascii="Aptos" w:hAnsi="Aptos"/>
                <w:color w:val="000000" w:themeColor="text1"/>
              </w:rPr>
            </w:pPr>
            <w:r w:rsidRPr="00FE0DC5">
              <w:rPr>
                <w:rFonts w:ascii="Aptos" w:hAnsi="Aptos"/>
                <w:color w:val="000000" w:themeColor="text1"/>
              </w:rPr>
              <w:t xml:space="preserve">About 57,000 MassHealth members lost coverage in January as part of the so-called redetermination process, according to state data published Monday. </w:t>
            </w:r>
          </w:p>
          <w:p w14:paraId="4BDDA228" w14:textId="004F16D5" w:rsidR="00FE0DC5" w:rsidRDefault="00FE0DC5" w:rsidP="00FE0DC5">
            <w:pPr>
              <w:pStyle w:val="ListParagraph"/>
              <w:spacing w:before="100" w:beforeAutospacing="1" w:after="100" w:afterAutospacing="1"/>
              <w:ind w:left="360"/>
              <w:rPr>
                <w:rFonts w:ascii="Aptos" w:hAnsi="Aptos"/>
                <w:color w:val="000000" w:themeColor="text1"/>
              </w:rPr>
            </w:pPr>
            <w:r w:rsidRPr="00FE0DC5">
              <w:rPr>
                <w:rFonts w:ascii="Aptos" w:hAnsi="Aptos"/>
                <w:color w:val="000000" w:themeColor="text1"/>
              </w:rPr>
              <w:t xml:space="preserve">That was offset by 21,000 new enrollees and 23,000 people who rejoined the taxpayer- funded health insurance program after previously losing coverage, according to the agency. That’s still a net decrease of 13,000 or more members. </w:t>
            </w:r>
            <w:r w:rsidR="00F3776D">
              <w:rPr>
                <w:rFonts w:ascii="Aptos" w:hAnsi="Aptos"/>
                <w:color w:val="000000" w:themeColor="text1"/>
              </w:rPr>
              <w:t>. .</w:t>
            </w:r>
          </w:p>
          <w:p w14:paraId="6C6689B7" w14:textId="77777777" w:rsidR="00F3776D" w:rsidRPr="00F3776D" w:rsidRDefault="00F3776D" w:rsidP="00F3776D">
            <w:pPr>
              <w:pStyle w:val="ListParagraph"/>
              <w:ind w:left="360"/>
              <w:rPr>
                <w:rFonts w:ascii="Aptos" w:hAnsi="Aptos"/>
                <w:color w:val="000000" w:themeColor="text1"/>
              </w:rPr>
            </w:pPr>
            <w:r w:rsidRPr="00F3776D">
              <w:rPr>
                <w:rFonts w:ascii="Aptos" w:hAnsi="Aptos"/>
                <w:color w:val="000000" w:themeColor="text1"/>
              </w:rPr>
              <w:t xml:space="preserve">Under the COVID-19 public health emergency, the federal government required state Medicaid agencies to provide “continuous” health care coverage, even if an individual’s income eligibility changed. </w:t>
            </w:r>
          </w:p>
          <w:p w14:paraId="34BE1908" w14:textId="77777777" w:rsidR="00F3776D" w:rsidRPr="00F3776D" w:rsidRDefault="00F3776D" w:rsidP="00F3776D">
            <w:pPr>
              <w:pStyle w:val="ListParagraph"/>
              <w:ind w:left="360"/>
              <w:rPr>
                <w:rFonts w:ascii="Aptos" w:hAnsi="Aptos"/>
                <w:color w:val="000000" w:themeColor="text1"/>
              </w:rPr>
            </w:pPr>
            <w:r w:rsidRPr="00F3776D">
              <w:rPr>
                <w:rFonts w:ascii="Aptos" w:hAnsi="Aptos"/>
                <w:color w:val="000000" w:themeColor="text1"/>
              </w:rPr>
              <w:t xml:space="preserve">As a result, enrollment in MassHealth — the state’s Medicaid program — swelled by more than 31% since 2000, to an estimated 2.3 million recipients. </w:t>
            </w:r>
          </w:p>
          <w:p w14:paraId="7BD322F1" w14:textId="77777777" w:rsidR="00F3776D" w:rsidRPr="00F3776D" w:rsidRDefault="00F3776D" w:rsidP="00F3776D">
            <w:pPr>
              <w:pStyle w:val="ListParagraph"/>
              <w:ind w:left="360"/>
              <w:rPr>
                <w:rFonts w:ascii="Aptos" w:hAnsi="Aptos"/>
                <w:color w:val="000000" w:themeColor="text1"/>
              </w:rPr>
            </w:pPr>
            <w:r w:rsidRPr="00F3776D">
              <w:rPr>
                <w:rFonts w:ascii="Aptos" w:hAnsi="Aptos"/>
                <w:color w:val="000000" w:themeColor="text1"/>
              </w:rPr>
              <w:t xml:space="preserve">But the federal emergency declaration expired last May and state health officials have been reviewing eligibility for enrollees to determine if they are still eligible for state-subsidized coverage. </w:t>
            </w:r>
          </w:p>
          <w:p w14:paraId="2F386648" w14:textId="77777777" w:rsidR="00CD6945" w:rsidRDefault="00F3776D" w:rsidP="00806E76">
            <w:pPr>
              <w:pStyle w:val="ListParagraph"/>
              <w:ind w:left="360"/>
              <w:rPr>
                <w:rFonts w:ascii="Aptos" w:hAnsi="Aptos"/>
                <w:color w:val="000000" w:themeColor="text1"/>
              </w:rPr>
            </w:pPr>
            <w:r w:rsidRPr="00F3776D">
              <w:rPr>
                <w:rFonts w:ascii="Aptos" w:hAnsi="Aptos"/>
                <w:color w:val="000000" w:themeColor="text1"/>
              </w:rPr>
              <w:lastRenderedPageBreak/>
              <w:t xml:space="preserve">The review process could see up to 400,000 people dropped from the program, according to the state’s estimates. </w:t>
            </w:r>
          </w:p>
          <w:p w14:paraId="16D51695" w14:textId="2DCF975A" w:rsidR="000F7021" w:rsidRDefault="000E00FA" w:rsidP="007A5090">
            <w:pPr>
              <w:pStyle w:val="ListParagraph"/>
              <w:numPr>
                <w:ilvl w:val="0"/>
                <w:numId w:val="14"/>
              </w:numPr>
              <w:spacing w:before="100" w:beforeAutospacing="1" w:after="100" w:afterAutospacing="1"/>
              <w:ind w:left="360"/>
              <w:rPr>
                <w:rFonts w:ascii="Aptos" w:hAnsi="Aptos"/>
                <w:b/>
                <w:bCs/>
                <w:color w:val="000000" w:themeColor="text1"/>
              </w:rPr>
            </w:pPr>
            <w:r>
              <w:rPr>
                <w:rFonts w:ascii="Aptos" w:hAnsi="Aptos"/>
                <w:b/>
                <w:bCs/>
                <w:color w:val="000000" w:themeColor="text1"/>
              </w:rPr>
              <w:t>K</w:t>
            </w:r>
            <w:r w:rsidR="00B2331F">
              <w:rPr>
                <w:rFonts w:ascii="Aptos" w:hAnsi="Aptos"/>
                <w:b/>
                <w:bCs/>
                <w:color w:val="000000" w:themeColor="text1"/>
              </w:rPr>
              <w:t>F</w:t>
            </w:r>
            <w:r>
              <w:rPr>
                <w:rFonts w:ascii="Aptos" w:hAnsi="Aptos"/>
                <w:b/>
                <w:bCs/>
                <w:color w:val="000000" w:themeColor="text1"/>
              </w:rPr>
              <w:t>F</w:t>
            </w:r>
          </w:p>
          <w:p w14:paraId="3ECDF9B8" w14:textId="2B28FF70" w:rsidR="000E00FA" w:rsidRDefault="00CC5C36" w:rsidP="000E00FA">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28, 2024</w:t>
            </w:r>
          </w:p>
          <w:p w14:paraId="645857CE" w14:textId="77777777" w:rsidR="00CC5C36" w:rsidRDefault="00A474A7" w:rsidP="000E00FA">
            <w:pPr>
              <w:pStyle w:val="ListParagraph"/>
              <w:spacing w:before="100" w:beforeAutospacing="1" w:after="100" w:afterAutospacing="1"/>
              <w:ind w:left="360"/>
              <w:rPr>
                <w:rFonts w:ascii="Aptos" w:hAnsi="Aptos"/>
                <w:i/>
                <w:iCs/>
                <w:color w:val="000000" w:themeColor="text1"/>
              </w:rPr>
            </w:pPr>
            <w:hyperlink r:id="rId122" w:history="1">
              <w:r w:rsidR="00CC5C36" w:rsidRPr="00CC5C36">
                <w:rPr>
                  <w:rStyle w:val="Hyperlink"/>
                  <w:rFonts w:ascii="Aptos" w:hAnsi="Aptos"/>
                  <w:i/>
                  <w:iCs/>
                </w:rPr>
                <w:t>Three Questions About Medicaid Unwinding: What We Know and What to Expect</w:t>
              </w:r>
            </w:hyperlink>
          </w:p>
          <w:p w14:paraId="4039822F" w14:textId="57B997FA" w:rsidR="00CC5C36" w:rsidRPr="00D84F57" w:rsidRDefault="00D84F57" w:rsidP="000E00FA">
            <w:pPr>
              <w:pStyle w:val="ListParagraph"/>
              <w:spacing w:before="100" w:beforeAutospacing="1" w:after="100" w:afterAutospacing="1"/>
              <w:ind w:left="360"/>
              <w:rPr>
                <w:rFonts w:ascii="Aptos" w:hAnsi="Aptos"/>
                <w:color w:val="000000" w:themeColor="text1"/>
              </w:rPr>
            </w:pPr>
            <w:r w:rsidRPr="00D84F57">
              <w:rPr>
                <w:rFonts w:ascii="Aptos" w:hAnsi="Aptos"/>
                <w:color w:val="000000" w:themeColor="text1"/>
              </w:rPr>
              <w:t xml:space="preserve">By </w:t>
            </w:r>
            <w:r w:rsidR="00CC5C36" w:rsidRPr="00D84F57">
              <w:rPr>
                <w:rFonts w:ascii="Aptos" w:hAnsi="Aptos"/>
                <w:color w:val="000000" w:themeColor="text1"/>
              </w:rPr>
              <w:t xml:space="preserve"> </w:t>
            </w:r>
            <w:r w:rsidRPr="00D84F57">
              <w:rPr>
                <w:rFonts w:ascii="Aptos" w:hAnsi="Aptos"/>
                <w:color w:val="000000" w:themeColor="text1"/>
              </w:rPr>
              <w:t>Robin Rudowitz, Jennifer Tolbert, and Larry Levitt</w:t>
            </w:r>
          </w:p>
          <w:p w14:paraId="64ADF5D2" w14:textId="77777777" w:rsidR="007766D6" w:rsidRPr="007766D6" w:rsidRDefault="007766D6" w:rsidP="007766D6">
            <w:pPr>
              <w:pStyle w:val="ListParagraph"/>
              <w:ind w:left="360"/>
              <w:rPr>
                <w:rFonts w:ascii="Aptos" w:hAnsi="Aptos"/>
                <w:color w:val="000000" w:themeColor="text1"/>
              </w:rPr>
            </w:pPr>
            <w:r w:rsidRPr="007766D6">
              <w:rPr>
                <w:rFonts w:ascii="Aptos" w:hAnsi="Aptos"/>
                <w:color w:val="000000" w:themeColor="text1"/>
              </w:rPr>
              <w:t xml:space="preserve">During the COVID public health emergency, states were prohibited from disenrolling people from Medicaid in exchange for a substantial increase in federal funding. When continuous enrollment ended in March, states began the process of reviewing eligibility for people enrolled in the program and disenrolling those who were no longer eligible or who did not complete the renewal process. Ten months into the unwinding of the Medicaid continuous enrollment provision, states have conducted renewals for roughly </w:t>
            </w:r>
            <w:hyperlink r:id="rId123" w:history="1">
              <w:r w:rsidRPr="007766D6">
                <w:rPr>
                  <w:rStyle w:val="Hyperlink"/>
                  <w:rFonts w:ascii="Aptos" w:hAnsi="Aptos"/>
                </w:rPr>
                <w:t>half of all enrollees</w:t>
              </w:r>
            </w:hyperlink>
            <w:r w:rsidRPr="007766D6">
              <w:rPr>
                <w:rFonts w:ascii="Aptos" w:hAnsi="Aptos"/>
                <w:color w:val="000000" w:themeColor="text1"/>
              </w:rPr>
              <w:t xml:space="preserve"> in the program. This policy watch examines three key questions to monitor as the unwinding continues.</w:t>
            </w:r>
          </w:p>
          <w:p w14:paraId="00BC7573" w14:textId="77777777" w:rsidR="007766D6" w:rsidRPr="007766D6" w:rsidRDefault="007766D6" w:rsidP="007766D6">
            <w:pPr>
              <w:pStyle w:val="ListParagraph"/>
              <w:ind w:left="360"/>
              <w:rPr>
                <w:rFonts w:ascii="Aptos" w:hAnsi="Aptos"/>
                <w:b/>
                <w:bCs/>
                <w:color w:val="000000" w:themeColor="text1"/>
              </w:rPr>
            </w:pPr>
            <w:r w:rsidRPr="007766D6">
              <w:rPr>
                <w:rFonts w:ascii="Aptos" w:hAnsi="Aptos"/>
                <w:b/>
                <w:bCs/>
                <w:color w:val="000000" w:themeColor="text1"/>
              </w:rPr>
              <w:t>1. What do we know about changes in Medicaid enrollment so far during unwinding?</w:t>
            </w:r>
          </w:p>
          <w:p w14:paraId="58F26F6D" w14:textId="6970B17D" w:rsidR="007766D6" w:rsidRPr="007766D6" w:rsidRDefault="007766D6" w:rsidP="007766D6">
            <w:pPr>
              <w:pStyle w:val="ListParagraph"/>
              <w:ind w:left="360"/>
              <w:rPr>
                <w:rFonts w:ascii="Aptos" w:hAnsi="Aptos"/>
                <w:color w:val="000000" w:themeColor="text1"/>
              </w:rPr>
            </w:pPr>
            <w:r w:rsidRPr="007766D6">
              <w:rPr>
                <w:rFonts w:ascii="Aptos" w:hAnsi="Aptos"/>
                <w:color w:val="000000" w:themeColor="text1"/>
              </w:rPr>
              <w:t>Overall, Medicaid enrollment has declined by nearly 10% across states since the start of unwinding, a decline of almost 10 million people; however, the national decline in Medicaid enrollment masks significant variation across states</w:t>
            </w:r>
            <w:r w:rsidR="00246BA5">
              <w:rPr>
                <w:rFonts w:ascii="Aptos" w:hAnsi="Aptos"/>
                <w:color w:val="000000" w:themeColor="text1"/>
              </w:rPr>
              <w:t>. . .</w:t>
            </w:r>
          </w:p>
          <w:p w14:paraId="566713C2" w14:textId="77777777" w:rsidR="007D70D8" w:rsidRPr="007D70D8" w:rsidRDefault="007D70D8" w:rsidP="007D70D8">
            <w:pPr>
              <w:pStyle w:val="ListParagraph"/>
              <w:ind w:left="360"/>
              <w:rPr>
                <w:rFonts w:ascii="Aptos" w:hAnsi="Aptos"/>
                <w:b/>
                <w:bCs/>
                <w:color w:val="000000" w:themeColor="text1"/>
              </w:rPr>
            </w:pPr>
            <w:r w:rsidRPr="007D70D8">
              <w:rPr>
                <w:rFonts w:ascii="Aptos" w:hAnsi="Aptos"/>
                <w:b/>
                <w:bCs/>
                <w:color w:val="000000" w:themeColor="text1"/>
              </w:rPr>
              <w:t>2. Where will Medicaid enrollment wind up at the end of unwinding?</w:t>
            </w:r>
          </w:p>
          <w:p w14:paraId="4B6DEB4B" w14:textId="402E4F7A" w:rsidR="007D70D8" w:rsidRPr="007D70D8" w:rsidRDefault="007D70D8" w:rsidP="007D70D8">
            <w:pPr>
              <w:pStyle w:val="ListParagraph"/>
              <w:ind w:left="360"/>
              <w:rPr>
                <w:rFonts w:ascii="Aptos" w:hAnsi="Aptos"/>
                <w:color w:val="000000" w:themeColor="text1"/>
              </w:rPr>
            </w:pPr>
            <w:r w:rsidRPr="007D70D8">
              <w:rPr>
                <w:rFonts w:ascii="Aptos" w:hAnsi="Aptos"/>
                <w:color w:val="000000" w:themeColor="text1"/>
              </w:rPr>
              <w:t>It is highly uncertain what national Medicaid enrollment will be at the end of unwinding.</w:t>
            </w:r>
            <w:r w:rsidR="00246BA5">
              <w:rPr>
                <w:rFonts w:ascii="Aptos" w:hAnsi="Aptos"/>
                <w:color w:val="000000" w:themeColor="text1"/>
              </w:rPr>
              <w:t xml:space="preserve"> . .</w:t>
            </w:r>
          </w:p>
          <w:p w14:paraId="4D473EC8" w14:textId="77777777" w:rsidR="007D70D8" w:rsidRPr="007D70D8" w:rsidRDefault="007D70D8" w:rsidP="007D70D8">
            <w:pPr>
              <w:pStyle w:val="ListParagraph"/>
              <w:ind w:left="360"/>
              <w:rPr>
                <w:rFonts w:ascii="Aptos" w:hAnsi="Aptos"/>
                <w:b/>
                <w:bCs/>
                <w:color w:val="000000" w:themeColor="text1"/>
              </w:rPr>
            </w:pPr>
            <w:r w:rsidRPr="007D70D8">
              <w:rPr>
                <w:rFonts w:ascii="Aptos" w:hAnsi="Aptos"/>
                <w:b/>
                <w:bCs/>
                <w:color w:val="000000" w:themeColor="text1"/>
              </w:rPr>
              <w:t>3. What will happen to coverage more broadly?</w:t>
            </w:r>
          </w:p>
          <w:p w14:paraId="628C3458" w14:textId="077AAAAA" w:rsidR="003D2602" w:rsidRPr="00246BA5" w:rsidRDefault="007D70D8" w:rsidP="00246BA5">
            <w:pPr>
              <w:pStyle w:val="ListParagraph"/>
              <w:ind w:left="360"/>
              <w:rPr>
                <w:rFonts w:ascii="Aptos" w:hAnsi="Aptos"/>
                <w:color w:val="000000" w:themeColor="text1"/>
              </w:rPr>
            </w:pPr>
            <w:r w:rsidRPr="007D70D8">
              <w:rPr>
                <w:rFonts w:ascii="Aptos" w:hAnsi="Aptos"/>
                <w:color w:val="000000" w:themeColor="text1"/>
              </w:rPr>
              <w:t>While changes in Medicaid enrollment are important, those numbers will matter less than what happens with the number of people who are uninsured. </w:t>
            </w:r>
          </w:p>
        </w:tc>
      </w:tr>
      <w:tr w:rsidR="000179FD" w14:paraId="35851331" w14:textId="77777777" w:rsidTr="00DA413A">
        <w:trPr>
          <w:gridAfter w:val="1"/>
          <w:wAfter w:w="113" w:type="dxa"/>
        </w:trPr>
        <w:tc>
          <w:tcPr>
            <w:tcW w:w="2898" w:type="dxa"/>
            <w:gridSpan w:val="2"/>
          </w:tcPr>
          <w:p w14:paraId="295FE5A7" w14:textId="246AF4F6" w:rsidR="000179FD" w:rsidRDefault="000179FD" w:rsidP="00BC53B7">
            <w:pPr>
              <w:rPr>
                <w:rFonts w:ascii="Aptos" w:hAnsi="Aptos"/>
                <w:b/>
                <w:bCs/>
              </w:rPr>
            </w:pPr>
            <w:r>
              <w:rPr>
                <w:rFonts w:ascii="Aptos" w:hAnsi="Aptos"/>
                <w:b/>
                <w:bCs/>
              </w:rPr>
              <w:lastRenderedPageBreak/>
              <w:t>Incarcerated Persons</w:t>
            </w:r>
          </w:p>
        </w:tc>
        <w:tc>
          <w:tcPr>
            <w:tcW w:w="7807" w:type="dxa"/>
            <w:gridSpan w:val="4"/>
          </w:tcPr>
          <w:p w14:paraId="6CD7B103" w14:textId="4517F52D" w:rsidR="001B0782" w:rsidRDefault="001B0782" w:rsidP="007A5090">
            <w:pPr>
              <w:pStyle w:val="ListParagraph"/>
              <w:numPr>
                <w:ilvl w:val="0"/>
                <w:numId w:val="14"/>
              </w:numPr>
              <w:spacing w:before="100" w:beforeAutospacing="1" w:after="100" w:afterAutospacing="1"/>
              <w:ind w:left="360"/>
              <w:rPr>
                <w:rFonts w:ascii="Aptos" w:hAnsi="Aptos"/>
                <w:b/>
                <w:bCs/>
                <w:color w:val="000000" w:themeColor="text1"/>
              </w:rPr>
            </w:pPr>
            <w:r>
              <w:rPr>
                <w:rFonts w:ascii="Aptos" w:hAnsi="Aptos"/>
                <w:b/>
                <w:bCs/>
                <w:color w:val="000000" w:themeColor="text1"/>
              </w:rPr>
              <w:t>*Boston Globe</w:t>
            </w:r>
          </w:p>
          <w:p w14:paraId="12F7292F" w14:textId="0D2F5936" w:rsidR="001B0782" w:rsidRDefault="00347CE7" w:rsidP="001B0782">
            <w:pPr>
              <w:pStyle w:val="ListParagraph"/>
              <w:spacing w:before="100" w:beforeAutospacing="1" w:after="100" w:afterAutospacing="1"/>
              <w:ind w:left="360"/>
              <w:rPr>
                <w:rFonts w:ascii="Aptos" w:hAnsi="Aptos"/>
                <w:color w:val="000000" w:themeColor="text1"/>
              </w:rPr>
            </w:pPr>
            <w:r>
              <w:rPr>
                <w:rFonts w:ascii="Aptos" w:hAnsi="Aptos"/>
                <w:color w:val="000000" w:themeColor="text1"/>
              </w:rPr>
              <w:t>March 4, 2024</w:t>
            </w:r>
            <w:r w:rsidR="00AF0A7A">
              <w:rPr>
                <w:rFonts w:ascii="Aptos" w:hAnsi="Aptos"/>
                <w:color w:val="000000" w:themeColor="text1"/>
              </w:rPr>
              <w:t xml:space="preserve"> (updated</w:t>
            </w:r>
            <w:r w:rsidR="008C673D">
              <w:rPr>
                <w:rFonts w:ascii="Aptos" w:hAnsi="Aptos"/>
                <w:color w:val="000000" w:themeColor="text1"/>
              </w:rPr>
              <w:t>)</w:t>
            </w:r>
          </w:p>
          <w:p w14:paraId="1B57C46D" w14:textId="1116E3B2" w:rsidR="00347CE7" w:rsidRDefault="00A474A7" w:rsidP="001B0782">
            <w:pPr>
              <w:pStyle w:val="ListParagraph"/>
              <w:spacing w:before="100" w:beforeAutospacing="1" w:after="100" w:afterAutospacing="1"/>
              <w:ind w:left="360"/>
              <w:rPr>
                <w:rFonts w:ascii="Aptos" w:hAnsi="Aptos"/>
                <w:i/>
                <w:iCs/>
                <w:color w:val="000000" w:themeColor="text1"/>
              </w:rPr>
            </w:pPr>
            <w:hyperlink r:id="rId124" w:history="1">
              <w:r w:rsidR="00347CE7" w:rsidRPr="00347CE7">
                <w:rPr>
                  <w:rStyle w:val="Hyperlink"/>
                  <w:rFonts w:ascii="Aptos" w:hAnsi="Aptos"/>
                  <w:i/>
                  <w:iCs/>
                </w:rPr>
                <w:t>All eyes on the state’s next move on prison health care</w:t>
              </w:r>
            </w:hyperlink>
          </w:p>
          <w:p w14:paraId="7D99D879" w14:textId="2DCFCB47" w:rsidR="00347CE7" w:rsidRDefault="00AF0A7A" w:rsidP="001B0782">
            <w:pPr>
              <w:pStyle w:val="ListParagraph"/>
              <w:spacing w:before="100" w:beforeAutospacing="1" w:after="100" w:afterAutospacing="1"/>
              <w:ind w:left="360"/>
              <w:rPr>
                <w:rFonts w:ascii="Aptos" w:hAnsi="Aptos"/>
                <w:color w:val="000000" w:themeColor="text1"/>
              </w:rPr>
            </w:pPr>
            <w:r w:rsidRPr="00AF0A7A">
              <w:rPr>
                <w:rFonts w:ascii="Aptos" w:hAnsi="Aptos"/>
                <w:color w:val="000000" w:themeColor="text1"/>
              </w:rPr>
              <w:t>By The Editorial Board</w:t>
            </w:r>
          </w:p>
          <w:p w14:paraId="68A91383" w14:textId="1E072E89" w:rsidR="00AF0A7A" w:rsidRDefault="0082189C" w:rsidP="001B0782">
            <w:pPr>
              <w:pStyle w:val="ListParagraph"/>
              <w:spacing w:before="100" w:beforeAutospacing="1" w:after="100" w:afterAutospacing="1"/>
              <w:ind w:left="360"/>
              <w:rPr>
                <w:rFonts w:ascii="Aptos" w:hAnsi="Aptos"/>
                <w:i/>
                <w:iCs/>
                <w:color w:val="000000" w:themeColor="text1"/>
              </w:rPr>
            </w:pPr>
            <w:r w:rsidRPr="0082189C">
              <w:rPr>
                <w:rFonts w:ascii="Aptos" w:hAnsi="Aptos"/>
                <w:i/>
                <w:iCs/>
                <w:color w:val="000000" w:themeColor="text1"/>
              </w:rPr>
              <w:t>With private equity firms dominating the field, the lawsuits just keep piling up.</w:t>
            </w:r>
          </w:p>
          <w:p w14:paraId="36DB3DB9" w14:textId="77777777" w:rsidR="00E66537" w:rsidRPr="00E66537" w:rsidRDefault="00E66537" w:rsidP="00E66537">
            <w:pPr>
              <w:pStyle w:val="ListParagraph"/>
              <w:ind w:left="360"/>
              <w:rPr>
                <w:rFonts w:ascii="Aptos" w:hAnsi="Aptos"/>
                <w:color w:val="000000" w:themeColor="text1"/>
              </w:rPr>
            </w:pPr>
            <w:r w:rsidRPr="00E66537">
              <w:rPr>
                <w:rFonts w:ascii="Aptos" w:hAnsi="Aptos"/>
                <w:color w:val="000000" w:themeColor="text1"/>
              </w:rPr>
              <w:t>Rarely has there been a brighter spotlight on prison health care in Massachusetts — and rarely has there been a greater need for it.</w:t>
            </w:r>
          </w:p>
          <w:p w14:paraId="13DBA68B" w14:textId="77777777" w:rsidR="00E66537" w:rsidRPr="00E66537" w:rsidRDefault="00E66537" w:rsidP="00E66537">
            <w:pPr>
              <w:pStyle w:val="ListParagraph"/>
              <w:ind w:left="360"/>
              <w:rPr>
                <w:rFonts w:ascii="Aptos" w:hAnsi="Aptos"/>
                <w:color w:val="000000" w:themeColor="text1"/>
              </w:rPr>
            </w:pPr>
            <w:r w:rsidRPr="00E66537">
              <w:rPr>
                <w:rFonts w:ascii="Aptos" w:hAnsi="Aptos"/>
                <w:color w:val="000000" w:themeColor="text1"/>
              </w:rPr>
              <w:t xml:space="preserve">The Department of Correction remains under a </w:t>
            </w:r>
            <w:hyperlink r:id="rId125" w:tgtFrame="_blank" w:history="1">
              <w:r w:rsidRPr="00E66537">
                <w:rPr>
                  <w:rStyle w:val="Hyperlink"/>
                  <w:rFonts w:ascii="Aptos" w:hAnsi="Aptos"/>
                </w:rPr>
                <w:t>four-year settlement agreement</w:t>
              </w:r>
            </w:hyperlink>
            <w:r w:rsidRPr="00E66537">
              <w:rPr>
                <w:rFonts w:ascii="Aptos" w:hAnsi="Aptos"/>
                <w:color w:val="000000" w:themeColor="text1"/>
              </w:rPr>
              <w:t xml:space="preserve"> with the Justice Department to provide “adequate mental health care and supervision” to those in “mental health crisis,” following a scathing 2020 report for failing to provide “constitutionally adequate” care. An aging prison population poses new challenges for addressing both the physical frailties of the incarcerated and the cognitive issues the system has not adequately planned for. And complaints about the existing levels of care and staffing of prison medical facilities by the current provider, Wellpath, have been all too common.</w:t>
            </w:r>
          </w:p>
          <w:p w14:paraId="18A342A1" w14:textId="40BA28D7" w:rsidR="0082189C" w:rsidRDefault="00E531A3" w:rsidP="001B0782">
            <w:pPr>
              <w:pStyle w:val="ListParagraph"/>
              <w:spacing w:before="100" w:beforeAutospacing="1" w:after="100" w:afterAutospacing="1"/>
              <w:ind w:left="360"/>
              <w:rPr>
                <w:rFonts w:ascii="Aptos" w:hAnsi="Aptos"/>
                <w:color w:val="000000" w:themeColor="text1"/>
              </w:rPr>
            </w:pPr>
            <w:r w:rsidRPr="00E531A3">
              <w:rPr>
                <w:rFonts w:ascii="Aptos" w:hAnsi="Aptos"/>
                <w:color w:val="000000" w:themeColor="text1"/>
              </w:rPr>
              <w:t xml:space="preserve">Today a </w:t>
            </w:r>
            <w:hyperlink r:id="rId126" w:tgtFrame="_blank" w:history="1">
              <w:r w:rsidRPr="00E531A3">
                <w:rPr>
                  <w:rStyle w:val="Hyperlink"/>
                  <w:rFonts w:ascii="Aptos" w:hAnsi="Aptos"/>
                </w:rPr>
                <w:t>contract worth well over $100 million</w:t>
              </w:r>
            </w:hyperlink>
            <w:r w:rsidRPr="00E531A3">
              <w:rPr>
                <w:rFonts w:ascii="Aptos" w:hAnsi="Aptos"/>
                <w:color w:val="000000" w:themeColor="text1"/>
              </w:rPr>
              <w:t xml:space="preserve"> a year to provide health care services to all of the state’s prison facilities (except Bridgewater State Hospital, which is under a separate contract with Wellpath) is out to bid. DOC officials, who have not made public the names of bidders or the final number of firms vying for the contract, which includes care for some 6,000 </w:t>
            </w:r>
            <w:r w:rsidRPr="00E531A3">
              <w:rPr>
                <w:rFonts w:ascii="Aptos" w:hAnsi="Aptos"/>
                <w:color w:val="000000" w:themeColor="text1"/>
              </w:rPr>
              <w:lastRenderedPageBreak/>
              <w:t>men and women in state custody, are expected to select the winning bid at the end of March for a contract that will begin July 1.</w:t>
            </w:r>
            <w:r w:rsidR="00EE0A9F">
              <w:rPr>
                <w:rFonts w:ascii="Aptos" w:hAnsi="Aptos"/>
                <w:color w:val="000000" w:themeColor="text1"/>
              </w:rPr>
              <w:t xml:space="preserve"> . .</w:t>
            </w:r>
          </w:p>
          <w:p w14:paraId="43BF367C" w14:textId="6FCC7EBF" w:rsidR="00EE0A9F" w:rsidRDefault="00EE0A9F" w:rsidP="001B0782">
            <w:pPr>
              <w:pStyle w:val="ListParagraph"/>
              <w:spacing w:before="100" w:beforeAutospacing="1" w:after="100" w:afterAutospacing="1"/>
              <w:ind w:left="360"/>
              <w:rPr>
                <w:rFonts w:ascii="Aptos" w:hAnsi="Aptos"/>
                <w:color w:val="000000" w:themeColor="text1"/>
              </w:rPr>
            </w:pPr>
            <w:r w:rsidRPr="00EE0A9F">
              <w:rPr>
                <w:rFonts w:ascii="Aptos" w:hAnsi="Aptos"/>
                <w:color w:val="000000" w:themeColor="text1"/>
              </w:rPr>
              <w:t xml:space="preserve">Wellpath, owned by a private equity firm, has been accused of </w:t>
            </w:r>
            <w:hyperlink r:id="rId127" w:tgtFrame="_blank" w:history="1">
              <w:r w:rsidRPr="00EE0A9F">
                <w:rPr>
                  <w:rStyle w:val="Hyperlink"/>
                  <w:rFonts w:ascii="Aptos" w:hAnsi="Aptos"/>
                </w:rPr>
                <w:t xml:space="preserve">delaying needed care </w:t>
              </w:r>
            </w:hyperlink>
            <w:r w:rsidRPr="00EE0A9F">
              <w:rPr>
                <w:rFonts w:ascii="Aptos" w:hAnsi="Aptos"/>
                <w:color w:val="000000" w:themeColor="text1"/>
              </w:rPr>
              <w:t>to its incarcerated patients and failing to adequately staff the state’s facilities.</w:t>
            </w:r>
            <w:r w:rsidR="00325DFE">
              <w:rPr>
                <w:rFonts w:ascii="Aptos" w:hAnsi="Aptos"/>
                <w:color w:val="000000" w:themeColor="text1"/>
              </w:rPr>
              <w:t xml:space="preserve"> . .</w:t>
            </w:r>
          </w:p>
          <w:p w14:paraId="1B51A794" w14:textId="77777777" w:rsidR="00325DFE" w:rsidRPr="00325DFE" w:rsidRDefault="00325DFE" w:rsidP="00325DFE">
            <w:pPr>
              <w:pStyle w:val="ListParagraph"/>
              <w:ind w:left="360"/>
              <w:rPr>
                <w:rFonts w:ascii="Aptos" w:hAnsi="Aptos"/>
                <w:color w:val="000000" w:themeColor="text1"/>
              </w:rPr>
            </w:pPr>
            <w:r w:rsidRPr="00325DFE">
              <w:rPr>
                <w:rFonts w:ascii="Aptos" w:hAnsi="Aptos"/>
                <w:color w:val="000000" w:themeColor="text1"/>
              </w:rPr>
              <w:t>YesCare, according to the congressional report, was accused of manipulating “bankruptcy law with the aim of skirting accountability for the harms that incarcerated individuals have endured under Corizon’s care.” As of late 2021, the firm had been named as a defendant in more than 1,000 lawsuits alleging substandard care in the prisons it serves, according to a</w:t>
            </w:r>
            <w:hyperlink r:id="rId128" w:tgtFrame="_blank" w:history="1">
              <w:r w:rsidRPr="00325DFE">
                <w:rPr>
                  <w:rStyle w:val="Hyperlink"/>
                  <w:rFonts w:ascii="Aptos" w:hAnsi="Aptos"/>
                </w:rPr>
                <w:t xml:space="preserve"> 2023 report by the Private Equity Stakeholder Project.</w:t>
              </w:r>
            </w:hyperlink>
            <w:r w:rsidRPr="00325DFE">
              <w:rPr>
                <w:rFonts w:ascii="Aptos" w:hAnsi="Aptos"/>
                <w:color w:val="000000" w:themeColor="text1"/>
              </w:rPr>
              <w:t xml:space="preserve"> The congressional oversight report noted that, “as a result of Corizon’s failures, many local agencies that hold contracts with Corizon have chosen not to renew those agreements.”</w:t>
            </w:r>
          </w:p>
          <w:p w14:paraId="26969875" w14:textId="77454724" w:rsidR="00325DFE" w:rsidRDefault="00325DFE" w:rsidP="00325DFE">
            <w:pPr>
              <w:pStyle w:val="ListParagraph"/>
              <w:ind w:left="360"/>
              <w:rPr>
                <w:rFonts w:ascii="Aptos" w:hAnsi="Aptos"/>
                <w:color w:val="000000" w:themeColor="text1"/>
              </w:rPr>
            </w:pPr>
            <w:r w:rsidRPr="00325DFE">
              <w:rPr>
                <w:rFonts w:ascii="Aptos" w:hAnsi="Aptos"/>
                <w:color w:val="000000" w:themeColor="text1"/>
              </w:rPr>
              <w:t xml:space="preserve">As of 2019, Correct Care Solutions — one of the two companies that were combined to form Wellpath — had amassed some </w:t>
            </w:r>
            <w:hyperlink r:id="rId129" w:tgtFrame="_blank" w:history="1">
              <w:r w:rsidRPr="00325DFE">
                <w:rPr>
                  <w:rStyle w:val="Hyperlink"/>
                  <w:rFonts w:ascii="Aptos" w:hAnsi="Aptos"/>
                </w:rPr>
                <w:t xml:space="preserve">1,395 federal lawsuits </w:t>
              </w:r>
            </w:hyperlink>
            <w:r w:rsidRPr="00325DFE">
              <w:rPr>
                <w:rFonts w:ascii="Aptos" w:hAnsi="Aptos"/>
                <w:color w:val="000000" w:themeColor="text1"/>
              </w:rPr>
              <w:t>brought by prisoners or their families, according to a report in The Atlantic. Locally some 30 federal lawsuits have been filed involving Wellpath as a defendant by prisoners or their families in the past several years.</w:t>
            </w:r>
            <w:r w:rsidR="00BE1279">
              <w:rPr>
                <w:rFonts w:ascii="Aptos" w:hAnsi="Aptos"/>
                <w:color w:val="000000" w:themeColor="text1"/>
              </w:rPr>
              <w:t xml:space="preserve"> . .</w:t>
            </w:r>
          </w:p>
          <w:p w14:paraId="6DA2C259" w14:textId="12A1B5AE" w:rsidR="00BE1279" w:rsidRDefault="00BE1279" w:rsidP="00325DFE">
            <w:pPr>
              <w:pStyle w:val="ListParagraph"/>
              <w:ind w:left="360"/>
              <w:rPr>
                <w:rFonts w:ascii="Aptos" w:hAnsi="Aptos"/>
                <w:color w:val="000000" w:themeColor="text1"/>
              </w:rPr>
            </w:pPr>
            <w:r w:rsidRPr="00BE1279">
              <w:rPr>
                <w:rFonts w:ascii="Aptos" w:hAnsi="Aptos"/>
                <w:color w:val="000000" w:themeColor="text1"/>
              </w:rPr>
              <w:t>The next contract will include some modest improvements, such as specific performance measures, “pay-for-performance” incentives, and a provision for geriatric care.</w:t>
            </w:r>
            <w:r w:rsidR="00757867">
              <w:rPr>
                <w:rFonts w:ascii="Aptos" w:hAnsi="Aptos"/>
                <w:color w:val="000000" w:themeColor="text1"/>
              </w:rPr>
              <w:t xml:space="preserve"> . .</w:t>
            </w:r>
          </w:p>
          <w:p w14:paraId="43585C9D" w14:textId="77777777" w:rsidR="00757867" w:rsidRPr="00757867" w:rsidRDefault="00757867" w:rsidP="00757867">
            <w:pPr>
              <w:pStyle w:val="ListParagraph"/>
              <w:ind w:left="360"/>
              <w:rPr>
                <w:rFonts w:ascii="Aptos" w:hAnsi="Aptos"/>
                <w:color w:val="000000" w:themeColor="text1"/>
              </w:rPr>
            </w:pPr>
            <w:r w:rsidRPr="00757867">
              <w:rPr>
                <w:rFonts w:ascii="Aptos" w:hAnsi="Aptos"/>
                <w:color w:val="000000" w:themeColor="text1"/>
              </w:rPr>
              <w:t xml:space="preserve">The ongoing </w:t>
            </w:r>
            <w:hyperlink r:id="rId130" w:tgtFrame="_blank" w:history="1">
              <w:r w:rsidRPr="00757867">
                <w:rPr>
                  <w:rStyle w:val="Hyperlink"/>
                  <w:rFonts w:ascii="Aptos" w:hAnsi="Aptos"/>
                </w:rPr>
                <w:t>Steward Health Care debacle</w:t>
              </w:r>
            </w:hyperlink>
            <w:r w:rsidRPr="00757867">
              <w:rPr>
                <w:rFonts w:ascii="Aptos" w:hAnsi="Aptos"/>
                <w:color w:val="000000" w:themeColor="text1"/>
              </w:rPr>
              <w:t xml:space="preserve"> has shown what the wonderful world of private equity has done to health care here generally. The same thing has been happening for years in prison health care — an industry dominated by two private equity-backed firms — Wellpath and YesCare — both possible bidders for the state prison contract.</w:t>
            </w:r>
          </w:p>
          <w:p w14:paraId="654C7365" w14:textId="7C2F4B3E" w:rsidR="00325DFE" w:rsidRPr="0082189C" w:rsidRDefault="00757867" w:rsidP="008C673D">
            <w:pPr>
              <w:pStyle w:val="ListParagraph"/>
              <w:ind w:left="360"/>
              <w:rPr>
                <w:rFonts w:ascii="Aptos" w:hAnsi="Aptos"/>
                <w:color w:val="000000" w:themeColor="text1"/>
              </w:rPr>
            </w:pPr>
            <w:r w:rsidRPr="00757867">
              <w:rPr>
                <w:rFonts w:ascii="Aptos" w:hAnsi="Aptos"/>
                <w:color w:val="000000" w:themeColor="text1"/>
              </w:rPr>
              <w:t>Is this really the best Massachusetts can do?</w:t>
            </w:r>
          </w:p>
          <w:p w14:paraId="6BCE7626" w14:textId="42771119" w:rsidR="000179FD" w:rsidRDefault="000179FD" w:rsidP="007A5090">
            <w:pPr>
              <w:pStyle w:val="ListParagraph"/>
              <w:numPr>
                <w:ilvl w:val="0"/>
                <w:numId w:val="14"/>
              </w:numPr>
              <w:spacing w:before="100" w:beforeAutospacing="1" w:after="100" w:afterAutospacing="1"/>
              <w:ind w:left="360"/>
              <w:rPr>
                <w:rFonts w:ascii="Aptos" w:hAnsi="Aptos"/>
                <w:b/>
                <w:bCs/>
                <w:color w:val="000000" w:themeColor="text1"/>
              </w:rPr>
            </w:pPr>
            <w:r>
              <w:rPr>
                <w:rFonts w:ascii="Aptos" w:hAnsi="Aptos"/>
                <w:b/>
                <w:bCs/>
                <w:color w:val="000000" w:themeColor="text1"/>
              </w:rPr>
              <w:t>New York Times (free access)</w:t>
            </w:r>
          </w:p>
          <w:p w14:paraId="305311D0" w14:textId="42626BD8" w:rsidR="000179FD" w:rsidRDefault="000179FD" w:rsidP="000179FD">
            <w:pPr>
              <w:pStyle w:val="ListParagraph"/>
              <w:spacing w:before="100" w:beforeAutospacing="1" w:after="100" w:afterAutospacing="1"/>
              <w:ind w:left="360"/>
              <w:rPr>
                <w:rFonts w:ascii="Aptos" w:hAnsi="Aptos"/>
                <w:color w:val="000000" w:themeColor="text1"/>
              </w:rPr>
            </w:pPr>
            <w:r>
              <w:rPr>
                <w:rFonts w:ascii="Aptos" w:hAnsi="Aptos"/>
                <w:color w:val="000000" w:themeColor="text1"/>
              </w:rPr>
              <w:t xml:space="preserve">March </w:t>
            </w:r>
            <w:r w:rsidR="00CF42A2">
              <w:rPr>
                <w:rFonts w:ascii="Aptos" w:hAnsi="Aptos"/>
                <w:color w:val="000000" w:themeColor="text1"/>
              </w:rPr>
              <w:t>3</w:t>
            </w:r>
            <w:r>
              <w:rPr>
                <w:rFonts w:ascii="Aptos" w:hAnsi="Aptos"/>
                <w:color w:val="000000" w:themeColor="text1"/>
              </w:rPr>
              <w:t>, 2024</w:t>
            </w:r>
          </w:p>
          <w:p w14:paraId="4CB97347" w14:textId="77777777" w:rsidR="000179FD" w:rsidRDefault="00A474A7" w:rsidP="000179FD">
            <w:pPr>
              <w:pStyle w:val="ListParagraph"/>
              <w:spacing w:before="100" w:beforeAutospacing="1" w:after="100" w:afterAutospacing="1"/>
              <w:ind w:left="360"/>
              <w:rPr>
                <w:rFonts w:ascii="Aptos" w:hAnsi="Aptos"/>
                <w:i/>
                <w:iCs/>
                <w:color w:val="000000" w:themeColor="text1"/>
              </w:rPr>
            </w:pPr>
            <w:hyperlink r:id="rId131" w:history="1">
              <w:r w:rsidR="00CF42A2" w:rsidRPr="00CF42A2">
                <w:rPr>
                  <w:rStyle w:val="Hyperlink"/>
                  <w:rFonts w:ascii="Aptos" w:hAnsi="Aptos"/>
                  <w:i/>
                  <w:iCs/>
                </w:rPr>
                <w:t>Living Slow Deaths Behind Bars</w:t>
              </w:r>
            </w:hyperlink>
          </w:p>
          <w:p w14:paraId="7C8A1028" w14:textId="77777777" w:rsidR="00CF42A2" w:rsidRDefault="00C00A9B" w:rsidP="000179FD">
            <w:pPr>
              <w:pStyle w:val="ListParagraph"/>
              <w:spacing w:before="100" w:beforeAutospacing="1" w:after="100" w:afterAutospacing="1"/>
              <w:ind w:left="360"/>
              <w:rPr>
                <w:rFonts w:ascii="Aptos" w:hAnsi="Aptos"/>
                <w:color w:val="000000" w:themeColor="text1"/>
              </w:rPr>
            </w:pPr>
            <w:r w:rsidRPr="00C00A9B">
              <w:rPr>
                <w:rFonts w:ascii="Aptos" w:hAnsi="Aptos"/>
                <w:color w:val="000000" w:themeColor="text1"/>
              </w:rPr>
              <w:t>By Barbara Hanson Treen</w:t>
            </w:r>
          </w:p>
          <w:p w14:paraId="731CC12B" w14:textId="77777777" w:rsidR="001B0003" w:rsidRPr="001B0003" w:rsidRDefault="001B0003" w:rsidP="001B0003">
            <w:pPr>
              <w:pStyle w:val="ListParagraph"/>
              <w:ind w:left="360"/>
              <w:rPr>
                <w:rFonts w:ascii="Aptos" w:hAnsi="Aptos"/>
                <w:color w:val="000000" w:themeColor="text1"/>
              </w:rPr>
            </w:pPr>
            <w:r w:rsidRPr="001B0003">
              <w:rPr>
                <w:rFonts w:ascii="Aptos" w:hAnsi="Aptos"/>
                <w:color w:val="000000" w:themeColor="text1"/>
              </w:rPr>
              <w:t>Scientists have found that most cells in our bodies regenerate every seven to 10 years, on average. This includes certain cells in the heart and brain. Can we assume, then, that our moral and emotional compasses are also capable of transforming over time?</w:t>
            </w:r>
          </w:p>
          <w:p w14:paraId="312B78A5" w14:textId="77777777" w:rsidR="001B0003" w:rsidRPr="001B0003" w:rsidRDefault="001B0003" w:rsidP="001B0003">
            <w:pPr>
              <w:pStyle w:val="ListParagraph"/>
              <w:ind w:left="360"/>
              <w:rPr>
                <w:rFonts w:ascii="Aptos" w:hAnsi="Aptos"/>
                <w:color w:val="000000" w:themeColor="text1"/>
              </w:rPr>
            </w:pPr>
            <w:r w:rsidRPr="001B0003">
              <w:rPr>
                <w:rFonts w:ascii="Aptos" w:hAnsi="Aptos"/>
                <w:color w:val="000000" w:themeColor="text1"/>
              </w:rPr>
              <w:t>As a New York State parole commissioner for 12 years, I evaluated the readiness for release and risk to public safety of more than 75,000 incarcerated people. I saw these changes in people every day.</w:t>
            </w:r>
          </w:p>
          <w:p w14:paraId="6BC02CAD" w14:textId="0DEBF706" w:rsidR="001B0003" w:rsidRDefault="001B0003" w:rsidP="001B0003">
            <w:pPr>
              <w:pStyle w:val="ListParagraph"/>
              <w:ind w:left="360"/>
              <w:rPr>
                <w:rFonts w:ascii="Aptos" w:hAnsi="Aptos"/>
                <w:color w:val="000000" w:themeColor="text1"/>
              </w:rPr>
            </w:pPr>
            <w:r w:rsidRPr="001B0003">
              <w:rPr>
                <w:rFonts w:ascii="Aptos" w:hAnsi="Aptos"/>
                <w:color w:val="000000" w:themeColor="text1"/>
              </w:rPr>
              <w:t>Yet in spite of those transformations, the number of aging long-termers warehoused in prisons has only increased in recent years.</w:t>
            </w:r>
            <w:r w:rsidR="009376FD">
              <w:rPr>
                <w:rFonts w:ascii="Aptos" w:hAnsi="Aptos"/>
                <w:color w:val="000000" w:themeColor="text1"/>
              </w:rPr>
              <w:t xml:space="preserve"> . .</w:t>
            </w:r>
          </w:p>
          <w:p w14:paraId="5094C0CD" w14:textId="77777777" w:rsidR="009376FD" w:rsidRPr="009376FD" w:rsidRDefault="009376FD" w:rsidP="009376FD">
            <w:pPr>
              <w:pStyle w:val="ListParagraph"/>
              <w:ind w:left="360"/>
              <w:rPr>
                <w:rFonts w:ascii="Aptos" w:hAnsi="Aptos"/>
                <w:color w:val="000000" w:themeColor="text1"/>
              </w:rPr>
            </w:pPr>
            <w:r w:rsidRPr="009376FD">
              <w:rPr>
                <w:rFonts w:ascii="Aptos" w:hAnsi="Aptos"/>
                <w:color w:val="000000" w:themeColor="text1"/>
              </w:rPr>
              <w:t>Many long-termers languish in cells or in substandard prison infirmaries or even in so-called long-term care units. With labored breathing, they limp to the mess hall and miss their chance to eat, sink deeper into dementia, fall and get seriously injured, and navigate hearing and vision impairment. At the same time, they are under the supervision of guards who lack the training and often the empathy to properly manage the diminished capacity of many older people to follow often senseless prison rules.</w:t>
            </w:r>
          </w:p>
          <w:p w14:paraId="75B5663D" w14:textId="67926A88" w:rsidR="009376FD" w:rsidRDefault="009376FD" w:rsidP="009376FD">
            <w:pPr>
              <w:pStyle w:val="ListParagraph"/>
              <w:ind w:left="360"/>
              <w:rPr>
                <w:rFonts w:ascii="Aptos" w:hAnsi="Aptos"/>
                <w:color w:val="000000" w:themeColor="text1"/>
              </w:rPr>
            </w:pPr>
            <w:r w:rsidRPr="009376FD">
              <w:rPr>
                <w:rFonts w:ascii="Aptos" w:hAnsi="Aptos"/>
                <w:color w:val="000000" w:themeColor="text1"/>
              </w:rPr>
              <w:t xml:space="preserve">When I was a commissioner, from 1984 to 1996, it was unusual for me to meet a parole candidate over the age of 50. Now there are </w:t>
            </w:r>
            <w:hyperlink r:id="rId132" w:anchor=":~:text=Of%20the%20State's%20prison%20population%20of%2031%2C262%20individuals%20in%20March,62%2C597%20individuals%2C%20in%20March%202008." w:tgtFrame="_blank" w:history="1">
              <w:r w:rsidRPr="009376FD">
                <w:rPr>
                  <w:rStyle w:val="Hyperlink"/>
                  <w:rFonts w:ascii="Aptos" w:hAnsi="Aptos"/>
                </w:rPr>
                <w:t>more than 7,500 incarcerated</w:t>
              </w:r>
            </w:hyperlink>
            <w:r w:rsidRPr="009376FD">
              <w:rPr>
                <w:rFonts w:ascii="Aptos" w:hAnsi="Aptos"/>
                <w:color w:val="000000" w:themeColor="text1"/>
              </w:rPr>
              <w:t xml:space="preserve"> people age 50 or older in New York, or about 25 percent of the state prison population. In fact, from 2008 to 2021, the </w:t>
            </w:r>
            <w:r w:rsidRPr="009376FD">
              <w:rPr>
                <w:rFonts w:ascii="Aptos" w:hAnsi="Aptos"/>
                <w:color w:val="000000" w:themeColor="text1"/>
              </w:rPr>
              <w:lastRenderedPageBreak/>
              <w:t xml:space="preserve">overall prison population </w:t>
            </w:r>
            <w:hyperlink r:id="rId133" w:tgtFrame="_blank" w:history="1">
              <w:r w:rsidRPr="009376FD">
                <w:rPr>
                  <w:rStyle w:val="Hyperlink"/>
                  <w:rFonts w:ascii="Aptos" w:hAnsi="Aptos"/>
                </w:rPr>
                <w:t>declined by half</w:t>
              </w:r>
            </w:hyperlink>
            <w:r w:rsidRPr="009376FD">
              <w:rPr>
                <w:rFonts w:ascii="Aptos" w:hAnsi="Aptos"/>
                <w:color w:val="000000" w:themeColor="text1"/>
              </w:rPr>
              <w:t xml:space="preserve">, yet the population age 50 or older increased, with ballooning health care costs crowding out other budget priorities. The state spends $100,000 to $240,000 on incarcerated people who are 55 or older, according to one of </w:t>
            </w:r>
            <w:hyperlink r:id="rId134" w:anchor=":~:text=New%20York%20has%20the%20second,the%20accelerated%20aging%20people%20experience" w:tgtFrame="_blank" w:history="1">
              <w:r w:rsidRPr="009376FD">
                <w:rPr>
                  <w:rStyle w:val="Hyperlink"/>
                  <w:rFonts w:ascii="Aptos" w:hAnsi="Aptos"/>
                </w:rPr>
                <w:t>the reform measures</w:t>
              </w:r>
            </w:hyperlink>
            <w:r w:rsidRPr="009376FD">
              <w:rPr>
                <w:rFonts w:ascii="Aptos" w:hAnsi="Aptos"/>
                <w:color w:val="000000" w:themeColor="text1"/>
              </w:rPr>
              <w:t xml:space="preserve"> before the State Legislature; for others, the figure is </w:t>
            </w:r>
            <w:hyperlink r:id="rId135" w:history="1">
              <w:r w:rsidRPr="009376FD">
                <w:rPr>
                  <w:rStyle w:val="Hyperlink"/>
                  <w:rFonts w:ascii="Aptos" w:hAnsi="Aptos"/>
                </w:rPr>
                <w:t>about $60,000</w:t>
              </w:r>
            </w:hyperlink>
            <w:r w:rsidRPr="009376FD">
              <w:rPr>
                <w:rFonts w:ascii="Aptos" w:hAnsi="Aptos"/>
                <w:color w:val="000000" w:themeColor="text1"/>
              </w:rPr>
              <w:t>.</w:t>
            </w:r>
            <w:r w:rsidR="008B345D">
              <w:rPr>
                <w:rFonts w:ascii="Aptos" w:hAnsi="Aptos"/>
                <w:color w:val="000000" w:themeColor="text1"/>
              </w:rPr>
              <w:t xml:space="preserve"> . .</w:t>
            </w:r>
          </w:p>
          <w:p w14:paraId="13A5E9B2" w14:textId="77777777" w:rsidR="008B345D" w:rsidRPr="008B345D" w:rsidRDefault="008B345D" w:rsidP="008B345D">
            <w:pPr>
              <w:pStyle w:val="ListParagraph"/>
              <w:ind w:left="360"/>
              <w:rPr>
                <w:rFonts w:ascii="Aptos" w:hAnsi="Aptos"/>
                <w:color w:val="000000" w:themeColor="text1"/>
              </w:rPr>
            </w:pPr>
            <w:r w:rsidRPr="008B345D">
              <w:rPr>
                <w:rFonts w:ascii="Aptos" w:hAnsi="Aptos"/>
                <w:color w:val="000000" w:themeColor="text1"/>
              </w:rPr>
              <w:t xml:space="preserve">Why are so many older people who have served their minimum sentences still in prison? Because of the unwillingness of my former colleagues on the parole board to release people who have served their minimum sentences and often years and decades more. Sixty percent of those incarcerated are being denied parole, and in 90 percent of denial cases </w:t>
            </w:r>
            <w:hyperlink r:id="rId136" w:tgtFrame="_blank" w:history="1">
              <w:r w:rsidRPr="008B345D">
                <w:rPr>
                  <w:rStyle w:val="Hyperlink"/>
                  <w:rFonts w:ascii="Aptos" w:hAnsi="Aptos"/>
                </w:rPr>
                <w:t>studied</w:t>
              </w:r>
            </w:hyperlink>
            <w:r w:rsidRPr="008B345D">
              <w:rPr>
                <w:rFonts w:ascii="Aptos" w:hAnsi="Aptos"/>
                <w:color w:val="000000" w:themeColor="text1"/>
              </w:rPr>
              <w:t xml:space="preserve"> by the Vera Institute for Justice, the reason, at least in part, was the nature of the original crime.</w:t>
            </w:r>
          </w:p>
          <w:p w14:paraId="5F032030" w14:textId="77777777" w:rsidR="008B345D" w:rsidRPr="008B345D" w:rsidRDefault="008B345D" w:rsidP="008B345D">
            <w:pPr>
              <w:pStyle w:val="ListParagraph"/>
              <w:ind w:left="360"/>
              <w:rPr>
                <w:rFonts w:ascii="Aptos" w:hAnsi="Aptos"/>
                <w:color w:val="000000" w:themeColor="text1"/>
              </w:rPr>
            </w:pPr>
            <w:r w:rsidRPr="008B345D">
              <w:rPr>
                <w:rFonts w:ascii="Aptos" w:hAnsi="Aptos"/>
                <w:color w:val="000000" w:themeColor="text1"/>
              </w:rPr>
              <w:t xml:space="preserve">Because many of these older adults received life terms as a maximum sentence (such as 15 years to life), commissioners who are unwilling to accept transformation in human behavior or are perhaps too cowardly to do their jobs in the face of public and political pressure can hide behind endless denials of release. The parole board can simply decide that a parole applicant’s release would, as the state’s parole rules and regulations put it, “so </w:t>
            </w:r>
            <w:hyperlink r:id="rId137" w:tgtFrame="_blank" w:history="1">
              <w:r w:rsidRPr="008B345D">
                <w:rPr>
                  <w:rStyle w:val="Hyperlink"/>
                  <w:rFonts w:ascii="Aptos" w:hAnsi="Aptos"/>
                </w:rPr>
                <w:t>deprecate the seriousness of his crime</w:t>
              </w:r>
            </w:hyperlink>
            <w:r w:rsidRPr="008B345D">
              <w:rPr>
                <w:rFonts w:ascii="Aptos" w:hAnsi="Aptos"/>
                <w:color w:val="000000" w:themeColor="text1"/>
              </w:rPr>
              <w:t xml:space="preserve"> as to undermine respect for the law.” Thus we have long-termers languishing through the years even though their risk of reoffending </w:t>
            </w:r>
            <w:hyperlink r:id="rId138" w:tgtFrame="_blank" w:history="1">
              <w:r w:rsidRPr="008B345D">
                <w:rPr>
                  <w:rStyle w:val="Hyperlink"/>
                  <w:rFonts w:ascii="Aptos" w:hAnsi="Aptos"/>
                </w:rPr>
                <w:t>declines</w:t>
              </w:r>
            </w:hyperlink>
            <w:r w:rsidRPr="008B345D">
              <w:rPr>
                <w:rFonts w:ascii="Aptos" w:hAnsi="Aptos"/>
                <w:color w:val="000000" w:themeColor="text1"/>
              </w:rPr>
              <w:t xml:space="preserve"> sharply as they age</w:t>
            </w:r>
            <w:r w:rsidRPr="008B345D">
              <w:rPr>
                <w:rFonts w:ascii="Aptos" w:hAnsi="Aptos"/>
                <w:i/>
                <w:iCs/>
                <w:color w:val="000000" w:themeColor="text1"/>
              </w:rPr>
              <w:t>.</w:t>
            </w:r>
          </w:p>
          <w:p w14:paraId="15F6B911" w14:textId="77777777" w:rsidR="008B345D" w:rsidRPr="008B345D" w:rsidRDefault="008B345D" w:rsidP="008B345D">
            <w:pPr>
              <w:pStyle w:val="ListParagraph"/>
              <w:ind w:left="360"/>
              <w:rPr>
                <w:rFonts w:ascii="Aptos" w:hAnsi="Aptos"/>
                <w:color w:val="000000" w:themeColor="text1"/>
              </w:rPr>
            </w:pPr>
            <w:r w:rsidRPr="008B345D">
              <w:rPr>
                <w:rFonts w:ascii="Aptos" w:hAnsi="Aptos"/>
                <w:color w:val="000000" w:themeColor="text1"/>
              </w:rPr>
              <w:t>For older people in prison, “life” becomes just another word for a slow death sentence.</w:t>
            </w:r>
          </w:p>
          <w:p w14:paraId="69B996A9" w14:textId="0D187C28" w:rsidR="008B345D" w:rsidRDefault="00F05048" w:rsidP="009376FD">
            <w:pPr>
              <w:pStyle w:val="ListParagraph"/>
              <w:ind w:left="360"/>
              <w:rPr>
                <w:rFonts w:ascii="Aptos" w:hAnsi="Aptos"/>
                <w:color w:val="000000" w:themeColor="text1"/>
              </w:rPr>
            </w:pPr>
            <w:r w:rsidRPr="00F05048">
              <w:rPr>
                <w:rFonts w:ascii="Aptos" w:hAnsi="Aptos"/>
                <w:color w:val="000000" w:themeColor="text1"/>
              </w:rPr>
              <w:t xml:space="preserve">Indeed, deaths behind bars in New York State </w:t>
            </w:r>
            <w:hyperlink r:id="rId139" w:tgtFrame="_blank" w:history="1">
              <w:r w:rsidRPr="00F05048">
                <w:rPr>
                  <w:rStyle w:val="Hyperlink"/>
                  <w:rFonts w:ascii="Aptos" w:hAnsi="Aptos"/>
                </w:rPr>
                <w:t>have mounted</w:t>
              </w:r>
            </w:hyperlink>
            <w:r w:rsidRPr="00F05048">
              <w:rPr>
                <w:rFonts w:ascii="Aptos" w:hAnsi="Aptos"/>
                <w:color w:val="000000" w:themeColor="text1"/>
              </w:rPr>
              <w:t xml:space="preserve">, with the average age of death by so-called natural causes in this wholly unnatural environment hovering </w:t>
            </w:r>
            <w:hyperlink r:id="rId140" w:tgtFrame="_blank" w:history="1">
              <w:r w:rsidRPr="00F05048">
                <w:rPr>
                  <w:rStyle w:val="Hyperlink"/>
                  <w:rFonts w:ascii="Aptos" w:hAnsi="Aptos"/>
                </w:rPr>
                <w:t>around 60.6 years</w:t>
              </w:r>
            </w:hyperlink>
            <w:r w:rsidRPr="00F05048">
              <w:rPr>
                <w:rFonts w:ascii="Aptos" w:hAnsi="Aptos"/>
                <w:color w:val="000000" w:themeColor="text1"/>
              </w:rPr>
              <w:t xml:space="preserve">. The mental and physical stress of prison life can lead to accelerated aging; as a result, old age in prison </w:t>
            </w:r>
            <w:hyperlink r:id="rId141" w:tgtFrame="_blank" w:history="1">
              <w:r w:rsidRPr="00F05048">
                <w:rPr>
                  <w:rStyle w:val="Hyperlink"/>
                  <w:rFonts w:ascii="Aptos" w:hAnsi="Aptos"/>
                </w:rPr>
                <w:t>typically begins</w:t>
              </w:r>
            </w:hyperlink>
            <w:r w:rsidRPr="00F05048">
              <w:rPr>
                <w:rFonts w:ascii="Aptos" w:hAnsi="Aptos"/>
                <w:color w:val="000000" w:themeColor="text1"/>
              </w:rPr>
              <w:t xml:space="preserve"> at 50 to 55. If the New York State Department of Corrections and Community Supervision were a country, life expectancy in its prisons would rank in the </w:t>
            </w:r>
            <w:hyperlink r:id="rId142" w:tgtFrame="_blank" w:history="1">
              <w:r w:rsidRPr="00F05048">
                <w:rPr>
                  <w:rStyle w:val="Hyperlink"/>
                  <w:rFonts w:ascii="Aptos" w:hAnsi="Aptos"/>
                </w:rPr>
                <w:t>bottom 20 worldwide</w:t>
              </w:r>
            </w:hyperlink>
            <w:r w:rsidRPr="00F05048">
              <w:rPr>
                <w:rFonts w:ascii="Aptos" w:hAnsi="Aptos"/>
                <w:color w:val="000000" w:themeColor="text1"/>
              </w:rPr>
              <w:t>. In 2021, 96 of the 137 deaths in New York’s prisons were of people 55 or older. That’s 70 percent.</w:t>
            </w:r>
            <w:r w:rsidR="00B50BBB">
              <w:rPr>
                <w:rFonts w:ascii="Aptos" w:hAnsi="Aptos"/>
                <w:color w:val="000000" w:themeColor="text1"/>
              </w:rPr>
              <w:t xml:space="preserve"> . .</w:t>
            </w:r>
          </w:p>
          <w:p w14:paraId="38935ED0" w14:textId="77777777" w:rsidR="00B50BBB" w:rsidRPr="00B50BBB" w:rsidRDefault="00B50BBB" w:rsidP="00B50BBB">
            <w:pPr>
              <w:pStyle w:val="ListParagraph"/>
              <w:ind w:left="360"/>
              <w:rPr>
                <w:rFonts w:ascii="Aptos" w:hAnsi="Aptos"/>
                <w:color w:val="000000" w:themeColor="text1"/>
              </w:rPr>
            </w:pPr>
            <w:r w:rsidRPr="00B50BBB">
              <w:rPr>
                <w:rFonts w:ascii="Aptos" w:hAnsi="Aptos"/>
                <w:color w:val="000000" w:themeColor="text1"/>
              </w:rPr>
              <w:t xml:space="preserve">New York has a real chance to at least make progress in correcting such injustices. One bill before the State Legislature, the </w:t>
            </w:r>
            <w:hyperlink r:id="rId143" w:tgtFrame="_blank" w:history="1">
              <w:r w:rsidRPr="00B50BBB">
                <w:rPr>
                  <w:rStyle w:val="Hyperlink"/>
                  <w:rFonts w:ascii="Aptos" w:hAnsi="Aptos"/>
                </w:rPr>
                <w:t>Fair and Timely Parole Act</w:t>
              </w:r>
            </w:hyperlink>
            <w:r w:rsidRPr="00B50BBB">
              <w:rPr>
                <w:rFonts w:ascii="Aptos" w:hAnsi="Aptos"/>
                <w:color w:val="000000" w:themeColor="text1"/>
              </w:rPr>
              <w:t xml:space="preserve">, would establish a presumption that applicants would be granted parole once their minimum sentences are served unless the record demonstrates an unreasonable risk to public safety. Another bill, the </w:t>
            </w:r>
            <w:hyperlink r:id="rId144" w:anchor=":~:text=18%3A%20provides%20that%20a%20person,their%20sentence%2C%20whichever%20is%20later." w:tgtFrame="_blank" w:history="1">
              <w:r w:rsidRPr="00B50BBB">
                <w:rPr>
                  <w:rStyle w:val="Hyperlink"/>
                  <w:rFonts w:ascii="Aptos" w:hAnsi="Aptos"/>
                </w:rPr>
                <w:t>Elder Parole Act</w:t>
              </w:r>
            </w:hyperlink>
            <w:r w:rsidRPr="00B50BBB">
              <w:rPr>
                <w:rFonts w:ascii="Aptos" w:hAnsi="Aptos"/>
                <w:color w:val="000000" w:themeColor="text1"/>
              </w:rPr>
              <w:t>, would simply ensure that people in prison age 55 or older who have served at least 15 years of their sentences would be interviewed by the parole board. Neither bill guarantees release, but they would offer hope and a fairer chance.</w:t>
            </w:r>
          </w:p>
          <w:p w14:paraId="01060351" w14:textId="77777777" w:rsidR="00C00A9B" w:rsidRDefault="00B50BBB" w:rsidP="00EC49B2">
            <w:pPr>
              <w:pStyle w:val="ListParagraph"/>
              <w:ind w:left="360"/>
              <w:rPr>
                <w:rFonts w:ascii="Aptos" w:hAnsi="Aptos"/>
                <w:color w:val="000000" w:themeColor="text1"/>
              </w:rPr>
            </w:pPr>
            <w:r w:rsidRPr="00B50BBB">
              <w:rPr>
                <w:rFonts w:ascii="Aptos" w:hAnsi="Aptos"/>
                <w:color w:val="000000" w:themeColor="text1"/>
              </w:rPr>
              <w:t xml:space="preserve">By passing these bills, the lawmakers would be voting to replace a system of permanent punishment rooted in insatiable vengeance with a system that allows for the possibility of redemption and repair. They would also save </w:t>
            </w:r>
            <w:hyperlink r:id="rId145" w:tgtFrame="_blank" w:history="1">
              <w:r w:rsidRPr="00B50BBB">
                <w:rPr>
                  <w:rStyle w:val="Hyperlink"/>
                  <w:rFonts w:ascii="Aptos" w:hAnsi="Aptos"/>
                </w:rPr>
                <w:t>an estimated $522 million</w:t>
              </w:r>
            </w:hyperlink>
            <w:r w:rsidRPr="00B50BBB">
              <w:rPr>
                <w:rFonts w:ascii="Aptos" w:hAnsi="Aptos"/>
                <w:color w:val="000000" w:themeColor="text1"/>
              </w:rPr>
              <w:t xml:space="preserve"> per year, according to Columbia University’s Center for Justice.</w:t>
            </w:r>
          </w:p>
          <w:p w14:paraId="728EA6F1" w14:textId="77777777" w:rsidR="00725E8B" w:rsidRDefault="00B2472D" w:rsidP="007A5090">
            <w:pPr>
              <w:pStyle w:val="ListParagraph"/>
              <w:numPr>
                <w:ilvl w:val="0"/>
                <w:numId w:val="14"/>
              </w:numPr>
              <w:ind w:left="360"/>
              <w:rPr>
                <w:rFonts w:ascii="Aptos" w:hAnsi="Aptos"/>
                <w:b/>
                <w:bCs/>
                <w:color w:val="000000" w:themeColor="text1"/>
              </w:rPr>
            </w:pPr>
            <w:r>
              <w:rPr>
                <w:rFonts w:ascii="Aptos" w:hAnsi="Aptos"/>
                <w:b/>
                <w:bCs/>
                <w:color w:val="000000" w:themeColor="text1"/>
              </w:rPr>
              <w:t>Private Equity Stakeholder Project</w:t>
            </w:r>
          </w:p>
          <w:p w14:paraId="27AADB8B" w14:textId="77777777" w:rsidR="00B2472D" w:rsidRDefault="001C67FE" w:rsidP="00B2472D">
            <w:pPr>
              <w:pStyle w:val="ListParagraph"/>
              <w:ind w:left="360"/>
              <w:rPr>
                <w:rFonts w:ascii="Aptos" w:hAnsi="Aptos"/>
                <w:color w:val="000000" w:themeColor="text1"/>
              </w:rPr>
            </w:pPr>
            <w:r>
              <w:rPr>
                <w:rFonts w:ascii="Aptos" w:hAnsi="Aptos"/>
                <w:color w:val="000000" w:themeColor="text1"/>
              </w:rPr>
              <w:t>October 2023</w:t>
            </w:r>
          </w:p>
          <w:p w14:paraId="5A706D86" w14:textId="77777777" w:rsidR="001C67FE" w:rsidRDefault="00A474A7" w:rsidP="00B2472D">
            <w:pPr>
              <w:pStyle w:val="ListParagraph"/>
              <w:ind w:left="360"/>
              <w:rPr>
                <w:rFonts w:ascii="Aptos" w:hAnsi="Aptos"/>
                <w:i/>
                <w:iCs/>
                <w:color w:val="000000" w:themeColor="text1"/>
              </w:rPr>
            </w:pPr>
            <w:hyperlink r:id="rId146" w:history="1">
              <w:r w:rsidR="001C67FE" w:rsidRPr="001C67FE">
                <w:rPr>
                  <w:rStyle w:val="Hyperlink"/>
                  <w:rFonts w:ascii="Aptos" w:hAnsi="Aptos"/>
                  <w:i/>
                  <w:iCs/>
                </w:rPr>
                <w:t>YesCare Dodges Liability for Prison Conditions</w:t>
              </w:r>
            </w:hyperlink>
          </w:p>
          <w:p w14:paraId="7EDC2D8F" w14:textId="77777777" w:rsidR="000212BD" w:rsidRDefault="000212BD" w:rsidP="00B2472D">
            <w:pPr>
              <w:pStyle w:val="ListParagraph"/>
              <w:ind w:left="360"/>
              <w:rPr>
                <w:rFonts w:ascii="Aptos" w:hAnsi="Aptos"/>
                <w:i/>
                <w:iCs/>
                <w:color w:val="000000" w:themeColor="text1"/>
              </w:rPr>
            </w:pPr>
            <w:r>
              <w:rPr>
                <w:rFonts w:ascii="Aptos" w:hAnsi="Aptos"/>
                <w:i/>
                <w:iCs/>
                <w:color w:val="000000" w:themeColor="text1"/>
              </w:rPr>
              <w:t>Merger, Division, and Bankruptcy</w:t>
            </w:r>
          </w:p>
          <w:p w14:paraId="40DC8C77" w14:textId="77777777" w:rsidR="00434C7F" w:rsidRDefault="00434C7F" w:rsidP="00B2472D">
            <w:pPr>
              <w:pStyle w:val="ListParagraph"/>
              <w:ind w:left="360"/>
              <w:rPr>
                <w:rFonts w:ascii="Aptos" w:hAnsi="Aptos"/>
                <w:color w:val="000000" w:themeColor="text1"/>
              </w:rPr>
            </w:pPr>
            <w:r>
              <w:rPr>
                <w:rFonts w:ascii="Aptos" w:hAnsi="Aptos"/>
                <w:color w:val="000000" w:themeColor="text1"/>
              </w:rPr>
              <w:t>By Michael Fenne</w:t>
            </w:r>
          </w:p>
          <w:p w14:paraId="64381AA8" w14:textId="77777777" w:rsidR="001F2750" w:rsidRPr="001F2750" w:rsidRDefault="001F2750" w:rsidP="001F2750">
            <w:pPr>
              <w:pStyle w:val="ListParagraph"/>
              <w:ind w:left="360"/>
              <w:rPr>
                <w:rFonts w:ascii="Aptos" w:hAnsi="Aptos"/>
                <w:color w:val="000000" w:themeColor="text1"/>
              </w:rPr>
            </w:pPr>
            <w:r w:rsidRPr="001F2750">
              <w:rPr>
                <w:rFonts w:ascii="Aptos" w:hAnsi="Aptos"/>
                <w:b/>
                <w:bCs/>
                <w:color w:val="000000" w:themeColor="text1"/>
              </w:rPr>
              <w:lastRenderedPageBreak/>
              <w:t>Key Findings</w:t>
            </w:r>
          </w:p>
          <w:p w14:paraId="1F8B0464" w14:textId="77777777" w:rsidR="001F2750" w:rsidRPr="001F2750" w:rsidRDefault="001F2750" w:rsidP="007A5090">
            <w:pPr>
              <w:pStyle w:val="ListParagraph"/>
              <w:numPr>
                <w:ilvl w:val="1"/>
                <w:numId w:val="17"/>
              </w:numPr>
              <w:ind w:left="720"/>
              <w:rPr>
                <w:rFonts w:ascii="Aptos" w:hAnsi="Aptos"/>
                <w:color w:val="000000" w:themeColor="text1"/>
              </w:rPr>
            </w:pPr>
            <w:r w:rsidRPr="001F2750">
              <w:rPr>
                <w:rFonts w:ascii="Aptos" w:hAnsi="Aptos"/>
                <w:color w:val="000000" w:themeColor="text1"/>
              </w:rPr>
              <w:t>As of late 2021, YesCare had faced more than 1,000 lawsuits alleging substandard care.</w:t>
            </w:r>
          </w:p>
          <w:p w14:paraId="33343530" w14:textId="77777777" w:rsidR="001F2750" w:rsidRPr="001F2750" w:rsidRDefault="001F2750" w:rsidP="007A5090">
            <w:pPr>
              <w:pStyle w:val="ListParagraph"/>
              <w:numPr>
                <w:ilvl w:val="1"/>
                <w:numId w:val="17"/>
              </w:numPr>
              <w:ind w:left="720"/>
              <w:rPr>
                <w:rFonts w:ascii="Aptos" w:hAnsi="Aptos"/>
                <w:color w:val="000000" w:themeColor="text1"/>
              </w:rPr>
            </w:pPr>
            <w:r w:rsidRPr="001F2750">
              <w:rPr>
                <w:rFonts w:ascii="Aptos" w:hAnsi="Aptos"/>
                <w:color w:val="000000" w:themeColor="text1"/>
              </w:rPr>
              <w:t xml:space="preserve">The company has been owned by private equity firms for at least 16 years— including BPOC, BlueMountain Capital, Flacks Group, and Perigrove Capital. </w:t>
            </w:r>
          </w:p>
          <w:p w14:paraId="74E94980" w14:textId="77777777" w:rsidR="001F2750" w:rsidRPr="001F2750" w:rsidRDefault="001F2750" w:rsidP="007A5090">
            <w:pPr>
              <w:pStyle w:val="ListParagraph"/>
              <w:numPr>
                <w:ilvl w:val="1"/>
                <w:numId w:val="17"/>
              </w:numPr>
              <w:ind w:left="720"/>
              <w:rPr>
                <w:rFonts w:ascii="Aptos" w:hAnsi="Aptos"/>
                <w:color w:val="000000" w:themeColor="text1"/>
              </w:rPr>
            </w:pPr>
            <w:r w:rsidRPr="001F2750">
              <w:rPr>
                <w:rFonts w:ascii="Aptos" w:hAnsi="Aptos"/>
                <w:color w:val="000000" w:themeColor="text1"/>
              </w:rPr>
              <w:t>Most egregious was YesCare’s use of a convoluted bankruptcy scheme that allowed it to continue to operate while shedding liabilities and lawsuits against it into a different business entity.</w:t>
            </w:r>
          </w:p>
          <w:p w14:paraId="34B5B640" w14:textId="77777777" w:rsidR="001F2750" w:rsidRPr="001F2750" w:rsidRDefault="001F2750" w:rsidP="007A5090">
            <w:pPr>
              <w:pStyle w:val="ListParagraph"/>
              <w:numPr>
                <w:ilvl w:val="1"/>
                <w:numId w:val="17"/>
              </w:numPr>
              <w:ind w:left="720"/>
              <w:rPr>
                <w:rFonts w:ascii="Aptos" w:hAnsi="Aptos"/>
                <w:color w:val="000000" w:themeColor="text1"/>
              </w:rPr>
            </w:pPr>
            <w:r w:rsidRPr="001F2750">
              <w:rPr>
                <w:rFonts w:ascii="Aptos" w:hAnsi="Aptos"/>
                <w:color w:val="000000" w:themeColor="text1"/>
              </w:rPr>
              <w:t xml:space="preserve">YesCare was originally known as Corizon Health until May 2022, when its owners took a series of steps to restructure the company and divide it into two entities: YesCare and (a new) Corizon Health. </w:t>
            </w:r>
          </w:p>
          <w:p w14:paraId="5EF9F050" w14:textId="524023AA" w:rsidR="00434C7F" w:rsidRPr="002B62AD" w:rsidRDefault="001F2750" w:rsidP="007A5090">
            <w:pPr>
              <w:pStyle w:val="ListParagraph"/>
              <w:numPr>
                <w:ilvl w:val="1"/>
                <w:numId w:val="17"/>
              </w:numPr>
              <w:ind w:left="720"/>
              <w:rPr>
                <w:rFonts w:ascii="Aptos" w:hAnsi="Aptos"/>
                <w:color w:val="000000" w:themeColor="text1"/>
              </w:rPr>
            </w:pPr>
            <w:r w:rsidRPr="001F2750">
              <w:rPr>
                <w:rFonts w:ascii="Aptos" w:hAnsi="Aptos"/>
                <w:color w:val="000000" w:themeColor="text1"/>
              </w:rPr>
              <w:t>Coined the “Texas Two-step Bankruptcy,” this restructuring allowed private equity firms to profit off of YesCare’s operations while debt obligations were shuffled to the new Corizon Health and legal claims against the company could be paused. </w:t>
            </w:r>
          </w:p>
        </w:tc>
      </w:tr>
      <w:tr w:rsidR="008A1BE8" w14:paraId="20ABDFF2" w14:textId="77777777" w:rsidTr="00DA413A">
        <w:trPr>
          <w:gridAfter w:val="1"/>
          <w:wAfter w:w="113" w:type="dxa"/>
        </w:trPr>
        <w:tc>
          <w:tcPr>
            <w:tcW w:w="2898" w:type="dxa"/>
            <w:gridSpan w:val="2"/>
          </w:tcPr>
          <w:p w14:paraId="75049874" w14:textId="7B48F0CE" w:rsidR="008A1BE8" w:rsidRDefault="008A1BE8" w:rsidP="00BC53B7">
            <w:pPr>
              <w:rPr>
                <w:rFonts w:ascii="Aptos" w:hAnsi="Aptos"/>
                <w:b/>
                <w:bCs/>
              </w:rPr>
            </w:pPr>
            <w:r>
              <w:rPr>
                <w:rFonts w:ascii="Aptos" w:hAnsi="Aptos"/>
                <w:b/>
                <w:bCs/>
              </w:rPr>
              <w:lastRenderedPageBreak/>
              <w:t>Guardianship</w:t>
            </w:r>
          </w:p>
        </w:tc>
        <w:tc>
          <w:tcPr>
            <w:tcW w:w="7807" w:type="dxa"/>
            <w:gridSpan w:val="4"/>
          </w:tcPr>
          <w:p w14:paraId="3B426FB8" w14:textId="77777777" w:rsidR="008A1BE8" w:rsidRDefault="00835800" w:rsidP="007A5090">
            <w:pPr>
              <w:pStyle w:val="ListParagraph"/>
              <w:numPr>
                <w:ilvl w:val="0"/>
                <w:numId w:val="14"/>
              </w:numPr>
              <w:spacing w:before="100" w:beforeAutospacing="1" w:after="100" w:afterAutospacing="1"/>
              <w:ind w:left="360"/>
              <w:rPr>
                <w:rFonts w:ascii="Aptos" w:hAnsi="Aptos"/>
                <w:b/>
                <w:bCs/>
                <w:color w:val="000000" w:themeColor="text1"/>
              </w:rPr>
            </w:pPr>
            <w:r>
              <w:rPr>
                <w:rFonts w:ascii="Aptos" w:hAnsi="Aptos"/>
                <w:b/>
                <w:bCs/>
                <w:color w:val="000000" w:themeColor="text1"/>
              </w:rPr>
              <w:t>NPR Law</w:t>
            </w:r>
          </w:p>
          <w:p w14:paraId="12712E3A" w14:textId="77777777" w:rsidR="00835800" w:rsidRDefault="00835800" w:rsidP="00835800">
            <w:pPr>
              <w:pStyle w:val="ListParagraph"/>
              <w:spacing w:before="100" w:beforeAutospacing="1" w:after="100" w:afterAutospacing="1"/>
              <w:ind w:left="360"/>
              <w:rPr>
                <w:rFonts w:ascii="Aptos" w:hAnsi="Aptos"/>
                <w:color w:val="000000" w:themeColor="text1"/>
              </w:rPr>
            </w:pPr>
            <w:r>
              <w:rPr>
                <w:rFonts w:ascii="Aptos" w:hAnsi="Aptos"/>
                <w:color w:val="000000" w:themeColor="text1"/>
              </w:rPr>
              <w:t>March 1, 2024</w:t>
            </w:r>
          </w:p>
          <w:p w14:paraId="7CF81159" w14:textId="77777777" w:rsidR="00835800" w:rsidRDefault="00A474A7" w:rsidP="00835800">
            <w:pPr>
              <w:pStyle w:val="ListParagraph"/>
              <w:spacing w:before="100" w:beforeAutospacing="1" w:after="100" w:afterAutospacing="1"/>
              <w:ind w:left="360"/>
              <w:rPr>
                <w:rFonts w:ascii="Aptos" w:hAnsi="Aptos"/>
                <w:i/>
                <w:iCs/>
                <w:color w:val="000000" w:themeColor="text1"/>
              </w:rPr>
            </w:pPr>
            <w:hyperlink r:id="rId147" w:history="1">
              <w:r w:rsidR="001A45F3" w:rsidRPr="001A45F3">
                <w:rPr>
                  <w:rStyle w:val="Hyperlink"/>
                  <w:rFonts w:ascii="Aptos" w:hAnsi="Aptos"/>
                  <w:i/>
                  <w:iCs/>
                </w:rPr>
                <w:t>Wendy Williams' guardianship is the subject of a new documentary. Here's how it works</w:t>
              </w:r>
            </w:hyperlink>
          </w:p>
          <w:p w14:paraId="489E6FD1" w14:textId="77777777" w:rsidR="001A45F3" w:rsidRDefault="00EE7F9F" w:rsidP="00835800">
            <w:pPr>
              <w:pStyle w:val="ListParagraph"/>
              <w:spacing w:before="100" w:beforeAutospacing="1" w:after="100" w:afterAutospacing="1"/>
              <w:ind w:left="360"/>
              <w:rPr>
                <w:rFonts w:ascii="Aptos" w:hAnsi="Aptos"/>
                <w:color w:val="000000" w:themeColor="text1"/>
              </w:rPr>
            </w:pPr>
            <w:r>
              <w:rPr>
                <w:rFonts w:ascii="Aptos" w:hAnsi="Aptos"/>
                <w:color w:val="000000" w:themeColor="text1"/>
              </w:rPr>
              <w:t xml:space="preserve">By </w:t>
            </w:r>
            <w:r w:rsidRPr="00EE7F9F">
              <w:rPr>
                <w:rFonts w:ascii="Aptos" w:hAnsi="Aptos"/>
                <w:color w:val="000000" w:themeColor="text1"/>
              </w:rPr>
              <w:t>Jonathan Franklin</w:t>
            </w:r>
          </w:p>
          <w:p w14:paraId="6A9FCD60" w14:textId="77777777" w:rsidR="00A2091A" w:rsidRPr="00A2091A" w:rsidRDefault="00A2091A" w:rsidP="00A2091A">
            <w:pPr>
              <w:pStyle w:val="ListParagraph"/>
              <w:ind w:left="360"/>
              <w:rPr>
                <w:rFonts w:ascii="Aptos" w:hAnsi="Aptos"/>
                <w:color w:val="000000" w:themeColor="text1"/>
              </w:rPr>
            </w:pPr>
            <w:r w:rsidRPr="00A2091A">
              <w:rPr>
                <w:rFonts w:ascii="Aptos" w:hAnsi="Aptos"/>
                <w:color w:val="000000" w:themeColor="text1"/>
              </w:rPr>
              <w:t>The premiere of a controversial Lifetime docuseries about the ongoing health and financial battles of former talk show host and shock jock Wendy Williams has sharpened the focus on her court-appointed financial guardianship.</w:t>
            </w:r>
          </w:p>
          <w:p w14:paraId="0F96DE67" w14:textId="50C67FAF" w:rsidR="00A2091A" w:rsidRPr="00A2091A" w:rsidRDefault="00A2091A" w:rsidP="00A2091A">
            <w:pPr>
              <w:pStyle w:val="ListParagraph"/>
              <w:ind w:left="360"/>
              <w:rPr>
                <w:rFonts w:ascii="Aptos" w:hAnsi="Aptos"/>
                <w:color w:val="000000" w:themeColor="text1"/>
              </w:rPr>
            </w:pPr>
            <w:r w:rsidRPr="00A2091A">
              <w:rPr>
                <w:rFonts w:ascii="Aptos" w:hAnsi="Aptos"/>
                <w:color w:val="000000" w:themeColor="text1"/>
              </w:rPr>
              <w:t xml:space="preserve">The two-part docuseries </w:t>
            </w:r>
            <w:hyperlink r:id="rId148" w:history="1">
              <w:r w:rsidRPr="00A2091A">
                <w:rPr>
                  <w:rStyle w:val="Hyperlink"/>
                  <w:rFonts w:ascii="Aptos" w:hAnsi="Aptos"/>
                  <w:i/>
                  <w:iCs/>
                </w:rPr>
                <w:t>Where is Wendy Williams?</w:t>
              </w:r>
            </w:hyperlink>
            <w:r w:rsidRPr="00A2091A">
              <w:rPr>
                <w:rFonts w:ascii="Aptos" w:hAnsi="Aptos"/>
                <w:color w:val="000000" w:themeColor="text1"/>
              </w:rPr>
              <w:t xml:space="preserve"> — described as an "unfiltered look" at the 59-year-old's life after the end of her iconic syndicated show — takes place in the months following the </w:t>
            </w:r>
            <w:hyperlink r:id="rId149" w:history="1">
              <w:r w:rsidRPr="00A2091A">
                <w:rPr>
                  <w:rStyle w:val="Hyperlink"/>
                  <w:rFonts w:ascii="Aptos" w:hAnsi="Aptos"/>
                </w:rPr>
                <w:t>start of her guardianship</w:t>
              </w:r>
            </w:hyperlink>
            <w:r w:rsidRPr="00A2091A">
              <w:rPr>
                <w:rFonts w:ascii="Aptos" w:hAnsi="Aptos"/>
                <w:color w:val="000000" w:themeColor="text1"/>
              </w:rPr>
              <w:t xml:space="preserve"> in May 2022.</w:t>
            </w:r>
            <w:r w:rsidR="00FE7A87">
              <w:rPr>
                <w:rFonts w:ascii="Aptos" w:hAnsi="Aptos"/>
                <w:color w:val="000000" w:themeColor="text1"/>
              </w:rPr>
              <w:t xml:space="preserve"> . .</w:t>
            </w:r>
          </w:p>
          <w:p w14:paraId="3D137EF8" w14:textId="77777777" w:rsidR="00EE7F9F" w:rsidRDefault="00FE7A87" w:rsidP="00835800">
            <w:pPr>
              <w:pStyle w:val="ListParagraph"/>
              <w:spacing w:before="100" w:beforeAutospacing="1" w:after="100" w:afterAutospacing="1"/>
              <w:ind w:left="360"/>
              <w:rPr>
                <w:rFonts w:ascii="Aptos" w:hAnsi="Aptos"/>
                <w:color w:val="000000" w:themeColor="text1"/>
              </w:rPr>
            </w:pPr>
            <w:r w:rsidRPr="00FE7A87">
              <w:rPr>
                <w:rFonts w:ascii="Aptos" w:hAnsi="Aptos"/>
                <w:color w:val="000000" w:themeColor="text1"/>
              </w:rPr>
              <w:t xml:space="preserve">In 2022, the 59-year-old was placed under temporary financial guardianship after her bank, Wells Fargo, claimed in a New York court that she was an "incapacitated person" and the "victim of undue influence and financial exploitation," according to </w:t>
            </w:r>
            <w:hyperlink r:id="rId150" w:history="1">
              <w:r w:rsidRPr="00FE7A87">
                <w:rPr>
                  <w:rStyle w:val="Hyperlink"/>
                  <w:rFonts w:ascii="Aptos" w:hAnsi="Aptos"/>
                  <w:i/>
                  <w:iCs/>
                </w:rPr>
                <w:t>The Hollywood Reporter.</w:t>
              </w:r>
            </w:hyperlink>
            <w:r w:rsidR="002F36B9">
              <w:rPr>
                <w:rFonts w:ascii="Aptos" w:hAnsi="Aptos"/>
                <w:color w:val="000000" w:themeColor="text1"/>
              </w:rPr>
              <w:t xml:space="preserve"> . .</w:t>
            </w:r>
          </w:p>
          <w:p w14:paraId="6DCEBD71" w14:textId="77777777" w:rsidR="002F36B9" w:rsidRPr="002F36B9" w:rsidRDefault="002F36B9" w:rsidP="002F36B9">
            <w:pPr>
              <w:pStyle w:val="ListParagraph"/>
              <w:ind w:left="360"/>
              <w:rPr>
                <w:rFonts w:ascii="Aptos" w:hAnsi="Aptos"/>
                <w:color w:val="000000" w:themeColor="text1"/>
              </w:rPr>
            </w:pPr>
            <w:r w:rsidRPr="002F36B9">
              <w:rPr>
                <w:rFonts w:ascii="Aptos" w:hAnsi="Aptos"/>
                <w:color w:val="000000" w:themeColor="text1"/>
              </w:rPr>
              <w:t xml:space="preserve">New York, where Williams' guardianship is in place, has </w:t>
            </w:r>
            <w:hyperlink r:id="rId151" w:history="1">
              <w:r w:rsidRPr="002F36B9">
                <w:rPr>
                  <w:rStyle w:val="Hyperlink"/>
                  <w:rFonts w:ascii="Aptos" w:hAnsi="Aptos"/>
                </w:rPr>
                <w:t>three different types</w:t>
              </w:r>
            </w:hyperlink>
            <w:r w:rsidRPr="002F36B9">
              <w:rPr>
                <w:rFonts w:ascii="Aptos" w:hAnsi="Aptos"/>
                <w:color w:val="000000" w:themeColor="text1"/>
              </w:rPr>
              <w:t xml:space="preserve"> of legal guardianships: </w:t>
            </w:r>
          </w:p>
          <w:p w14:paraId="2F469901" w14:textId="77777777" w:rsidR="002F36B9" w:rsidRPr="002F36B9" w:rsidRDefault="002F36B9" w:rsidP="007A5090">
            <w:pPr>
              <w:pStyle w:val="ListParagraph"/>
              <w:numPr>
                <w:ilvl w:val="0"/>
                <w:numId w:val="15"/>
              </w:numPr>
              <w:rPr>
                <w:rFonts w:ascii="Aptos" w:hAnsi="Aptos"/>
                <w:color w:val="000000" w:themeColor="text1"/>
              </w:rPr>
            </w:pPr>
            <w:r w:rsidRPr="002F36B9">
              <w:rPr>
                <w:rFonts w:ascii="Aptos" w:hAnsi="Aptos"/>
                <w:b/>
                <w:bCs/>
                <w:i/>
                <w:iCs/>
                <w:color w:val="000000" w:themeColor="text1"/>
              </w:rPr>
              <w:t>Article 17-A Guardianship</w:t>
            </w:r>
            <w:r w:rsidRPr="002F36B9">
              <w:rPr>
                <w:rFonts w:ascii="Aptos" w:hAnsi="Aptos"/>
                <w:color w:val="000000" w:themeColor="text1"/>
              </w:rPr>
              <w:t>: for adults 18 years or older with an intellectual or developmental disability, whose guardians have the power to make most decisions for them.</w:t>
            </w:r>
          </w:p>
          <w:p w14:paraId="42688611" w14:textId="77777777" w:rsidR="002F36B9" w:rsidRPr="002F36B9" w:rsidRDefault="002F36B9" w:rsidP="007A5090">
            <w:pPr>
              <w:pStyle w:val="ListParagraph"/>
              <w:numPr>
                <w:ilvl w:val="0"/>
                <w:numId w:val="15"/>
              </w:numPr>
              <w:rPr>
                <w:rFonts w:ascii="Aptos" w:hAnsi="Aptos"/>
                <w:color w:val="000000" w:themeColor="text1"/>
              </w:rPr>
            </w:pPr>
            <w:r w:rsidRPr="002F36B9">
              <w:rPr>
                <w:rFonts w:ascii="Aptos" w:hAnsi="Aptos"/>
                <w:b/>
                <w:bCs/>
                <w:i/>
                <w:iCs/>
                <w:color w:val="000000" w:themeColor="text1"/>
              </w:rPr>
              <w:t>Guardianship of a Child</w:t>
            </w:r>
            <w:r w:rsidRPr="002F36B9">
              <w:rPr>
                <w:rFonts w:ascii="Aptos" w:hAnsi="Aptos"/>
                <w:color w:val="000000" w:themeColor="text1"/>
              </w:rPr>
              <w:t>: a parent or individual can request a court to grant them guardianship of a child when there is concern that one or both parents are unable to care for the child;</w:t>
            </w:r>
          </w:p>
          <w:p w14:paraId="4B9D7927" w14:textId="77777777" w:rsidR="00757893" w:rsidRPr="00757893" w:rsidRDefault="002F36B9" w:rsidP="007A5090">
            <w:pPr>
              <w:pStyle w:val="ListParagraph"/>
              <w:numPr>
                <w:ilvl w:val="0"/>
                <w:numId w:val="15"/>
              </w:numPr>
              <w:rPr>
                <w:rFonts w:ascii="Aptos" w:hAnsi="Aptos"/>
              </w:rPr>
            </w:pPr>
            <w:r w:rsidRPr="002F36B9">
              <w:rPr>
                <w:rFonts w:ascii="Aptos" w:hAnsi="Aptos"/>
                <w:b/>
                <w:bCs/>
                <w:i/>
                <w:iCs/>
                <w:color w:val="000000" w:themeColor="text1"/>
              </w:rPr>
              <w:t>Article 81 Guardianship</w:t>
            </w:r>
            <w:r w:rsidRPr="002F36B9">
              <w:rPr>
                <w:rFonts w:ascii="Aptos" w:hAnsi="Aptos"/>
                <w:color w:val="000000" w:themeColor="text1"/>
              </w:rPr>
              <w:t>: a type of guardianship where a judge gives a guardian only the power to meet the needs of the person who is deemed incapacitated – such as managing a person's finances, property, personal needs or both.</w:t>
            </w:r>
            <w:r w:rsidR="00757893" w:rsidRPr="00757893">
              <w:rPr>
                <w:rFonts w:ascii="Aptos" w:hAnsi="Aptos"/>
                <w:color w:val="000000" w:themeColor="text1"/>
              </w:rPr>
              <w:t xml:space="preserve"> . .</w:t>
            </w:r>
          </w:p>
          <w:p w14:paraId="797CB302" w14:textId="77777777" w:rsidR="009E431D" w:rsidRDefault="00757893" w:rsidP="009E431D">
            <w:pPr>
              <w:pStyle w:val="ListParagraph"/>
              <w:ind w:left="360"/>
              <w:rPr>
                <w:rFonts w:ascii="Aptos" w:hAnsi="Aptos"/>
              </w:rPr>
            </w:pPr>
            <w:r w:rsidRPr="00757893">
              <w:rPr>
                <w:rFonts w:ascii="Aptos" w:hAnsi="Aptos"/>
              </w:rPr>
              <w:t>There are other decision-making options available to individuals outside of guardianship, including:</w:t>
            </w:r>
          </w:p>
          <w:p w14:paraId="40F3D25E" w14:textId="77777777" w:rsidR="009E431D" w:rsidRDefault="00757893" w:rsidP="007A5090">
            <w:pPr>
              <w:pStyle w:val="ListParagraph"/>
              <w:numPr>
                <w:ilvl w:val="0"/>
                <w:numId w:val="16"/>
              </w:numPr>
              <w:spacing w:before="100" w:beforeAutospacing="1" w:after="100" w:afterAutospacing="1"/>
            </w:pPr>
            <w:r w:rsidRPr="009E431D">
              <w:rPr>
                <w:rStyle w:val="Strong"/>
                <w:i/>
                <w:iCs/>
              </w:rPr>
              <w:t>Power of attorney</w:t>
            </w:r>
            <w:r>
              <w:t xml:space="preserve"> — someone appointed by an individual to make financial or medical decisions. This is typically appointed by the individual themselves and not a judge or a court order.</w:t>
            </w:r>
          </w:p>
          <w:p w14:paraId="1621A1F5" w14:textId="3534AD94" w:rsidR="00757893" w:rsidRDefault="00757893" w:rsidP="007A5090">
            <w:pPr>
              <w:pStyle w:val="ListParagraph"/>
              <w:numPr>
                <w:ilvl w:val="0"/>
                <w:numId w:val="16"/>
              </w:numPr>
              <w:spacing w:before="100" w:beforeAutospacing="1" w:after="100" w:afterAutospacing="1"/>
            </w:pPr>
            <w:r w:rsidRPr="009E431D">
              <w:rPr>
                <w:rStyle w:val="Emphasis"/>
                <w:b/>
                <w:bCs/>
              </w:rPr>
              <w:lastRenderedPageBreak/>
              <w:t>Supported decision-making agreements</w:t>
            </w:r>
            <w:r>
              <w:t xml:space="preserve"> — a supportive community that designates specific individuals in a person's life that can help make big decisions.</w:t>
            </w:r>
          </w:p>
          <w:p w14:paraId="234F0108" w14:textId="77777777" w:rsidR="00757893" w:rsidRDefault="00757893" w:rsidP="007A5090">
            <w:pPr>
              <w:numPr>
                <w:ilvl w:val="0"/>
                <w:numId w:val="16"/>
              </w:numPr>
              <w:spacing w:before="100" w:beforeAutospacing="1" w:after="100" w:afterAutospacing="1"/>
            </w:pPr>
            <w:r>
              <w:rPr>
                <w:rStyle w:val="Emphasis"/>
                <w:b/>
                <w:bCs/>
              </w:rPr>
              <w:t>Representative payee</w:t>
            </w:r>
            <w:r>
              <w:rPr>
                <w:rStyle w:val="Strong"/>
              </w:rPr>
              <w:t xml:space="preserve"> </w:t>
            </w:r>
            <w:r>
              <w:t>— a person or organization who is approved by the </w:t>
            </w:r>
            <w:hyperlink r:id="rId152" w:history="1">
              <w:r>
                <w:rPr>
                  <w:rStyle w:val="Hyperlink"/>
                </w:rPr>
                <w:t>Social Security Administration</w:t>
              </w:r>
            </w:hyperlink>
            <w:r>
              <w:t> to manage an individual's Social Security or Supplemental Security Income benefits.</w:t>
            </w:r>
          </w:p>
          <w:p w14:paraId="4C5980B8" w14:textId="4E97B6DA" w:rsidR="002F36B9" w:rsidRPr="001A45F3" w:rsidRDefault="002F36B9" w:rsidP="00835800">
            <w:pPr>
              <w:pStyle w:val="ListParagraph"/>
              <w:spacing w:before="100" w:beforeAutospacing="1" w:after="100" w:afterAutospacing="1"/>
              <w:ind w:left="360"/>
              <w:rPr>
                <w:rFonts w:ascii="Aptos" w:hAnsi="Aptos"/>
                <w:color w:val="000000" w:themeColor="text1"/>
              </w:rPr>
            </w:pPr>
          </w:p>
        </w:tc>
      </w:tr>
      <w:tr w:rsidR="001562B6" w14:paraId="181F2694" w14:textId="77777777" w:rsidTr="00DA413A">
        <w:trPr>
          <w:gridAfter w:val="1"/>
          <w:wAfter w:w="113" w:type="dxa"/>
        </w:trPr>
        <w:tc>
          <w:tcPr>
            <w:tcW w:w="2898" w:type="dxa"/>
            <w:gridSpan w:val="2"/>
          </w:tcPr>
          <w:p w14:paraId="1A2F78CE" w14:textId="32AF121E" w:rsidR="001562B6" w:rsidRPr="00762340" w:rsidRDefault="009E2526" w:rsidP="00BC53B7">
            <w:pPr>
              <w:rPr>
                <w:rFonts w:ascii="Aptos" w:hAnsi="Aptos"/>
                <w:b/>
                <w:bCs/>
              </w:rPr>
            </w:pPr>
            <w:r>
              <w:rPr>
                <w:rFonts w:ascii="Aptos" w:hAnsi="Aptos"/>
                <w:b/>
                <w:bCs/>
              </w:rPr>
              <w:lastRenderedPageBreak/>
              <w:t>From Our Collea</w:t>
            </w:r>
            <w:r w:rsidR="00FC39F7">
              <w:rPr>
                <w:rFonts w:ascii="Aptos" w:hAnsi="Aptos"/>
                <w:b/>
                <w:bCs/>
              </w:rPr>
              <w:t>gues from around the Country</w:t>
            </w:r>
          </w:p>
        </w:tc>
        <w:tc>
          <w:tcPr>
            <w:tcW w:w="7807" w:type="dxa"/>
            <w:gridSpan w:val="4"/>
          </w:tcPr>
          <w:p w14:paraId="27EFD52E" w14:textId="77777777" w:rsidR="001B0DC6" w:rsidRDefault="00037FB4" w:rsidP="007A5090">
            <w:pPr>
              <w:pStyle w:val="ListParagraph"/>
              <w:numPr>
                <w:ilvl w:val="0"/>
                <w:numId w:val="14"/>
              </w:numPr>
              <w:spacing w:before="100" w:beforeAutospacing="1" w:after="100" w:afterAutospacing="1"/>
              <w:ind w:left="360"/>
              <w:rPr>
                <w:rFonts w:ascii="Aptos" w:hAnsi="Aptos"/>
                <w:b/>
                <w:bCs/>
                <w:color w:val="000000" w:themeColor="text1"/>
              </w:rPr>
            </w:pPr>
            <w:r>
              <w:rPr>
                <w:rFonts w:ascii="Aptos" w:hAnsi="Aptos"/>
                <w:b/>
                <w:bCs/>
                <w:color w:val="000000" w:themeColor="text1"/>
              </w:rPr>
              <w:t>Tallgrass Econ</w:t>
            </w:r>
            <w:r w:rsidR="00FE1758">
              <w:rPr>
                <w:rFonts w:ascii="Aptos" w:hAnsi="Aptos"/>
                <w:b/>
                <w:bCs/>
                <w:color w:val="000000" w:themeColor="text1"/>
              </w:rPr>
              <w:t>omics</w:t>
            </w:r>
          </w:p>
          <w:p w14:paraId="68E947EE" w14:textId="34D5D21E" w:rsidR="00FE1758" w:rsidRDefault="00FE1758" w:rsidP="00FE1758">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28, 2024</w:t>
            </w:r>
          </w:p>
          <w:p w14:paraId="1BB443C5" w14:textId="77777777" w:rsidR="00FE1758" w:rsidRDefault="00A474A7" w:rsidP="00FE1758">
            <w:pPr>
              <w:pStyle w:val="ListParagraph"/>
              <w:spacing w:before="100" w:beforeAutospacing="1" w:after="100" w:afterAutospacing="1"/>
              <w:ind w:left="360"/>
              <w:rPr>
                <w:rFonts w:ascii="Aptos" w:hAnsi="Aptos"/>
                <w:i/>
                <w:iCs/>
                <w:color w:val="000000" w:themeColor="text1"/>
              </w:rPr>
            </w:pPr>
            <w:hyperlink r:id="rId153" w:history="1">
              <w:r w:rsidR="00812F50" w:rsidRPr="00812F50">
                <w:rPr>
                  <w:rStyle w:val="Hyperlink"/>
                  <w:rFonts w:ascii="Aptos" w:hAnsi="Aptos"/>
                  <w:i/>
                  <w:iCs/>
                </w:rPr>
                <w:t>Philanthropic Foundations, Quasi-governmental Science Organizations, and Universities Often Act as Corporate Shills: How the Industrial Complexes Work.</w:t>
              </w:r>
            </w:hyperlink>
          </w:p>
          <w:p w14:paraId="226B5B08" w14:textId="77777777" w:rsidR="00812F50" w:rsidRDefault="0010705C" w:rsidP="0010705C">
            <w:pPr>
              <w:pStyle w:val="ListParagraph"/>
              <w:spacing w:before="100" w:beforeAutospacing="1" w:after="100" w:afterAutospacing="1"/>
              <w:ind w:left="360"/>
              <w:rPr>
                <w:rFonts w:ascii="Aptos" w:hAnsi="Aptos"/>
                <w:color w:val="000000" w:themeColor="text1"/>
              </w:rPr>
            </w:pPr>
            <w:r w:rsidRPr="0010705C">
              <w:rPr>
                <w:rFonts w:ascii="Aptos" w:hAnsi="Aptos"/>
                <w:color w:val="000000" w:themeColor="text1"/>
              </w:rPr>
              <w:t>By</w:t>
            </w:r>
            <w:r>
              <w:rPr>
                <w:rFonts w:ascii="Aptos" w:hAnsi="Aptos"/>
                <w:color w:val="000000" w:themeColor="text1"/>
              </w:rPr>
              <w:t xml:space="preserve"> </w:t>
            </w:r>
            <w:r w:rsidRPr="0010705C">
              <w:rPr>
                <w:rFonts w:ascii="Aptos" w:hAnsi="Aptos"/>
                <w:color w:val="000000" w:themeColor="text1"/>
              </w:rPr>
              <w:t>Dave Kingsley</w:t>
            </w:r>
          </w:p>
          <w:p w14:paraId="2573BAE6" w14:textId="77777777" w:rsidR="00B50AD2" w:rsidRPr="00B50AD2" w:rsidRDefault="00B50AD2" w:rsidP="00B50AD2">
            <w:pPr>
              <w:pStyle w:val="ListParagraph"/>
              <w:ind w:left="360"/>
              <w:rPr>
                <w:rFonts w:ascii="Aptos" w:hAnsi="Aptos"/>
                <w:color w:val="000000" w:themeColor="text1"/>
              </w:rPr>
            </w:pPr>
            <w:r w:rsidRPr="00B50AD2">
              <w:rPr>
                <w:rFonts w:ascii="Aptos" w:hAnsi="Aptos"/>
                <w:b/>
                <w:bCs/>
                <w:color w:val="000000" w:themeColor="text1"/>
              </w:rPr>
              <w:t>President Eisenhower’s Warning</w:t>
            </w:r>
          </w:p>
          <w:p w14:paraId="63D5D049" w14:textId="77777777" w:rsidR="00B50AD2" w:rsidRPr="00B50AD2" w:rsidRDefault="00B50AD2" w:rsidP="00B50AD2">
            <w:pPr>
              <w:pStyle w:val="ListParagraph"/>
              <w:ind w:left="360"/>
              <w:rPr>
                <w:rFonts w:ascii="Aptos" w:hAnsi="Aptos"/>
                <w:color w:val="000000" w:themeColor="text1"/>
              </w:rPr>
            </w:pPr>
            <w:r w:rsidRPr="00B50AD2">
              <w:rPr>
                <w:rFonts w:ascii="Aptos" w:hAnsi="Aptos"/>
                <w:b/>
                <w:bCs/>
                <w:color w:val="000000" w:themeColor="text1"/>
              </w:rPr>
              <w:t xml:space="preserve">    </w:t>
            </w:r>
            <w:r w:rsidRPr="00B50AD2">
              <w:rPr>
                <w:rFonts w:ascii="Aptos" w:hAnsi="Aptos"/>
                <w:color w:val="000000" w:themeColor="text1"/>
              </w:rPr>
              <w:t>In his 1961 farewell speech, President Eisenhower recognized danger in the development and growth of a new phenomenon in U.S. economic and political history – a permanent, massively funded, and rapidly growing complex of government agencies, military-related industries, and universities.</w:t>
            </w:r>
            <w:hyperlink r:id="rId154" w:anchor="_edn1" w:history="1">
              <w:r w:rsidRPr="00B50AD2">
                <w:rPr>
                  <w:rStyle w:val="Hyperlink"/>
                  <w:rFonts w:ascii="Aptos" w:hAnsi="Aptos"/>
                </w:rPr>
                <w:t>[1]</w:t>
              </w:r>
            </w:hyperlink>
            <w:r w:rsidRPr="00B50AD2">
              <w:rPr>
                <w:rFonts w:ascii="Aptos" w:hAnsi="Aptos"/>
                <w:color w:val="000000" w:themeColor="text1"/>
              </w:rPr>
              <w:t>  His prescient concern was that we would pay for and get more defense than we need; that the military establishment would grow beyond reason and purpose; and that the Pentagon would become a vehicle for special interest power and enrichment – which indeed it has.</w:t>
            </w:r>
          </w:p>
          <w:p w14:paraId="1CA46C58" w14:textId="77777777" w:rsidR="00B50AD2" w:rsidRPr="00B50AD2" w:rsidRDefault="00B50AD2" w:rsidP="00B50AD2">
            <w:pPr>
              <w:pStyle w:val="ListParagraph"/>
              <w:ind w:left="360"/>
              <w:rPr>
                <w:rFonts w:ascii="Aptos" w:hAnsi="Aptos"/>
                <w:color w:val="000000" w:themeColor="text1"/>
              </w:rPr>
            </w:pPr>
            <w:r w:rsidRPr="00B50AD2">
              <w:rPr>
                <w:rFonts w:ascii="Aptos" w:hAnsi="Aptos"/>
                <w:color w:val="000000" w:themeColor="text1"/>
              </w:rPr>
              <w:t>    A decade after Eisenhower’s warning about a mushrooming defense network, Barbara and John Ehrenreich suggested that an emerging medical-industrial complex was to healthcare what  the military-industrial complex was to defense.</w:t>
            </w:r>
            <w:hyperlink r:id="rId155" w:anchor="_edn2" w:history="1">
              <w:r w:rsidRPr="00B50AD2">
                <w:rPr>
                  <w:rStyle w:val="Hyperlink"/>
                  <w:rFonts w:ascii="Aptos" w:hAnsi="Aptos"/>
                </w:rPr>
                <w:t>[2]</w:t>
              </w:r>
            </w:hyperlink>
            <w:r w:rsidRPr="00B50AD2">
              <w:rPr>
                <w:rFonts w:ascii="Aptos" w:hAnsi="Aptos"/>
                <w:color w:val="000000" w:themeColor="text1"/>
              </w:rPr>
              <w:t xml:space="preserve"> In 1980, the late Arnold Relman, M.D., editor of the </w:t>
            </w:r>
            <w:r w:rsidRPr="00B50AD2">
              <w:rPr>
                <w:rFonts w:ascii="Aptos" w:hAnsi="Aptos"/>
                <w:i/>
                <w:iCs/>
                <w:color w:val="000000" w:themeColor="text1"/>
              </w:rPr>
              <w:t>New England Journal of Medicine</w:t>
            </w:r>
            <w:r w:rsidRPr="00B50AD2">
              <w:rPr>
                <w:rFonts w:ascii="Aptos" w:hAnsi="Aptos"/>
                <w:color w:val="000000" w:themeColor="text1"/>
              </w:rPr>
              <w:t>, stated that “The most important development of the day is the recent, relatively unheralded rise of a huge new industry that supplies healthcare services for profit.”</w:t>
            </w:r>
            <w:hyperlink r:id="rId156" w:anchor="_edn3" w:history="1">
              <w:r w:rsidRPr="00B50AD2">
                <w:rPr>
                  <w:rStyle w:val="Hyperlink"/>
                  <w:rFonts w:ascii="Aptos" w:hAnsi="Aptos"/>
                </w:rPr>
                <w:t>[3]</w:t>
              </w:r>
            </w:hyperlink>
          </w:p>
          <w:p w14:paraId="6ADD2E0E" w14:textId="11AFDC42" w:rsidR="00B50AD2" w:rsidRPr="00B50AD2" w:rsidRDefault="00B50AD2" w:rsidP="00B50AD2">
            <w:pPr>
              <w:pStyle w:val="ListParagraph"/>
              <w:ind w:left="360"/>
              <w:rPr>
                <w:rFonts w:ascii="Aptos" w:hAnsi="Aptos"/>
                <w:color w:val="000000" w:themeColor="text1"/>
              </w:rPr>
            </w:pPr>
            <w:r w:rsidRPr="00B50AD2">
              <w:rPr>
                <w:rFonts w:ascii="Aptos" w:hAnsi="Aptos"/>
                <w:color w:val="000000" w:themeColor="text1"/>
              </w:rPr>
              <w:t>    Industrial complexes like healthcare and defense have proliferated over the past few decades</w:t>
            </w:r>
            <w:r w:rsidR="008D286A" w:rsidRPr="00B50AD2">
              <w:rPr>
                <w:rFonts w:ascii="Aptos" w:hAnsi="Aptos"/>
                <w:color w:val="000000" w:themeColor="text1"/>
              </w:rPr>
              <w:t xml:space="preserve">. </w:t>
            </w:r>
            <w:r w:rsidRPr="00B50AD2">
              <w:rPr>
                <w:rFonts w:ascii="Aptos" w:hAnsi="Aptos"/>
                <w:color w:val="000000" w:themeColor="text1"/>
              </w:rPr>
              <w:t>We have witnessed the growth of financial services, fossil fuel, agricultural, and a host of other industrial complexes</w:t>
            </w:r>
            <w:r w:rsidR="008D286A" w:rsidRPr="00B50AD2">
              <w:rPr>
                <w:rFonts w:ascii="Aptos" w:hAnsi="Aptos"/>
                <w:color w:val="000000" w:themeColor="text1"/>
              </w:rPr>
              <w:t xml:space="preserve">. </w:t>
            </w:r>
            <w:r w:rsidRPr="00B50AD2">
              <w:rPr>
                <w:rFonts w:ascii="Aptos" w:hAnsi="Aptos"/>
                <w:color w:val="000000" w:themeColor="text1"/>
              </w:rPr>
              <w:t>These systems are not static</w:t>
            </w:r>
            <w:r w:rsidR="008D286A" w:rsidRPr="00B50AD2">
              <w:rPr>
                <w:rFonts w:ascii="Aptos" w:hAnsi="Aptos"/>
                <w:color w:val="000000" w:themeColor="text1"/>
              </w:rPr>
              <w:t xml:space="preserve">. </w:t>
            </w:r>
            <w:r w:rsidRPr="00B50AD2">
              <w:rPr>
                <w:rFonts w:ascii="Aptos" w:hAnsi="Aptos"/>
                <w:color w:val="000000" w:themeColor="text1"/>
              </w:rPr>
              <w:t>Rather, they are dynamic, steady state, adaptive, social systems in a constant process of elaboration and complexification.</w:t>
            </w:r>
            <w:hyperlink r:id="rId157" w:anchor="_edn4" w:history="1">
              <w:r w:rsidRPr="00B50AD2">
                <w:rPr>
                  <w:rStyle w:val="Hyperlink"/>
                  <w:rFonts w:ascii="Aptos" w:hAnsi="Aptos"/>
                </w:rPr>
                <w:t>[4]</w:t>
              </w:r>
            </w:hyperlink>
            <w:r w:rsidRPr="00B50AD2">
              <w:rPr>
                <w:rFonts w:ascii="Aptos" w:hAnsi="Aptos"/>
                <w:color w:val="000000" w:themeColor="text1"/>
              </w:rPr>
              <w:t>  Consequently, in Washington, D.C., and state capitals these elaborate, special interest networks have become horrifyingly powerful and effective – like nothing seen before. Indeed, this unprecedented facet of U.S. history is a major threat to future generations</w:t>
            </w:r>
            <w:r w:rsidR="008D286A" w:rsidRPr="00B50AD2">
              <w:rPr>
                <w:rFonts w:ascii="Aptos" w:hAnsi="Aptos"/>
                <w:color w:val="000000" w:themeColor="text1"/>
              </w:rPr>
              <w:t xml:space="preserve">. </w:t>
            </w:r>
            <w:r w:rsidRPr="00B50AD2">
              <w:rPr>
                <w:rFonts w:ascii="Aptos" w:hAnsi="Aptos"/>
                <w:color w:val="000000" w:themeColor="text1"/>
              </w:rPr>
              <w:t>Unfortunately, it is hidden from the public and rarely discussed in the mainstream media.</w:t>
            </w:r>
          </w:p>
          <w:p w14:paraId="423CB0DE" w14:textId="77777777" w:rsidR="00B50AD2" w:rsidRPr="00B50AD2" w:rsidRDefault="00B50AD2" w:rsidP="00B50AD2">
            <w:pPr>
              <w:pStyle w:val="ListParagraph"/>
              <w:ind w:left="360"/>
              <w:rPr>
                <w:rFonts w:ascii="Aptos" w:hAnsi="Aptos"/>
                <w:color w:val="000000" w:themeColor="text1"/>
              </w:rPr>
            </w:pPr>
            <w:r w:rsidRPr="00B50AD2">
              <w:rPr>
                <w:rFonts w:ascii="Aptos" w:hAnsi="Aptos"/>
                <w:b/>
                <w:bCs/>
                <w:color w:val="000000" w:themeColor="text1"/>
              </w:rPr>
              <w:t>The Policy Planning Network</w:t>
            </w:r>
            <w:hyperlink r:id="rId158" w:anchor="_edn5" w:history="1">
              <w:r w:rsidRPr="00B50AD2">
                <w:rPr>
                  <w:rStyle w:val="Hyperlink"/>
                  <w:rFonts w:ascii="Aptos" w:hAnsi="Aptos"/>
                  <w:b/>
                  <w:bCs/>
                </w:rPr>
                <w:t>[5]</w:t>
              </w:r>
            </w:hyperlink>
            <w:r w:rsidRPr="00B50AD2">
              <w:rPr>
                <w:rFonts w:ascii="Aptos" w:hAnsi="Aptos"/>
                <w:b/>
                <w:bCs/>
                <w:color w:val="000000" w:themeColor="text1"/>
              </w:rPr>
              <w:t>: A Granular Understanding of “Industrial Complexes.”</w:t>
            </w:r>
          </w:p>
          <w:p w14:paraId="2D5A1023" w14:textId="5890F362" w:rsidR="00B50AD2" w:rsidRPr="00B50AD2" w:rsidRDefault="00B50AD2" w:rsidP="00B50AD2">
            <w:pPr>
              <w:pStyle w:val="ListParagraph"/>
              <w:ind w:left="360"/>
              <w:rPr>
                <w:rFonts w:ascii="Aptos" w:hAnsi="Aptos"/>
                <w:color w:val="000000" w:themeColor="text1"/>
              </w:rPr>
            </w:pPr>
            <w:r w:rsidRPr="00B50AD2">
              <w:rPr>
                <w:rFonts w:ascii="Aptos" w:hAnsi="Aptos"/>
                <w:b/>
                <w:bCs/>
                <w:color w:val="000000" w:themeColor="text1"/>
              </w:rPr>
              <w:t xml:space="preserve">    </w:t>
            </w:r>
            <w:r w:rsidRPr="00B50AD2">
              <w:rPr>
                <w:rFonts w:ascii="Aptos" w:hAnsi="Aptos"/>
                <w:color w:val="000000" w:themeColor="text1"/>
              </w:rPr>
              <w:t>Politicians initiate legislation but not policy</w:t>
            </w:r>
            <w:r w:rsidR="008D286A" w:rsidRPr="00B50AD2">
              <w:rPr>
                <w:rFonts w:ascii="Aptos" w:hAnsi="Aptos"/>
                <w:color w:val="000000" w:themeColor="text1"/>
              </w:rPr>
              <w:t xml:space="preserve">. </w:t>
            </w:r>
            <w:r w:rsidRPr="00B50AD2">
              <w:rPr>
                <w:rFonts w:ascii="Aptos" w:hAnsi="Aptos"/>
                <w:color w:val="000000" w:themeColor="text1"/>
              </w:rPr>
              <w:t>Rather, they respond to policy proposals from institutions representing special interests</w:t>
            </w:r>
            <w:r w:rsidR="008D286A" w:rsidRPr="00B50AD2">
              <w:rPr>
                <w:rFonts w:ascii="Aptos" w:hAnsi="Aptos"/>
                <w:color w:val="000000" w:themeColor="text1"/>
              </w:rPr>
              <w:t xml:space="preserve">. </w:t>
            </w:r>
            <w:r w:rsidRPr="00B50AD2">
              <w:rPr>
                <w:rFonts w:ascii="Aptos" w:hAnsi="Aptos"/>
                <w:color w:val="000000" w:themeColor="text1"/>
              </w:rPr>
              <w:t xml:space="preserve">Agglomerations of these special interests working on policy are always complex systems of interactions between foundations, non-profit entities, </w:t>
            </w:r>
            <w:r w:rsidR="008D286A" w:rsidRPr="00B50AD2">
              <w:rPr>
                <w:rFonts w:ascii="Aptos" w:hAnsi="Aptos"/>
                <w:color w:val="000000" w:themeColor="text1"/>
              </w:rPr>
              <w:t>e.g.,</w:t>
            </w:r>
            <w:r w:rsidRPr="00B50AD2">
              <w:rPr>
                <w:rFonts w:ascii="Aptos" w:hAnsi="Aptos"/>
                <w:color w:val="000000" w:themeColor="text1"/>
              </w:rPr>
              <w:t xml:space="preserve"> think tanks, for-profit corporations, and powerful individuals</w:t>
            </w:r>
            <w:r w:rsidR="008D286A" w:rsidRPr="00B50AD2">
              <w:rPr>
                <w:rFonts w:ascii="Aptos" w:hAnsi="Aptos"/>
                <w:color w:val="000000" w:themeColor="text1"/>
              </w:rPr>
              <w:t xml:space="preserve">. </w:t>
            </w:r>
            <w:r w:rsidRPr="00B50AD2">
              <w:rPr>
                <w:rFonts w:ascii="Aptos" w:hAnsi="Aptos"/>
                <w:color w:val="000000" w:themeColor="text1"/>
              </w:rPr>
              <w:t xml:space="preserve">In general, organizations such as the Brookings Institute, the Cato Institute, the Johan A. Hartman Foundations, the Commonwealth Fund, the National Association of Realtors, the Chamber of Commerce, the Heritage Foundation, the American Enterprise Institute, and the National Bureau of </w:t>
            </w:r>
            <w:r w:rsidRPr="00B50AD2">
              <w:rPr>
                <w:rFonts w:ascii="Aptos" w:hAnsi="Aptos"/>
                <w:color w:val="000000" w:themeColor="text1"/>
              </w:rPr>
              <w:lastRenderedPageBreak/>
              <w:t>Economic Research are major players in policy percolating through special interest channels at the national level.</w:t>
            </w:r>
          </w:p>
          <w:p w14:paraId="7329E03C" w14:textId="61CDD96C" w:rsidR="00B50AD2" w:rsidRPr="00B50AD2" w:rsidRDefault="00B50AD2" w:rsidP="00B50AD2">
            <w:pPr>
              <w:pStyle w:val="ListParagraph"/>
              <w:ind w:left="360"/>
              <w:rPr>
                <w:rFonts w:ascii="Aptos" w:hAnsi="Aptos"/>
                <w:color w:val="000000" w:themeColor="text1"/>
              </w:rPr>
            </w:pPr>
            <w:r w:rsidRPr="00B50AD2">
              <w:rPr>
                <w:rFonts w:ascii="Aptos" w:hAnsi="Aptos"/>
                <w:color w:val="000000" w:themeColor="text1"/>
              </w:rPr>
              <w:t>    Industries have their own self-serving propaganda organs and armies of lobbyists in the mix of interactions leading to policy proposals</w:t>
            </w:r>
            <w:r w:rsidR="008D286A" w:rsidRPr="00B50AD2">
              <w:rPr>
                <w:rFonts w:ascii="Aptos" w:hAnsi="Aptos"/>
                <w:color w:val="000000" w:themeColor="text1"/>
              </w:rPr>
              <w:t xml:space="preserve">. </w:t>
            </w:r>
            <w:r w:rsidRPr="00B50AD2">
              <w:rPr>
                <w:rFonts w:ascii="Aptos" w:hAnsi="Aptos"/>
                <w:color w:val="000000" w:themeColor="text1"/>
              </w:rPr>
              <w:t>For instance, the real estate industry is represented by the National Association of Realtors, the pharmaceutical industry by Big Pharma, Hospitals by the American Hospital Association, Wall Street by a hoard of financial-services associations, and so on and so forth – there are too many to count</w:t>
            </w:r>
            <w:r w:rsidR="008D286A" w:rsidRPr="00B50AD2">
              <w:rPr>
                <w:rFonts w:ascii="Aptos" w:hAnsi="Aptos"/>
                <w:color w:val="000000" w:themeColor="text1"/>
              </w:rPr>
              <w:t xml:space="preserve">. </w:t>
            </w:r>
            <w:r w:rsidRPr="00B50AD2">
              <w:rPr>
                <w:rFonts w:ascii="Aptos" w:hAnsi="Aptos"/>
                <w:color w:val="000000" w:themeColor="text1"/>
              </w:rPr>
              <w:t>When an issue is favorable to conservative causes or private enterprise (not necessarily capitalistic though), the Chamber of Commerce will weigh in with its immense financial resources.</w:t>
            </w:r>
          </w:p>
          <w:p w14:paraId="288C4F9D" w14:textId="011B2E25" w:rsidR="00B50AD2" w:rsidRPr="00B50AD2" w:rsidRDefault="00B50AD2" w:rsidP="00B50AD2">
            <w:pPr>
              <w:pStyle w:val="ListParagraph"/>
              <w:ind w:left="360"/>
              <w:rPr>
                <w:rFonts w:ascii="Aptos" w:hAnsi="Aptos"/>
                <w:color w:val="000000" w:themeColor="text1"/>
              </w:rPr>
            </w:pPr>
            <w:r w:rsidRPr="00B50AD2">
              <w:rPr>
                <w:rFonts w:ascii="Aptos" w:hAnsi="Aptos"/>
                <w:color w:val="000000" w:themeColor="text1"/>
              </w:rPr>
              <w:t>    Some of these powerful entities like the John A. Hartman Foundation and the Commonwealth Fund</w:t>
            </w:r>
            <w:hyperlink r:id="rId159" w:anchor="_edn6" w:history="1">
              <w:r w:rsidRPr="00B50AD2">
                <w:rPr>
                  <w:rStyle w:val="Hyperlink"/>
                  <w:rFonts w:ascii="Aptos" w:hAnsi="Aptos"/>
                </w:rPr>
                <w:t>[6]</w:t>
              </w:r>
            </w:hyperlink>
            <w:r w:rsidRPr="00B50AD2">
              <w:rPr>
                <w:rFonts w:ascii="Aptos" w:hAnsi="Aptos"/>
                <w:color w:val="000000" w:themeColor="text1"/>
              </w:rPr>
              <w:t xml:space="preserve"> hold forth as “do gooder” organizations with no other mission than the public good.  With vast amounts of wealth pouring into their foundations, they have piled up huge amounts of capital on their balance sheets</w:t>
            </w:r>
            <w:r w:rsidR="008D286A" w:rsidRPr="00B50AD2">
              <w:rPr>
                <w:rFonts w:ascii="Aptos" w:hAnsi="Aptos"/>
                <w:color w:val="000000" w:themeColor="text1"/>
              </w:rPr>
              <w:t>. Since</w:t>
            </w:r>
            <w:r w:rsidRPr="00B50AD2">
              <w:rPr>
                <w:rFonts w:ascii="Aptos" w:hAnsi="Aptos"/>
                <w:color w:val="000000" w:themeColor="text1"/>
              </w:rPr>
              <w:t xml:space="preserve"> they are required to dispense only 5% of their revenue to individuals and organizations related to their ostensible missions, they have in fact become status quo maintenance organizations and investment firms looking for optimal returns. Furthermore, they serve the interests of private wealth by ensuring that policy remains from the center to the center right. Major foundations are intent on ensuring that policy is not transformative, will not threaten the status quo, and will not upset the current distribution of wealth and power.</w:t>
            </w:r>
          </w:p>
          <w:p w14:paraId="29D71094" w14:textId="66034134" w:rsidR="00B50AD2" w:rsidRPr="00B50AD2" w:rsidRDefault="00B50AD2" w:rsidP="00B50AD2">
            <w:pPr>
              <w:pStyle w:val="ListParagraph"/>
              <w:ind w:left="360"/>
              <w:rPr>
                <w:rFonts w:ascii="Aptos" w:hAnsi="Aptos"/>
                <w:color w:val="000000" w:themeColor="text1"/>
              </w:rPr>
            </w:pPr>
            <w:r w:rsidRPr="00B50AD2">
              <w:rPr>
                <w:rFonts w:ascii="Aptos" w:hAnsi="Aptos"/>
                <w:color w:val="000000" w:themeColor="text1"/>
              </w:rPr>
              <w:t>    In reality, these powerful players in Washington policy making are tax shelters for superrich individuals and their families who desire to keep their vast wealth out of the hands of the IRS and to maintain considerable control over public policy</w:t>
            </w:r>
            <w:r w:rsidR="008D286A" w:rsidRPr="00B50AD2">
              <w:rPr>
                <w:rFonts w:ascii="Aptos" w:hAnsi="Aptos"/>
                <w:color w:val="000000" w:themeColor="text1"/>
              </w:rPr>
              <w:t xml:space="preserve">. </w:t>
            </w:r>
            <w:r w:rsidRPr="00B50AD2">
              <w:rPr>
                <w:rFonts w:ascii="Aptos" w:hAnsi="Aptos"/>
                <w:color w:val="000000" w:themeColor="text1"/>
              </w:rPr>
              <w:t>The most influential foundations typically solicit financiers and corporate executives to sit on their boards</w:t>
            </w:r>
            <w:r w:rsidR="008D286A" w:rsidRPr="00B50AD2">
              <w:rPr>
                <w:rFonts w:ascii="Aptos" w:hAnsi="Aptos"/>
                <w:color w:val="000000" w:themeColor="text1"/>
              </w:rPr>
              <w:t xml:space="preserve">. </w:t>
            </w:r>
            <w:r w:rsidRPr="00B50AD2">
              <w:rPr>
                <w:rFonts w:ascii="Aptos" w:hAnsi="Aptos"/>
                <w:color w:val="000000" w:themeColor="text1"/>
              </w:rPr>
              <w:t>Representatives of labor, consumers, and the poor are not found on the boards of dominant special interest influencers in Washington, and the policy they induce reflects that fact</w:t>
            </w:r>
            <w:r w:rsidR="008D286A" w:rsidRPr="00B50AD2">
              <w:rPr>
                <w:rFonts w:ascii="Aptos" w:hAnsi="Aptos"/>
                <w:color w:val="000000" w:themeColor="text1"/>
              </w:rPr>
              <w:t xml:space="preserve">. </w:t>
            </w:r>
          </w:p>
          <w:p w14:paraId="3AA3CFBD" w14:textId="77777777" w:rsidR="00B50AD2" w:rsidRPr="00B50AD2" w:rsidRDefault="00B50AD2" w:rsidP="00B50AD2">
            <w:pPr>
              <w:pStyle w:val="ListParagraph"/>
              <w:ind w:left="360"/>
              <w:rPr>
                <w:rFonts w:ascii="Aptos" w:hAnsi="Aptos"/>
                <w:color w:val="000000" w:themeColor="text1"/>
              </w:rPr>
            </w:pPr>
            <w:r w:rsidRPr="00B50AD2">
              <w:rPr>
                <w:rFonts w:ascii="Aptos" w:hAnsi="Aptos"/>
                <w:b/>
                <w:bCs/>
                <w:color w:val="000000" w:themeColor="text1"/>
              </w:rPr>
              <w:t>A Case Study of the Policy Planning Network: Commissions, Think Tanks, and Trade Associations that Help Keep So Many Institutionalized Elderly and Disabled “Nursing Home Patients” in Dire Conditions.</w:t>
            </w:r>
          </w:p>
          <w:p w14:paraId="3965548F" w14:textId="0D94A92E" w:rsidR="00B50AD2" w:rsidRPr="00B50AD2" w:rsidRDefault="00B50AD2" w:rsidP="00B50AD2">
            <w:pPr>
              <w:pStyle w:val="ListParagraph"/>
              <w:ind w:left="360"/>
              <w:rPr>
                <w:rFonts w:ascii="Aptos" w:hAnsi="Aptos"/>
                <w:color w:val="000000" w:themeColor="text1"/>
              </w:rPr>
            </w:pPr>
            <w:r w:rsidRPr="00B50AD2">
              <w:rPr>
                <w:rFonts w:ascii="Aptos" w:hAnsi="Aptos"/>
                <w:b/>
                <w:bCs/>
                <w:color w:val="000000" w:themeColor="text1"/>
              </w:rPr>
              <w:t xml:space="preserve">    </w:t>
            </w:r>
            <w:r w:rsidRPr="00B50AD2">
              <w:rPr>
                <w:rFonts w:ascii="Aptos" w:hAnsi="Aptos"/>
                <w:color w:val="000000" w:themeColor="text1"/>
              </w:rPr>
              <w:t>How does a nation deal with the embarrassment of indecent and inhumane treatment of the elderly and disabled in government funded institutions run by private industry</w:t>
            </w:r>
            <w:r w:rsidR="008D286A" w:rsidRPr="00B50AD2">
              <w:rPr>
                <w:rFonts w:ascii="Aptos" w:hAnsi="Aptos"/>
                <w:color w:val="000000" w:themeColor="text1"/>
              </w:rPr>
              <w:t xml:space="preserve">? </w:t>
            </w:r>
            <w:r w:rsidRPr="00B50AD2">
              <w:rPr>
                <w:rFonts w:ascii="Aptos" w:hAnsi="Aptos"/>
                <w:color w:val="000000" w:themeColor="text1"/>
              </w:rPr>
              <w:t>Recent and ongoing history tells us that the Nation’s elected representatives and agency heads have passed the problem off to foundations, think tanks, trade associations, and quasi-governmental science entities (i.e., to industrial complexes). </w:t>
            </w:r>
          </w:p>
          <w:p w14:paraId="7F69D60D" w14:textId="77777777" w:rsidR="00B50AD2" w:rsidRPr="00B50AD2" w:rsidRDefault="00B50AD2" w:rsidP="00B50AD2">
            <w:pPr>
              <w:pStyle w:val="ListParagraph"/>
              <w:ind w:left="360"/>
              <w:rPr>
                <w:rFonts w:ascii="Aptos" w:hAnsi="Aptos"/>
                <w:color w:val="000000" w:themeColor="text1"/>
              </w:rPr>
            </w:pPr>
            <w:r w:rsidRPr="00B50AD2">
              <w:rPr>
                <w:rFonts w:ascii="Aptos" w:hAnsi="Aptos"/>
                <w:color w:val="000000" w:themeColor="text1"/>
              </w:rPr>
              <w:t>    For instance, the incredible incompetence and indifference to prevention and infection control in nursing homes before and during COVID was referred to the Mitre Corporation – a shadowy Washington entity with roots in military intelligence and other defense activities. The John A. Hartman Foundation initiated a commission by the National Academies of Science, Engineering &amp; Medicine (NASEM)</w:t>
            </w:r>
            <w:hyperlink r:id="rId160" w:anchor="_edn7" w:history="1">
              <w:r w:rsidRPr="00B50AD2">
                <w:rPr>
                  <w:rStyle w:val="Hyperlink"/>
                  <w:rFonts w:ascii="Aptos" w:hAnsi="Aptos"/>
                </w:rPr>
                <w:t>[7]</w:t>
              </w:r>
            </w:hyperlink>
            <w:r w:rsidRPr="00B50AD2">
              <w:rPr>
                <w:rFonts w:ascii="Aptos" w:hAnsi="Aptos"/>
                <w:color w:val="000000" w:themeColor="text1"/>
              </w:rPr>
              <w:t xml:space="preserve"> in 2020.</w:t>
            </w:r>
          </w:p>
          <w:p w14:paraId="1A45A457" w14:textId="5E9E454F" w:rsidR="00B50AD2" w:rsidRPr="00B50AD2" w:rsidRDefault="00B50AD2" w:rsidP="00B50AD2">
            <w:pPr>
              <w:pStyle w:val="ListParagraph"/>
              <w:ind w:left="360"/>
              <w:rPr>
                <w:rFonts w:ascii="Aptos" w:hAnsi="Aptos"/>
                <w:color w:val="000000" w:themeColor="text1"/>
              </w:rPr>
            </w:pPr>
            <w:r w:rsidRPr="00B50AD2">
              <w:rPr>
                <w:rFonts w:ascii="Aptos" w:hAnsi="Aptos"/>
                <w:color w:val="000000" w:themeColor="text1"/>
              </w:rPr>
              <w:t>    Consequently, we’ve had two nursing home commissions in very recent history: the NASEM Commission and the Mitre Corporation Commission, both of which glossed over the nastier side of the industry, which is the dominant side</w:t>
            </w:r>
            <w:r w:rsidR="008D286A" w:rsidRPr="00B50AD2">
              <w:rPr>
                <w:rFonts w:ascii="Aptos" w:hAnsi="Aptos"/>
                <w:color w:val="000000" w:themeColor="text1"/>
              </w:rPr>
              <w:t xml:space="preserve">. </w:t>
            </w:r>
            <w:r w:rsidRPr="00B50AD2">
              <w:rPr>
                <w:rFonts w:ascii="Aptos" w:hAnsi="Aptos"/>
                <w:color w:val="000000" w:themeColor="text1"/>
              </w:rPr>
              <w:t xml:space="preserve">Neither commission covered any territory that would result in holding the industry accountable for substandard worker treatment and </w:t>
            </w:r>
            <w:r w:rsidRPr="00B50AD2">
              <w:rPr>
                <w:rFonts w:ascii="Aptos" w:hAnsi="Aptos"/>
                <w:color w:val="000000" w:themeColor="text1"/>
              </w:rPr>
              <w:lastRenderedPageBreak/>
              <w:t>pay, overall low quality of care, excess extraction of funds for shareholders, unsavory, unethical, far too often criminal owners, and problematic financial reports. </w:t>
            </w:r>
          </w:p>
          <w:p w14:paraId="7CBE5B91" w14:textId="348E0260" w:rsidR="00B50AD2" w:rsidRPr="00B50AD2" w:rsidRDefault="00B50AD2" w:rsidP="00B50AD2">
            <w:pPr>
              <w:pStyle w:val="ListParagraph"/>
              <w:ind w:left="360"/>
              <w:rPr>
                <w:rFonts w:ascii="Aptos" w:hAnsi="Aptos"/>
                <w:color w:val="000000" w:themeColor="text1"/>
              </w:rPr>
            </w:pPr>
            <w:r w:rsidRPr="00B50AD2">
              <w:rPr>
                <w:rFonts w:ascii="Aptos" w:hAnsi="Aptos"/>
                <w:color w:val="000000" w:themeColor="text1"/>
              </w:rPr>
              <w:t>    To the contrary, the commissions seemed sympathetic to the industry’s false claims of financial hardship and lack of government support</w:t>
            </w:r>
            <w:r w:rsidR="008D286A" w:rsidRPr="00B50AD2">
              <w:rPr>
                <w:rFonts w:ascii="Aptos" w:hAnsi="Aptos"/>
                <w:color w:val="000000" w:themeColor="text1"/>
              </w:rPr>
              <w:t xml:space="preserve">. </w:t>
            </w:r>
            <w:r w:rsidRPr="00B50AD2">
              <w:rPr>
                <w:rFonts w:ascii="Aptos" w:hAnsi="Aptos"/>
                <w:color w:val="000000" w:themeColor="text1"/>
              </w:rPr>
              <w:t>Indeed, the Mitre Commission concluded that the industry needed more help in the form of personal protection equipment and other government assistance</w:t>
            </w:r>
            <w:r w:rsidR="008D286A" w:rsidRPr="00B50AD2">
              <w:rPr>
                <w:rFonts w:ascii="Aptos" w:hAnsi="Aptos"/>
                <w:color w:val="000000" w:themeColor="text1"/>
              </w:rPr>
              <w:t xml:space="preserve">. </w:t>
            </w:r>
            <w:r w:rsidRPr="00B50AD2">
              <w:rPr>
                <w:rFonts w:ascii="Aptos" w:hAnsi="Aptos"/>
                <w:color w:val="000000" w:themeColor="text1"/>
              </w:rPr>
              <w:t>The industry’s excuses for the deaths of 200 employees and 2000 patients were never questioned by either commission.</w:t>
            </w:r>
          </w:p>
          <w:p w14:paraId="2DCBD232" w14:textId="77777777" w:rsidR="00B50AD2" w:rsidRPr="00B50AD2" w:rsidRDefault="00B50AD2" w:rsidP="00B50AD2">
            <w:pPr>
              <w:pStyle w:val="ListParagraph"/>
              <w:ind w:left="360"/>
              <w:rPr>
                <w:rFonts w:ascii="Aptos" w:hAnsi="Aptos"/>
                <w:color w:val="000000" w:themeColor="text1"/>
              </w:rPr>
            </w:pPr>
            <w:r w:rsidRPr="00B50AD2">
              <w:rPr>
                <w:rFonts w:ascii="Aptos" w:hAnsi="Aptos"/>
                <w:b/>
                <w:bCs/>
                <w:color w:val="000000" w:themeColor="text1"/>
              </w:rPr>
              <w:t>Whitewashing &amp; Window Dressing</w:t>
            </w:r>
            <w:hyperlink r:id="rId161" w:anchor="_edn8" w:history="1">
              <w:r w:rsidRPr="00B50AD2">
                <w:rPr>
                  <w:rStyle w:val="Hyperlink"/>
                  <w:rFonts w:ascii="Aptos" w:hAnsi="Aptos"/>
                  <w:b/>
                  <w:bCs/>
                </w:rPr>
                <w:t>[8]</w:t>
              </w:r>
            </w:hyperlink>
            <w:r w:rsidRPr="00B50AD2">
              <w:rPr>
                <w:rFonts w:ascii="Aptos" w:hAnsi="Aptos"/>
                <w:b/>
                <w:bCs/>
                <w:color w:val="000000" w:themeColor="text1"/>
              </w:rPr>
              <w:t xml:space="preserve"> the Inhumane Treatment of Disabled and Elderly Americans.</w:t>
            </w:r>
          </w:p>
          <w:p w14:paraId="7F4BA034" w14:textId="731413BC" w:rsidR="00B50AD2" w:rsidRPr="00B50AD2" w:rsidRDefault="00B50AD2" w:rsidP="00B50AD2">
            <w:pPr>
              <w:pStyle w:val="ListParagraph"/>
              <w:ind w:left="360"/>
              <w:rPr>
                <w:rFonts w:ascii="Aptos" w:hAnsi="Aptos"/>
                <w:color w:val="000000" w:themeColor="text1"/>
              </w:rPr>
            </w:pPr>
            <w:r w:rsidRPr="00B50AD2">
              <w:rPr>
                <w:rFonts w:ascii="Aptos" w:hAnsi="Aptos"/>
                <w:color w:val="000000" w:themeColor="text1"/>
              </w:rPr>
              <w:t>   The NASEM Commission has been institutionalized as the Moving Forward Coalition – a think tank funded by the John A. Hartman Foundation. The two nursing home commissions and the subsequent MFC are basically “tweaking-organizations,” which propose changes at the margins without a serious threat to the status quo</w:t>
            </w:r>
            <w:r w:rsidR="008D286A" w:rsidRPr="00B50AD2">
              <w:rPr>
                <w:rFonts w:ascii="Aptos" w:hAnsi="Aptos"/>
                <w:color w:val="000000" w:themeColor="text1"/>
              </w:rPr>
              <w:t xml:space="preserve">. </w:t>
            </w:r>
            <w:r w:rsidRPr="00B50AD2">
              <w:rPr>
                <w:rFonts w:ascii="Aptos" w:hAnsi="Aptos"/>
                <w:color w:val="000000" w:themeColor="text1"/>
              </w:rPr>
              <w:t>Furthermore, The American Healthcare Association (AHCA) and LeadingAge (LA) – the well-funded and powerful nursing home trade associations –  and other private industry representatives appear to have a dominant position in the organization</w:t>
            </w:r>
            <w:r w:rsidR="008D286A" w:rsidRPr="00B50AD2">
              <w:rPr>
                <w:rFonts w:ascii="Aptos" w:hAnsi="Aptos"/>
                <w:color w:val="000000" w:themeColor="text1"/>
              </w:rPr>
              <w:t xml:space="preserve">. </w:t>
            </w:r>
            <w:r w:rsidRPr="00B50AD2">
              <w:rPr>
                <w:rFonts w:ascii="Aptos" w:hAnsi="Aptos"/>
                <w:color w:val="000000" w:themeColor="text1"/>
              </w:rPr>
              <w:t>Special interests dominate the steering committee and are represented on all the other MFC committees.</w:t>
            </w:r>
            <w:hyperlink r:id="rId162" w:anchor="_edn9" w:history="1">
              <w:r w:rsidRPr="00B50AD2">
                <w:rPr>
                  <w:rStyle w:val="Hyperlink"/>
                  <w:rFonts w:ascii="Aptos" w:hAnsi="Aptos"/>
                </w:rPr>
                <w:t>[9]</w:t>
              </w:r>
            </w:hyperlink>
          </w:p>
          <w:p w14:paraId="134DD524" w14:textId="77777777" w:rsidR="00B50AD2" w:rsidRPr="00B50AD2" w:rsidRDefault="00B50AD2" w:rsidP="00B50AD2">
            <w:pPr>
              <w:pStyle w:val="ListParagraph"/>
              <w:ind w:left="360"/>
              <w:rPr>
                <w:rFonts w:ascii="Aptos" w:hAnsi="Aptos"/>
                <w:color w:val="000000" w:themeColor="text1"/>
              </w:rPr>
            </w:pPr>
            <w:r w:rsidRPr="00B50AD2">
              <w:rPr>
                <w:rFonts w:ascii="Aptos" w:hAnsi="Aptos"/>
                <w:color w:val="000000" w:themeColor="text1"/>
              </w:rPr>
              <w:t>    Advocates and scholars serving on the two major commissions and the MFC tend to be passive and compliant with the industry’s self-serving wankery. The systemic problems of corruption and commoditizing of human beings for the sake of cash flow are ignored while the committee members engage in pretentious noodling over meaningless technical issues and “pie in the sky” ideas that will not be implemented.</w:t>
            </w:r>
            <w:hyperlink r:id="rId163" w:anchor="_edn10" w:history="1">
              <w:r w:rsidRPr="00B50AD2">
                <w:rPr>
                  <w:rStyle w:val="Hyperlink"/>
                  <w:rFonts w:ascii="Aptos" w:hAnsi="Aptos"/>
                </w:rPr>
                <w:t>[10]</w:t>
              </w:r>
            </w:hyperlink>
            <w:r w:rsidRPr="00B50AD2">
              <w:rPr>
                <w:rFonts w:ascii="Aptos" w:hAnsi="Aptos"/>
                <w:color w:val="000000" w:themeColor="text1"/>
              </w:rPr>
              <w:t xml:space="preserve">  </w:t>
            </w:r>
          </w:p>
          <w:p w14:paraId="2BF68F6F" w14:textId="77777777" w:rsidR="00B50AD2" w:rsidRPr="00B50AD2" w:rsidRDefault="00B50AD2" w:rsidP="00B50AD2">
            <w:pPr>
              <w:pStyle w:val="ListParagraph"/>
              <w:ind w:left="360"/>
              <w:rPr>
                <w:rFonts w:ascii="Aptos" w:hAnsi="Aptos"/>
                <w:color w:val="000000" w:themeColor="text1"/>
              </w:rPr>
            </w:pPr>
            <w:r w:rsidRPr="00B50AD2">
              <w:rPr>
                <w:rFonts w:ascii="Aptos" w:hAnsi="Aptos"/>
                <w:color w:val="000000" w:themeColor="text1"/>
              </w:rPr>
              <w:t>    Like most major philanthropic corporations, the John A. Hartman Foundation is a vehicle for tax avoidance and superrich control over public policy.</w:t>
            </w:r>
            <w:hyperlink r:id="rId164" w:anchor="_edn11" w:history="1">
              <w:r w:rsidRPr="00B50AD2">
                <w:rPr>
                  <w:rStyle w:val="Hyperlink"/>
                  <w:rFonts w:ascii="Aptos" w:hAnsi="Aptos"/>
                </w:rPr>
                <w:t>[11]</w:t>
              </w:r>
            </w:hyperlink>
            <w:r w:rsidRPr="00B50AD2">
              <w:rPr>
                <w:rFonts w:ascii="Aptos" w:hAnsi="Aptos"/>
                <w:color w:val="000000" w:themeColor="text1"/>
              </w:rPr>
              <w:t xml:space="preserve"> The Mitre Corporation board is primarily a mix of current and former military intelligence officials and for-profit corporation managers and executives</w:t>
            </w:r>
            <w:hyperlink r:id="rId165" w:anchor="_edn12" w:history="1">
              <w:r w:rsidRPr="00B50AD2">
                <w:rPr>
                  <w:rStyle w:val="Hyperlink"/>
                  <w:rFonts w:ascii="Aptos" w:hAnsi="Aptos"/>
                </w:rPr>
                <w:t>[12]</w:t>
              </w:r>
            </w:hyperlink>
            <w:r w:rsidRPr="00B50AD2">
              <w:rPr>
                <w:rFonts w:ascii="Aptos" w:hAnsi="Aptos"/>
                <w:color w:val="000000" w:themeColor="text1"/>
              </w:rPr>
              <w:t xml:space="preserve"> with a displaced mission to grow their organization and enhance their power. </w:t>
            </w:r>
          </w:p>
          <w:p w14:paraId="2CE9687F" w14:textId="6CAF468B" w:rsidR="00B50AD2" w:rsidRPr="00B50AD2" w:rsidRDefault="00B50AD2" w:rsidP="00B50AD2">
            <w:pPr>
              <w:pStyle w:val="ListParagraph"/>
              <w:ind w:left="360"/>
              <w:rPr>
                <w:rFonts w:ascii="Aptos" w:hAnsi="Aptos"/>
                <w:color w:val="000000" w:themeColor="text1"/>
              </w:rPr>
            </w:pPr>
            <w:r w:rsidRPr="00B50AD2">
              <w:rPr>
                <w:rFonts w:ascii="Aptos" w:hAnsi="Aptos"/>
                <w:color w:val="000000" w:themeColor="text1"/>
              </w:rPr>
              <w:t>    Interestingly, it is very easy to find the bios of the Mitre board members, which are on their website, but finding the bios of the John A. Hartman Foundation board takes some work</w:t>
            </w:r>
            <w:r w:rsidR="008D286A" w:rsidRPr="00B50AD2">
              <w:rPr>
                <w:rFonts w:ascii="Aptos" w:hAnsi="Aptos"/>
                <w:color w:val="000000" w:themeColor="text1"/>
              </w:rPr>
              <w:t xml:space="preserve">. </w:t>
            </w:r>
            <w:r w:rsidRPr="00B50AD2">
              <w:rPr>
                <w:rFonts w:ascii="Aptos" w:hAnsi="Aptos"/>
                <w:color w:val="000000" w:themeColor="text1"/>
              </w:rPr>
              <w:t>Although board members’ names are listed on the JAH website, their bios are not. However, one can safely say that consumer, poverty,  and labor representatives are notably absent from these types of foundation boards.</w:t>
            </w:r>
          </w:p>
          <w:p w14:paraId="115A9B71" w14:textId="77777777" w:rsidR="00B50AD2" w:rsidRPr="00B50AD2" w:rsidRDefault="00B50AD2" w:rsidP="00B50AD2">
            <w:pPr>
              <w:pStyle w:val="ListParagraph"/>
              <w:ind w:left="360"/>
              <w:rPr>
                <w:rFonts w:ascii="Aptos" w:hAnsi="Aptos"/>
                <w:color w:val="000000" w:themeColor="text1"/>
              </w:rPr>
            </w:pPr>
            <w:r w:rsidRPr="00B50AD2">
              <w:rPr>
                <w:rFonts w:ascii="Aptos" w:hAnsi="Aptos"/>
                <w:b/>
                <w:bCs/>
                <w:color w:val="000000" w:themeColor="text1"/>
              </w:rPr>
              <w:t>Summary</w:t>
            </w:r>
          </w:p>
          <w:p w14:paraId="5C0A0694" w14:textId="6D6A35EB" w:rsidR="00B50AD2" w:rsidRPr="00B50AD2" w:rsidRDefault="00B50AD2" w:rsidP="00B50AD2">
            <w:pPr>
              <w:pStyle w:val="ListParagraph"/>
              <w:ind w:left="360"/>
              <w:rPr>
                <w:rFonts w:ascii="Aptos" w:hAnsi="Aptos"/>
                <w:color w:val="000000" w:themeColor="text1"/>
              </w:rPr>
            </w:pPr>
            <w:r w:rsidRPr="00B50AD2">
              <w:rPr>
                <w:rFonts w:ascii="Aptos" w:hAnsi="Aptos"/>
                <w:color w:val="000000" w:themeColor="text1"/>
              </w:rPr>
              <w:t>    Important policy affecting the rights and welfare of the American people is generally generated in an interrelated system of foundations, special interest think tanks, trade associations, advocacy groups, and former high level government officials</w:t>
            </w:r>
            <w:r w:rsidR="008D286A" w:rsidRPr="00B50AD2">
              <w:rPr>
                <w:rFonts w:ascii="Aptos" w:hAnsi="Aptos"/>
                <w:color w:val="000000" w:themeColor="text1"/>
              </w:rPr>
              <w:t xml:space="preserve">. </w:t>
            </w:r>
            <w:r w:rsidRPr="00B50AD2">
              <w:rPr>
                <w:rFonts w:ascii="Aptos" w:hAnsi="Aptos"/>
                <w:color w:val="000000" w:themeColor="text1"/>
              </w:rPr>
              <w:t>The money and power behind this policy planning network is controlled by super-rich individuals/families and corporations for the purpose of protecting their wealth and maintaining control over government policy. </w:t>
            </w:r>
          </w:p>
          <w:p w14:paraId="07AB5561" w14:textId="77777777" w:rsidR="00B50AD2" w:rsidRPr="00B50AD2" w:rsidRDefault="00B50AD2" w:rsidP="00B50AD2">
            <w:pPr>
              <w:pStyle w:val="ListParagraph"/>
              <w:ind w:left="360"/>
              <w:rPr>
                <w:rFonts w:ascii="Aptos" w:hAnsi="Aptos"/>
                <w:color w:val="000000" w:themeColor="text1"/>
              </w:rPr>
            </w:pPr>
            <w:r w:rsidRPr="00B50AD2">
              <w:rPr>
                <w:rFonts w:ascii="Aptos" w:hAnsi="Aptos"/>
                <w:color w:val="000000" w:themeColor="text1"/>
              </w:rPr>
              <w:t>    The power wielded by the American power elite through their lavishly funded network in Washington and state capitals is unrecognized by the media and hidden from public view. This system will not change without exposure initiated by scholars and honesty from those who willingly participate in it. </w:t>
            </w:r>
          </w:p>
          <w:p w14:paraId="52F71625" w14:textId="52D0D750" w:rsidR="00B50AD2" w:rsidRPr="00B50AD2" w:rsidRDefault="00B50AD2" w:rsidP="00B50AD2">
            <w:pPr>
              <w:pStyle w:val="ListParagraph"/>
              <w:ind w:left="360"/>
              <w:rPr>
                <w:rFonts w:ascii="Aptos" w:hAnsi="Aptos"/>
                <w:color w:val="000000" w:themeColor="text1"/>
              </w:rPr>
            </w:pPr>
            <w:r w:rsidRPr="00B50AD2">
              <w:rPr>
                <w:rFonts w:ascii="Aptos" w:hAnsi="Aptos"/>
                <w:color w:val="000000" w:themeColor="text1"/>
              </w:rPr>
              <w:lastRenderedPageBreak/>
              <w:t>    The corruption and deceit in the making of policy – including nursing home and healthcare policy – is pervasive and intensifying</w:t>
            </w:r>
            <w:r w:rsidR="008D286A" w:rsidRPr="00B50AD2">
              <w:rPr>
                <w:rFonts w:ascii="Aptos" w:hAnsi="Aptos"/>
                <w:color w:val="000000" w:themeColor="text1"/>
              </w:rPr>
              <w:t xml:space="preserve">. </w:t>
            </w:r>
            <w:r w:rsidRPr="00B50AD2">
              <w:rPr>
                <w:rFonts w:ascii="Aptos" w:hAnsi="Aptos"/>
                <w:color w:val="000000" w:themeColor="text1"/>
              </w:rPr>
              <w:t>Extensive system change begins with exposure</w:t>
            </w:r>
            <w:r w:rsidR="008D286A" w:rsidRPr="00B50AD2">
              <w:rPr>
                <w:rFonts w:ascii="Aptos" w:hAnsi="Aptos"/>
                <w:color w:val="000000" w:themeColor="text1"/>
              </w:rPr>
              <w:t xml:space="preserve">. </w:t>
            </w:r>
            <w:r w:rsidRPr="00B50AD2">
              <w:rPr>
                <w:rFonts w:ascii="Aptos" w:hAnsi="Aptos"/>
                <w:color w:val="000000" w:themeColor="text1"/>
              </w:rPr>
              <w:t xml:space="preserve">The </w:t>
            </w:r>
            <w:r w:rsidRPr="00B50AD2">
              <w:rPr>
                <w:rFonts w:ascii="Aptos" w:hAnsi="Aptos"/>
                <w:i/>
                <w:iCs/>
                <w:color w:val="000000" w:themeColor="text1"/>
              </w:rPr>
              <w:t xml:space="preserve">Tallgrass Economics </w:t>
            </w:r>
            <w:r w:rsidRPr="00B50AD2">
              <w:rPr>
                <w:rFonts w:ascii="Aptos" w:hAnsi="Aptos"/>
                <w:color w:val="000000" w:themeColor="text1"/>
              </w:rPr>
              <w:t xml:space="preserve">blog and the nonprofit </w:t>
            </w:r>
            <w:r w:rsidRPr="00B50AD2">
              <w:rPr>
                <w:rFonts w:ascii="Aptos" w:hAnsi="Aptos"/>
                <w:i/>
                <w:iCs/>
                <w:color w:val="000000" w:themeColor="text1"/>
              </w:rPr>
              <w:t xml:space="preserve">Center for Health Information and Policy </w:t>
            </w:r>
            <w:r w:rsidRPr="00B50AD2">
              <w:rPr>
                <w:rFonts w:ascii="Aptos" w:hAnsi="Aptos"/>
                <w:color w:val="000000" w:themeColor="text1"/>
              </w:rPr>
              <w:t>have a mission to expose policymaking on behalf of the rich and powerful at the expense of ordinary Americans</w:t>
            </w:r>
            <w:r w:rsidR="008D286A" w:rsidRPr="00B50AD2">
              <w:rPr>
                <w:rFonts w:ascii="Aptos" w:hAnsi="Aptos"/>
                <w:color w:val="000000" w:themeColor="text1"/>
              </w:rPr>
              <w:t xml:space="preserve">. </w:t>
            </w:r>
            <w:r w:rsidRPr="00B50AD2">
              <w:rPr>
                <w:rFonts w:ascii="Aptos" w:hAnsi="Aptos"/>
                <w:color w:val="000000" w:themeColor="text1"/>
              </w:rPr>
              <w:t>We will be discussing do gooder foundations, think tanks, trade associations, and advocates who assist them in policy contrary to the best interests of the public.</w:t>
            </w:r>
          </w:p>
          <w:p w14:paraId="6C197436" w14:textId="77777777" w:rsidR="00B50AD2" w:rsidRPr="00B50AD2" w:rsidRDefault="00A474A7" w:rsidP="00B50AD2">
            <w:pPr>
              <w:pStyle w:val="ListParagraph"/>
              <w:spacing w:before="100" w:beforeAutospacing="1" w:after="100" w:afterAutospacing="1"/>
              <w:ind w:left="360"/>
              <w:rPr>
                <w:rFonts w:ascii="Aptos" w:hAnsi="Aptos"/>
                <w:color w:val="000000" w:themeColor="text1"/>
              </w:rPr>
            </w:pPr>
            <w:r>
              <w:rPr>
                <w:rFonts w:ascii="Aptos" w:hAnsi="Aptos"/>
                <w:color w:val="000000" w:themeColor="text1"/>
              </w:rPr>
              <w:pict w14:anchorId="6202EE10">
                <v:rect id="_x0000_i1025" style="width:0;height:1.5pt" o:hralign="center" o:hrstd="t" o:hr="t" fillcolor="#a0a0a0" stroked="f"/>
              </w:pict>
            </w:r>
          </w:p>
          <w:p w14:paraId="278C359A" w14:textId="77777777" w:rsidR="00B50AD2" w:rsidRPr="00B50AD2" w:rsidRDefault="00A474A7" w:rsidP="00B50AD2">
            <w:pPr>
              <w:pStyle w:val="ListParagraph"/>
              <w:ind w:left="360"/>
              <w:rPr>
                <w:rFonts w:ascii="Aptos" w:hAnsi="Aptos"/>
                <w:color w:val="000000" w:themeColor="text1"/>
              </w:rPr>
            </w:pPr>
            <w:hyperlink r:id="rId166" w:anchor="_ednref1" w:history="1">
              <w:r w:rsidR="00B50AD2" w:rsidRPr="00B50AD2">
                <w:rPr>
                  <w:rStyle w:val="Hyperlink"/>
                  <w:rFonts w:ascii="Aptos" w:hAnsi="Aptos"/>
                </w:rPr>
                <w:t>[1]</w:t>
              </w:r>
            </w:hyperlink>
            <w:r w:rsidR="00B50AD2" w:rsidRPr="00B50AD2">
              <w:rPr>
                <w:rFonts w:ascii="Aptos" w:hAnsi="Aptos"/>
                <w:color w:val="000000" w:themeColor="text1"/>
              </w:rPr>
              <w:t xml:space="preserve"> https://www.archives.gov/milestone-documents/president-dwight-d-eisenhowers-farewell-address</w:t>
            </w:r>
          </w:p>
          <w:p w14:paraId="48F123B2" w14:textId="77777777" w:rsidR="00B50AD2" w:rsidRPr="00B50AD2" w:rsidRDefault="00A474A7" w:rsidP="00B50AD2">
            <w:pPr>
              <w:pStyle w:val="ListParagraph"/>
              <w:ind w:left="360"/>
              <w:rPr>
                <w:rFonts w:ascii="Aptos" w:hAnsi="Aptos"/>
                <w:color w:val="000000" w:themeColor="text1"/>
              </w:rPr>
            </w:pPr>
            <w:hyperlink r:id="rId167" w:anchor="_ednref2" w:history="1">
              <w:r w:rsidR="00B50AD2" w:rsidRPr="00B50AD2">
                <w:rPr>
                  <w:rStyle w:val="Hyperlink"/>
                  <w:rFonts w:ascii="Aptos" w:hAnsi="Aptos"/>
                </w:rPr>
                <w:t>[2]</w:t>
              </w:r>
            </w:hyperlink>
            <w:r w:rsidR="00B50AD2" w:rsidRPr="00B50AD2">
              <w:rPr>
                <w:rFonts w:ascii="Aptos" w:hAnsi="Aptos"/>
                <w:color w:val="000000" w:themeColor="text1"/>
              </w:rPr>
              <w:t xml:space="preserve"> https://www.nybooks.com/articles/1970/12/17/the-medical-industrial-complex/</w:t>
            </w:r>
          </w:p>
          <w:p w14:paraId="65F339D4" w14:textId="77777777" w:rsidR="00B50AD2" w:rsidRPr="00B50AD2" w:rsidRDefault="00A474A7" w:rsidP="00B50AD2">
            <w:pPr>
              <w:pStyle w:val="ListParagraph"/>
              <w:ind w:left="360"/>
              <w:rPr>
                <w:rFonts w:ascii="Aptos" w:hAnsi="Aptos"/>
                <w:color w:val="000000" w:themeColor="text1"/>
              </w:rPr>
            </w:pPr>
            <w:hyperlink r:id="rId168" w:anchor="_ednref3" w:history="1">
              <w:r w:rsidR="00B50AD2" w:rsidRPr="00B50AD2">
                <w:rPr>
                  <w:rStyle w:val="Hyperlink"/>
                  <w:rFonts w:ascii="Aptos" w:hAnsi="Aptos"/>
                </w:rPr>
                <w:t>[3]</w:t>
              </w:r>
            </w:hyperlink>
            <w:r w:rsidR="00B50AD2" w:rsidRPr="00B50AD2">
              <w:rPr>
                <w:rFonts w:ascii="Aptos" w:hAnsi="Aptos"/>
                <w:color w:val="000000" w:themeColor="text1"/>
              </w:rPr>
              <w:t xml:space="preserve"> https://www.nejm.org/doi/full/10.1056/NEJM198010233031703</w:t>
            </w:r>
          </w:p>
          <w:p w14:paraId="3EFE75DF" w14:textId="77777777" w:rsidR="00B50AD2" w:rsidRPr="00B50AD2" w:rsidRDefault="00A474A7" w:rsidP="00B50AD2">
            <w:pPr>
              <w:pStyle w:val="ListParagraph"/>
              <w:ind w:left="360"/>
              <w:rPr>
                <w:rFonts w:ascii="Aptos" w:hAnsi="Aptos"/>
                <w:color w:val="000000" w:themeColor="text1"/>
              </w:rPr>
            </w:pPr>
            <w:hyperlink r:id="rId169" w:anchor="_ednref4" w:history="1">
              <w:r w:rsidR="00B50AD2" w:rsidRPr="00B50AD2">
                <w:rPr>
                  <w:rStyle w:val="Hyperlink"/>
                  <w:rFonts w:ascii="Aptos" w:hAnsi="Aptos"/>
                </w:rPr>
                <w:t>[4]</w:t>
              </w:r>
            </w:hyperlink>
            <w:r w:rsidR="00B50AD2" w:rsidRPr="00B50AD2">
              <w:rPr>
                <w:rFonts w:ascii="Aptos" w:hAnsi="Aptos"/>
                <w:color w:val="000000" w:themeColor="text1"/>
              </w:rPr>
              <w:t xml:space="preserve"> See Walter Buckley, (1960) </w:t>
            </w:r>
            <w:r w:rsidR="00B50AD2" w:rsidRPr="00B50AD2">
              <w:rPr>
                <w:rFonts w:ascii="Aptos" w:hAnsi="Aptos"/>
                <w:i/>
                <w:iCs/>
                <w:color w:val="000000" w:themeColor="text1"/>
              </w:rPr>
              <w:t>Sociology &amp; Modern Systems Theory</w:t>
            </w:r>
          </w:p>
          <w:p w14:paraId="42FCCF84" w14:textId="77777777" w:rsidR="00B50AD2" w:rsidRPr="00B50AD2" w:rsidRDefault="00A474A7" w:rsidP="00B50AD2">
            <w:pPr>
              <w:pStyle w:val="ListParagraph"/>
              <w:ind w:left="360"/>
              <w:rPr>
                <w:rFonts w:ascii="Aptos" w:hAnsi="Aptos"/>
                <w:color w:val="000000" w:themeColor="text1"/>
              </w:rPr>
            </w:pPr>
            <w:hyperlink r:id="rId170" w:anchor="_ednref5" w:history="1">
              <w:r w:rsidR="00B50AD2" w:rsidRPr="00B50AD2">
                <w:rPr>
                  <w:rStyle w:val="Hyperlink"/>
                  <w:rFonts w:ascii="Aptos" w:hAnsi="Aptos"/>
                </w:rPr>
                <w:t>[5]</w:t>
              </w:r>
            </w:hyperlink>
            <w:r w:rsidR="00B50AD2" w:rsidRPr="00B50AD2">
              <w:rPr>
                <w:rFonts w:ascii="Aptos" w:hAnsi="Aptos"/>
                <w:color w:val="000000" w:themeColor="text1"/>
              </w:rPr>
              <w:t xml:space="preserve"> Professor G. William Domhoff, an acolyte of C. Wright Mills described the major foundations, think tanks, trade associations, and other entities and individuals initiating policy on behalf of corporations and the wealthy as “the policy planning network.” See, G. William Domhoff (2010), </w:t>
            </w:r>
            <w:r w:rsidR="00B50AD2" w:rsidRPr="00B50AD2">
              <w:rPr>
                <w:rFonts w:ascii="Aptos" w:hAnsi="Aptos"/>
                <w:i/>
                <w:iCs/>
                <w:color w:val="000000" w:themeColor="text1"/>
              </w:rPr>
              <w:t xml:space="preserve">Who Rules America: Challenges to Corporate and Class Dominance, </w:t>
            </w:r>
            <w:r w:rsidR="00B50AD2" w:rsidRPr="00B50AD2">
              <w:rPr>
                <w:rFonts w:ascii="Aptos" w:hAnsi="Aptos"/>
                <w:color w:val="000000" w:themeColor="text1"/>
              </w:rPr>
              <w:t>pp. 85-115.</w:t>
            </w:r>
          </w:p>
          <w:p w14:paraId="77B1DD2E" w14:textId="434D9E54" w:rsidR="00B50AD2" w:rsidRPr="00B50AD2" w:rsidRDefault="00A474A7" w:rsidP="00B50AD2">
            <w:pPr>
              <w:pStyle w:val="ListParagraph"/>
              <w:ind w:left="360"/>
              <w:rPr>
                <w:rFonts w:ascii="Aptos" w:hAnsi="Aptos"/>
                <w:color w:val="000000" w:themeColor="text1"/>
              </w:rPr>
            </w:pPr>
            <w:hyperlink r:id="rId171" w:anchor="_ednref6" w:history="1">
              <w:r w:rsidR="00B50AD2" w:rsidRPr="00B50AD2">
                <w:rPr>
                  <w:rStyle w:val="Hyperlink"/>
                  <w:rFonts w:ascii="Aptos" w:hAnsi="Aptos"/>
                </w:rPr>
                <w:t>[6]</w:t>
              </w:r>
            </w:hyperlink>
            <w:r w:rsidR="00B50AD2" w:rsidRPr="00B50AD2">
              <w:rPr>
                <w:rFonts w:ascii="Aptos" w:hAnsi="Aptos"/>
                <w:color w:val="000000" w:themeColor="text1"/>
              </w:rPr>
              <w:t xml:space="preserve"> The Commonwealth Fund board includes a representative from UnitedHealth and Margaret Hamburg, former FDA Commissioner in the Obama Administration among a bevy of board members from investment banks, private equity, and other for-profit businesses</w:t>
            </w:r>
            <w:r w:rsidR="008D286A" w:rsidRPr="00B50AD2">
              <w:rPr>
                <w:rFonts w:ascii="Aptos" w:hAnsi="Aptos"/>
                <w:color w:val="000000" w:themeColor="text1"/>
              </w:rPr>
              <w:t xml:space="preserve">. </w:t>
            </w:r>
            <w:r w:rsidR="00B50AD2" w:rsidRPr="00B50AD2">
              <w:rPr>
                <w:rFonts w:ascii="Aptos" w:hAnsi="Aptos"/>
                <w:color w:val="000000" w:themeColor="text1"/>
              </w:rPr>
              <w:t>Dr. Hamburg also serves on the board of a pharmaceutical company for which she receives compensation in the amount of $500,000 per year.</w:t>
            </w:r>
          </w:p>
          <w:p w14:paraId="7D7F32EE" w14:textId="0EBCB3F8" w:rsidR="00B50AD2" w:rsidRPr="00B50AD2" w:rsidRDefault="00A474A7" w:rsidP="00B50AD2">
            <w:pPr>
              <w:pStyle w:val="ListParagraph"/>
              <w:ind w:left="360"/>
              <w:rPr>
                <w:rFonts w:ascii="Aptos" w:hAnsi="Aptos"/>
                <w:color w:val="000000" w:themeColor="text1"/>
              </w:rPr>
            </w:pPr>
            <w:hyperlink r:id="rId172" w:anchor="_ednref7" w:history="1">
              <w:r w:rsidR="00B50AD2" w:rsidRPr="00B50AD2">
                <w:rPr>
                  <w:rStyle w:val="Hyperlink"/>
                  <w:rFonts w:ascii="Aptos" w:hAnsi="Aptos"/>
                </w:rPr>
                <w:t>[7]</w:t>
              </w:r>
            </w:hyperlink>
            <w:r w:rsidR="00B50AD2" w:rsidRPr="00B50AD2">
              <w:rPr>
                <w:rFonts w:ascii="Aptos" w:hAnsi="Aptos"/>
                <w:color w:val="000000" w:themeColor="text1"/>
              </w:rPr>
              <w:t xml:space="preserve"> Seventy percent of NASEM funding is from government agencies while 30% is from private sources</w:t>
            </w:r>
            <w:r w:rsidR="008D286A" w:rsidRPr="00B50AD2">
              <w:rPr>
                <w:rFonts w:ascii="Aptos" w:hAnsi="Aptos"/>
                <w:color w:val="000000" w:themeColor="text1"/>
              </w:rPr>
              <w:t xml:space="preserve">. </w:t>
            </w:r>
            <w:r w:rsidR="00B50AD2" w:rsidRPr="00B50AD2">
              <w:rPr>
                <w:rFonts w:ascii="Aptos" w:hAnsi="Aptos"/>
                <w:color w:val="000000" w:themeColor="text1"/>
              </w:rPr>
              <w:t>The NASEM reputation has been sullied due to funding and influence from industries with a stake in the outcome of its commission studies</w:t>
            </w:r>
            <w:r w:rsidR="008D286A" w:rsidRPr="00B50AD2">
              <w:rPr>
                <w:rFonts w:ascii="Aptos" w:hAnsi="Aptos"/>
                <w:color w:val="000000" w:themeColor="text1"/>
              </w:rPr>
              <w:t xml:space="preserve">. </w:t>
            </w:r>
            <w:r w:rsidR="00B50AD2" w:rsidRPr="00B50AD2">
              <w:rPr>
                <w:rFonts w:ascii="Aptos" w:hAnsi="Aptos"/>
                <w:color w:val="000000" w:themeColor="text1"/>
              </w:rPr>
              <w:t>For instance, the Sackler’s donated $19 million to the agency prior to a study on opiates. In 2011, Purdue Pharma and the Sackler’s were rewarded with a study that minimized the danger of opioid pharmaceuticals of the type manufactured and distributed by Purdue Pharma, see e.g.: https://www.nytimes.com/2023/04/23/health/sacklers-opioids-national-academies-science.html  In contacting NASEM for the purpose of determining how individuals were selected for their nursing home commission, I found them to be removed from public purview and operating behind a veil of secrecy.  I could find out absolutely nothing.</w:t>
            </w:r>
          </w:p>
          <w:p w14:paraId="13D1D32B" w14:textId="77777777" w:rsidR="00B50AD2" w:rsidRPr="00B50AD2" w:rsidRDefault="00A474A7" w:rsidP="00B50AD2">
            <w:pPr>
              <w:pStyle w:val="ListParagraph"/>
              <w:ind w:left="360"/>
              <w:rPr>
                <w:rFonts w:ascii="Aptos" w:hAnsi="Aptos"/>
                <w:color w:val="000000" w:themeColor="text1"/>
              </w:rPr>
            </w:pPr>
            <w:hyperlink r:id="rId173" w:anchor="_ednref8" w:history="1">
              <w:r w:rsidR="00B50AD2" w:rsidRPr="00B50AD2">
                <w:rPr>
                  <w:rStyle w:val="Hyperlink"/>
                  <w:rFonts w:ascii="Aptos" w:hAnsi="Aptos"/>
                </w:rPr>
                <w:t>[8]</w:t>
              </w:r>
            </w:hyperlink>
            <w:r w:rsidR="00B50AD2" w:rsidRPr="00B50AD2">
              <w:rPr>
                <w:rFonts w:ascii="Aptos" w:hAnsi="Aptos"/>
                <w:color w:val="000000" w:themeColor="text1"/>
              </w:rPr>
              <w:t xml:space="preserve"> “Window Dressing” is used as a verb transitive in this context rather than as a noun – as in “they are window dressing an injustice.”</w:t>
            </w:r>
          </w:p>
          <w:p w14:paraId="739ED217" w14:textId="77777777" w:rsidR="00B50AD2" w:rsidRPr="00B50AD2" w:rsidRDefault="00A474A7" w:rsidP="00B50AD2">
            <w:pPr>
              <w:pStyle w:val="ListParagraph"/>
              <w:ind w:left="360"/>
              <w:rPr>
                <w:rFonts w:ascii="Aptos" w:hAnsi="Aptos"/>
                <w:color w:val="000000" w:themeColor="text1"/>
              </w:rPr>
            </w:pPr>
            <w:hyperlink r:id="rId174" w:anchor="_ednref9" w:history="1">
              <w:r w:rsidR="00B50AD2" w:rsidRPr="00B50AD2">
                <w:rPr>
                  <w:rStyle w:val="Hyperlink"/>
                  <w:rFonts w:ascii="Aptos" w:hAnsi="Aptos"/>
                </w:rPr>
                <w:t>[9]</w:t>
              </w:r>
            </w:hyperlink>
            <w:r w:rsidR="00B50AD2" w:rsidRPr="00B50AD2">
              <w:rPr>
                <w:rFonts w:ascii="Aptos" w:hAnsi="Aptos"/>
                <w:color w:val="000000" w:themeColor="text1"/>
              </w:rPr>
              <w:t xml:space="preserve"> https://movingforwardcoalition.org/committees/</w:t>
            </w:r>
          </w:p>
          <w:p w14:paraId="2EEEA269" w14:textId="77777777" w:rsidR="00B50AD2" w:rsidRPr="00B50AD2" w:rsidRDefault="00A474A7" w:rsidP="00B50AD2">
            <w:pPr>
              <w:pStyle w:val="ListParagraph"/>
              <w:ind w:left="360"/>
              <w:rPr>
                <w:rFonts w:ascii="Aptos" w:hAnsi="Aptos"/>
                <w:color w:val="000000" w:themeColor="text1"/>
              </w:rPr>
            </w:pPr>
            <w:hyperlink r:id="rId175" w:anchor="_ednref10" w:history="1">
              <w:r w:rsidR="00B50AD2" w:rsidRPr="00B50AD2">
                <w:rPr>
                  <w:rStyle w:val="Hyperlink"/>
                  <w:rFonts w:ascii="Aptos" w:hAnsi="Aptos"/>
                </w:rPr>
                <w:t>[10]</w:t>
              </w:r>
            </w:hyperlink>
            <w:r w:rsidR="00B50AD2" w:rsidRPr="00B50AD2">
              <w:rPr>
                <w:rFonts w:ascii="Aptos" w:hAnsi="Aptos"/>
                <w:color w:val="000000" w:themeColor="text1"/>
              </w:rPr>
              <w:t xml:space="preserve"> For instance, the effects of replacing “resource utilization groups” (RUGs) with a “patient driven payment” (PDPM), a major issue  in pervasive over billing practices, has been taken up by the JAH and MFC. This is a technical argument beyond the grasp of legislators, the lay public, and journalists that will do very little to stop the industry rip off and will certainly not improve the lives of patients.</w:t>
            </w:r>
          </w:p>
          <w:p w14:paraId="13D958E9" w14:textId="12B2DA7B" w:rsidR="00B50AD2" w:rsidRPr="00B50AD2" w:rsidRDefault="00A474A7" w:rsidP="00B50AD2">
            <w:pPr>
              <w:pStyle w:val="ListParagraph"/>
              <w:ind w:left="360"/>
              <w:rPr>
                <w:rFonts w:ascii="Aptos" w:hAnsi="Aptos"/>
                <w:color w:val="000000" w:themeColor="text1"/>
              </w:rPr>
            </w:pPr>
            <w:hyperlink r:id="rId176" w:anchor="_ednref11" w:history="1">
              <w:r w:rsidR="00B50AD2" w:rsidRPr="00B50AD2">
                <w:rPr>
                  <w:rStyle w:val="Hyperlink"/>
                  <w:rFonts w:ascii="Aptos" w:hAnsi="Aptos"/>
                </w:rPr>
                <w:t>[11]</w:t>
              </w:r>
            </w:hyperlink>
            <w:r w:rsidR="00B50AD2" w:rsidRPr="00B50AD2">
              <w:rPr>
                <w:rFonts w:ascii="Aptos" w:hAnsi="Aptos"/>
                <w:color w:val="000000" w:themeColor="text1"/>
              </w:rPr>
              <w:t xml:space="preserve"> For an </w:t>
            </w:r>
            <w:r w:rsidR="008D286A" w:rsidRPr="00B50AD2">
              <w:rPr>
                <w:rFonts w:ascii="Aptos" w:hAnsi="Aptos"/>
                <w:color w:val="000000" w:themeColor="text1"/>
              </w:rPr>
              <w:t>in-depth</w:t>
            </w:r>
            <w:r w:rsidR="00B50AD2" w:rsidRPr="00B50AD2">
              <w:rPr>
                <w:rFonts w:ascii="Aptos" w:hAnsi="Aptos"/>
                <w:color w:val="000000" w:themeColor="text1"/>
              </w:rPr>
              <w:t xml:space="preserve"> analysis of major charitable organizations and the superrich, see:  David Wagner (2000), </w:t>
            </w:r>
            <w:r w:rsidR="00B50AD2" w:rsidRPr="00B50AD2">
              <w:rPr>
                <w:rFonts w:ascii="Aptos" w:hAnsi="Aptos"/>
                <w:i/>
                <w:iCs/>
                <w:color w:val="000000" w:themeColor="text1"/>
              </w:rPr>
              <w:t>What’s Love Got to Do with It? A Critical Look at American Charity</w:t>
            </w:r>
            <w:r w:rsidR="00B50AD2" w:rsidRPr="00B50AD2">
              <w:rPr>
                <w:rFonts w:ascii="Aptos" w:hAnsi="Aptos"/>
                <w:color w:val="000000" w:themeColor="text1"/>
              </w:rPr>
              <w:t>, pp. 89-115.</w:t>
            </w:r>
          </w:p>
          <w:p w14:paraId="1434900E" w14:textId="77777777" w:rsidR="00B50AD2" w:rsidRPr="00B50AD2" w:rsidRDefault="00A474A7" w:rsidP="00B50AD2">
            <w:pPr>
              <w:pStyle w:val="ListParagraph"/>
              <w:ind w:left="360"/>
              <w:rPr>
                <w:rFonts w:ascii="Aptos" w:hAnsi="Aptos"/>
                <w:color w:val="000000" w:themeColor="text1"/>
              </w:rPr>
            </w:pPr>
            <w:hyperlink r:id="rId177" w:anchor="_ednref12" w:history="1">
              <w:r w:rsidR="00B50AD2" w:rsidRPr="00B50AD2">
                <w:rPr>
                  <w:rStyle w:val="Hyperlink"/>
                  <w:rFonts w:ascii="Aptos" w:hAnsi="Aptos"/>
                </w:rPr>
                <w:t>[12]</w:t>
              </w:r>
            </w:hyperlink>
            <w:r w:rsidR="00B50AD2" w:rsidRPr="00B50AD2">
              <w:rPr>
                <w:rFonts w:ascii="Aptos" w:hAnsi="Aptos"/>
                <w:color w:val="000000" w:themeColor="text1"/>
              </w:rPr>
              <w:t xml:space="preserve"> </w:t>
            </w:r>
            <w:hyperlink r:id="rId178" w:history="1">
              <w:r w:rsidR="00B50AD2" w:rsidRPr="00B50AD2">
                <w:rPr>
                  <w:rStyle w:val="Hyperlink"/>
                  <w:rFonts w:ascii="Aptos" w:hAnsi="Aptos"/>
                </w:rPr>
                <w:t>https://www.mitre.org/who-we-are/our-people/our-leadership</w:t>
              </w:r>
            </w:hyperlink>
          </w:p>
          <w:p w14:paraId="2A3A42BD" w14:textId="71810108" w:rsidR="0010705C" w:rsidRPr="00812F50" w:rsidRDefault="0010705C" w:rsidP="0010705C">
            <w:pPr>
              <w:pStyle w:val="ListParagraph"/>
              <w:spacing w:before="100" w:beforeAutospacing="1" w:after="100" w:afterAutospacing="1"/>
              <w:ind w:left="360"/>
              <w:rPr>
                <w:rFonts w:ascii="Aptos" w:hAnsi="Aptos"/>
                <w:color w:val="000000" w:themeColor="text1"/>
              </w:rPr>
            </w:pPr>
          </w:p>
        </w:tc>
      </w:tr>
      <w:tr w:rsidR="004203E0" w14:paraId="05ABB6C0" w14:textId="77777777" w:rsidTr="00DA413A">
        <w:trPr>
          <w:gridAfter w:val="1"/>
          <w:wAfter w:w="113" w:type="dxa"/>
        </w:trPr>
        <w:tc>
          <w:tcPr>
            <w:tcW w:w="2898" w:type="dxa"/>
            <w:gridSpan w:val="2"/>
          </w:tcPr>
          <w:p w14:paraId="3C2B0CBB" w14:textId="29DA1067" w:rsidR="004203E0" w:rsidRPr="00762340" w:rsidRDefault="004203E0" w:rsidP="00BC53B7">
            <w:pPr>
              <w:rPr>
                <w:rFonts w:ascii="Aptos" w:hAnsi="Aptos"/>
                <w:b/>
                <w:bCs/>
              </w:rPr>
            </w:pPr>
            <w:r w:rsidRPr="00762340">
              <w:rPr>
                <w:rFonts w:ascii="Aptos" w:hAnsi="Aptos"/>
                <w:b/>
                <w:bCs/>
              </w:rPr>
              <w:lastRenderedPageBreak/>
              <w:t>From Other States</w:t>
            </w:r>
          </w:p>
        </w:tc>
        <w:tc>
          <w:tcPr>
            <w:tcW w:w="7807" w:type="dxa"/>
            <w:gridSpan w:val="4"/>
          </w:tcPr>
          <w:p w14:paraId="3C7E6364" w14:textId="77777777" w:rsidR="007119FD" w:rsidRDefault="007445FA" w:rsidP="007A5090">
            <w:pPr>
              <w:pStyle w:val="ListParagraph"/>
              <w:numPr>
                <w:ilvl w:val="0"/>
                <w:numId w:val="14"/>
              </w:numPr>
              <w:spacing w:before="100" w:beforeAutospacing="1" w:after="100" w:afterAutospacing="1"/>
              <w:ind w:left="360"/>
              <w:rPr>
                <w:rFonts w:ascii="Aptos" w:eastAsia="Aptos" w:hAnsi="Aptos" w:cstheme="majorHAnsi"/>
                <w:b/>
                <w:bCs/>
                <w:kern w:val="2"/>
                <w14:ligatures w14:val="standardContextual"/>
              </w:rPr>
            </w:pPr>
            <w:r>
              <w:rPr>
                <w:rFonts w:ascii="Aptos" w:eastAsia="Aptos" w:hAnsi="Aptos" w:cstheme="majorHAnsi"/>
                <w:b/>
                <w:bCs/>
                <w:kern w:val="2"/>
                <w14:ligatures w14:val="standardContextual"/>
              </w:rPr>
              <w:t>*New York Times</w:t>
            </w:r>
          </w:p>
          <w:p w14:paraId="1D77F0B5" w14:textId="77777777" w:rsidR="007445FA" w:rsidRDefault="007445FA" w:rsidP="007445FA">
            <w:pPr>
              <w:pStyle w:val="ListParagraph"/>
              <w:spacing w:before="100" w:beforeAutospacing="1" w:after="100" w:afterAutospacing="1"/>
              <w:ind w:left="360"/>
              <w:rPr>
                <w:rFonts w:ascii="Aptos" w:eastAsia="Aptos" w:hAnsi="Aptos" w:cstheme="majorHAnsi"/>
                <w:kern w:val="2"/>
                <w14:ligatures w14:val="standardContextual"/>
              </w:rPr>
            </w:pPr>
            <w:r>
              <w:rPr>
                <w:rFonts w:ascii="Aptos" w:eastAsia="Aptos" w:hAnsi="Aptos" w:cstheme="majorHAnsi"/>
                <w:kern w:val="2"/>
                <w14:ligatures w14:val="standardContextual"/>
              </w:rPr>
              <w:t>March 4, 2024</w:t>
            </w:r>
          </w:p>
          <w:p w14:paraId="17181614" w14:textId="77777777" w:rsidR="007445FA" w:rsidRDefault="00A474A7" w:rsidP="007445FA">
            <w:pPr>
              <w:pStyle w:val="ListParagraph"/>
              <w:spacing w:before="100" w:beforeAutospacing="1" w:after="100" w:afterAutospacing="1"/>
              <w:ind w:left="360"/>
              <w:rPr>
                <w:rFonts w:ascii="Aptos" w:eastAsia="Aptos" w:hAnsi="Aptos" w:cstheme="majorHAnsi"/>
                <w:i/>
                <w:iCs/>
                <w:kern w:val="2"/>
                <w14:ligatures w14:val="standardContextual"/>
              </w:rPr>
            </w:pPr>
            <w:hyperlink r:id="rId179" w:history="1">
              <w:r w:rsidR="007445FA" w:rsidRPr="007445FA">
                <w:rPr>
                  <w:rStyle w:val="Hyperlink"/>
                  <w:rFonts w:ascii="Aptos" w:eastAsia="Aptos" w:hAnsi="Aptos" w:cstheme="majorHAnsi"/>
                  <w:i/>
                  <w:iCs/>
                  <w:kern w:val="2"/>
                  <w14:ligatures w14:val="standardContextual"/>
                </w:rPr>
                <w:t>Paid Family Caregivers in Indiana Face Steep Cutbacks</w:t>
              </w:r>
            </w:hyperlink>
          </w:p>
          <w:p w14:paraId="3AAAE618" w14:textId="77777777" w:rsidR="007445FA" w:rsidRDefault="000C4C42" w:rsidP="007445FA">
            <w:pPr>
              <w:pStyle w:val="ListParagraph"/>
              <w:spacing w:before="100" w:beforeAutospacing="1" w:after="100" w:afterAutospacing="1"/>
              <w:ind w:left="360"/>
              <w:rPr>
                <w:rFonts w:ascii="Aptos" w:eastAsia="Aptos" w:hAnsi="Aptos" w:cstheme="majorHAnsi"/>
                <w:kern w:val="2"/>
                <w14:ligatures w14:val="standardContextual"/>
              </w:rPr>
            </w:pPr>
            <w:r w:rsidRPr="000C4C42">
              <w:rPr>
                <w:rFonts w:ascii="Aptos" w:eastAsia="Aptos" w:hAnsi="Aptos" w:cstheme="majorHAnsi"/>
                <w:kern w:val="2"/>
                <w14:ligatures w14:val="standardContextual"/>
              </w:rPr>
              <w:t>By Ted Alcorn</w:t>
            </w:r>
          </w:p>
          <w:p w14:paraId="62911B64" w14:textId="77777777" w:rsidR="000C4C42" w:rsidRDefault="00E06257" w:rsidP="007445FA">
            <w:pPr>
              <w:pStyle w:val="ListParagraph"/>
              <w:spacing w:before="100" w:beforeAutospacing="1" w:after="100" w:afterAutospacing="1"/>
              <w:ind w:left="360"/>
              <w:rPr>
                <w:rFonts w:ascii="Aptos" w:eastAsia="Aptos" w:hAnsi="Aptos" w:cstheme="majorHAnsi"/>
                <w:i/>
                <w:iCs/>
                <w:kern w:val="2"/>
                <w14:ligatures w14:val="standardContextual"/>
              </w:rPr>
            </w:pPr>
            <w:r w:rsidRPr="00E06257">
              <w:rPr>
                <w:rFonts w:ascii="Aptos" w:eastAsia="Aptos" w:hAnsi="Aptos" w:cstheme="majorHAnsi"/>
                <w:i/>
                <w:iCs/>
                <w:kern w:val="2"/>
                <w14:ligatures w14:val="standardContextual"/>
              </w:rPr>
              <w:t>Now that federal pandemic-era funds are shrinking, states like Indiana are ending or curtailing programs that finance home care by relatives of seriously ill children and adults.</w:t>
            </w:r>
          </w:p>
          <w:p w14:paraId="09B40A9B" w14:textId="77777777" w:rsidR="00504162" w:rsidRPr="00504162" w:rsidRDefault="00504162" w:rsidP="00504162">
            <w:pPr>
              <w:pStyle w:val="ListParagraph"/>
              <w:ind w:left="360"/>
              <w:rPr>
                <w:rFonts w:ascii="Aptos" w:eastAsia="Aptos" w:hAnsi="Aptos" w:cstheme="majorHAnsi"/>
                <w:kern w:val="2"/>
                <w14:ligatures w14:val="standardContextual"/>
              </w:rPr>
            </w:pPr>
            <w:r w:rsidRPr="00504162">
              <w:rPr>
                <w:rFonts w:ascii="Aptos" w:eastAsia="Aptos" w:hAnsi="Aptos" w:cstheme="majorHAnsi"/>
                <w:kern w:val="2"/>
                <w14:ligatures w14:val="standardContextual"/>
              </w:rPr>
              <w:t>Kacey Poynter doesn’t have to commute far to clock in for work. She’s a paid caregiver and simply rolls out of bed to tend to her charge: her 2-year-old son, who sleeps in a portable playpen right beside her.</w:t>
            </w:r>
          </w:p>
          <w:p w14:paraId="5B078A50" w14:textId="6147E46E" w:rsidR="00504162" w:rsidRPr="00504162" w:rsidRDefault="00504162" w:rsidP="00504162">
            <w:pPr>
              <w:pStyle w:val="ListParagraph"/>
              <w:ind w:left="360"/>
              <w:rPr>
                <w:rFonts w:ascii="Aptos" w:eastAsia="Aptos" w:hAnsi="Aptos" w:cstheme="majorHAnsi"/>
                <w:kern w:val="2"/>
                <w14:ligatures w14:val="standardContextual"/>
              </w:rPr>
            </w:pPr>
            <w:r w:rsidRPr="00504162">
              <w:rPr>
                <w:rFonts w:ascii="Aptos" w:eastAsia="Aptos" w:hAnsi="Aptos" w:cstheme="majorHAnsi"/>
                <w:kern w:val="2"/>
                <w14:ligatures w14:val="standardContextual"/>
              </w:rPr>
              <w:t>Sonny was born with a congenital malformation that impaired his brain development and needs near continuous care simply to breathe and eat. Ms. Poynter left her job at a call center when she brought him home from the hospital and has nursed him ever since rather than relying on aides or institutions. Indiana’s Medicaid program has paid her for this labor of love.</w:t>
            </w:r>
            <w:r w:rsidR="00CC22EE">
              <w:rPr>
                <w:rFonts w:ascii="Aptos" w:eastAsia="Aptos" w:hAnsi="Aptos" w:cstheme="majorHAnsi"/>
                <w:kern w:val="2"/>
                <w14:ligatures w14:val="standardContextual"/>
              </w:rPr>
              <w:t xml:space="preserve"> . .</w:t>
            </w:r>
          </w:p>
          <w:p w14:paraId="25CEA4AC" w14:textId="6B4F9F1E" w:rsidR="00504162" w:rsidRDefault="00504162" w:rsidP="00504162">
            <w:pPr>
              <w:pStyle w:val="ListParagraph"/>
              <w:ind w:left="360"/>
              <w:rPr>
                <w:rFonts w:ascii="Aptos" w:eastAsia="Aptos" w:hAnsi="Aptos" w:cstheme="majorHAnsi"/>
                <w:kern w:val="2"/>
                <w14:ligatures w14:val="standardContextual"/>
              </w:rPr>
            </w:pPr>
            <w:r w:rsidRPr="00504162">
              <w:rPr>
                <w:rFonts w:ascii="Aptos" w:eastAsia="Aptos" w:hAnsi="Aptos" w:cstheme="majorHAnsi"/>
                <w:kern w:val="2"/>
                <w14:ligatures w14:val="standardContextual"/>
              </w:rPr>
              <w:t>But her ability to keep looking after him is now in doubt. Indiana’s social services agency has announced plans to end the caregiver program, citing a nearly $1 billion shortfall in the state Medicaid budget. By July 1, parents and guardians caring for children and spouses caring for their partners would have to enroll in a different program for far less pay.</w:t>
            </w:r>
            <w:r w:rsidR="00966E44">
              <w:rPr>
                <w:rFonts w:ascii="Aptos" w:eastAsia="Aptos" w:hAnsi="Aptos" w:cstheme="majorHAnsi"/>
                <w:kern w:val="2"/>
                <w14:ligatures w14:val="standardContextual"/>
              </w:rPr>
              <w:t xml:space="preserve"> . .</w:t>
            </w:r>
          </w:p>
          <w:p w14:paraId="42DD57EC" w14:textId="77777777" w:rsidR="00966E44" w:rsidRPr="00966E44" w:rsidRDefault="00A474A7" w:rsidP="00966E44">
            <w:pPr>
              <w:pStyle w:val="ListParagraph"/>
              <w:ind w:left="360"/>
              <w:rPr>
                <w:rFonts w:ascii="Aptos" w:eastAsia="Aptos" w:hAnsi="Aptos" w:cstheme="majorHAnsi"/>
                <w:kern w:val="2"/>
                <w14:ligatures w14:val="standardContextual"/>
              </w:rPr>
            </w:pPr>
            <w:hyperlink r:id="rId180" w:tgtFrame="_blank" w:history="1">
              <w:r w:rsidR="00966E44" w:rsidRPr="00966E44">
                <w:rPr>
                  <w:rStyle w:val="Hyperlink"/>
                  <w:rFonts w:ascii="Aptos" w:eastAsia="Aptos" w:hAnsi="Aptos" w:cstheme="majorHAnsi"/>
                  <w:kern w:val="2"/>
                  <w14:ligatures w14:val="standardContextual"/>
                </w:rPr>
                <w:t>About four million Americans</w:t>
              </w:r>
            </w:hyperlink>
            <w:r w:rsidR="00966E44" w:rsidRPr="00966E44">
              <w:rPr>
                <w:rFonts w:ascii="Aptos" w:eastAsia="Aptos" w:hAnsi="Aptos" w:cstheme="majorHAnsi"/>
                <w:kern w:val="2"/>
                <w14:ligatures w14:val="standardContextual"/>
              </w:rPr>
              <w:t xml:space="preserve"> with chronic illnesses or disabilities receive home and community-based services paid for by Medicaid, the government’s health insurance program for lower-income people. Most are adults, but a growing share are children with serious medical conditions who may require both skilled services and help with daily living tasks like bathing and dressing.</w:t>
            </w:r>
          </w:p>
          <w:p w14:paraId="58CCFD64" w14:textId="77777777" w:rsidR="00E06257" w:rsidRDefault="00966E44" w:rsidP="00C40A08">
            <w:pPr>
              <w:pStyle w:val="ListParagraph"/>
              <w:ind w:left="360"/>
              <w:rPr>
                <w:rFonts w:ascii="Aptos" w:eastAsia="Aptos" w:hAnsi="Aptos" w:cstheme="majorHAnsi"/>
                <w:kern w:val="2"/>
                <w14:ligatures w14:val="standardContextual"/>
              </w:rPr>
            </w:pPr>
            <w:r w:rsidRPr="00966E44">
              <w:rPr>
                <w:rFonts w:ascii="Aptos" w:eastAsia="Aptos" w:hAnsi="Aptos" w:cstheme="majorHAnsi"/>
                <w:kern w:val="2"/>
                <w14:ligatures w14:val="standardContextual"/>
              </w:rPr>
              <w:t>These services, which keep many people out of nursing homes or other institutions, may be provided by nurses or home health aides, but families have always been the backstop. In many states, relatives can be paid for providing some of that care, but Medicaid programs have typically been more restrictive about paying parents who — the thinking goes — are obligated to care for their children out of duty rather than for money.</w:t>
            </w:r>
          </w:p>
          <w:p w14:paraId="14E68B79" w14:textId="6B5EE667" w:rsidR="008D21A4" w:rsidRDefault="008D21A4" w:rsidP="007A5090">
            <w:pPr>
              <w:pStyle w:val="ListParagraph"/>
              <w:numPr>
                <w:ilvl w:val="0"/>
                <w:numId w:val="14"/>
              </w:numPr>
              <w:ind w:left="360"/>
              <w:rPr>
                <w:rFonts w:ascii="Aptos" w:eastAsia="Aptos" w:hAnsi="Aptos" w:cstheme="majorHAnsi"/>
                <w:b/>
                <w:bCs/>
                <w:kern w:val="2"/>
                <w14:ligatures w14:val="standardContextual"/>
              </w:rPr>
            </w:pPr>
            <w:r>
              <w:rPr>
                <w:rFonts w:ascii="Aptos" w:eastAsia="Aptos" w:hAnsi="Aptos" w:cstheme="majorHAnsi"/>
                <w:b/>
                <w:bCs/>
                <w:kern w:val="2"/>
                <w14:ligatures w14:val="standardContextual"/>
              </w:rPr>
              <w:t>Office of the New York Attorney General</w:t>
            </w:r>
          </w:p>
          <w:p w14:paraId="240A1119" w14:textId="7A7C6BF1" w:rsidR="008D21A4" w:rsidRDefault="00600E2D" w:rsidP="008D21A4">
            <w:pPr>
              <w:pStyle w:val="ListParagraph"/>
              <w:ind w:left="360"/>
              <w:rPr>
                <w:rFonts w:ascii="Aptos" w:eastAsia="Aptos" w:hAnsi="Aptos" w:cstheme="majorHAnsi"/>
                <w:kern w:val="2"/>
                <w14:ligatures w14:val="standardContextual"/>
              </w:rPr>
            </w:pPr>
            <w:r>
              <w:rPr>
                <w:rFonts w:ascii="Aptos" w:eastAsia="Aptos" w:hAnsi="Aptos" w:cstheme="majorHAnsi"/>
                <w:kern w:val="2"/>
                <w14:ligatures w14:val="standardContextual"/>
              </w:rPr>
              <w:t>March 4, 2024</w:t>
            </w:r>
          </w:p>
          <w:p w14:paraId="1E43F4CC" w14:textId="104383D8" w:rsidR="00600E2D" w:rsidRDefault="00A474A7" w:rsidP="008D21A4">
            <w:pPr>
              <w:pStyle w:val="ListParagraph"/>
              <w:ind w:left="360"/>
              <w:rPr>
                <w:rFonts w:ascii="Aptos" w:eastAsia="Aptos" w:hAnsi="Aptos" w:cstheme="majorHAnsi"/>
                <w:i/>
                <w:iCs/>
                <w:kern w:val="2"/>
                <w14:ligatures w14:val="standardContextual"/>
              </w:rPr>
            </w:pPr>
            <w:hyperlink r:id="rId181" w:history="1">
              <w:r w:rsidR="007C1824" w:rsidRPr="007C1824">
                <w:rPr>
                  <w:rStyle w:val="Hyperlink"/>
                  <w:rFonts w:ascii="Aptos" w:eastAsia="Aptos" w:hAnsi="Aptos" w:cstheme="majorHAnsi"/>
                  <w:i/>
                  <w:iCs/>
                  <w:kern w:val="2"/>
                  <w14:ligatures w14:val="standardContextual"/>
                </w:rPr>
                <w:t>Attorney General James Secures $8.6 Million and Significant Reforms to Long Island Nursing Home after Repeated Financial Fraud and Resident Mistreatment</w:t>
              </w:r>
            </w:hyperlink>
          </w:p>
          <w:p w14:paraId="687FEFC3" w14:textId="6E7ABC27" w:rsidR="006E5C9A" w:rsidRDefault="006E5C9A" w:rsidP="006E5C9A">
            <w:pPr>
              <w:pStyle w:val="ListParagraph"/>
              <w:ind w:left="360"/>
              <w:rPr>
                <w:rFonts w:ascii="Aptos" w:eastAsia="Aptos" w:hAnsi="Aptos" w:cstheme="majorHAnsi"/>
                <w:i/>
                <w:iCs/>
                <w:kern w:val="2"/>
                <w14:ligatures w14:val="standardContextual"/>
              </w:rPr>
            </w:pPr>
            <w:r w:rsidRPr="006E5C9A">
              <w:rPr>
                <w:rFonts w:ascii="Aptos" w:eastAsia="Aptos" w:hAnsi="Aptos" w:cstheme="majorHAnsi"/>
                <w:i/>
                <w:iCs/>
                <w:kern w:val="2"/>
                <w14:ligatures w14:val="standardContextual"/>
              </w:rPr>
              <w:t xml:space="preserve">Fulton Commons Owners Pocketed Millions of Taxpayer Funds While </w:t>
            </w:r>
            <w:r>
              <w:rPr>
                <w:rFonts w:ascii="Aptos" w:eastAsia="Aptos" w:hAnsi="Aptos" w:cstheme="majorHAnsi"/>
                <w:i/>
                <w:iCs/>
                <w:kern w:val="2"/>
                <w14:ligatures w14:val="standardContextual"/>
              </w:rPr>
              <w:t>L</w:t>
            </w:r>
            <w:r w:rsidRPr="006E5C9A">
              <w:rPr>
                <w:rFonts w:ascii="Aptos" w:eastAsia="Aptos" w:hAnsi="Aptos" w:cstheme="majorHAnsi"/>
                <w:i/>
                <w:iCs/>
                <w:kern w:val="2"/>
                <w14:ligatures w14:val="standardContextual"/>
              </w:rPr>
              <w:t>eaving Residents to Suffer</w:t>
            </w:r>
            <w:r>
              <w:rPr>
                <w:rFonts w:ascii="Aptos" w:eastAsia="Aptos" w:hAnsi="Aptos" w:cstheme="majorHAnsi"/>
                <w:i/>
                <w:iCs/>
                <w:kern w:val="2"/>
                <w14:ligatures w14:val="standardContextual"/>
              </w:rPr>
              <w:t xml:space="preserve"> </w:t>
            </w:r>
            <w:r w:rsidRPr="006E5C9A">
              <w:rPr>
                <w:rFonts w:ascii="Aptos" w:eastAsia="Aptos" w:hAnsi="Aptos" w:cstheme="majorHAnsi"/>
                <w:i/>
                <w:iCs/>
                <w:kern w:val="2"/>
                <w14:ligatures w14:val="standardContextual"/>
              </w:rPr>
              <w:t>AG James Secures Reforms to Improve Resident Care and Guilty Pleas on Criminal Charges After Fulton Commons Covered up Reports of Sexual Assault</w:t>
            </w:r>
          </w:p>
          <w:p w14:paraId="579E16C4" w14:textId="22881701" w:rsidR="006E5C9A" w:rsidRDefault="008B79FD" w:rsidP="006E5C9A">
            <w:pPr>
              <w:pStyle w:val="ListParagraph"/>
              <w:ind w:left="360"/>
              <w:rPr>
                <w:rFonts w:ascii="Aptos" w:eastAsia="Aptos" w:hAnsi="Aptos" w:cstheme="majorHAnsi"/>
                <w:kern w:val="2"/>
                <w14:ligatures w14:val="standardContextual"/>
              </w:rPr>
            </w:pPr>
            <w:r w:rsidRPr="008B79FD">
              <w:rPr>
                <w:rFonts w:ascii="Aptos" w:eastAsia="Aptos" w:hAnsi="Aptos" w:cstheme="majorHAnsi"/>
                <w:kern w:val="2"/>
                <w14:ligatures w14:val="standardContextual"/>
              </w:rPr>
              <w:t xml:space="preserve">New York Attorney General Letitia James today announced that her office has </w:t>
            </w:r>
            <w:hyperlink r:id="rId182" w:history="1">
              <w:r w:rsidRPr="008B79FD">
                <w:rPr>
                  <w:rStyle w:val="Hyperlink"/>
                  <w:rFonts w:ascii="Aptos" w:eastAsia="Aptos" w:hAnsi="Aptos" w:cstheme="majorHAnsi"/>
                  <w:kern w:val="2"/>
                  <w14:ligatures w14:val="standardContextual"/>
                </w:rPr>
                <w:t>secured a major settlement with Fulton Commons Care Center, Inc. (Fulton Commons)</w:t>
              </w:r>
            </w:hyperlink>
            <w:r w:rsidRPr="008B79FD">
              <w:rPr>
                <w:rFonts w:ascii="Aptos" w:eastAsia="Aptos" w:hAnsi="Aptos" w:cstheme="majorHAnsi"/>
                <w:kern w:val="2"/>
                <w14:ligatures w14:val="standardContextual"/>
              </w:rPr>
              <w:t>, a nursing home in East Meadow, Nassau County that will require its owners and operator to pay up to $8.6 million and install monitors to reform the nursing home’s healthcare and financial operations after years of financial fraud and resident mistreatment.</w:t>
            </w:r>
            <w:r w:rsidR="007A67A9">
              <w:rPr>
                <w:rFonts w:ascii="Aptos" w:eastAsia="Aptos" w:hAnsi="Aptos" w:cstheme="majorHAnsi"/>
                <w:kern w:val="2"/>
                <w14:ligatures w14:val="standardContextual"/>
              </w:rPr>
              <w:t xml:space="preserve"> . .</w:t>
            </w:r>
          </w:p>
          <w:p w14:paraId="195845F3" w14:textId="24821072" w:rsidR="007A67A9" w:rsidRDefault="007A67A9" w:rsidP="006E5C9A">
            <w:pPr>
              <w:pStyle w:val="ListParagraph"/>
              <w:ind w:left="360"/>
              <w:rPr>
                <w:rFonts w:ascii="Aptos" w:eastAsia="Aptos" w:hAnsi="Aptos" w:cstheme="majorHAnsi"/>
                <w:kern w:val="2"/>
                <w14:ligatures w14:val="standardContextual"/>
              </w:rPr>
            </w:pPr>
            <w:r w:rsidRPr="007A67A9">
              <w:rPr>
                <w:rFonts w:ascii="Aptos" w:eastAsia="Aptos" w:hAnsi="Aptos" w:cstheme="majorHAnsi"/>
                <w:kern w:val="2"/>
                <w14:ligatures w14:val="standardContextual"/>
              </w:rPr>
              <w:t>Fulton Commons’ owners must pay for and appoint an Independent Healthcare Monitor (IHM) to oversee all healthcare operations at the facility and ensure the nursing home improves resident care.</w:t>
            </w:r>
            <w:r w:rsidR="00AB3DCD">
              <w:rPr>
                <w:rFonts w:ascii="Aptos" w:eastAsia="Aptos" w:hAnsi="Aptos" w:cstheme="majorHAnsi"/>
                <w:kern w:val="2"/>
                <w14:ligatures w14:val="standardContextual"/>
              </w:rPr>
              <w:t xml:space="preserve"> . .</w:t>
            </w:r>
          </w:p>
          <w:p w14:paraId="57AA4749" w14:textId="77777777" w:rsidR="00AB3DCD" w:rsidRPr="00AB3DCD" w:rsidRDefault="00AB3DCD" w:rsidP="00AB3DCD">
            <w:pPr>
              <w:pStyle w:val="ListParagraph"/>
              <w:ind w:left="360"/>
              <w:rPr>
                <w:rFonts w:ascii="Aptos" w:eastAsia="Aptos" w:hAnsi="Aptos" w:cstheme="majorHAnsi"/>
                <w:kern w:val="2"/>
                <w14:ligatures w14:val="standardContextual"/>
              </w:rPr>
            </w:pPr>
            <w:r w:rsidRPr="00AB3DCD">
              <w:rPr>
                <w:rFonts w:ascii="Aptos" w:eastAsia="Aptos" w:hAnsi="Aptos" w:cstheme="majorHAnsi"/>
                <w:kern w:val="2"/>
                <w14:ligatures w14:val="standardContextual"/>
              </w:rPr>
              <w:lastRenderedPageBreak/>
              <w:t>The respondents will be responsible for up to $8.6 million in financial penalties, including:</w:t>
            </w:r>
          </w:p>
          <w:p w14:paraId="3A7DA9AA" w14:textId="77777777" w:rsidR="00AB3DCD" w:rsidRPr="00AB3DCD" w:rsidRDefault="00AB3DCD" w:rsidP="007A5090">
            <w:pPr>
              <w:pStyle w:val="ListParagraph"/>
              <w:numPr>
                <w:ilvl w:val="0"/>
                <w:numId w:val="18"/>
              </w:numPr>
              <w:rPr>
                <w:rFonts w:ascii="Aptos" w:eastAsia="Aptos" w:hAnsi="Aptos" w:cstheme="majorHAnsi"/>
                <w:kern w:val="2"/>
                <w14:ligatures w14:val="standardContextual"/>
              </w:rPr>
            </w:pPr>
            <w:r w:rsidRPr="00AB3DCD">
              <w:rPr>
                <w:rFonts w:ascii="Aptos" w:eastAsia="Aptos" w:hAnsi="Aptos" w:cstheme="majorHAnsi"/>
                <w:kern w:val="2"/>
                <w14:ligatures w14:val="standardContextual"/>
              </w:rPr>
              <w:t>$1.5 million in restitution of Medicaid and Medicare funds</w:t>
            </w:r>
          </w:p>
          <w:p w14:paraId="01E2B90D" w14:textId="77777777" w:rsidR="00AB3DCD" w:rsidRPr="00AB3DCD" w:rsidRDefault="00AB3DCD" w:rsidP="007A5090">
            <w:pPr>
              <w:pStyle w:val="ListParagraph"/>
              <w:numPr>
                <w:ilvl w:val="0"/>
                <w:numId w:val="18"/>
              </w:numPr>
              <w:rPr>
                <w:rFonts w:ascii="Aptos" w:eastAsia="Aptos" w:hAnsi="Aptos" w:cstheme="majorHAnsi"/>
                <w:kern w:val="2"/>
                <w14:ligatures w14:val="standardContextual"/>
              </w:rPr>
            </w:pPr>
            <w:r w:rsidRPr="00AB3DCD">
              <w:rPr>
                <w:rFonts w:ascii="Aptos" w:eastAsia="Aptos" w:hAnsi="Aptos" w:cstheme="majorHAnsi"/>
                <w:kern w:val="2"/>
                <w14:ligatures w14:val="standardContextual"/>
              </w:rPr>
              <w:t>A minimum of $6 million, and as much as $7 million, to establish a Resident Care Fund to cover the costs of all improvements recommended by the IHM</w:t>
            </w:r>
          </w:p>
          <w:p w14:paraId="032BB726" w14:textId="1EC775AA" w:rsidR="00AB3DCD" w:rsidRPr="000B075B" w:rsidRDefault="00AB3DCD" w:rsidP="007A5090">
            <w:pPr>
              <w:pStyle w:val="ListParagraph"/>
              <w:numPr>
                <w:ilvl w:val="0"/>
                <w:numId w:val="18"/>
              </w:numPr>
              <w:rPr>
                <w:rFonts w:ascii="Aptos" w:eastAsia="Aptos" w:hAnsi="Aptos" w:cstheme="majorHAnsi"/>
                <w:kern w:val="2"/>
                <w14:ligatures w14:val="standardContextual"/>
              </w:rPr>
            </w:pPr>
            <w:r w:rsidRPr="00AB3DCD">
              <w:rPr>
                <w:rFonts w:ascii="Aptos" w:eastAsia="Aptos" w:hAnsi="Aptos" w:cstheme="majorHAnsi"/>
                <w:kern w:val="2"/>
                <w14:ligatures w14:val="standardContextual"/>
              </w:rPr>
              <w:t>$100,000 to OAG to reimburse the costs of the investigation</w:t>
            </w:r>
          </w:p>
          <w:p w14:paraId="2815967A" w14:textId="3BC78717" w:rsidR="00644981" w:rsidRDefault="004D78C4" w:rsidP="007A5090">
            <w:pPr>
              <w:pStyle w:val="ListParagraph"/>
              <w:numPr>
                <w:ilvl w:val="0"/>
                <w:numId w:val="14"/>
              </w:numPr>
              <w:ind w:left="360"/>
              <w:rPr>
                <w:rFonts w:ascii="Aptos" w:eastAsia="Aptos" w:hAnsi="Aptos" w:cstheme="majorHAnsi"/>
                <w:b/>
                <w:bCs/>
                <w:kern w:val="2"/>
                <w14:ligatures w14:val="standardContextual"/>
              </w:rPr>
            </w:pPr>
            <w:r>
              <w:rPr>
                <w:rFonts w:ascii="Aptos" w:eastAsia="Aptos" w:hAnsi="Aptos" w:cstheme="majorHAnsi"/>
                <w:b/>
                <w:bCs/>
                <w:kern w:val="2"/>
                <w14:ligatures w14:val="standardContextual"/>
              </w:rPr>
              <w:t>Fox2Now</w:t>
            </w:r>
          </w:p>
          <w:p w14:paraId="507403AA" w14:textId="633896A8" w:rsidR="004D78C4" w:rsidRDefault="004D78C4" w:rsidP="004D78C4">
            <w:pPr>
              <w:pStyle w:val="ListParagraph"/>
              <w:ind w:left="360"/>
              <w:rPr>
                <w:rFonts w:ascii="Aptos" w:eastAsia="Aptos" w:hAnsi="Aptos" w:cstheme="majorHAnsi"/>
                <w:kern w:val="2"/>
                <w14:ligatures w14:val="standardContextual"/>
              </w:rPr>
            </w:pPr>
            <w:r>
              <w:rPr>
                <w:rFonts w:ascii="Aptos" w:eastAsia="Aptos" w:hAnsi="Aptos" w:cstheme="majorHAnsi"/>
                <w:kern w:val="2"/>
                <w14:ligatures w14:val="standardContextual"/>
              </w:rPr>
              <w:t>March 4, 2024</w:t>
            </w:r>
          </w:p>
          <w:p w14:paraId="748B5F02" w14:textId="77777777" w:rsidR="000B0126" w:rsidRDefault="00A474A7" w:rsidP="004D78C4">
            <w:pPr>
              <w:pStyle w:val="ListParagraph"/>
              <w:ind w:left="360"/>
              <w:rPr>
                <w:rFonts w:ascii="Aptos" w:eastAsia="Aptos" w:hAnsi="Aptos" w:cstheme="majorHAnsi"/>
                <w:i/>
                <w:iCs/>
                <w:kern w:val="2"/>
                <w14:ligatures w14:val="standardContextual"/>
              </w:rPr>
            </w:pPr>
            <w:hyperlink r:id="rId183" w:history="1">
              <w:r w:rsidR="000B0126" w:rsidRPr="000B0126">
                <w:rPr>
                  <w:rStyle w:val="Hyperlink"/>
                  <w:rFonts w:ascii="Aptos" w:eastAsia="Aptos" w:hAnsi="Aptos" w:cstheme="majorHAnsi"/>
                  <w:i/>
                  <w:iCs/>
                  <w:kern w:val="2"/>
                  <w14:ligatures w14:val="standardContextual"/>
                </w:rPr>
                <w:t>Northview Village nursing home owners continued paying themselves as funds decreased</w:t>
              </w:r>
            </w:hyperlink>
          </w:p>
          <w:p w14:paraId="7821FD3E" w14:textId="77777777" w:rsidR="0044412F" w:rsidRDefault="0044412F" w:rsidP="004D78C4">
            <w:pPr>
              <w:pStyle w:val="ListParagraph"/>
              <w:ind w:left="360"/>
              <w:rPr>
                <w:rFonts w:ascii="Aptos" w:eastAsia="Aptos" w:hAnsi="Aptos" w:cstheme="majorHAnsi"/>
                <w:kern w:val="2"/>
                <w14:ligatures w14:val="standardContextual"/>
              </w:rPr>
            </w:pPr>
            <w:r>
              <w:rPr>
                <w:rFonts w:ascii="Aptos" w:eastAsia="Aptos" w:hAnsi="Aptos" w:cstheme="majorHAnsi"/>
                <w:kern w:val="2"/>
                <w14:ligatures w14:val="standardContextual"/>
              </w:rPr>
              <w:t>By Reggie Lee</w:t>
            </w:r>
          </w:p>
          <w:p w14:paraId="0AFAC9C9" w14:textId="55DE5E5C" w:rsidR="00D6658D" w:rsidRPr="00D6658D" w:rsidRDefault="00D6658D" w:rsidP="00D6658D">
            <w:pPr>
              <w:pStyle w:val="ListParagraph"/>
              <w:ind w:left="360"/>
              <w:rPr>
                <w:rFonts w:ascii="Aptos" w:eastAsia="Aptos" w:hAnsi="Aptos" w:cstheme="majorHAnsi"/>
                <w:kern w:val="2"/>
                <w14:ligatures w14:val="standardContextual"/>
              </w:rPr>
            </w:pPr>
            <w:r w:rsidRPr="00D6658D">
              <w:rPr>
                <w:rFonts w:ascii="Aptos" w:eastAsia="Aptos" w:hAnsi="Aptos" w:cstheme="majorHAnsi"/>
                <w:kern w:val="2"/>
                <w14:ligatures w14:val="standardContextual"/>
              </w:rPr>
              <w:t>There’s an update on the financial situation of ‘Northview Village Nursing Home.’ It abruptly closed in December and left almost two hundred people with nowhere to go</w:t>
            </w:r>
            <w:r w:rsidR="008D286A" w:rsidRPr="00D6658D">
              <w:rPr>
                <w:rFonts w:ascii="Aptos" w:eastAsia="Aptos" w:hAnsi="Aptos" w:cstheme="majorHAnsi"/>
                <w:kern w:val="2"/>
                <w14:ligatures w14:val="standardContextual"/>
              </w:rPr>
              <w:t xml:space="preserve">. </w:t>
            </w:r>
          </w:p>
          <w:p w14:paraId="521BD3E6" w14:textId="77777777" w:rsidR="00D6658D" w:rsidRPr="00D6658D" w:rsidRDefault="00D6658D" w:rsidP="00D6658D">
            <w:pPr>
              <w:pStyle w:val="ListParagraph"/>
              <w:ind w:left="360"/>
              <w:rPr>
                <w:rFonts w:ascii="Aptos" w:eastAsia="Aptos" w:hAnsi="Aptos" w:cstheme="majorHAnsi"/>
                <w:kern w:val="2"/>
                <w14:ligatures w14:val="standardContextual"/>
              </w:rPr>
            </w:pPr>
            <w:r w:rsidRPr="00D6658D">
              <w:rPr>
                <w:rFonts w:ascii="Aptos" w:eastAsia="Aptos" w:hAnsi="Aptos" w:cstheme="majorHAnsi"/>
                <w:kern w:val="2"/>
                <w14:ligatures w14:val="standardContextual"/>
              </w:rPr>
              <w:t xml:space="preserve">According to FOX 2’s Partners at the </w:t>
            </w:r>
            <w:hyperlink r:id="rId184" w:history="1">
              <w:r w:rsidRPr="00D6658D">
                <w:rPr>
                  <w:rStyle w:val="Hyperlink"/>
                  <w:rFonts w:ascii="Aptos" w:eastAsia="Aptos" w:hAnsi="Aptos" w:cstheme="majorHAnsi"/>
                  <w:kern w:val="2"/>
                  <w14:ligatures w14:val="standardContextual"/>
                </w:rPr>
                <w:t>St. Louis Post-Dispatch</w:t>
              </w:r>
            </w:hyperlink>
            <w:r w:rsidRPr="00D6658D">
              <w:rPr>
                <w:rFonts w:ascii="Aptos" w:eastAsia="Aptos" w:hAnsi="Aptos" w:cstheme="majorHAnsi"/>
                <w:kern w:val="2"/>
                <w14:ligatures w14:val="standardContextual"/>
              </w:rPr>
              <w:t>, revenue had been dropping for years, but the owners were still paying themselves and their other companies. Financial documents from 2020 through 2022 show $1.5 million annually going into the owners’ compensation, administrative services, and rent to their other businesses.</w:t>
            </w:r>
          </w:p>
          <w:p w14:paraId="651FF531" w14:textId="77D640D7" w:rsidR="00A56812" w:rsidRPr="00A56812" w:rsidRDefault="00A56812" w:rsidP="00A56812">
            <w:pPr>
              <w:pStyle w:val="ListParagraph"/>
              <w:ind w:left="360"/>
              <w:rPr>
                <w:rFonts w:ascii="Aptos" w:eastAsia="Aptos" w:hAnsi="Aptos" w:cstheme="majorHAnsi"/>
                <w:kern w:val="2"/>
                <w14:ligatures w14:val="standardContextual"/>
              </w:rPr>
            </w:pPr>
            <w:r w:rsidRPr="00A56812">
              <w:rPr>
                <w:rFonts w:ascii="Aptos" w:eastAsia="Aptos" w:hAnsi="Aptos" w:cstheme="majorHAnsi"/>
                <w:kern w:val="2"/>
                <w14:ligatures w14:val="standardContextual"/>
              </w:rPr>
              <w:t xml:space="preserve">Northview closed on December 15, only giving employees and residents a few </w:t>
            </w:r>
            <w:r w:rsidR="008D286A" w:rsidRPr="00A56812">
              <w:rPr>
                <w:rFonts w:ascii="Aptos" w:eastAsia="Aptos" w:hAnsi="Aptos" w:cstheme="majorHAnsi"/>
                <w:kern w:val="2"/>
                <w14:ligatures w14:val="standardContextual"/>
              </w:rPr>
              <w:t>hours’ notice</w:t>
            </w:r>
            <w:r w:rsidRPr="00A56812">
              <w:rPr>
                <w:rFonts w:ascii="Aptos" w:eastAsia="Aptos" w:hAnsi="Aptos" w:cstheme="majorHAnsi"/>
                <w:kern w:val="2"/>
                <w14:ligatures w14:val="standardContextual"/>
              </w:rPr>
              <w:t xml:space="preserve">. Residents were transported overnight to more than a dozen other facilities. </w:t>
            </w:r>
          </w:p>
          <w:p w14:paraId="36899F9D" w14:textId="11711461" w:rsidR="004D78C4" w:rsidRPr="00D6658D" w:rsidRDefault="00A56812" w:rsidP="004D78C4">
            <w:pPr>
              <w:pStyle w:val="ListParagraph"/>
              <w:ind w:left="360"/>
              <w:rPr>
                <w:rFonts w:ascii="Aptos" w:eastAsia="Aptos" w:hAnsi="Aptos" w:cstheme="majorHAnsi"/>
                <w:kern w:val="2"/>
                <w14:ligatures w14:val="standardContextual"/>
              </w:rPr>
            </w:pPr>
            <w:r w:rsidRPr="00A56812">
              <w:rPr>
                <w:rFonts w:ascii="Aptos" w:eastAsia="Aptos" w:hAnsi="Aptos" w:cstheme="majorHAnsi"/>
                <w:kern w:val="2"/>
                <w14:ligatures w14:val="standardContextual"/>
              </w:rPr>
              <w:t>The owners blamed dropping revenue and low reimbursement rates from </w:t>
            </w:r>
            <w:r w:rsidR="00AC262C" w:rsidRPr="00A56812">
              <w:rPr>
                <w:rFonts w:ascii="Aptos" w:eastAsia="Aptos" w:hAnsi="Aptos" w:cstheme="majorHAnsi"/>
                <w:kern w:val="2"/>
                <w14:ligatures w14:val="standardContextual"/>
              </w:rPr>
              <w:t>Medicaid</w:t>
            </w:r>
            <w:r w:rsidRPr="00A56812">
              <w:rPr>
                <w:rFonts w:ascii="Aptos" w:eastAsia="Aptos" w:hAnsi="Aptos" w:cstheme="majorHAnsi"/>
                <w:kern w:val="2"/>
                <w14:ligatures w14:val="standardContextual"/>
              </w:rPr>
              <w:t>.</w:t>
            </w:r>
          </w:p>
          <w:p w14:paraId="1C896239" w14:textId="2153D4C0" w:rsidR="00554A9B" w:rsidRDefault="009F6AB1" w:rsidP="007A5090">
            <w:pPr>
              <w:pStyle w:val="ListParagraph"/>
              <w:numPr>
                <w:ilvl w:val="0"/>
                <w:numId w:val="14"/>
              </w:numPr>
              <w:ind w:left="360"/>
              <w:rPr>
                <w:rFonts w:ascii="Aptos" w:eastAsia="Aptos" w:hAnsi="Aptos" w:cstheme="majorHAnsi"/>
                <w:b/>
                <w:bCs/>
                <w:kern w:val="2"/>
                <w14:ligatures w14:val="standardContextual"/>
              </w:rPr>
            </w:pPr>
            <w:r>
              <w:rPr>
                <w:rFonts w:ascii="Aptos" w:eastAsia="Aptos" w:hAnsi="Aptos" w:cstheme="majorHAnsi"/>
                <w:b/>
                <w:bCs/>
                <w:kern w:val="2"/>
                <w14:ligatures w14:val="standardContextual"/>
              </w:rPr>
              <w:t>McKnights Long-Term Care News</w:t>
            </w:r>
          </w:p>
          <w:p w14:paraId="1A090564" w14:textId="77777777" w:rsidR="009F6AB1" w:rsidRDefault="009F6AB1" w:rsidP="009F6AB1">
            <w:pPr>
              <w:pStyle w:val="ListParagraph"/>
              <w:ind w:left="360"/>
              <w:rPr>
                <w:rFonts w:ascii="Aptos" w:eastAsia="Aptos" w:hAnsi="Aptos" w:cstheme="majorHAnsi"/>
                <w:kern w:val="2"/>
                <w14:ligatures w14:val="standardContextual"/>
              </w:rPr>
            </w:pPr>
            <w:r>
              <w:rPr>
                <w:rFonts w:ascii="Aptos" w:eastAsia="Aptos" w:hAnsi="Aptos" w:cstheme="majorHAnsi"/>
                <w:kern w:val="2"/>
                <w14:ligatures w14:val="standardContextual"/>
              </w:rPr>
              <w:t>March 4, 2024</w:t>
            </w:r>
          </w:p>
          <w:p w14:paraId="18CD45A9" w14:textId="77777777" w:rsidR="009F6AB1" w:rsidRDefault="00A474A7" w:rsidP="009F6AB1">
            <w:pPr>
              <w:pStyle w:val="ListParagraph"/>
              <w:ind w:left="360"/>
              <w:rPr>
                <w:rFonts w:ascii="Aptos" w:eastAsia="Aptos" w:hAnsi="Aptos" w:cstheme="majorHAnsi"/>
                <w:i/>
                <w:iCs/>
                <w:kern w:val="2"/>
                <w14:ligatures w14:val="standardContextual"/>
              </w:rPr>
            </w:pPr>
            <w:hyperlink r:id="rId185" w:history="1">
              <w:r w:rsidR="009F6AB1" w:rsidRPr="009F6AB1">
                <w:rPr>
                  <w:rStyle w:val="Hyperlink"/>
                  <w:rFonts w:ascii="Aptos" w:eastAsia="Aptos" w:hAnsi="Aptos" w:cstheme="majorHAnsi"/>
                  <w:i/>
                  <w:iCs/>
                  <w:kern w:val="2"/>
                  <w14:ligatures w14:val="standardContextual"/>
                </w:rPr>
                <w:t>Bill that cuts nursing home red tape, kicks up collaboration with regulators advances</w:t>
              </w:r>
            </w:hyperlink>
          </w:p>
          <w:p w14:paraId="5D39B008" w14:textId="77777777" w:rsidR="009F6AB1" w:rsidRDefault="00DF39EF" w:rsidP="009F6AB1">
            <w:pPr>
              <w:pStyle w:val="ListParagraph"/>
              <w:ind w:left="360"/>
              <w:rPr>
                <w:rFonts w:ascii="Aptos" w:eastAsia="Aptos" w:hAnsi="Aptos" w:cstheme="majorHAnsi"/>
                <w:kern w:val="2"/>
                <w14:ligatures w14:val="standardContextual"/>
              </w:rPr>
            </w:pPr>
            <w:r w:rsidRPr="00DF39EF">
              <w:rPr>
                <w:rFonts w:ascii="Aptos" w:eastAsia="Aptos" w:hAnsi="Aptos" w:cstheme="majorHAnsi"/>
                <w:kern w:val="2"/>
                <w14:ligatures w14:val="standardContextual"/>
              </w:rPr>
              <w:t>By Josh Henreckson</w:t>
            </w:r>
          </w:p>
          <w:p w14:paraId="6A310FD7" w14:textId="77777777" w:rsidR="0042393F" w:rsidRPr="0042393F" w:rsidRDefault="0042393F" w:rsidP="0042393F">
            <w:pPr>
              <w:pStyle w:val="ListParagraph"/>
              <w:ind w:left="360"/>
              <w:rPr>
                <w:rFonts w:ascii="Aptos" w:eastAsia="Aptos" w:hAnsi="Aptos" w:cstheme="majorHAnsi"/>
                <w:kern w:val="2"/>
                <w14:ligatures w14:val="standardContextual"/>
              </w:rPr>
            </w:pPr>
            <w:r w:rsidRPr="0042393F">
              <w:rPr>
                <w:rFonts w:ascii="Aptos" w:eastAsia="Aptos" w:hAnsi="Aptos" w:cstheme="majorHAnsi"/>
                <w:kern w:val="2"/>
                <w14:ligatures w14:val="standardContextual"/>
              </w:rPr>
              <w:t>An advancing Iowa bill could lead to fewer on-site complaint surveys and more collaborative training programs between nursing homes and state regulators. </w:t>
            </w:r>
          </w:p>
          <w:p w14:paraId="7739A503" w14:textId="77777777" w:rsidR="0042393F" w:rsidRPr="0042393F" w:rsidRDefault="0042393F" w:rsidP="0042393F">
            <w:pPr>
              <w:pStyle w:val="ListParagraph"/>
              <w:ind w:left="360"/>
              <w:rPr>
                <w:rFonts w:ascii="Aptos" w:eastAsia="Aptos" w:hAnsi="Aptos" w:cstheme="majorHAnsi"/>
                <w:kern w:val="2"/>
                <w14:ligatures w14:val="standardContextual"/>
              </w:rPr>
            </w:pPr>
            <w:r w:rsidRPr="0042393F">
              <w:rPr>
                <w:rFonts w:ascii="Aptos" w:eastAsia="Aptos" w:hAnsi="Aptos" w:cstheme="majorHAnsi"/>
                <w:kern w:val="2"/>
                <w14:ligatures w14:val="standardContextual"/>
              </w:rPr>
              <w:t>Currently, the Iowa Department of Inspections, Appeals &amp; Licensing is required to make on-site inspections following all nursing home complaints unless they are determined to be without merit in an initial review. The new bill would give state regulators more discretion in cases where surveys can be conducted remotely or where a repeat complaint is made about the same issue multiple times within three months.</w:t>
            </w:r>
          </w:p>
          <w:p w14:paraId="797C523B" w14:textId="77777777" w:rsidR="0042393F" w:rsidRPr="0042393F" w:rsidRDefault="0042393F" w:rsidP="0042393F">
            <w:pPr>
              <w:pStyle w:val="ListParagraph"/>
              <w:ind w:left="360"/>
              <w:rPr>
                <w:rFonts w:ascii="Aptos" w:eastAsia="Aptos" w:hAnsi="Aptos" w:cstheme="majorHAnsi"/>
                <w:kern w:val="2"/>
                <w14:ligatures w14:val="standardContextual"/>
              </w:rPr>
            </w:pPr>
            <w:r w:rsidRPr="0042393F">
              <w:rPr>
                <w:rFonts w:ascii="Aptos" w:eastAsia="Aptos" w:hAnsi="Aptos" w:cstheme="majorHAnsi"/>
                <w:kern w:val="2"/>
                <w14:ligatures w14:val="standardContextual"/>
              </w:rPr>
              <w:t xml:space="preserve">Passed Feb. 26, </w:t>
            </w:r>
            <w:hyperlink r:id="rId186" w:tgtFrame="_blank" w:history="1">
              <w:r w:rsidRPr="0042393F">
                <w:rPr>
                  <w:rStyle w:val="Hyperlink"/>
                  <w:rFonts w:ascii="Aptos" w:eastAsia="Aptos" w:hAnsi="Aptos" w:cstheme="majorHAnsi"/>
                  <w:kern w:val="2"/>
                  <w14:ligatures w14:val="standardContextual"/>
                </w:rPr>
                <w:t>House File 2585</w:t>
              </w:r>
            </w:hyperlink>
            <w:r w:rsidRPr="0042393F">
              <w:rPr>
                <w:rFonts w:ascii="Aptos" w:eastAsia="Aptos" w:hAnsi="Aptos" w:cstheme="majorHAnsi"/>
                <w:kern w:val="2"/>
                <w14:ligatures w14:val="standardContextual"/>
              </w:rPr>
              <w:t xml:space="preserve"> is </w:t>
            </w:r>
            <w:hyperlink r:id="rId187" w:tgtFrame="_blank" w:history="1">
              <w:r w:rsidRPr="0042393F">
                <w:rPr>
                  <w:rStyle w:val="Hyperlink"/>
                  <w:rFonts w:ascii="Aptos" w:eastAsia="Aptos" w:hAnsi="Aptos" w:cstheme="majorHAnsi"/>
                  <w:kern w:val="2"/>
                  <w14:ligatures w14:val="standardContextual"/>
                </w:rPr>
                <w:t>the latest effort</w:t>
              </w:r>
            </w:hyperlink>
            <w:r w:rsidRPr="0042393F">
              <w:rPr>
                <w:rFonts w:ascii="Aptos" w:eastAsia="Aptos" w:hAnsi="Aptos" w:cstheme="majorHAnsi"/>
                <w:kern w:val="2"/>
                <w14:ligatures w14:val="standardContextual"/>
              </w:rPr>
              <w:t xml:space="preserve"> from the Republican-controlled House to address nursing home care quality complaints by increasing cooperation with the long-term care sector, rather than tightening regulatory oversight. </w:t>
            </w:r>
          </w:p>
          <w:p w14:paraId="5A94486F" w14:textId="512F2C09" w:rsidR="00DF39EF" w:rsidRPr="006E6BB6" w:rsidRDefault="0042393F" w:rsidP="006E6BB6">
            <w:pPr>
              <w:pStyle w:val="ListParagraph"/>
              <w:ind w:left="360"/>
              <w:rPr>
                <w:rFonts w:ascii="Aptos" w:eastAsia="Aptos" w:hAnsi="Aptos" w:cstheme="majorHAnsi"/>
                <w:kern w:val="2"/>
                <w14:ligatures w14:val="standardContextual"/>
              </w:rPr>
            </w:pPr>
            <w:r w:rsidRPr="0042393F">
              <w:rPr>
                <w:rFonts w:ascii="Aptos" w:eastAsia="Aptos" w:hAnsi="Aptos" w:cstheme="majorHAnsi"/>
                <w:kern w:val="2"/>
                <w14:ligatures w14:val="standardContextual"/>
              </w:rPr>
              <w:t xml:space="preserve">The bill’s detractors in the Iowa House </w:t>
            </w:r>
            <w:hyperlink r:id="rId188" w:tgtFrame="_blank" w:history="1">
              <w:r w:rsidRPr="0042393F">
                <w:rPr>
                  <w:rStyle w:val="Hyperlink"/>
                  <w:rFonts w:ascii="Aptos" w:eastAsia="Aptos" w:hAnsi="Aptos" w:cstheme="majorHAnsi"/>
                  <w:kern w:val="2"/>
                  <w14:ligatures w14:val="standardContextual"/>
                </w:rPr>
                <w:t>expressed concerns</w:t>
              </w:r>
            </w:hyperlink>
            <w:r w:rsidRPr="0042393F">
              <w:rPr>
                <w:rFonts w:ascii="Aptos" w:eastAsia="Aptos" w:hAnsi="Aptos" w:cstheme="majorHAnsi"/>
                <w:kern w:val="2"/>
                <w14:ligatures w14:val="standardContextual"/>
              </w:rPr>
              <w:t>, particularly with the portion of the bill allowing discretion about repeated complaints within 90 days.</w:t>
            </w:r>
          </w:p>
        </w:tc>
      </w:tr>
      <w:tr w:rsidR="00014586" w:rsidRPr="00DC5CA0" w14:paraId="3E29B3AB" w14:textId="77777777" w:rsidTr="00DA413A">
        <w:trPr>
          <w:gridBefore w:val="1"/>
          <w:wBefore w:w="18" w:type="dxa"/>
        </w:trPr>
        <w:tc>
          <w:tcPr>
            <w:tcW w:w="2880" w:type="dxa"/>
          </w:tcPr>
          <w:p w14:paraId="7037E24E" w14:textId="77777777" w:rsidR="00014586" w:rsidRPr="00762340" w:rsidRDefault="00014586" w:rsidP="00014586">
            <w:pPr>
              <w:rPr>
                <w:rFonts w:ascii="Aptos" w:hAnsi="Aptos"/>
                <w:b/>
                <w:bCs/>
                <w:sz w:val="24"/>
                <w:szCs w:val="24"/>
              </w:rPr>
            </w:pPr>
            <w:r w:rsidRPr="00762340">
              <w:rPr>
                <w:rFonts w:ascii="Aptos" w:hAnsi="Aptos"/>
                <w:b/>
                <w:bCs/>
                <w:sz w:val="24"/>
                <w:szCs w:val="24"/>
              </w:rPr>
              <w:lastRenderedPageBreak/>
              <w:t>Dignity Alliance Massachusetts Legislative Endorsements</w:t>
            </w:r>
          </w:p>
          <w:p w14:paraId="2AF1BCC1" w14:textId="77777777" w:rsidR="00014586" w:rsidRPr="00762340" w:rsidRDefault="00014586" w:rsidP="00014586">
            <w:pPr>
              <w:rPr>
                <w:rFonts w:ascii="Aptos" w:hAnsi="Aptos"/>
                <w:b/>
                <w:bCs/>
                <w:sz w:val="24"/>
                <w:szCs w:val="24"/>
              </w:rPr>
            </w:pPr>
          </w:p>
        </w:tc>
        <w:tc>
          <w:tcPr>
            <w:tcW w:w="7920" w:type="dxa"/>
            <w:gridSpan w:val="5"/>
          </w:tcPr>
          <w:p w14:paraId="16E2F9AE" w14:textId="77777777" w:rsidR="00014586" w:rsidRPr="005148D4" w:rsidRDefault="00014586" w:rsidP="00014586">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014586" w:rsidRPr="005148D4" w:rsidRDefault="00A474A7" w:rsidP="00014586">
            <w:pPr>
              <w:pStyle w:val="ListParagraph"/>
              <w:spacing w:before="100" w:beforeAutospacing="1" w:after="100" w:afterAutospacing="1"/>
              <w:ind w:left="0"/>
              <w:rPr>
                <w:rFonts w:ascii="Aptos" w:hAnsi="Aptos"/>
                <w:bCs/>
              </w:rPr>
            </w:pPr>
            <w:hyperlink r:id="rId189" w:history="1">
              <w:r w:rsidR="00014586" w:rsidRPr="005148D4">
                <w:rPr>
                  <w:rStyle w:val="Hyperlink"/>
                  <w:rFonts w:ascii="Aptos" w:hAnsi="Aptos"/>
                  <w:bCs/>
                </w:rPr>
                <w:t>https://tinyurl.com/DignityLegislativeEndorsements</w:t>
              </w:r>
            </w:hyperlink>
            <w:r w:rsidR="00014586" w:rsidRPr="005148D4">
              <w:rPr>
                <w:rFonts w:ascii="Aptos" w:hAnsi="Aptos"/>
                <w:bCs/>
              </w:rPr>
              <w:t xml:space="preserve"> </w:t>
            </w:r>
          </w:p>
          <w:p w14:paraId="0A4CC4E1" w14:textId="77777777" w:rsidR="00014586" w:rsidRPr="005148D4" w:rsidRDefault="00014586" w:rsidP="00014586">
            <w:pPr>
              <w:pStyle w:val="ListParagraph"/>
              <w:spacing w:before="100" w:beforeAutospacing="1" w:after="100" w:afterAutospacing="1"/>
              <w:ind w:left="0"/>
              <w:rPr>
                <w:rFonts w:ascii="Aptos" w:hAnsi="Aptos"/>
                <w:bCs/>
              </w:rPr>
            </w:pPr>
            <w:r w:rsidRPr="005148D4">
              <w:rPr>
                <w:rFonts w:ascii="Aptos" w:hAnsi="Aptos"/>
                <w:bCs/>
              </w:rPr>
              <w:t xml:space="preserve">Questions or comments can be directed to Legislative Work Group Chair Richard (Dick) Moore at </w:t>
            </w:r>
            <w:hyperlink r:id="rId190" w:history="1">
              <w:r w:rsidRPr="005148D4">
                <w:rPr>
                  <w:rStyle w:val="Hyperlink"/>
                  <w:rFonts w:ascii="Aptos" w:hAnsi="Aptos"/>
                  <w:bCs/>
                </w:rPr>
                <w:t>rmoore8473@charter.net</w:t>
              </w:r>
            </w:hyperlink>
            <w:r w:rsidRPr="005148D4">
              <w:rPr>
                <w:rFonts w:ascii="Aptos" w:hAnsi="Aptos"/>
                <w:bCs/>
              </w:rPr>
              <w:t xml:space="preserve">. </w:t>
            </w:r>
          </w:p>
        </w:tc>
      </w:tr>
      <w:tr w:rsidR="00901A95" w:rsidRPr="00C321EF" w14:paraId="2ADF9805" w14:textId="77777777" w:rsidTr="00F22D7A">
        <w:trPr>
          <w:gridBefore w:val="1"/>
          <w:wBefore w:w="18" w:type="dxa"/>
          <w:trHeight w:val="2357"/>
        </w:trPr>
        <w:tc>
          <w:tcPr>
            <w:tcW w:w="2880" w:type="dxa"/>
          </w:tcPr>
          <w:p w14:paraId="6C6B52D5" w14:textId="26522C56" w:rsidR="00901A95" w:rsidRPr="00762340" w:rsidRDefault="00901A95" w:rsidP="00014586">
            <w:pPr>
              <w:rPr>
                <w:rFonts w:ascii="Aptos" w:hAnsi="Aptos"/>
                <w:b/>
                <w:bCs/>
                <w:sz w:val="24"/>
                <w:szCs w:val="24"/>
              </w:rPr>
            </w:pPr>
            <w:r w:rsidRPr="00901A95">
              <w:rPr>
                <w:rFonts w:ascii="Aptos" w:hAnsi="Aptos"/>
                <w:b/>
                <w:bCs/>
                <w:sz w:val="24"/>
                <w:szCs w:val="24"/>
              </w:rPr>
              <w:lastRenderedPageBreak/>
              <w:t>Websites</w:t>
            </w:r>
          </w:p>
        </w:tc>
        <w:tc>
          <w:tcPr>
            <w:tcW w:w="7920" w:type="dxa"/>
            <w:gridSpan w:val="5"/>
          </w:tcPr>
          <w:p w14:paraId="149F2A11" w14:textId="77777777" w:rsidR="00901A95" w:rsidRDefault="00A474A7" w:rsidP="001264E2">
            <w:pPr>
              <w:spacing w:before="100" w:beforeAutospacing="1" w:after="100" w:afterAutospacing="1"/>
              <w:contextualSpacing/>
              <w:rPr>
                <w:b/>
                <w:bCs/>
                <w:i/>
                <w:iCs/>
              </w:rPr>
            </w:pPr>
            <w:hyperlink r:id="rId191" w:history="1">
              <w:r w:rsidR="009D41DF" w:rsidRPr="009D41DF">
                <w:rPr>
                  <w:rStyle w:val="Hyperlink"/>
                  <w:b/>
                  <w:bCs/>
                  <w:i/>
                  <w:iCs/>
                </w:rPr>
                <w:t>City Life Vida Urbana</w:t>
              </w:r>
            </w:hyperlink>
          </w:p>
          <w:p w14:paraId="464801DD" w14:textId="77777777" w:rsidR="009D41DF" w:rsidRDefault="00A474A7" w:rsidP="001264E2">
            <w:pPr>
              <w:spacing w:before="100" w:beforeAutospacing="1" w:after="100" w:afterAutospacing="1"/>
              <w:contextualSpacing/>
              <w:rPr>
                <w:b/>
                <w:bCs/>
              </w:rPr>
            </w:pPr>
            <w:hyperlink r:id="rId192" w:history="1">
              <w:r w:rsidR="009D41DF" w:rsidRPr="00B73B13">
                <w:rPr>
                  <w:rStyle w:val="Hyperlink"/>
                  <w:b/>
                  <w:bCs/>
                </w:rPr>
                <w:t>https://www.clvu.org/</w:t>
              </w:r>
            </w:hyperlink>
            <w:r w:rsidR="009D41DF">
              <w:rPr>
                <w:b/>
                <w:bCs/>
              </w:rPr>
              <w:t xml:space="preserve"> </w:t>
            </w:r>
          </w:p>
          <w:p w14:paraId="4952D600" w14:textId="77777777" w:rsidR="009D41DF" w:rsidRDefault="00BD4C8A" w:rsidP="00BD4C8A">
            <w:pPr>
              <w:spacing w:before="100" w:beforeAutospacing="1" w:after="100" w:afterAutospacing="1"/>
              <w:ind w:left="720"/>
              <w:contextualSpacing/>
            </w:pPr>
            <w:r w:rsidRPr="00BD4C8A">
              <w:t>City Life/Vida Urbana is a grassroots community organization committed to fighting for racial, social and economic justice and gender equality by building working class power. They promote individual empowerment, develop community leaders and build collective power to effect systemic change and transform society.</w:t>
            </w:r>
          </w:p>
          <w:p w14:paraId="3CBC71C4" w14:textId="039BC5F8" w:rsidR="00BD4C8A" w:rsidRPr="00F22D7A" w:rsidRDefault="00A474A7" w:rsidP="00F22D7A">
            <w:pPr>
              <w:spacing w:before="100" w:beforeAutospacing="1" w:after="100" w:afterAutospacing="1"/>
              <w:contextualSpacing/>
              <w:rPr>
                <w:b/>
                <w:bCs/>
              </w:rPr>
            </w:pPr>
            <w:hyperlink r:id="rId193" w:tgtFrame="_blank" w:history="1">
              <w:r w:rsidR="00F22D7A" w:rsidRPr="00F22D7A">
                <w:rPr>
                  <w:rStyle w:val="Hyperlink"/>
                  <w:b/>
                  <w:bCs/>
                </w:rPr>
                <w:t>Massachusetts Right to Counsel Coalition</w:t>
              </w:r>
            </w:hyperlink>
          </w:p>
          <w:p w14:paraId="0899117E" w14:textId="77777777" w:rsidR="00BD4C8A" w:rsidRDefault="00A474A7" w:rsidP="00BD4C8A">
            <w:pPr>
              <w:spacing w:before="100" w:beforeAutospacing="1" w:after="100" w:afterAutospacing="1"/>
              <w:contextualSpacing/>
            </w:pPr>
            <w:hyperlink r:id="rId194" w:history="1">
              <w:r w:rsidR="00E84178" w:rsidRPr="00F22D7A">
                <w:rPr>
                  <w:rStyle w:val="Hyperlink"/>
                  <w:b/>
                  <w:bCs/>
                </w:rPr>
                <w:t>https://www.massrtc.org/</w:t>
              </w:r>
            </w:hyperlink>
            <w:r w:rsidR="00E84178">
              <w:t xml:space="preserve"> </w:t>
            </w:r>
          </w:p>
          <w:p w14:paraId="6C55991B" w14:textId="728861F6" w:rsidR="00F22D7A" w:rsidRPr="00BD4C8A" w:rsidRDefault="008045EE" w:rsidP="00F22D7A">
            <w:pPr>
              <w:spacing w:before="100" w:beforeAutospacing="1" w:after="100" w:afterAutospacing="1"/>
              <w:ind w:left="720"/>
              <w:contextualSpacing/>
            </w:pPr>
            <w:r w:rsidRPr="008045EE">
              <w:t>Legal help and access to the right resources before a court eviction can prevent families from homelessness, prevent illegal or unnecessary evictions, prevent displacement, and create a path to housing stability.</w:t>
            </w:r>
          </w:p>
        </w:tc>
      </w:tr>
      <w:tr w:rsidR="00901A95" w:rsidRPr="00C321EF" w14:paraId="290EEA2D" w14:textId="77777777" w:rsidTr="00DA413A">
        <w:trPr>
          <w:gridBefore w:val="1"/>
          <w:wBefore w:w="18" w:type="dxa"/>
        </w:trPr>
        <w:tc>
          <w:tcPr>
            <w:tcW w:w="2880" w:type="dxa"/>
          </w:tcPr>
          <w:p w14:paraId="6616246D" w14:textId="0A90EBC1" w:rsidR="00901A95" w:rsidRPr="00901A95" w:rsidRDefault="00901A95" w:rsidP="00014586">
            <w:pPr>
              <w:rPr>
                <w:rFonts w:ascii="Aptos" w:hAnsi="Aptos"/>
                <w:b/>
                <w:bCs/>
                <w:sz w:val="24"/>
                <w:szCs w:val="24"/>
              </w:rPr>
            </w:pPr>
            <w:r w:rsidRPr="00901A95">
              <w:rPr>
                <w:rFonts w:ascii="Aptos" w:hAnsi="Aptos"/>
                <w:b/>
                <w:bCs/>
                <w:sz w:val="24"/>
                <w:szCs w:val="24"/>
              </w:rPr>
              <w:t>Blogs</w:t>
            </w:r>
          </w:p>
        </w:tc>
        <w:tc>
          <w:tcPr>
            <w:tcW w:w="7920" w:type="dxa"/>
            <w:gridSpan w:val="5"/>
          </w:tcPr>
          <w:p w14:paraId="7A805A23" w14:textId="77777777" w:rsidR="00901A95" w:rsidRDefault="00901A95" w:rsidP="001264E2">
            <w:pPr>
              <w:spacing w:before="100" w:beforeAutospacing="1" w:after="100" w:afterAutospacing="1"/>
              <w:contextualSpacing/>
            </w:pPr>
          </w:p>
        </w:tc>
      </w:tr>
      <w:tr w:rsidR="00014586" w:rsidRPr="0001587E" w14:paraId="22BE5CD3" w14:textId="77777777" w:rsidTr="00DA413A">
        <w:trPr>
          <w:gridBefore w:val="1"/>
          <w:wBefore w:w="18" w:type="dxa"/>
        </w:trPr>
        <w:tc>
          <w:tcPr>
            <w:tcW w:w="2880" w:type="dxa"/>
          </w:tcPr>
          <w:p w14:paraId="5E401861" w14:textId="77777777" w:rsidR="00014586" w:rsidRPr="005148D4" w:rsidRDefault="00014586" w:rsidP="00014586">
            <w:pPr>
              <w:rPr>
                <w:rFonts w:ascii="Aptos" w:hAnsi="Aptos"/>
                <w:sz w:val="24"/>
                <w:szCs w:val="24"/>
              </w:rPr>
            </w:pPr>
            <w:r w:rsidRPr="005148D4">
              <w:rPr>
                <w:rFonts w:ascii="Aptos" w:hAnsi="Aptos"/>
                <w:sz w:val="24"/>
                <w:szCs w:val="24"/>
              </w:rPr>
              <w:t>Previously recommended websites</w:t>
            </w:r>
          </w:p>
          <w:p w14:paraId="5BF42EC8" w14:textId="77777777" w:rsidR="00014586" w:rsidRPr="005148D4" w:rsidRDefault="00014586" w:rsidP="00014586">
            <w:pPr>
              <w:rPr>
                <w:rFonts w:ascii="Aptos" w:hAnsi="Aptos"/>
                <w:sz w:val="24"/>
                <w:szCs w:val="24"/>
              </w:rPr>
            </w:pPr>
          </w:p>
        </w:tc>
        <w:tc>
          <w:tcPr>
            <w:tcW w:w="7920" w:type="dxa"/>
            <w:gridSpan w:val="5"/>
          </w:tcPr>
          <w:p w14:paraId="41B39DED" w14:textId="77777777" w:rsidR="00014586" w:rsidRPr="005148D4" w:rsidRDefault="00014586" w:rsidP="00014586">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95"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014586" w14:paraId="1EE27311" w14:textId="77777777" w:rsidTr="00DA413A">
        <w:trPr>
          <w:gridBefore w:val="1"/>
          <w:wBefore w:w="18" w:type="dxa"/>
        </w:trPr>
        <w:tc>
          <w:tcPr>
            <w:tcW w:w="2880" w:type="dxa"/>
          </w:tcPr>
          <w:p w14:paraId="7BFBC851" w14:textId="77777777" w:rsidR="00014586" w:rsidRPr="005148D4" w:rsidRDefault="00014586" w:rsidP="00014586">
            <w:pPr>
              <w:rPr>
                <w:rFonts w:ascii="Aptos" w:hAnsi="Aptos"/>
                <w:sz w:val="24"/>
                <w:szCs w:val="24"/>
              </w:rPr>
            </w:pPr>
            <w:r w:rsidRPr="005148D4">
              <w:rPr>
                <w:rFonts w:ascii="Aptos" w:hAnsi="Aptos"/>
                <w:sz w:val="24"/>
                <w:szCs w:val="24"/>
              </w:rPr>
              <w:t>Previously posted funding opportunities</w:t>
            </w:r>
          </w:p>
        </w:tc>
        <w:tc>
          <w:tcPr>
            <w:tcW w:w="7920" w:type="dxa"/>
            <w:gridSpan w:val="5"/>
          </w:tcPr>
          <w:p w14:paraId="0540B813" w14:textId="77777777" w:rsidR="00014586" w:rsidRPr="005148D4" w:rsidRDefault="00014586" w:rsidP="00014586">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96" w:history="1">
              <w:r w:rsidRPr="005148D4">
                <w:rPr>
                  <w:rStyle w:val="Hyperlink"/>
                  <w:rFonts w:ascii="Aptos" w:hAnsi="Aptos"/>
                  <w:bCs/>
                  <w:color w:val="auto"/>
                </w:rPr>
                <w:t>https://dignityalliancema.org/funding-opportunities/</w:t>
              </w:r>
            </w:hyperlink>
            <w:r w:rsidRPr="005148D4">
              <w:rPr>
                <w:rFonts w:ascii="Aptos" w:hAnsi="Aptos"/>
                <w:bCs/>
              </w:rPr>
              <w:t>.</w:t>
            </w:r>
          </w:p>
        </w:tc>
      </w:tr>
      <w:tr w:rsidR="00014586" w:rsidRPr="00120016" w14:paraId="1D656150" w14:textId="77777777" w:rsidTr="00DA413A">
        <w:trPr>
          <w:gridBefore w:val="1"/>
          <w:wBefore w:w="18" w:type="dxa"/>
        </w:trPr>
        <w:tc>
          <w:tcPr>
            <w:tcW w:w="2880" w:type="dxa"/>
          </w:tcPr>
          <w:p w14:paraId="7065158F" w14:textId="77777777" w:rsidR="00014586" w:rsidRPr="005148D4" w:rsidRDefault="00014586" w:rsidP="00014586">
            <w:pPr>
              <w:rPr>
                <w:rFonts w:ascii="Aptos" w:hAnsi="Aptos"/>
                <w:sz w:val="24"/>
                <w:szCs w:val="24"/>
              </w:rPr>
            </w:pPr>
            <w:r w:rsidRPr="005148D4">
              <w:rPr>
                <w:rFonts w:ascii="Aptos" w:hAnsi="Aptos"/>
                <w:sz w:val="24"/>
                <w:szCs w:val="24"/>
              </w:rPr>
              <w:t>Websites of Dignity Alliance Massachusetts Members</w:t>
            </w:r>
          </w:p>
        </w:tc>
        <w:tc>
          <w:tcPr>
            <w:tcW w:w="7920" w:type="dxa"/>
            <w:gridSpan w:val="5"/>
          </w:tcPr>
          <w:p w14:paraId="70F90C9A" w14:textId="77777777" w:rsidR="00014586" w:rsidRPr="005148D4" w:rsidRDefault="00014586" w:rsidP="00014586">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97"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014586" w:rsidRPr="00992AF0" w14:paraId="2487D318" w14:textId="77777777" w:rsidTr="005F2AE2">
        <w:trPr>
          <w:gridBefore w:val="1"/>
          <w:wBefore w:w="18" w:type="dxa"/>
          <w:trHeight w:val="656"/>
        </w:trPr>
        <w:tc>
          <w:tcPr>
            <w:tcW w:w="2880" w:type="dxa"/>
          </w:tcPr>
          <w:p w14:paraId="38E0F322" w14:textId="1DA85BA6" w:rsidR="00014586" w:rsidRPr="005148D4" w:rsidRDefault="00014586" w:rsidP="00014586">
            <w:pPr>
              <w:contextualSpacing/>
              <w:rPr>
                <w:rFonts w:ascii="Aptos" w:hAnsi="Aptos"/>
              </w:rPr>
            </w:pPr>
            <w:r w:rsidRPr="005148D4">
              <w:rPr>
                <w:rFonts w:ascii="Aptos" w:hAnsi="Aptos"/>
              </w:rPr>
              <w:t>Contact information for reporting complaints and concerns</w:t>
            </w:r>
          </w:p>
        </w:tc>
        <w:tc>
          <w:tcPr>
            <w:tcW w:w="2137" w:type="dxa"/>
          </w:tcPr>
          <w:p w14:paraId="1F5F05B3" w14:textId="53061DD1" w:rsidR="00014586" w:rsidRPr="005148D4" w:rsidRDefault="00014586" w:rsidP="00014586">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014586" w:rsidRPr="005148D4" w:rsidRDefault="00A474A7" w:rsidP="00014586">
            <w:pPr>
              <w:spacing w:before="100" w:beforeAutospacing="1" w:after="100" w:afterAutospacing="1"/>
              <w:contextualSpacing/>
              <w:rPr>
                <w:rFonts w:ascii="Aptos" w:hAnsi="Aptos"/>
              </w:rPr>
            </w:pPr>
            <w:hyperlink r:id="rId198" w:history="1">
              <w:r w:rsidR="00014586" w:rsidRPr="005148D4">
                <w:rPr>
                  <w:rStyle w:val="Hyperlink"/>
                  <w:rFonts w:ascii="Aptos" w:hAnsi="Aptos"/>
                </w:rPr>
                <w:t>Department of Public Health</w:t>
              </w:r>
            </w:hyperlink>
          </w:p>
          <w:p w14:paraId="5A4BCF09" w14:textId="421D0692" w:rsidR="00014586" w:rsidRPr="005148D4" w:rsidRDefault="00014586" w:rsidP="00014586">
            <w:pPr>
              <w:numPr>
                <w:ilvl w:val="0"/>
                <w:numId w:val="9"/>
              </w:numPr>
              <w:spacing w:before="100" w:beforeAutospacing="1" w:after="100" w:afterAutospacing="1"/>
              <w:contextualSpacing/>
              <w:rPr>
                <w:rFonts w:ascii="Aptos" w:hAnsi="Aptos"/>
              </w:rPr>
            </w:pPr>
            <w:r w:rsidRPr="005148D4">
              <w:rPr>
                <w:rFonts w:ascii="Aptos" w:hAnsi="Aptos"/>
              </w:rPr>
              <w:t xml:space="preserve">Print and complete the </w:t>
            </w:r>
            <w:hyperlink r:id="rId199" w:history="1">
              <w:r w:rsidRPr="005148D4">
                <w:rPr>
                  <w:rStyle w:val="Hyperlink"/>
                  <w:rFonts w:ascii="Aptos" w:hAnsi="Aptos"/>
                </w:rPr>
                <w:t>Consumer/Resident/Patient Complaint Form</w:t>
              </w:r>
            </w:hyperlink>
          </w:p>
          <w:p w14:paraId="2952643D" w14:textId="77777777" w:rsidR="00014586" w:rsidRPr="005148D4" w:rsidRDefault="00014586" w:rsidP="00014586">
            <w:pPr>
              <w:numPr>
                <w:ilvl w:val="0"/>
                <w:numId w:val="9"/>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014586" w:rsidRPr="005148D4" w:rsidRDefault="00014586" w:rsidP="00014586">
            <w:pPr>
              <w:spacing w:before="100" w:beforeAutospacing="1" w:after="100" w:afterAutospacing="1"/>
              <w:ind w:left="360"/>
              <w:contextualSpacing/>
              <w:rPr>
                <w:rFonts w:ascii="Aptos" w:hAnsi="Aptos"/>
              </w:rPr>
            </w:pPr>
            <w:r w:rsidRPr="005148D4">
              <w:rPr>
                <w:rFonts w:ascii="Aptos" w:hAnsi="Aptos"/>
              </w:rPr>
              <w:t>Or</w:t>
            </w:r>
          </w:p>
          <w:p w14:paraId="18B7A520" w14:textId="77777777" w:rsidR="00014586" w:rsidRPr="005148D4" w:rsidRDefault="00014586" w:rsidP="00014586">
            <w:pPr>
              <w:spacing w:before="100" w:beforeAutospacing="1" w:after="100" w:afterAutospacing="1"/>
              <w:ind w:left="360"/>
              <w:contextualSpacing/>
              <w:rPr>
                <w:rFonts w:ascii="Aptos" w:hAnsi="Aptos"/>
              </w:rPr>
            </w:pPr>
            <w:r w:rsidRPr="005148D4">
              <w:rPr>
                <w:rFonts w:ascii="Aptos" w:hAnsi="Aptos"/>
              </w:rPr>
              <w:t>Mail to  67 Forest Street, Marlborough, MA 01752</w:t>
            </w:r>
          </w:p>
          <w:p w14:paraId="28DC3FC9" w14:textId="4D0AFE43" w:rsidR="00014586" w:rsidRPr="005148D4" w:rsidRDefault="00A474A7" w:rsidP="00014586">
            <w:pPr>
              <w:spacing w:before="100" w:beforeAutospacing="1" w:after="100" w:afterAutospacing="1"/>
              <w:contextualSpacing/>
              <w:rPr>
                <w:rFonts w:ascii="Aptos" w:hAnsi="Aptos"/>
              </w:rPr>
            </w:pPr>
            <w:hyperlink r:id="rId200" w:history="1">
              <w:r w:rsidR="00014586" w:rsidRPr="005148D4">
                <w:rPr>
                  <w:rStyle w:val="Hyperlink"/>
                  <w:rFonts w:ascii="Aptos" w:hAnsi="Aptos"/>
                </w:rPr>
                <w:t>Ombudsman Program</w:t>
              </w:r>
            </w:hyperlink>
          </w:p>
        </w:tc>
      </w:tr>
      <w:tr w:rsidR="00014586" w:rsidRPr="00992AF0" w14:paraId="2A252BEC" w14:textId="77777777" w:rsidTr="00DA413A">
        <w:trPr>
          <w:gridBefore w:val="1"/>
          <w:wBefore w:w="18" w:type="dxa"/>
          <w:trHeight w:val="656"/>
        </w:trPr>
        <w:tc>
          <w:tcPr>
            <w:tcW w:w="2880" w:type="dxa"/>
          </w:tcPr>
          <w:p w14:paraId="55530D28" w14:textId="3061BD3E" w:rsidR="00014586" w:rsidRPr="005148D4" w:rsidRDefault="00014586" w:rsidP="00014586">
            <w:pPr>
              <w:contextualSpacing/>
              <w:rPr>
                <w:rFonts w:ascii="Aptos" w:hAnsi="Aptos"/>
              </w:rPr>
            </w:pPr>
            <w:r w:rsidRPr="005148D4">
              <w:rPr>
                <w:rFonts w:ascii="Aptos" w:hAnsi="Aptos"/>
              </w:rPr>
              <w:t>Nursing Home Closures</w:t>
            </w:r>
            <w:r w:rsidR="002C5742">
              <w:rPr>
                <w:rFonts w:ascii="Aptos" w:hAnsi="Aptos"/>
              </w:rPr>
              <w:t xml:space="preserve"> (pending)</w:t>
            </w:r>
          </w:p>
        </w:tc>
        <w:tc>
          <w:tcPr>
            <w:tcW w:w="7920" w:type="dxa"/>
            <w:gridSpan w:val="5"/>
          </w:tcPr>
          <w:p w14:paraId="6E2CA23A" w14:textId="204F6FD6" w:rsidR="00014586" w:rsidRPr="005148D4" w:rsidRDefault="00A474A7" w:rsidP="00014586">
            <w:pPr>
              <w:spacing w:before="100" w:beforeAutospacing="1" w:after="100" w:afterAutospacing="1"/>
              <w:contextualSpacing/>
              <w:rPr>
                <w:rFonts w:ascii="Aptos" w:hAnsi="Aptos"/>
                <w:b/>
                <w:bCs/>
              </w:rPr>
            </w:pPr>
            <w:hyperlink r:id="rId201" w:history="1">
              <w:r w:rsidR="00014586" w:rsidRPr="00F62B9F">
                <w:rPr>
                  <w:rStyle w:val="Hyperlink"/>
                  <w:rFonts w:ascii="Aptos" w:hAnsi="Aptos"/>
                  <w:b/>
                  <w:bCs/>
                </w:rPr>
                <w:t>Massachusetts Department of Public Health</w:t>
              </w:r>
            </w:hyperlink>
          </w:p>
          <w:p w14:paraId="6FAD8B9B" w14:textId="7B179726" w:rsidR="00014586" w:rsidRDefault="006159A1" w:rsidP="00BD7F37">
            <w:pPr>
              <w:spacing w:before="100" w:beforeAutospacing="1" w:after="100" w:afterAutospacing="1"/>
              <w:contextualSpacing/>
              <w:rPr>
                <w:rFonts w:ascii="Aptos" w:hAnsi="Aptos"/>
                <w:i/>
                <w:iCs/>
              </w:rPr>
            </w:pPr>
            <w:r w:rsidRPr="006159A1">
              <w:rPr>
                <w:rFonts w:ascii="Aptos" w:hAnsi="Aptos"/>
                <w:i/>
                <w:iCs/>
              </w:rPr>
              <w:t>Benjamin Healthcare Center</w:t>
            </w:r>
            <w:r w:rsidR="00491553">
              <w:rPr>
                <w:rFonts w:ascii="Aptos" w:hAnsi="Aptos"/>
                <w:i/>
                <w:iCs/>
              </w:rPr>
              <w:t>, Roxbury</w:t>
            </w:r>
          </w:p>
          <w:p w14:paraId="61FDE0DD" w14:textId="77777777" w:rsidR="006159A1" w:rsidRDefault="00640038" w:rsidP="006159A1">
            <w:pPr>
              <w:spacing w:before="100" w:beforeAutospacing="1" w:after="100" w:afterAutospacing="1"/>
              <w:ind w:left="720"/>
              <w:contextualSpacing/>
              <w:rPr>
                <w:rFonts w:ascii="Aptos" w:hAnsi="Aptos"/>
              </w:rPr>
            </w:pPr>
            <w:r>
              <w:rPr>
                <w:rFonts w:ascii="Aptos" w:hAnsi="Aptos"/>
              </w:rPr>
              <w:t>Closure date: July 1, 2024</w:t>
            </w:r>
          </w:p>
          <w:p w14:paraId="1E0E2449" w14:textId="1E46E65B" w:rsidR="00640038" w:rsidRDefault="00640038" w:rsidP="006159A1">
            <w:pPr>
              <w:spacing w:before="100" w:beforeAutospacing="1" w:after="100" w:afterAutospacing="1"/>
              <w:ind w:left="720"/>
              <w:contextualSpacing/>
              <w:rPr>
                <w:rFonts w:ascii="Aptos" w:hAnsi="Aptos"/>
              </w:rPr>
            </w:pPr>
            <w:r>
              <w:rPr>
                <w:rFonts w:ascii="Aptos" w:hAnsi="Aptos"/>
              </w:rPr>
              <w:t xml:space="preserve">Public hearing: </w:t>
            </w:r>
            <w:r w:rsidR="00D241BB">
              <w:rPr>
                <w:rFonts w:ascii="Aptos" w:hAnsi="Aptos"/>
              </w:rPr>
              <w:t>Tu</w:t>
            </w:r>
            <w:r w:rsidR="008516D5">
              <w:rPr>
                <w:rFonts w:ascii="Aptos" w:hAnsi="Aptos"/>
              </w:rPr>
              <w:t xml:space="preserve">esday, March </w:t>
            </w:r>
            <w:r w:rsidR="00D241BB">
              <w:rPr>
                <w:rFonts w:ascii="Aptos" w:hAnsi="Aptos"/>
              </w:rPr>
              <w:t>12</w:t>
            </w:r>
            <w:r w:rsidR="008516D5">
              <w:rPr>
                <w:rFonts w:ascii="Aptos" w:hAnsi="Aptos"/>
              </w:rPr>
              <w:t>, 2024, 6:00 p.m.</w:t>
            </w:r>
          </w:p>
          <w:p w14:paraId="21765804" w14:textId="77777777" w:rsidR="00D241BB" w:rsidRPr="00D241BB" w:rsidRDefault="00D241BB" w:rsidP="00D241BB">
            <w:pPr>
              <w:spacing w:before="100" w:beforeAutospacing="1" w:after="100" w:afterAutospacing="1"/>
              <w:ind w:left="720"/>
              <w:contextualSpacing/>
              <w:rPr>
                <w:rFonts w:ascii="Aptos" w:hAnsi="Aptos"/>
              </w:rPr>
            </w:pPr>
            <w:r w:rsidRPr="00D241BB">
              <w:rPr>
                <w:rFonts w:ascii="Aptos" w:hAnsi="Aptos"/>
              </w:rPr>
              <w:t>Dial in Phone #: 800-857-5123</w:t>
            </w:r>
          </w:p>
          <w:p w14:paraId="1495E5F2" w14:textId="3815CEC4" w:rsidR="00D241BB" w:rsidRDefault="00D241BB" w:rsidP="00D241BB">
            <w:pPr>
              <w:spacing w:before="100" w:beforeAutospacing="1" w:after="100" w:afterAutospacing="1"/>
              <w:ind w:left="720"/>
              <w:contextualSpacing/>
              <w:rPr>
                <w:rFonts w:ascii="Aptos" w:hAnsi="Aptos"/>
              </w:rPr>
            </w:pPr>
            <w:r w:rsidRPr="00D241BB">
              <w:rPr>
                <w:rFonts w:ascii="Aptos" w:hAnsi="Aptos"/>
              </w:rPr>
              <w:t>Participant Code: 8554964</w:t>
            </w:r>
          </w:p>
          <w:p w14:paraId="6F593E3E" w14:textId="77777777" w:rsidR="002C5742" w:rsidRPr="002C5742" w:rsidRDefault="00A474A7" w:rsidP="007A5090">
            <w:pPr>
              <w:numPr>
                <w:ilvl w:val="0"/>
                <w:numId w:val="10"/>
              </w:numPr>
              <w:tabs>
                <w:tab w:val="num" w:pos="720"/>
              </w:tabs>
              <w:spacing w:before="100" w:beforeAutospacing="1" w:after="100" w:afterAutospacing="1"/>
              <w:contextualSpacing/>
              <w:rPr>
                <w:rFonts w:ascii="Aptos" w:hAnsi="Aptos"/>
              </w:rPr>
            </w:pPr>
            <w:hyperlink r:id="rId202" w:history="1">
              <w:r w:rsidR="002C5742" w:rsidRPr="002C5742">
                <w:rPr>
                  <w:rStyle w:val="Hyperlink"/>
                  <w:rFonts w:ascii="Aptos" w:hAnsi="Aptos"/>
                </w:rPr>
                <w:t>Notice of Intent to Close (PDF)</w:t>
              </w:r>
            </w:hyperlink>
            <w:r w:rsidR="002C5742" w:rsidRPr="002C5742">
              <w:rPr>
                <w:rFonts w:ascii="Aptos" w:hAnsi="Aptos"/>
              </w:rPr>
              <w:t xml:space="preserve"> | </w:t>
            </w:r>
            <w:hyperlink r:id="rId203" w:history="1">
              <w:r w:rsidR="002C5742" w:rsidRPr="002C5742">
                <w:rPr>
                  <w:rStyle w:val="Hyperlink"/>
                  <w:rFonts w:ascii="Aptos" w:hAnsi="Aptos"/>
                </w:rPr>
                <w:t>(DOCX)</w:t>
              </w:r>
            </w:hyperlink>
          </w:p>
          <w:p w14:paraId="4DB5D2F9" w14:textId="77777777" w:rsidR="002C5742" w:rsidRPr="002C5742" w:rsidRDefault="00A474A7" w:rsidP="007A5090">
            <w:pPr>
              <w:numPr>
                <w:ilvl w:val="0"/>
                <w:numId w:val="10"/>
              </w:numPr>
              <w:tabs>
                <w:tab w:val="num" w:pos="720"/>
              </w:tabs>
              <w:spacing w:before="100" w:beforeAutospacing="1" w:after="100" w:afterAutospacing="1"/>
              <w:contextualSpacing/>
              <w:rPr>
                <w:rFonts w:ascii="Aptos" w:hAnsi="Aptos"/>
              </w:rPr>
            </w:pPr>
            <w:hyperlink r:id="rId204" w:history="1">
              <w:r w:rsidR="002C5742" w:rsidRPr="002C5742">
                <w:rPr>
                  <w:rStyle w:val="Hyperlink"/>
                  <w:rFonts w:ascii="Aptos" w:hAnsi="Aptos"/>
                </w:rPr>
                <w:t>Draft of Closure and Relocation Plan (PDF)</w:t>
              </w:r>
            </w:hyperlink>
            <w:r w:rsidR="002C5742" w:rsidRPr="002C5742">
              <w:rPr>
                <w:rFonts w:ascii="Aptos" w:hAnsi="Aptos"/>
              </w:rPr>
              <w:t xml:space="preserve"> | </w:t>
            </w:r>
            <w:hyperlink r:id="rId205" w:history="1">
              <w:r w:rsidR="002C5742" w:rsidRPr="002C5742">
                <w:rPr>
                  <w:rStyle w:val="Hyperlink"/>
                  <w:rFonts w:ascii="Aptos" w:hAnsi="Aptos"/>
                </w:rPr>
                <w:t>(DOCX)</w:t>
              </w:r>
            </w:hyperlink>
          </w:p>
          <w:p w14:paraId="6BAA1C5D" w14:textId="5AF812CE" w:rsidR="00640038" w:rsidRDefault="00407F6B" w:rsidP="00640038">
            <w:pPr>
              <w:spacing w:before="100" w:beforeAutospacing="1" w:after="100" w:afterAutospacing="1"/>
              <w:contextualSpacing/>
              <w:rPr>
                <w:rFonts w:ascii="Aptos" w:hAnsi="Aptos"/>
                <w:i/>
                <w:iCs/>
              </w:rPr>
            </w:pPr>
            <w:r w:rsidRPr="00407F6B">
              <w:rPr>
                <w:rFonts w:ascii="Aptos" w:hAnsi="Aptos"/>
                <w:i/>
                <w:iCs/>
              </w:rPr>
              <w:t>Bridgewater Nursing &amp; Rehab</w:t>
            </w:r>
            <w:r w:rsidR="00491553">
              <w:rPr>
                <w:rFonts w:ascii="Aptos" w:hAnsi="Aptos"/>
                <w:i/>
                <w:iCs/>
              </w:rPr>
              <w:t>, Bridgewater</w:t>
            </w:r>
          </w:p>
          <w:p w14:paraId="04023E01" w14:textId="77777777" w:rsidR="00407F6B" w:rsidRDefault="00407F6B" w:rsidP="00407F6B">
            <w:pPr>
              <w:spacing w:before="100" w:beforeAutospacing="1" w:after="100" w:afterAutospacing="1"/>
              <w:ind w:left="720"/>
              <w:contextualSpacing/>
              <w:rPr>
                <w:rFonts w:ascii="Aptos" w:hAnsi="Aptos"/>
              </w:rPr>
            </w:pPr>
            <w:r>
              <w:rPr>
                <w:rFonts w:ascii="Aptos" w:hAnsi="Aptos"/>
              </w:rPr>
              <w:t xml:space="preserve">Closure date: </w:t>
            </w:r>
            <w:r w:rsidRPr="00407F6B">
              <w:rPr>
                <w:rFonts w:ascii="Aptos" w:hAnsi="Aptos"/>
              </w:rPr>
              <w:t xml:space="preserve"> </w:t>
            </w:r>
            <w:r w:rsidRPr="00407F6B">
              <w:rPr>
                <w:rFonts w:ascii="Aptos" w:hAnsi="Aptos"/>
              </w:rPr>
              <w:tab/>
              <w:t>May 24, 2024</w:t>
            </w:r>
          </w:p>
          <w:p w14:paraId="1C76767B" w14:textId="77777777" w:rsidR="009F018C" w:rsidRPr="009F018C" w:rsidRDefault="00A474A7" w:rsidP="007A5090">
            <w:pPr>
              <w:numPr>
                <w:ilvl w:val="0"/>
                <w:numId w:val="11"/>
              </w:numPr>
              <w:tabs>
                <w:tab w:val="num" w:pos="720"/>
              </w:tabs>
              <w:spacing w:before="100" w:beforeAutospacing="1" w:after="100" w:afterAutospacing="1"/>
              <w:contextualSpacing/>
              <w:rPr>
                <w:rFonts w:ascii="Aptos" w:hAnsi="Aptos"/>
              </w:rPr>
            </w:pPr>
            <w:hyperlink r:id="rId206" w:history="1">
              <w:r w:rsidR="009F018C" w:rsidRPr="009F018C">
                <w:rPr>
                  <w:rStyle w:val="Hyperlink"/>
                  <w:rFonts w:ascii="Aptos" w:hAnsi="Aptos"/>
                </w:rPr>
                <w:t>Notice of Intent to Close (PDF)</w:t>
              </w:r>
            </w:hyperlink>
            <w:r w:rsidR="009F018C" w:rsidRPr="009F018C">
              <w:rPr>
                <w:rFonts w:ascii="Aptos" w:hAnsi="Aptos"/>
              </w:rPr>
              <w:t xml:space="preserve"> | </w:t>
            </w:r>
            <w:hyperlink r:id="rId207" w:history="1">
              <w:r w:rsidR="009F018C" w:rsidRPr="009F018C">
                <w:rPr>
                  <w:rStyle w:val="Hyperlink"/>
                  <w:rFonts w:ascii="Aptos" w:hAnsi="Aptos"/>
                </w:rPr>
                <w:t>(DOCX)</w:t>
              </w:r>
            </w:hyperlink>
          </w:p>
          <w:p w14:paraId="07AC1777" w14:textId="77777777" w:rsidR="009F018C" w:rsidRPr="009F018C" w:rsidRDefault="00A474A7" w:rsidP="007A5090">
            <w:pPr>
              <w:numPr>
                <w:ilvl w:val="0"/>
                <w:numId w:val="11"/>
              </w:numPr>
              <w:tabs>
                <w:tab w:val="num" w:pos="720"/>
              </w:tabs>
              <w:spacing w:before="100" w:beforeAutospacing="1" w:after="100" w:afterAutospacing="1"/>
              <w:contextualSpacing/>
              <w:rPr>
                <w:rFonts w:ascii="Aptos" w:hAnsi="Aptos"/>
              </w:rPr>
            </w:pPr>
            <w:hyperlink r:id="rId208" w:history="1">
              <w:r w:rsidR="009F018C" w:rsidRPr="009F018C">
                <w:rPr>
                  <w:rStyle w:val="Hyperlink"/>
                  <w:rFonts w:ascii="Aptos" w:hAnsi="Aptos"/>
                </w:rPr>
                <w:t>Draft of Closure and Relocation Plan (PDF)</w:t>
              </w:r>
            </w:hyperlink>
            <w:r w:rsidR="009F018C" w:rsidRPr="009F018C">
              <w:rPr>
                <w:rFonts w:ascii="Aptos" w:hAnsi="Aptos"/>
              </w:rPr>
              <w:t xml:space="preserve"> | </w:t>
            </w:r>
            <w:hyperlink r:id="rId209" w:history="1">
              <w:r w:rsidR="009F018C" w:rsidRPr="009F018C">
                <w:rPr>
                  <w:rStyle w:val="Hyperlink"/>
                  <w:rFonts w:ascii="Aptos" w:hAnsi="Aptos"/>
                </w:rPr>
                <w:t>(DOCX)</w:t>
              </w:r>
            </w:hyperlink>
          </w:p>
          <w:p w14:paraId="309CF8E8" w14:textId="41D2AC2C" w:rsidR="00BF2498" w:rsidRDefault="00491553" w:rsidP="00BF2498">
            <w:pPr>
              <w:spacing w:before="100" w:beforeAutospacing="1" w:after="100" w:afterAutospacing="1"/>
              <w:contextualSpacing/>
              <w:rPr>
                <w:rFonts w:ascii="Aptos" w:hAnsi="Aptos"/>
              </w:rPr>
            </w:pPr>
            <w:r w:rsidRPr="00491553">
              <w:rPr>
                <w:rFonts w:ascii="Aptos" w:hAnsi="Aptos"/>
                <w:i/>
                <w:iCs/>
              </w:rPr>
              <w:t>Savoy Nursing and Rehabilitation Center</w:t>
            </w:r>
            <w:r>
              <w:rPr>
                <w:rFonts w:ascii="Aptos" w:hAnsi="Aptos"/>
                <w:i/>
                <w:iCs/>
              </w:rPr>
              <w:t xml:space="preserve">, </w:t>
            </w:r>
            <w:r w:rsidR="00FC68B7">
              <w:rPr>
                <w:rFonts w:ascii="Aptos" w:hAnsi="Aptos"/>
              </w:rPr>
              <w:t>New Bedford</w:t>
            </w:r>
          </w:p>
          <w:p w14:paraId="5C9EA965" w14:textId="373A7BAE" w:rsidR="00FC68B7" w:rsidRDefault="009C736C" w:rsidP="00FC68B7">
            <w:pPr>
              <w:spacing w:before="100" w:beforeAutospacing="1" w:after="100" w:afterAutospacing="1"/>
              <w:ind w:left="720"/>
              <w:contextualSpacing/>
              <w:rPr>
                <w:rFonts w:ascii="Aptos" w:hAnsi="Aptos"/>
              </w:rPr>
            </w:pPr>
            <w:r>
              <w:rPr>
                <w:rFonts w:ascii="Aptos" w:hAnsi="Aptos"/>
              </w:rPr>
              <w:t xml:space="preserve">Closure date: </w:t>
            </w:r>
            <w:r>
              <w:t xml:space="preserve"> </w:t>
            </w:r>
            <w:r w:rsidRPr="009C736C">
              <w:rPr>
                <w:rFonts w:ascii="Aptos" w:hAnsi="Aptos"/>
              </w:rPr>
              <w:t>April 3, 2024</w:t>
            </w:r>
          </w:p>
          <w:p w14:paraId="6E5C9FE0" w14:textId="4C2CD2C7" w:rsidR="009F018C" w:rsidRPr="00EE0DC4" w:rsidRDefault="00A474A7" w:rsidP="007A5090">
            <w:pPr>
              <w:numPr>
                <w:ilvl w:val="0"/>
                <w:numId w:val="12"/>
              </w:numPr>
              <w:spacing w:before="100" w:beforeAutospacing="1" w:after="100" w:afterAutospacing="1"/>
              <w:contextualSpacing/>
              <w:rPr>
                <w:rFonts w:ascii="Aptos" w:hAnsi="Aptos"/>
              </w:rPr>
            </w:pPr>
            <w:hyperlink r:id="rId210" w:history="1">
              <w:r w:rsidR="00EE0DC4" w:rsidRPr="00EE0DC4">
                <w:rPr>
                  <w:rStyle w:val="Hyperlink"/>
                  <w:rFonts w:ascii="Aptos" w:hAnsi="Aptos"/>
                </w:rPr>
                <w:t>Notice of Intent to Close and Draft Closure and Relocation Plan (PDF)</w:t>
              </w:r>
            </w:hyperlink>
            <w:r w:rsidR="00EE0DC4" w:rsidRPr="00EE0DC4">
              <w:rPr>
                <w:rFonts w:ascii="Aptos" w:hAnsi="Aptos"/>
              </w:rPr>
              <w:t xml:space="preserve"> | </w:t>
            </w:r>
            <w:hyperlink r:id="rId211" w:history="1">
              <w:r w:rsidR="00EE0DC4" w:rsidRPr="00EE0DC4">
                <w:rPr>
                  <w:rStyle w:val="Hyperlink"/>
                  <w:rFonts w:ascii="Aptos" w:hAnsi="Aptos"/>
                </w:rPr>
                <w:t>(DOCX)</w:t>
              </w:r>
            </w:hyperlink>
          </w:p>
          <w:p w14:paraId="6B529E15" w14:textId="7ED340BA" w:rsidR="003F6728" w:rsidRDefault="003F6728" w:rsidP="003F6728">
            <w:pPr>
              <w:spacing w:before="100" w:beforeAutospacing="1" w:after="100" w:afterAutospacing="1"/>
              <w:contextualSpacing/>
              <w:rPr>
                <w:rFonts w:ascii="Aptos" w:hAnsi="Aptos"/>
                <w:i/>
                <w:iCs/>
              </w:rPr>
            </w:pPr>
            <w:r w:rsidRPr="003F6728">
              <w:rPr>
                <w:rFonts w:ascii="Aptos" w:hAnsi="Aptos"/>
                <w:i/>
                <w:iCs/>
              </w:rPr>
              <w:t>New England Sinai Hospital Transitional Care Unit</w:t>
            </w:r>
          </w:p>
          <w:p w14:paraId="65497185" w14:textId="77777777" w:rsidR="00491553" w:rsidRDefault="003F6728" w:rsidP="0096097B">
            <w:pPr>
              <w:spacing w:before="100" w:beforeAutospacing="1" w:after="100" w:afterAutospacing="1"/>
              <w:ind w:left="720"/>
              <w:contextualSpacing/>
              <w:rPr>
                <w:rFonts w:ascii="Aptos" w:hAnsi="Aptos"/>
              </w:rPr>
            </w:pPr>
            <w:r>
              <w:rPr>
                <w:rFonts w:ascii="Aptos" w:hAnsi="Aptos"/>
              </w:rPr>
              <w:t xml:space="preserve">Closure date: </w:t>
            </w:r>
            <w:r w:rsidR="0096097B">
              <w:rPr>
                <w:rFonts w:ascii="Aptos" w:hAnsi="Aptos"/>
              </w:rPr>
              <w:t>April 2, 2024</w:t>
            </w:r>
          </w:p>
          <w:p w14:paraId="794EA31B" w14:textId="77777777" w:rsidR="00EE0DC4" w:rsidRPr="00EE0DC4" w:rsidRDefault="00A474A7" w:rsidP="007A5090">
            <w:pPr>
              <w:numPr>
                <w:ilvl w:val="0"/>
                <w:numId w:val="13"/>
              </w:numPr>
              <w:tabs>
                <w:tab w:val="num" w:pos="720"/>
              </w:tabs>
              <w:spacing w:before="100" w:beforeAutospacing="1" w:after="100" w:afterAutospacing="1"/>
              <w:contextualSpacing/>
              <w:rPr>
                <w:rFonts w:ascii="Aptos" w:hAnsi="Aptos"/>
                <w:i/>
                <w:iCs/>
              </w:rPr>
            </w:pPr>
            <w:hyperlink r:id="rId212" w:history="1">
              <w:r w:rsidR="00EE0DC4" w:rsidRPr="00EE0DC4">
                <w:rPr>
                  <w:rStyle w:val="Hyperlink"/>
                  <w:rFonts w:ascii="Aptos" w:hAnsi="Aptos"/>
                  <w:i/>
                  <w:iCs/>
                </w:rPr>
                <w:t>Notice of Intent to Close (PDF)</w:t>
              </w:r>
            </w:hyperlink>
            <w:r w:rsidR="00EE0DC4" w:rsidRPr="00EE0DC4">
              <w:rPr>
                <w:rFonts w:ascii="Aptos" w:hAnsi="Aptos"/>
                <w:i/>
                <w:iCs/>
              </w:rPr>
              <w:t xml:space="preserve"> | </w:t>
            </w:r>
            <w:hyperlink r:id="rId213" w:history="1">
              <w:r w:rsidR="00EE0DC4" w:rsidRPr="00EE0DC4">
                <w:rPr>
                  <w:rStyle w:val="Hyperlink"/>
                  <w:rFonts w:ascii="Aptos" w:hAnsi="Aptos"/>
                  <w:i/>
                  <w:iCs/>
                </w:rPr>
                <w:t>(DOCX)</w:t>
              </w:r>
            </w:hyperlink>
          </w:p>
          <w:p w14:paraId="5598401F" w14:textId="77777777" w:rsidR="00EE0DC4" w:rsidRDefault="00A474A7" w:rsidP="007A5090">
            <w:pPr>
              <w:numPr>
                <w:ilvl w:val="0"/>
                <w:numId w:val="13"/>
              </w:numPr>
              <w:tabs>
                <w:tab w:val="num" w:pos="720"/>
              </w:tabs>
              <w:spacing w:before="100" w:beforeAutospacing="1" w:after="100" w:afterAutospacing="1"/>
              <w:contextualSpacing/>
              <w:rPr>
                <w:rFonts w:ascii="Aptos" w:hAnsi="Aptos"/>
                <w:i/>
                <w:iCs/>
              </w:rPr>
            </w:pPr>
            <w:hyperlink r:id="rId214" w:history="1">
              <w:r w:rsidR="00EE0DC4" w:rsidRPr="00EE0DC4">
                <w:rPr>
                  <w:rStyle w:val="Hyperlink"/>
                  <w:rFonts w:ascii="Aptos" w:hAnsi="Aptos"/>
                  <w:i/>
                  <w:iCs/>
                </w:rPr>
                <w:t>Draft of Closure and Relocation Plan (PDF)</w:t>
              </w:r>
            </w:hyperlink>
            <w:r w:rsidR="00EE0DC4" w:rsidRPr="00EE0DC4">
              <w:rPr>
                <w:rFonts w:ascii="Aptos" w:hAnsi="Aptos"/>
                <w:i/>
                <w:iCs/>
              </w:rPr>
              <w:t xml:space="preserve"> | </w:t>
            </w:r>
            <w:hyperlink r:id="rId215" w:history="1">
              <w:r w:rsidR="00EE0DC4" w:rsidRPr="00EE0DC4">
                <w:rPr>
                  <w:rStyle w:val="Hyperlink"/>
                  <w:rFonts w:ascii="Aptos" w:hAnsi="Aptos"/>
                  <w:i/>
                  <w:iCs/>
                </w:rPr>
                <w:t>(DOCX)</w:t>
              </w:r>
            </w:hyperlink>
          </w:p>
          <w:p w14:paraId="0637EA53" w14:textId="5982763A" w:rsidR="00310814" w:rsidRPr="00310814" w:rsidRDefault="00310814" w:rsidP="00310814">
            <w:pPr>
              <w:spacing w:before="100" w:beforeAutospacing="1" w:after="100" w:afterAutospacing="1"/>
              <w:contextualSpacing/>
              <w:rPr>
                <w:rFonts w:ascii="Aptos" w:hAnsi="Aptos"/>
              </w:rPr>
            </w:pPr>
            <w:r w:rsidRPr="00310814">
              <w:rPr>
                <w:rFonts w:ascii="Aptos" w:hAnsi="Aptos"/>
              </w:rPr>
              <w:lastRenderedPageBreak/>
              <w:t xml:space="preserve">For more information about each individual facility, please use the </w:t>
            </w:r>
            <w:hyperlink r:id="rId216" w:history="1">
              <w:r w:rsidRPr="00310814">
                <w:rPr>
                  <w:rStyle w:val="Hyperlink"/>
                  <w:rFonts w:ascii="Aptos" w:hAnsi="Aptos"/>
                </w:rPr>
                <w:t>Massachusetts Nursing Home Survey Performance Tool</w:t>
              </w:r>
            </w:hyperlink>
            <w:r w:rsidRPr="00310814">
              <w:rPr>
                <w:rFonts w:ascii="Aptos" w:hAnsi="Aptos"/>
              </w:rPr>
              <w:t xml:space="preserve"> and the </w:t>
            </w:r>
            <w:hyperlink r:id="rId217" w:history="1">
              <w:r w:rsidRPr="00310814">
                <w:rPr>
                  <w:rStyle w:val="Hyperlink"/>
                  <w:rFonts w:ascii="Aptos" w:hAnsi="Aptos"/>
                </w:rPr>
                <w:t>CMS Nursing Home Compare website</w:t>
              </w:r>
            </w:hyperlink>
            <w:r w:rsidRPr="00310814">
              <w:rPr>
                <w:rFonts w:ascii="Aptos" w:hAnsi="Aptos"/>
              </w:rPr>
              <w:t>.</w:t>
            </w:r>
          </w:p>
        </w:tc>
      </w:tr>
      <w:tr w:rsidR="005A6594" w:rsidRPr="00992AF0" w14:paraId="7C2B47E4" w14:textId="77777777" w:rsidTr="00DA413A">
        <w:trPr>
          <w:gridBefore w:val="1"/>
          <w:wBefore w:w="18" w:type="dxa"/>
          <w:trHeight w:val="656"/>
        </w:trPr>
        <w:tc>
          <w:tcPr>
            <w:tcW w:w="2880" w:type="dxa"/>
          </w:tcPr>
          <w:p w14:paraId="1E77A4B4" w14:textId="11E5F254" w:rsidR="005A6594" w:rsidRPr="005148D4" w:rsidRDefault="005A6594" w:rsidP="00014586">
            <w:pPr>
              <w:contextualSpacing/>
              <w:rPr>
                <w:rFonts w:ascii="Aptos" w:hAnsi="Aptos"/>
              </w:rPr>
            </w:pPr>
            <w:r w:rsidRPr="005A6594">
              <w:rPr>
                <w:rFonts w:ascii="Aptos" w:hAnsi="Aptos"/>
              </w:rPr>
              <w:lastRenderedPageBreak/>
              <w:t>Nursing Home Closures</w:t>
            </w:r>
          </w:p>
        </w:tc>
        <w:tc>
          <w:tcPr>
            <w:tcW w:w="7920" w:type="dxa"/>
            <w:gridSpan w:val="5"/>
          </w:tcPr>
          <w:p w14:paraId="018BBCB2" w14:textId="77777777" w:rsidR="005A6594" w:rsidRPr="005A6594" w:rsidRDefault="00A474A7" w:rsidP="005A6594">
            <w:pPr>
              <w:spacing w:before="100" w:beforeAutospacing="1" w:after="100" w:afterAutospacing="1"/>
              <w:contextualSpacing/>
              <w:rPr>
                <w:rFonts w:ascii="Aptos" w:hAnsi="Aptos"/>
                <w:b/>
                <w:bCs/>
              </w:rPr>
            </w:pPr>
            <w:hyperlink r:id="rId218" w:history="1">
              <w:r w:rsidR="005A6594" w:rsidRPr="005A6594">
                <w:rPr>
                  <w:rStyle w:val="Hyperlink"/>
                  <w:rFonts w:ascii="Aptos" w:hAnsi="Aptos"/>
                  <w:b/>
                  <w:bCs/>
                </w:rPr>
                <w:t>Massachusetts Department of Public Health</w:t>
              </w:r>
            </w:hyperlink>
          </w:p>
          <w:p w14:paraId="7DEE48C8"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South Dennis Health Care</w:t>
            </w:r>
            <w:r w:rsidRPr="00BF15D2">
              <w:rPr>
                <w:rFonts w:ascii="Aptos" w:eastAsia="Aptos" w:hAnsi="Aptos" w:cs="Times New Roman"/>
                <w:kern w:val="2"/>
                <w:sz w:val="24"/>
                <w:szCs w:val="24"/>
                <w14:ligatures w14:val="standardContextual"/>
              </w:rPr>
              <w:t>, Dennis</w:t>
            </w:r>
          </w:p>
          <w:p w14:paraId="396B1086"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January 30, 2024 </w:t>
            </w:r>
            <w:r w:rsidRPr="00BF15D2">
              <w:rPr>
                <w:rFonts w:ascii="Aptos" w:eastAsia="Aptos" w:hAnsi="Aptos" w:cs="Times New Roman"/>
                <w:kern w:val="2"/>
                <w:sz w:val="24"/>
                <w:szCs w:val="24"/>
                <w14:ligatures w14:val="standardContextual"/>
              </w:rPr>
              <w:tab/>
            </w:r>
          </w:p>
          <w:p w14:paraId="5B65C5DC"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Arnold House Nursing Home</w:t>
            </w:r>
            <w:r w:rsidRPr="00BF15D2">
              <w:rPr>
                <w:rFonts w:ascii="Aptos" w:eastAsia="Aptos" w:hAnsi="Aptos" w:cs="Times New Roman"/>
                <w:kern w:val="2"/>
                <w:sz w:val="24"/>
                <w:szCs w:val="24"/>
                <w14:ligatures w14:val="standardContextual"/>
              </w:rPr>
              <w:t>, Stoneham</w:t>
            </w:r>
          </w:p>
          <w:p w14:paraId="6A647950"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September 22, 2023 </w:t>
            </w:r>
            <w:r w:rsidRPr="00BF15D2">
              <w:rPr>
                <w:rFonts w:ascii="Aptos" w:eastAsia="Aptos" w:hAnsi="Aptos" w:cs="Times New Roman"/>
                <w:kern w:val="2"/>
                <w:sz w:val="24"/>
                <w:szCs w:val="24"/>
                <w14:ligatures w14:val="standardContextual"/>
              </w:rPr>
              <w:tab/>
            </w:r>
          </w:p>
          <w:p w14:paraId="2B8EDD96"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 xml:space="preserve">Willimansett East, </w:t>
            </w:r>
            <w:r w:rsidRPr="00BF15D2">
              <w:rPr>
                <w:rFonts w:ascii="Aptos" w:eastAsia="Aptos" w:hAnsi="Aptos" w:cs="Times New Roman"/>
                <w:kern w:val="2"/>
                <w:sz w:val="24"/>
                <w:szCs w:val="24"/>
                <w14:ligatures w14:val="standardContextual"/>
              </w:rPr>
              <w:t>Chicopee</w:t>
            </w:r>
          </w:p>
          <w:p w14:paraId="22D79012"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June 6, 2023</w:t>
            </w:r>
          </w:p>
          <w:p w14:paraId="42BECE7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 xml:space="preserve">Willimansett West, </w:t>
            </w:r>
            <w:r w:rsidRPr="00BF15D2">
              <w:rPr>
                <w:rFonts w:ascii="Aptos" w:eastAsia="Aptos" w:hAnsi="Aptos" w:cs="Times New Roman"/>
                <w:kern w:val="2"/>
                <w:sz w:val="24"/>
                <w:szCs w:val="24"/>
                <w14:ligatures w14:val="standardContextual"/>
              </w:rPr>
              <w:t>Chicopee</w:t>
            </w:r>
          </w:p>
          <w:p w14:paraId="2D029EF7"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ab/>
            </w:r>
            <w:r w:rsidRPr="00BF15D2">
              <w:rPr>
                <w:rFonts w:ascii="Aptos" w:eastAsia="Aptos" w:hAnsi="Aptos" w:cs="Times New Roman"/>
                <w:kern w:val="2"/>
                <w:sz w:val="24"/>
                <w:szCs w:val="24"/>
                <w14:ligatures w14:val="standardContextual"/>
              </w:rPr>
              <w:t>Closure date: June 6, 2023</w:t>
            </w:r>
          </w:p>
          <w:p w14:paraId="5899425F"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Chapin Center Springfield</w:t>
            </w:r>
            <w:r w:rsidRPr="00BF15D2">
              <w:rPr>
                <w:rFonts w:ascii="Aptos" w:eastAsia="Aptos" w:hAnsi="Aptos" w:cs="Times New Roman"/>
                <w:kern w:val="2"/>
                <w:sz w:val="24"/>
                <w:szCs w:val="24"/>
                <w14:ligatures w14:val="standardContextual"/>
              </w:rPr>
              <w:tab/>
            </w:r>
          </w:p>
          <w:p w14:paraId="0A940BC9"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June 6, 2023</w:t>
            </w:r>
          </w:p>
          <w:p w14:paraId="6C94C64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Governors Center</w:t>
            </w:r>
            <w:r w:rsidRPr="00BF15D2">
              <w:rPr>
                <w:rFonts w:ascii="Aptos" w:eastAsia="Aptos" w:hAnsi="Aptos" w:cs="Times New Roman"/>
                <w:kern w:val="2"/>
                <w:sz w:val="24"/>
                <w:szCs w:val="24"/>
                <w14:ligatures w14:val="standardContextual"/>
              </w:rPr>
              <w:t>, Westfield</w:t>
            </w:r>
          </w:p>
          <w:p w14:paraId="22869A36"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June 6, 2023</w:t>
            </w:r>
          </w:p>
          <w:p w14:paraId="20D6C0FE"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Stonehedge Rehabilitation and Skilled Care Center</w:t>
            </w:r>
            <w:r w:rsidRPr="00BF15D2">
              <w:rPr>
                <w:rFonts w:ascii="Aptos" w:eastAsia="Aptos" w:hAnsi="Aptos" w:cs="Times New Roman"/>
                <w:kern w:val="2"/>
                <w:sz w:val="24"/>
                <w:szCs w:val="24"/>
                <w14:ligatures w14:val="standardContextual"/>
              </w:rPr>
              <w:t>, West Roxbury</w:t>
            </w:r>
          </w:p>
          <w:p w14:paraId="69B68CAA"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Closure February 10, 2022</w:t>
            </w:r>
          </w:p>
          <w:p w14:paraId="1B3F3F09" w14:textId="0448FEDF"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Heathwood Healthcare</w:t>
            </w:r>
            <w:r w:rsidRPr="00BF15D2">
              <w:rPr>
                <w:rFonts w:ascii="Aptos" w:eastAsia="Aptos" w:hAnsi="Aptos" w:cs="Times New Roman"/>
                <w:kern w:val="2"/>
                <w:sz w:val="24"/>
                <w:szCs w:val="24"/>
                <w14:ligatures w14:val="standardContextual"/>
              </w:rPr>
              <w:t>, Newton</w:t>
            </w:r>
          </w:p>
          <w:p w14:paraId="6461F79C"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January 5, 2022 </w:t>
            </w:r>
            <w:r w:rsidRPr="00BF15D2">
              <w:rPr>
                <w:rFonts w:ascii="Aptos" w:eastAsia="Aptos" w:hAnsi="Aptos" w:cs="Times New Roman"/>
                <w:kern w:val="2"/>
                <w:sz w:val="24"/>
                <w:szCs w:val="24"/>
                <w14:ligatures w14:val="standardContextual"/>
              </w:rPr>
              <w:tab/>
            </w:r>
          </w:p>
          <w:p w14:paraId="1D65167B"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Mt. Ida Rest Home</w:t>
            </w:r>
            <w:r w:rsidRPr="00BF15D2">
              <w:rPr>
                <w:rFonts w:ascii="Aptos" w:eastAsia="Aptos" w:hAnsi="Aptos" w:cs="Times New Roman"/>
                <w:kern w:val="2"/>
                <w:sz w:val="24"/>
                <w:szCs w:val="24"/>
                <w14:ligatures w14:val="standardContextual"/>
              </w:rPr>
              <w:t>, Newton</w:t>
            </w:r>
          </w:p>
          <w:p w14:paraId="4A1C3B5C"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December 31, 2021</w:t>
            </w:r>
          </w:p>
          <w:p w14:paraId="381E079F" w14:textId="77777777" w:rsidR="00BF15D2" w:rsidRPr="00BF15D2" w:rsidRDefault="00BF15D2" w:rsidP="00BF15D2">
            <w:pPr>
              <w:spacing w:before="100" w:beforeAutospacing="1" w:after="100" w:afterAutospacing="1"/>
              <w:contextualSpacing/>
              <w:rPr>
                <w:rFonts w:ascii="Aptos" w:eastAsia="Aptos" w:hAnsi="Aptos" w:cs="Times New Roman"/>
                <w:b/>
                <w:bCs/>
                <w:kern w:val="2"/>
                <w:sz w:val="24"/>
                <w:szCs w:val="24"/>
                <w14:ligatures w14:val="standardContextual"/>
              </w:rPr>
            </w:pPr>
            <w:r w:rsidRPr="00BF15D2">
              <w:rPr>
                <w:rFonts w:ascii="Aptos" w:eastAsia="Aptos" w:hAnsi="Aptos" w:cs="Times New Roman"/>
                <w:i/>
                <w:iCs/>
                <w:kern w:val="2"/>
                <w:sz w:val="24"/>
                <w:szCs w:val="24"/>
                <w14:ligatures w14:val="standardContextual"/>
              </w:rPr>
              <w:t xml:space="preserve">Wingate at Chestnut Hill, </w:t>
            </w:r>
            <w:r w:rsidRPr="00BF15D2">
              <w:rPr>
                <w:rFonts w:ascii="Aptos" w:eastAsia="Aptos" w:hAnsi="Aptos" w:cs="Times New Roman"/>
                <w:kern w:val="2"/>
                <w:sz w:val="24"/>
                <w:szCs w:val="24"/>
                <w14:ligatures w14:val="standardContextual"/>
              </w:rPr>
              <w:t>Newton, MA</w:t>
            </w:r>
          </w:p>
          <w:p w14:paraId="73173860"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October 1, 2021</w:t>
            </w:r>
            <w:r w:rsidRPr="00BF15D2">
              <w:rPr>
                <w:rFonts w:ascii="Aptos" w:eastAsia="Aptos" w:hAnsi="Aptos" w:cs="Times New Roman"/>
                <w:kern w:val="2"/>
                <w:sz w:val="24"/>
                <w:szCs w:val="24"/>
                <w14:ligatures w14:val="standardContextual"/>
              </w:rPr>
              <w:tab/>
            </w:r>
          </w:p>
          <w:p w14:paraId="5CDA9E0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Halcyon House</w:t>
            </w:r>
            <w:r w:rsidRPr="00BF15D2">
              <w:rPr>
                <w:rFonts w:ascii="Aptos" w:eastAsia="Aptos" w:hAnsi="Aptos" w:cs="Times New Roman"/>
                <w:kern w:val="2"/>
                <w:sz w:val="24"/>
                <w:szCs w:val="24"/>
                <w14:ligatures w14:val="standardContextual"/>
              </w:rPr>
              <w:t>, Methuen</w:t>
            </w:r>
          </w:p>
          <w:p w14:paraId="49EC723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July 16, 2021 </w:t>
            </w:r>
            <w:r w:rsidRPr="00BF15D2">
              <w:rPr>
                <w:rFonts w:ascii="Aptos" w:eastAsia="Aptos" w:hAnsi="Aptos" w:cs="Times New Roman"/>
                <w:kern w:val="2"/>
                <w:sz w:val="24"/>
                <w:szCs w:val="24"/>
                <w14:ligatures w14:val="standardContextual"/>
              </w:rPr>
              <w:tab/>
            </w:r>
          </w:p>
          <w:p w14:paraId="0EE595E0"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Agawam HealthCare</w:t>
            </w:r>
            <w:r w:rsidRPr="00BF15D2">
              <w:rPr>
                <w:rFonts w:ascii="Aptos" w:eastAsia="Aptos" w:hAnsi="Aptos" w:cs="Times New Roman"/>
                <w:kern w:val="2"/>
                <w:sz w:val="24"/>
                <w:szCs w:val="24"/>
                <w14:ligatures w14:val="standardContextual"/>
              </w:rPr>
              <w:t>, Agawam</w:t>
            </w:r>
          </w:p>
          <w:p w14:paraId="18B35E36"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July 27, 2021 </w:t>
            </w:r>
            <w:r w:rsidRPr="00BF15D2">
              <w:rPr>
                <w:rFonts w:ascii="Aptos" w:eastAsia="Aptos" w:hAnsi="Aptos" w:cs="Times New Roman"/>
                <w:kern w:val="2"/>
                <w:sz w:val="24"/>
                <w:szCs w:val="24"/>
                <w14:ligatures w14:val="standardContextual"/>
              </w:rPr>
              <w:tab/>
            </w:r>
          </w:p>
          <w:p w14:paraId="3431FB0F"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Wareham HealthCare</w:t>
            </w:r>
            <w:r w:rsidRPr="00BF15D2">
              <w:rPr>
                <w:rFonts w:ascii="Aptos" w:eastAsia="Aptos" w:hAnsi="Aptos" w:cs="Times New Roman"/>
                <w:kern w:val="2"/>
                <w:sz w:val="24"/>
                <w:szCs w:val="24"/>
                <w14:ligatures w14:val="standardContextual"/>
              </w:rPr>
              <w:t>, Wareham</w:t>
            </w:r>
          </w:p>
          <w:p w14:paraId="7C794630"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July 28, 2021 </w:t>
            </w:r>
            <w:r w:rsidRPr="00BF15D2">
              <w:rPr>
                <w:rFonts w:ascii="Aptos" w:eastAsia="Aptos" w:hAnsi="Aptos" w:cs="Times New Roman"/>
                <w:kern w:val="2"/>
                <w:sz w:val="24"/>
                <w:szCs w:val="24"/>
                <w14:ligatures w14:val="standardContextual"/>
              </w:rPr>
              <w:tab/>
            </w:r>
          </w:p>
          <w:p w14:paraId="5386942D"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Town &amp; Country Health Care Center</w:t>
            </w:r>
            <w:r w:rsidRPr="00BF15D2">
              <w:rPr>
                <w:rFonts w:ascii="Aptos" w:eastAsia="Aptos" w:hAnsi="Aptos" w:cs="Times New Roman"/>
                <w:kern w:val="2"/>
                <w:sz w:val="24"/>
                <w:szCs w:val="24"/>
                <w14:ligatures w14:val="standardContextual"/>
              </w:rPr>
              <w:t>, Lowell</w:t>
            </w:r>
          </w:p>
          <w:p w14:paraId="6EF65BC3" w14:textId="0362062D" w:rsidR="005A6594"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Closure date: July 31, 2021</w:t>
            </w:r>
          </w:p>
        </w:tc>
      </w:tr>
      <w:tr w:rsidR="00014586" w:rsidRPr="00992AF0" w14:paraId="4DA46516" w14:textId="77777777" w:rsidTr="00DA413A">
        <w:trPr>
          <w:gridBefore w:val="1"/>
          <w:wBefore w:w="18" w:type="dxa"/>
          <w:trHeight w:val="656"/>
        </w:trPr>
        <w:tc>
          <w:tcPr>
            <w:tcW w:w="2880" w:type="dxa"/>
          </w:tcPr>
          <w:p w14:paraId="6F12D84B" w14:textId="77777777" w:rsidR="00014586" w:rsidRPr="005148D4" w:rsidRDefault="00014586" w:rsidP="00014586">
            <w:pPr>
              <w:contextualSpacing/>
              <w:rPr>
                <w:rFonts w:ascii="Aptos" w:hAnsi="Aptos"/>
                <w:sz w:val="24"/>
                <w:szCs w:val="24"/>
              </w:rPr>
            </w:pPr>
            <w:r w:rsidRPr="005148D4">
              <w:rPr>
                <w:rFonts w:ascii="Aptos" w:hAnsi="Aptos"/>
              </w:rPr>
              <w:t>Nursing homes with admission freezes</w:t>
            </w:r>
          </w:p>
        </w:tc>
        <w:tc>
          <w:tcPr>
            <w:tcW w:w="7920" w:type="dxa"/>
            <w:gridSpan w:val="5"/>
          </w:tcPr>
          <w:p w14:paraId="4100B41A" w14:textId="77777777" w:rsidR="00014586" w:rsidRPr="005148D4" w:rsidRDefault="00014586" w:rsidP="00014586">
            <w:pPr>
              <w:spacing w:before="100" w:beforeAutospacing="1" w:after="100" w:afterAutospacing="1"/>
              <w:contextualSpacing/>
              <w:rPr>
                <w:rFonts w:ascii="Aptos" w:hAnsi="Aptos"/>
                <w:b/>
                <w:bCs/>
              </w:rPr>
            </w:pPr>
            <w:r w:rsidRPr="005148D4">
              <w:rPr>
                <w:rFonts w:ascii="Aptos" w:hAnsi="Aptos"/>
                <w:b/>
                <w:bCs/>
              </w:rPr>
              <w:t>Massachusetts Department of Public Health</w:t>
            </w:r>
          </w:p>
          <w:p w14:paraId="530A10DA" w14:textId="77777777" w:rsidR="00014586" w:rsidRPr="005148D4" w:rsidRDefault="00014586" w:rsidP="00014586">
            <w:pPr>
              <w:spacing w:before="100" w:beforeAutospacing="1" w:after="100" w:afterAutospacing="1"/>
              <w:contextualSpacing/>
              <w:rPr>
                <w:rFonts w:ascii="Aptos" w:hAnsi="Aptos"/>
                <w:i/>
                <w:iCs/>
              </w:rPr>
            </w:pPr>
            <w:r w:rsidRPr="005148D4">
              <w:rPr>
                <w:rFonts w:ascii="Aptos" w:hAnsi="Aptos"/>
                <w:i/>
                <w:iCs/>
              </w:rPr>
              <w:t>Temporary admissions freeze</w:t>
            </w:r>
          </w:p>
          <w:p w14:paraId="44355901" w14:textId="77777777" w:rsidR="00014586" w:rsidRPr="005148D4" w:rsidRDefault="00014586" w:rsidP="00014586">
            <w:pPr>
              <w:spacing w:before="100" w:beforeAutospacing="1" w:after="100" w:afterAutospacing="1"/>
              <w:ind w:left="720"/>
              <w:contextualSpacing/>
              <w:rPr>
                <w:rFonts w:ascii="Aptos" w:hAnsi="Aptos"/>
                <w:color w:val="000000" w:themeColor="text1"/>
              </w:rPr>
            </w:pPr>
            <w:r w:rsidRPr="005148D4">
              <w:rPr>
                <w:rFonts w:ascii="Aptos" w:hAnsi="Aptos"/>
              </w:rPr>
              <w:t>There have been no new postings on the DPH website since May 10, 2023.</w:t>
            </w:r>
          </w:p>
        </w:tc>
      </w:tr>
      <w:tr w:rsidR="00014586" w:rsidRPr="00FF474F" w14:paraId="28F47FB2" w14:textId="77777777" w:rsidTr="00DA413A">
        <w:trPr>
          <w:gridBefore w:val="1"/>
          <w:wBefore w:w="18" w:type="dxa"/>
          <w:trHeight w:val="656"/>
        </w:trPr>
        <w:tc>
          <w:tcPr>
            <w:tcW w:w="2880" w:type="dxa"/>
          </w:tcPr>
          <w:p w14:paraId="36C6E225" w14:textId="77777777" w:rsidR="00014586" w:rsidRPr="005148D4" w:rsidRDefault="00014586" w:rsidP="00014586">
            <w:pPr>
              <w:contextualSpacing/>
              <w:rPr>
                <w:rFonts w:ascii="Aptos" w:hAnsi="Aptos"/>
                <w:color w:val="000000" w:themeColor="text1"/>
                <w:sz w:val="24"/>
                <w:szCs w:val="24"/>
              </w:rPr>
            </w:pPr>
            <w:r w:rsidRPr="005148D4">
              <w:rPr>
                <w:rFonts w:ascii="Aptos" w:hAnsi="Aptos"/>
                <w:color w:val="000000" w:themeColor="text1"/>
                <w:sz w:val="24"/>
                <w:szCs w:val="24"/>
              </w:rPr>
              <w:t>Massachusetts Department of Public Health</w:t>
            </w:r>
          </w:p>
          <w:p w14:paraId="06DE8787" w14:textId="77777777" w:rsidR="00014586" w:rsidRPr="005148D4" w:rsidRDefault="00014586" w:rsidP="00014586">
            <w:pPr>
              <w:contextualSpacing/>
              <w:rPr>
                <w:rFonts w:ascii="Aptos" w:hAnsi="Aptos"/>
                <w:color w:val="000000" w:themeColor="text1"/>
                <w:sz w:val="24"/>
                <w:szCs w:val="24"/>
              </w:rPr>
            </w:pPr>
            <w:r w:rsidRPr="005148D4">
              <w:rPr>
                <w:rFonts w:ascii="Aptos" w:hAnsi="Aptos"/>
                <w:color w:val="000000" w:themeColor="text1"/>
                <w:sz w:val="24"/>
                <w:szCs w:val="24"/>
              </w:rPr>
              <w:t>Determination of Need Projects</w:t>
            </w:r>
          </w:p>
        </w:tc>
        <w:tc>
          <w:tcPr>
            <w:tcW w:w="7920" w:type="dxa"/>
            <w:gridSpan w:val="5"/>
          </w:tcPr>
          <w:p w14:paraId="2201F09B"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Massachusetts Department of Public Health</w:t>
            </w:r>
          </w:p>
          <w:p w14:paraId="3F782461" w14:textId="77777777" w:rsidR="00014586" w:rsidRPr="005148D4" w:rsidRDefault="00014586" w:rsidP="00014586">
            <w:pPr>
              <w:rPr>
                <w:rFonts w:ascii="Aptos" w:hAnsi="Aptos"/>
                <w:b/>
                <w:bCs/>
                <w:i/>
                <w:iCs/>
                <w:color w:val="000000" w:themeColor="text1"/>
              </w:rPr>
            </w:pPr>
            <w:r w:rsidRPr="005148D4">
              <w:rPr>
                <w:rFonts w:ascii="Aptos" w:hAnsi="Aptos"/>
                <w:b/>
                <w:bCs/>
                <w:i/>
                <w:iCs/>
                <w:color w:val="000000" w:themeColor="text1"/>
              </w:rPr>
              <w:t>Determination of Need Projects: Long Term Care</w:t>
            </w:r>
          </w:p>
          <w:p w14:paraId="7F186E4F"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2023</w:t>
            </w:r>
          </w:p>
          <w:p w14:paraId="674CBB11" w14:textId="77777777" w:rsidR="00014586" w:rsidRPr="005148D4" w:rsidRDefault="00A474A7" w:rsidP="00014586">
            <w:pPr>
              <w:rPr>
                <w:rFonts w:ascii="Aptos" w:hAnsi="Aptos"/>
                <w:b/>
                <w:bCs/>
                <w:color w:val="000000" w:themeColor="text1"/>
              </w:rPr>
            </w:pPr>
            <w:hyperlink r:id="rId219" w:history="1">
              <w:r w:rsidR="00014586" w:rsidRPr="005148D4">
                <w:rPr>
                  <w:rStyle w:val="Hyperlink"/>
                  <w:rFonts w:ascii="Aptos" w:hAnsi="Aptos"/>
                  <w:b/>
                  <w:bCs/>
                </w:rPr>
                <w:t>Navigator Homes of Martha's Vineyard, Inc. – Long Term Care Substantial Capital Expenditure</w:t>
              </w:r>
            </w:hyperlink>
            <w:r w:rsidR="00014586" w:rsidRPr="005148D4">
              <w:rPr>
                <w:rFonts w:ascii="Aptos" w:hAnsi="Aptos"/>
                <w:b/>
                <w:bCs/>
                <w:color w:val="000000" w:themeColor="text1"/>
              </w:rPr>
              <w:t xml:space="preserve"> </w:t>
            </w:r>
          </w:p>
          <w:p w14:paraId="05B16A73" w14:textId="77777777" w:rsidR="00014586" w:rsidRPr="005148D4" w:rsidRDefault="00A474A7" w:rsidP="00014586">
            <w:pPr>
              <w:rPr>
                <w:rFonts w:ascii="Aptos" w:hAnsi="Aptos"/>
                <w:b/>
                <w:bCs/>
                <w:color w:val="000000" w:themeColor="text1"/>
              </w:rPr>
            </w:pPr>
            <w:hyperlink r:id="rId220" w:history="1">
              <w:r w:rsidR="00014586" w:rsidRPr="005148D4">
                <w:rPr>
                  <w:rStyle w:val="Hyperlink"/>
                  <w:rFonts w:ascii="Aptos" w:hAnsi="Aptos"/>
                  <w:b/>
                  <w:bCs/>
                </w:rPr>
                <w:t>Royal Wayland Nursing Home, LLC – Conservation Long Term Care Project</w:t>
              </w:r>
            </w:hyperlink>
          </w:p>
          <w:p w14:paraId="024D6724"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2022</w:t>
            </w:r>
          </w:p>
          <w:p w14:paraId="6E7A8DBE" w14:textId="77777777" w:rsidR="00014586" w:rsidRPr="005148D4" w:rsidRDefault="00A474A7" w:rsidP="00014586">
            <w:pPr>
              <w:rPr>
                <w:rFonts w:ascii="Aptos" w:hAnsi="Aptos"/>
                <w:b/>
                <w:bCs/>
                <w:color w:val="000000" w:themeColor="text1"/>
              </w:rPr>
            </w:pPr>
            <w:hyperlink r:id="rId221" w:history="1">
              <w:r w:rsidR="00014586" w:rsidRPr="005148D4">
                <w:rPr>
                  <w:rStyle w:val="Hyperlink"/>
                  <w:rFonts w:ascii="Aptos" w:hAnsi="Aptos"/>
                  <w:b/>
                  <w:bCs/>
                </w:rPr>
                <w:t>Ascentria Care Alliance – Laurel Ridge</w:t>
              </w:r>
            </w:hyperlink>
          </w:p>
          <w:p w14:paraId="6E9C9EAB" w14:textId="77777777" w:rsidR="00014586" w:rsidRPr="005148D4" w:rsidRDefault="00A474A7" w:rsidP="00014586">
            <w:pPr>
              <w:rPr>
                <w:rFonts w:ascii="Aptos" w:hAnsi="Aptos"/>
                <w:b/>
                <w:bCs/>
                <w:color w:val="000000" w:themeColor="text1"/>
              </w:rPr>
            </w:pPr>
            <w:hyperlink r:id="rId222" w:history="1">
              <w:r w:rsidR="00014586" w:rsidRPr="005148D4">
                <w:rPr>
                  <w:rStyle w:val="Hyperlink"/>
                  <w:rFonts w:ascii="Aptos" w:hAnsi="Aptos"/>
                  <w:b/>
                  <w:bCs/>
                </w:rPr>
                <w:t>Ascentria Care Alliance – Lutheran Housing</w:t>
              </w:r>
            </w:hyperlink>
          </w:p>
          <w:p w14:paraId="09800594" w14:textId="77777777" w:rsidR="00014586" w:rsidRPr="005148D4" w:rsidRDefault="00A474A7" w:rsidP="00014586">
            <w:pPr>
              <w:rPr>
                <w:rFonts w:ascii="Aptos" w:hAnsi="Aptos"/>
                <w:b/>
                <w:bCs/>
                <w:color w:val="000000" w:themeColor="text1"/>
              </w:rPr>
            </w:pPr>
            <w:hyperlink r:id="rId223" w:history="1">
              <w:r w:rsidR="00014586" w:rsidRPr="005148D4">
                <w:rPr>
                  <w:rStyle w:val="Hyperlink"/>
                  <w:rFonts w:ascii="Aptos" w:hAnsi="Aptos"/>
                  <w:b/>
                  <w:bCs/>
                </w:rPr>
                <w:t>Ascentria Care Alliance – Quaboag</w:t>
              </w:r>
            </w:hyperlink>
          </w:p>
          <w:p w14:paraId="0F62B132" w14:textId="77777777" w:rsidR="00014586" w:rsidRPr="005148D4" w:rsidRDefault="00A474A7" w:rsidP="00014586">
            <w:pPr>
              <w:rPr>
                <w:rFonts w:ascii="Aptos" w:hAnsi="Aptos"/>
                <w:b/>
                <w:bCs/>
                <w:color w:val="000000" w:themeColor="text1"/>
              </w:rPr>
            </w:pPr>
            <w:hyperlink r:id="rId224" w:history="1">
              <w:r w:rsidR="00014586" w:rsidRPr="005148D4">
                <w:rPr>
                  <w:rStyle w:val="Hyperlink"/>
                  <w:rFonts w:ascii="Aptos" w:hAnsi="Aptos"/>
                  <w:b/>
                  <w:bCs/>
                </w:rPr>
                <w:t>Berkshire Healthcare Systems, Inc. – Windsor Long Term Care Conservation</w:t>
              </w:r>
            </w:hyperlink>
          </w:p>
          <w:p w14:paraId="58348801" w14:textId="77777777" w:rsidR="00014586" w:rsidRPr="005148D4" w:rsidRDefault="00A474A7" w:rsidP="00014586">
            <w:pPr>
              <w:rPr>
                <w:rFonts w:ascii="Aptos" w:hAnsi="Aptos"/>
                <w:b/>
                <w:bCs/>
                <w:color w:val="000000" w:themeColor="text1"/>
              </w:rPr>
            </w:pPr>
            <w:hyperlink r:id="rId225" w:history="1">
              <w:r w:rsidR="00014586" w:rsidRPr="005148D4">
                <w:rPr>
                  <w:rStyle w:val="Hyperlink"/>
                  <w:rFonts w:ascii="Aptos" w:hAnsi="Aptos"/>
                  <w:b/>
                  <w:bCs/>
                </w:rPr>
                <w:t>Fairlawn Rehabilitation Hospital-Hospital/Clinic Substantial Capital Expenditure</w:t>
              </w:r>
            </w:hyperlink>
          </w:p>
          <w:p w14:paraId="72527B15" w14:textId="77777777" w:rsidR="00014586" w:rsidRPr="005148D4" w:rsidRDefault="00A474A7" w:rsidP="00014586">
            <w:pPr>
              <w:rPr>
                <w:rFonts w:ascii="Aptos" w:hAnsi="Aptos"/>
                <w:b/>
                <w:bCs/>
                <w:color w:val="000000" w:themeColor="text1"/>
              </w:rPr>
            </w:pPr>
            <w:hyperlink r:id="rId226" w:history="1">
              <w:r w:rsidR="00014586" w:rsidRPr="005148D4">
                <w:rPr>
                  <w:rStyle w:val="Hyperlink"/>
                  <w:rFonts w:ascii="Aptos" w:hAnsi="Aptos"/>
                  <w:b/>
                  <w:bCs/>
                </w:rPr>
                <w:t>Long Term Centers of Lexington – Pine Knoll – Long Term Care Conservation</w:t>
              </w:r>
            </w:hyperlink>
          </w:p>
          <w:p w14:paraId="6148C3F8" w14:textId="77777777" w:rsidR="00014586" w:rsidRPr="005148D4" w:rsidRDefault="00A474A7" w:rsidP="00014586">
            <w:pPr>
              <w:rPr>
                <w:rFonts w:ascii="Aptos" w:hAnsi="Aptos"/>
                <w:b/>
                <w:bCs/>
                <w:color w:val="000000" w:themeColor="text1"/>
              </w:rPr>
            </w:pPr>
            <w:hyperlink r:id="rId227" w:history="1">
              <w:r w:rsidR="00014586" w:rsidRPr="005148D4">
                <w:rPr>
                  <w:rStyle w:val="Hyperlink"/>
                  <w:rFonts w:ascii="Aptos" w:hAnsi="Aptos"/>
                  <w:b/>
                  <w:bCs/>
                </w:rPr>
                <w:t>Long Term Centers of Wrentham – Serenity Hill – Long Term Care Conservation</w:t>
              </w:r>
            </w:hyperlink>
          </w:p>
          <w:p w14:paraId="3F92FE4D" w14:textId="77777777" w:rsidR="00014586" w:rsidRPr="005148D4" w:rsidRDefault="00A474A7" w:rsidP="00014586">
            <w:pPr>
              <w:rPr>
                <w:rFonts w:ascii="Aptos" w:hAnsi="Aptos"/>
                <w:b/>
                <w:bCs/>
                <w:color w:val="000000" w:themeColor="text1"/>
              </w:rPr>
            </w:pPr>
            <w:hyperlink r:id="rId228" w:history="1">
              <w:r w:rsidR="00014586" w:rsidRPr="005148D4">
                <w:rPr>
                  <w:rStyle w:val="Hyperlink"/>
                  <w:rFonts w:ascii="Aptos" w:hAnsi="Aptos"/>
                  <w:b/>
                  <w:bCs/>
                </w:rPr>
                <w:t>Next Step Healthcare LLC-Conservation Long Term Care Project</w:t>
              </w:r>
            </w:hyperlink>
          </w:p>
          <w:p w14:paraId="05329775" w14:textId="77777777" w:rsidR="00014586" w:rsidRPr="005148D4" w:rsidRDefault="00A474A7" w:rsidP="00014586">
            <w:pPr>
              <w:rPr>
                <w:rFonts w:ascii="Aptos" w:hAnsi="Aptos"/>
                <w:b/>
                <w:bCs/>
                <w:color w:val="000000" w:themeColor="text1"/>
              </w:rPr>
            </w:pPr>
            <w:hyperlink r:id="rId229" w:history="1">
              <w:r w:rsidR="00014586" w:rsidRPr="005148D4">
                <w:rPr>
                  <w:rStyle w:val="Hyperlink"/>
                  <w:rFonts w:ascii="Aptos" w:hAnsi="Aptos"/>
                  <w:b/>
                  <w:bCs/>
                </w:rPr>
                <w:t>Royal Falmouth – Conservation Long Term Care</w:t>
              </w:r>
            </w:hyperlink>
          </w:p>
          <w:p w14:paraId="00E921EC" w14:textId="77777777" w:rsidR="00014586" w:rsidRPr="005148D4" w:rsidRDefault="00A474A7" w:rsidP="00014586">
            <w:pPr>
              <w:rPr>
                <w:rFonts w:ascii="Aptos" w:hAnsi="Aptos"/>
                <w:b/>
                <w:bCs/>
                <w:color w:val="000000" w:themeColor="text1"/>
              </w:rPr>
            </w:pPr>
            <w:hyperlink r:id="rId230" w:history="1">
              <w:r w:rsidR="00014586" w:rsidRPr="005148D4">
                <w:rPr>
                  <w:rStyle w:val="Hyperlink"/>
                  <w:rFonts w:ascii="Aptos" w:hAnsi="Aptos"/>
                  <w:b/>
                  <w:bCs/>
                </w:rPr>
                <w:t>Royal Norwell – Long Term Care Conservation</w:t>
              </w:r>
            </w:hyperlink>
          </w:p>
          <w:p w14:paraId="0AC719FA" w14:textId="77777777" w:rsidR="00014586" w:rsidRPr="005148D4" w:rsidRDefault="00A474A7" w:rsidP="00014586">
            <w:pPr>
              <w:rPr>
                <w:rFonts w:ascii="Aptos" w:hAnsi="Aptos"/>
                <w:b/>
                <w:bCs/>
                <w:color w:val="000000" w:themeColor="text1"/>
              </w:rPr>
            </w:pPr>
            <w:hyperlink r:id="rId231" w:history="1">
              <w:r w:rsidR="00014586" w:rsidRPr="005148D4">
                <w:rPr>
                  <w:rStyle w:val="Hyperlink"/>
                  <w:rFonts w:ascii="Aptos" w:hAnsi="Aptos"/>
                  <w:b/>
                  <w:bCs/>
                </w:rPr>
                <w:t>Wellman Healthcare Group, Inc</w:t>
              </w:r>
            </w:hyperlink>
          </w:p>
          <w:p w14:paraId="133C4AFD"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2020</w:t>
            </w:r>
          </w:p>
          <w:p w14:paraId="0B158F9D" w14:textId="77777777" w:rsidR="00014586" w:rsidRPr="005148D4" w:rsidRDefault="00A474A7" w:rsidP="00014586">
            <w:pPr>
              <w:rPr>
                <w:rFonts w:ascii="Aptos" w:hAnsi="Aptos"/>
                <w:b/>
                <w:bCs/>
                <w:color w:val="000000" w:themeColor="text1"/>
              </w:rPr>
            </w:pPr>
            <w:hyperlink r:id="rId232" w:history="1">
              <w:r w:rsidR="00014586" w:rsidRPr="005148D4">
                <w:rPr>
                  <w:rStyle w:val="Hyperlink"/>
                  <w:rFonts w:ascii="Aptos" w:hAnsi="Aptos"/>
                  <w:b/>
                  <w:bCs/>
                </w:rPr>
                <w:t>Advocate Healthcare, LLC Amendment</w:t>
              </w:r>
            </w:hyperlink>
            <w:r w:rsidR="00014586" w:rsidRPr="005148D4">
              <w:rPr>
                <w:rFonts w:ascii="Aptos" w:hAnsi="Aptos"/>
                <w:b/>
                <w:bCs/>
                <w:color w:val="000000" w:themeColor="text1"/>
              </w:rPr>
              <w:t xml:space="preserve"> </w:t>
            </w:r>
          </w:p>
          <w:p w14:paraId="55331EA3" w14:textId="77777777" w:rsidR="00014586" w:rsidRPr="005148D4" w:rsidRDefault="00A474A7" w:rsidP="00014586">
            <w:pPr>
              <w:rPr>
                <w:rFonts w:ascii="Aptos" w:hAnsi="Aptos"/>
                <w:b/>
                <w:bCs/>
                <w:color w:val="000000" w:themeColor="text1"/>
              </w:rPr>
            </w:pPr>
            <w:hyperlink r:id="rId233" w:history="1">
              <w:r w:rsidR="00014586" w:rsidRPr="005148D4">
                <w:rPr>
                  <w:rStyle w:val="Hyperlink"/>
                  <w:rFonts w:ascii="Aptos" w:hAnsi="Aptos"/>
                  <w:b/>
                  <w:bCs/>
                </w:rPr>
                <w:t>Campion Health &amp; Wellness, Inc. – LTC - Substantial Change in Service</w:t>
              </w:r>
            </w:hyperlink>
            <w:r w:rsidR="00014586" w:rsidRPr="005148D4">
              <w:rPr>
                <w:rFonts w:ascii="Aptos" w:hAnsi="Aptos"/>
                <w:b/>
                <w:bCs/>
                <w:color w:val="000000" w:themeColor="text1"/>
              </w:rPr>
              <w:t xml:space="preserve"> </w:t>
            </w:r>
          </w:p>
          <w:p w14:paraId="252B35EF" w14:textId="77777777" w:rsidR="00014586" w:rsidRPr="005148D4" w:rsidRDefault="00A474A7" w:rsidP="00014586">
            <w:pPr>
              <w:rPr>
                <w:rFonts w:ascii="Aptos" w:hAnsi="Aptos"/>
                <w:b/>
                <w:bCs/>
                <w:color w:val="000000" w:themeColor="text1"/>
              </w:rPr>
            </w:pPr>
            <w:hyperlink r:id="rId234" w:history="1">
              <w:r w:rsidR="00014586" w:rsidRPr="005148D4">
                <w:rPr>
                  <w:rStyle w:val="Hyperlink"/>
                  <w:rFonts w:ascii="Aptos" w:hAnsi="Aptos"/>
                  <w:b/>
                  <w:bCs/>
                </w:rPr>
                <w:t>Heywood Healthcare, Inc. – Hospital/Clinic Substantial Capital Expenditure</w:t>
              </w:r>
            </w:hyperlink>
            <w:r w:rsidR="00014586" w:rsidRPr="005148D4">
              <w:rPr>
                <w:rFonts w:ascii="Aptos" w:hAnsi="Aptos"/>
                <w:b/>
                <w:bCs/>
                <w:color w:val="000000" w:themeColor="text1"/>
              </w:rPr>
              <w:t xml:space="preserve"> </w:t>
            </w:r>
            <w:hyperlink r:id="rId235" w:history="1">
              <w:r w:rsidR="00014586" w:rsidRPr="005148D4">
                <w:rPr>
                  <w:rStyle w:val="Hyperlink"/>
                  <w:rFonts w:ascii="Aptos" w:hAnsi="Aptos"/>
                  <w:b/>
                  <w:bCs/>
                </w:rPr>
                <w:t>Notre Dame Health Care Center, Inc. – LTC Conservation</w:t>
              </w:r>
            </w:hyperlink>
          </w:p>
          <w:p w14:paraId="05C0E466"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2020</w:t>
            </w:r>
          </w:p>
          <w:p w14:paraId="5406D6F9" w14:textId="77777777" w:rsidR="00014586" w:rsidRPr="005148D4" w:rsidRDefault="00A474A7" w:rsidP="00014586">
            <w:pPr>
              <w:rPr>
                <w:rFonts w:ascii="Aptos" w:hAnsi="Aptos"/>
                <w:b/>
                <w:bCs/>
                <w:color w:val="000000" w:themeColor="text1"/>
              </w:rPr>
            </w:pPr>
            <w:hyperlink r:id="rId236" w:history="1">
              <w:r w:rsidR="00014586" w:rsidRPr="005148D4">
                <w:rPr>
                  <w:rStyle w:val="Hyperlink"/>
                  <w:rFonts w:ascii="Aptos" w:hAnsi="Aptos"/>
                  <w:b/>
                  <w:bCs/>
                </w:rPr>
                <w:t>Advocate Healthcare of East Boston, LLC.</w:t>
              </w:r>
            </w:hyperlink>
          </w:p>
          <w:p w14:paraId="2571F7F5" w14:textId="77777777" w:rsidR="00014586" w:rsidRPr="005148D4" w:rsidRDefault="00A474A7" w:rsidP="00014586">
            <w:pPr>
              <w:rPr>
                <w:rFonts w:ascii="Aptos" w:hAnsi="Aptos"/>
                <w:b/>
                <w:bCs/>
                <w:color w:val="000000" w:themeColor="text1"/>
              </w:rPr>
            </w:pPr>
            <w:hyperlink r:id="rId237" w:history="1">
              <w:r w:rsidR="00014586" w:rsidRPr="005148D4">
                <w:rPr>
                  <w:rStyle w:val="Hyperlink"/>
                  <w:rFonts w:ascii="Aptos" w:hAnsi="Aptos"/>
                  <w:b/>
                  <w:bCs/>
                </w:rPr>
                <w:t>Belmont Manor Nursing Home, Inc.</w:t>
              </w:r>
            </w:hyperlink>
          </w:p>
          <w:p w14:paraId="20424241" w14:textId="77777777" w:rsidR="00014586" w:rsidRPr="005148D4" w:rsidRDefault="00014586" w:rsidP="00014586">
            <w:pPr>
              <w:rPr>
                <w:rFonts w:ascii="Aptos" w:hAnsi="Aptos"/>
                <w:b/>
                <w:bCs/>
                <w:color w:val="000000" w:themeColor="text1"/>
              </w:rPr>
            </w:pPr>
          </w:p>
        </w:tc>
      </w:tr>
      <w:tr w:rsidR="00014586" w:rsidRPr="00FF474F" w14:paraId="5AB55CAC" w14:textId="77777777" w:rsidTr="00DA413A">
        <w:trPr>
          <w:gridBefore w:val="1"/>
          <w:wBefore w:w="18" w:type="dxa"/>
          <w:trHeight w:val="656"/>
        </w:trPr>
        <w:tc>
          <w:tcPr>
            <w:tcW w:w="2880" w:type="dxa"/>
          </w:tcPr>
          <w:p w14:paraId="46D39F76" w14:textId="77777777" w:rsidR="00014586" w:rsidRPr="005148D4" w:rsidRDefault="00014586" w:rsidP="00014586">
            <w:pPr>
              <w:contextualSpacing/>
              <w:rPr>
                <w:rFonts w:ascii="Aptos" w:hAnsi="Aptos"/>
                <w:sz w:val="24"/>
                <w:szCs w:val="24"/>
              </w:rPr>
            </w:pPr>
            <w:r w:rsidRPr="005148D4">
              <w:rPr>
                <w:rFonts w:ascii="Aptos" w:hAnsi="Aptos"/>
                <w:color w:val="000000" w:themeColor="text1"/>
                <w:sz w:val="24"/>
                <w:szCs w:val="24"/>
              </w:rPr>
              <w:lastRenderedPageBreak/>
              <w:t>List of Special Focus Facilities</w:t>
            </w:r>
          </w:p>
        </w:tc>
        <w:tc>
          <w:tcPr>
            <w:tcW w:w="7920" w:type="dxa"/>
            <w:gridSpan w:val="5"/>
          </w:tcPr>
          <w:p w14:paraId="3F995CDD"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014586" w:rsidRPr="005148D4" w:rsidRDefault="00014586" w:rsidP="00014586">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1C1D57F4" w14:textId="77777777" w:rsidR="00014586" w:rsidRPr="005148D4" w:rsidRDefault="00A474A7" w:rsidP="00014586">
            <w:pPr>
              <w:pStyle w:val="ListParagraph"/>
              <w:ind w:left="360"/>
              <w:rPr>
                <w:rFonts w:ascii="Aptos" w:hAnsi="Aptos"/>
                <w:color w:val="000000" w:themeColor="text1"/>
              </w:rPr>
            </w:pPr>
            <w:hyperlink r:id="rId238" w:history="1">
              <w:r w:rsidR="00014586" w:rsidRPr="005148D4">
                <w:rPr>
                  <w:rStyle w:val="Hyperlink"/>
                  <w:rFonts w:ascii="Aptos" w:hAnsi="Aptos"/>
                  <w:color w:val="000000" w:themeColor="text1"/>
                </w:rPr>
                <w:t>https://tinyurl.com/SpeciialFocusFacilityProgram</w:t>
              </w:r>
            </w:hyperlink>
            <w:r w:rsidR="00014586" w:rsidRPr="005148D4">
              <w:rPr>
                <w:rFonts w:ascii="Aptos" w:hAnsi="Aptos"/>
                <w:color w:val="000000" w:themeColor="text1"/>
              </w:rPr>
              <w:t xml:space="preserve"> </w:t>
            </w:r>
          </w:p>
          <w:p w14:paraId="2CC3DCB8"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Updated March 29, 2023</w:t>
            </w:r>
          </w:p>
          <w:p w14:paraId="70F757B5"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239" w:tgtFrame="_blank" w:history="1">
              <w:r w:rsidRPr="005148D4">
                <w:rPr>
                  <w:rStyle w:val="Hyperlink"/>
                  <w:rFonts w:ascii="Aptos" w:hAnsi="Aptos"/>
                  <w:color w:val="000000" w:themeColor="text1"/>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This is important information for consumers – particularly as they consider a nursing home.</w:t>
            </w:r>
          </w:p>
          <w:p w14:paraId="69AA7C40" w14:textId="77777777" w:rsidR="00014586" w:rsidRPr="005148D4" w:rsidRDefault="00014586" w:rsidP="00014586">
            <w:pPr>
              <w:pStyle w:val="ListParagraph"/>
              <w:ind w:left="360"/>
              <w:rPr>
                <w:rFonts w:ascii="Aptos" w:hAnsi="Aptos"/>
                <w:color w:val="000000" w:themeColor="text1"/>
              </w:rPr>
            </w:pPr>
            <w:r w:rsidRPr="005148D4">
              <w:rPr>
                <w:rFonts w:ascii="Aptos" w:hAnsi="Aptos"/>
                <w:b/>
                <w:bCs/>
                <w:color w:val="000000" w:themeColor="text1"/>
              </w:rPr>
              <w:t>What can advocates do with this information?</w:t>
            </w:r>
          </w:p>
          <w:p w14:paraId="4C6D98AA"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Post the list on your program’s/organization’s website (along with the explanation noted above).</w:t>
            </w:r>
          </w:p>
          <w:p w14:paraId="7986F6B1"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Encourage current residents and families to check the list to see if their facility is included.</w:t>
            </w:r>
          </w:p>
          <w:p w14:paraId="49B2EFAB"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Urge residents and families in a candidate facility to ask the administrator what is being done to improve care.</w:t>
            </w:r>
          </w:p>
          <w:p w14:paraId="70A14743"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Suggest that resident and family councils invite the administrator to a council meeting to talk about what the facility is doing to improve care, ask for ongoing updates, and share any council concerns.</w:t>
            </w:r>
          </w:p>
          <w:p w14:paraId="7637D4DD"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lastRenderedPageBreak/>
              <w:t>For long-term care ombudsmen representatives:  Meet with the administrator to discuss what the facility is doing to address problems and share any resources that might be helpful.</w:t>
            </w:r>
          </w:p>
          <w:p w14:paraId="56EE287B"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listed (updated March 29, 2023)</w:t>
            </w:r>
          </w:p>
          <w:p w14:paraId="0993DCD1"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Newly added to the listing</w:t>
            </w:r>
          </w:p>
          <w:p w14:paraId="088AE125" w14:textId="77777777" w:rsidR="00014586" w:rsidRPr="005148D4" w:rsidRDefault="00014586" w:rsidP="00014586">
            <w:pPr>
              <w:pStyle w:val="ListParagraph"/>
              <w:numPr>
                <w:ilvl w:val="0"/>
                <w:numId w:val="8"/>
              </w:numPr>
              <w:spacing w:after="160" w:line="259" w:lineRule="auto"/>
              <w:rPr>
                <w:rFonts w:ascii="Aptos" w:hAnsi="Aptos"/>
                <w:color w:val="000000" w:themeColor="text1"/>
              </w:rPr>
            </w:pPr>
            <w:r w:rsidRPr="005148D4">
              <w:rPr>
                <w:rFonts w:ascii="Aptos" w:hAnsi="Aptos"/>
                <w:color w:val="000000" w:themeColor="text1"/>
              </w:rPr>
              <w:t>Somerset Ridge Center, Somerset</w:t>
            </w:r>
          </w:p>
          <w:p w14:paraId="52EC0A27"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https://somersetridgerehab.com/</w:t>
            </w:r>
          </w:p>
          <w:p w14:paraId="444E5F79"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0DB16E9D" w14:textId="77777777" w:rsidR="00014586" w:rsidRPr="005148D4" w:rsidRDefault="00A474A7" w:rsidP="00014586">
            <w:pPr>
              <w:pStyle w:val="ListParagraph"/>
              <w:rPr>
                <w:rFonts w:ascii="Aptos" w:hAnsi="Aptos"/>
                <w:color w:val="000000" w:themeColor="text1"/>
              </w:rPr>
            </w:pPr>
            <w:hyperlink r:id="rId240" w:history="1">
              <w:r w:rsidR="00014586" w:rsidRPr="005148D4">
                <w:rPr>
                  <w:rStyle w:val="Hyperlink"/>
                  <w:rFonts w:ascii="Aptos" w:hAnsi="Aptos"/>
                  <w:color w:val="000000" w:themeColor="text1"/>
                </w:rPr>
                <w:t>https://projects.propublica.org/nursing-homes/homes/h-225747</w:t>
              </w:r>
            </w:hyperlink>
            <w:r w:rsidR="00014586" w:rsidRPr="005148D4">
              <w:rPr>
                <w:rFonts w:ascii="Aptos" w:hAnsi="Aptos"/>
                <w:color w:val="000000" w:themeColor="text1"/>
              </w:rPr>
              <w:t xml:space="preserve"> </w:t>
            </w:r>
          </w:p>
          <w:p w14:paraId="6AED45B7" w14:textId="77777777" w:rsidR="00014586" w:rsidRPr="005148D4" w:rsidRDefault="00014586" w:rsidP="00014586">
            <w:pPr>
              <w:pStyle w:val="ListParagraph"/>
              <w:numPr>
                <w:ilvl w:val="0"/>
                <w:numId w:val="8"/>
              </w:numPr>
              <w:rPr>
                <w:rFonts w:ascii="Aptos" w:hAnsi="Aptos"/>
                <w:color w:val="000000" w:themeColor="text1"/>
              </w:rPr>
            </w:pPr>
            <w:r w:rsidRPr="005148D4">
              <w:rPr>
                <w:rFonts w:ascii="Aptos" w:hAnsi="Aptos"/>
                <w:color w:val="000000" w:themeColor="text1"/>
              </w:rPr>
              <w:t>South Dennis Healthcare</w:t>
            </w:r>
          </w:p>
          <w:p w14:paraId="2B985EAA" w14:textId="77777777" w:rsidR="00014586" w:rsidRPr="005148D4" w:rsidRDefault="00A474A7" w:rsidP="00014586">
            <w:pPr>
              <w:pStyle w:val="ListParagraph"/>
              <w:rPr>
                <w:rFonts w:ascii="Aptos" w:hAnsi="Aptos"/>
                <w:color w:val="000000" w:themeColor="text1"/>
              </w:rPr>
            </w:pPr>
            <w:hyperlink r:id="rId241" w:history="1">
              <w:r w:rsidR="00014586" w:rsidRPr="005148D4">
                <w:rPr>
                  <w:rStyle w:val="Hyperlink"/>
                  <w:rFonts w:ascii="Aptos" w:hAnsi="Aptos"/>
                  <w:color w:val="000000" w:themeColor="text1"/>
                </w:rPr>
                <w:t>https://www.nextstephc.com/southdennis</w:t>
              </w:r>
            </w:hyperlink>
            <w:r w:rsidR="00014586" w:rsidRPr="005148D4">
              <w:rPr>
                <w:rFonts w:ascii="Aptos" w:hAnsi="Aptos"/>
                <w:color w:val="000000" w:themeColor="text1"/>
              </w:rPr>
              <w:t xml:space="preserve"> </w:t>
            </w:r>
          </w:p>
          <w:p w14:paraId="0F7469DD"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000E0F6B" w14:textId="77777777" w:rsidR="00014586" w:rsidRPr="005148D4" w:rsidRDefault="00A474A7" w:rsidP="00014586">
            <w:pPr>
              <w:pStyle w:val="ListParagraph"/>
              <w:rPr>
                <w:rFonts w:ascii="Aptos" w:hAnsi="Aptos"/>
                <w:color w:val="000000" w:themeColor="text1"/>
              </w:rPr>
            </w:pPr>
            <w:hyperlink r:id="rId242" w:history="1">
              <w:r w:rsidR="00014586" w:rsidRPr="005148D4">
                <w:rPr>
                  <w:rStyle w:val="Hyperlink"/>
                  <w:rFonts w:ascii="Aptos" w:hAnsi="Aptos"/>
                  <w:color w:val="000000" w:themeColor="text1"/>
                </w:rPr>
                <w:t>https://projects.propublica.org/nursing-homes/homes/h-225320</w:t>
              </w:r>
            </w:hyperlink>
            <w:r w:rsidR="00014586" w:rsidRPr="005148D4">
              <w:rPr>
                <w:rFonts w:ascii="Aptos" w:hAnsi="Aptos"/>
                <w:color w:val="000000" w:themeColor="text1"/>
              </w:rPr>
              <w:t xml:space="preserve"> </w:t>
            </w:r>
          </w:p>
          <w:p w14:paraId="36721DF7"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not improved</w:t>
            </w:r>
          </w:p>
          <w:p w14:paraId="52F45902" w14:textId="77777777" w:rsidR="00014586" w:rsidRPr="005148D4" w:rsidRDefault="00014586" w:rsidP="00014586">
            <w:pPr>
              <w:pStyle w:val="ListParagraph"/>
              <w:numPr>
                <w:ilvl w:val="0"/>
                <w:numId w:val="8"/>
              </w:numPr>
              <w:rPr>
                <w:rFonts w:ascii="Aptos" w:hAnsi="Aptos"/>
                <w:color w:val="000000" w:themeColor="text1"/>
              </w:rPr>
            </w:pPr>
            <w:r w:rsidRPr="005148D4">
              <w:rPr>
                <w:rFonts w:ascii="Aptos" w:hAnsi="Aptos"/>
                <w:color w:val="000000" w:themeColor="text1"/>
              </w:rPr>
              <w:t>None</w:t>
            </w:r>
          </w:p>
          <w:p w14:paraId="030785C3"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which showed improvement</w:t>
            </w:r>
          </w:p>
          <w:p w14:paraId="52A329C2" w14:textId="77777777" w:rsidR="00014586" w:rsidRPr="005148D4" w:rsidRDefault="00014586" w:rsidP="00014586">
            <w:pPr>
              <w:pStyle w:val="ListParagraph"/>
              <w:numPr>
                <w:ilvl w:val="0"/>
                <w:numId w:val="3"/>
              </w:numPr>
              <w:spacing w:after="160" w:line="259" w:lineRule="auto"/>
              <w:rPr>
                <w:rFonts w:ascii="Aptos" w:hAnsi="Aptos"/>
                <w:color w:val="000000" w:themeColor="text1"/>
              </w:rPr>
            </w:pPr>
            <w:r w:rsidRPr="005148D4">
              <w:rPr>
                <w:rFonts w:ascii="Aptos" w:hAnsi="Aptos"/>
                <w:color w:val="000000" w:themeColor="text1"/>
              </w:rPr>
              <w:t>Marlborough Hills Rehabilitation and Health Care Center, Marlborough</w:t>
            </w:r>
          </w:p>
          <w:p w14:paraId="5885DFDA" w14:textId="77777777" w:rsidR="00014586" w:rsidRPr="005148D4" w:rsidRDefault="00A474A7" w:rsidP="00014586">
            <w:pPr>
              <w:pStyle w:val="ListParagraph"/>
              <w:rPr>
                <w:rStyle w:val="Hyperlink"/>
                <w:rFonts w:ascii="Aptos" w:hAnsi="Aptos"/>
                <w:color w:val="000000" w:themeColor="text1"/>
              </w:rPr>
            </w:pPr>
            <w:hyperlink r:id="rId243" w:history="1">
              <w:r w:rsidR="00014586" w:rsidRPr="005148D4">
                <w:rPr>
                  <w:rStyle w:val="Hyperlink"/>
                  <w:rFonts w:ascii="Aptos" w:hAnsi="Aptos"/>
                  <w:color w:val="000000" w:themeColor="text1"/>
                </w:rPr>
                <w:t>https://tinyurl.com/MarlboroughHills</w:t>
              </w:r>
            </w:hyperlink>
          </w:p>
          <w:p w14:paraId="22E9A003"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77AC698E"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https://projects.propublica.org/nursing-homes/homes/h-225063</w:t>
            </w:r>
          </w:p>
          <w:p w14:paraId="2C5A5DF4"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which have graduated from the program</w:t>
            </w:r>
          </w:p>
          <w:p w14:paraId="21D32CBD" w14:textId="77777777" w:rsidR="00014586" w:rsidRPr="005148D4" w:rsidRDefault="00014586" w:rsidP="00014586">
            <w:pPr>
              <w:pStyle w:val="ListParagraph"/>
              <w:numPr>
                <w:ilvl w:val="0"/>
                <w:numId w:val="3"/>
              </w:numPr>
              <w:rPr>
                <w:rFonts w:ascii="Aptos" w:hAnsi="Aptos"/>
                <w:b/>
                <w:bCs/>
                <w:color w:val="000000" w:themeColor="text1"/>
              </w:rPr>
            </w:pPr>
            <w:r w:rsidRPr="005148D4">
              <w:rPr>
                <w:rFonts w:ascii="Aptos" w:hAnsi="Aptos"/>
                <w:color w:val="000000" w:themeColor="text1"/>
              </w:rPr>
              <w:t>The Oxford Rehabilitation &amp; Health Care Center, Haverhill</w:t>
            </w:r>
          </w:p>
          <w:p w14:paraId="3D6812FF" w14:textId="77777777" w:rsidR="00014586" w:rsidRPr="005148D4" w:rsidRDefault="00014586" w:rsidP="00014586">
            <w:pPr>
              <w:ind w:left="720"/>
              <w:rPr>
                <w:rFonts w:ascii="Aptos" w:hAnsi="Aptos"/>
                <w:color w:val="000000" w:themeColor="text1"/>
              </w:rPr>
            </w:pPr>
            <w:r w:rsidRPr="005148D4">
              <w:rPr>
                <w:rFonts w:ascii="Aptos" w:hAnsi="Aptos"/>
                <w:color w:val="000000" w:themeColor="text1"/>
              </w:rPr>
              <w:t>https://theoxfordrehabhealth.com/</w:t>
            </w:r>
          </w:p>
          <w:p w14:paraId="5CAD8D49"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091222C2" w14:textId="77777777" w:rsidR="00014586" w:rsidRPr="005148D4" w:rsidRDefault="00A474A7" w:rsidP="00014586">
            <w:pPr>
              <w:pStyle w:val="ListParagraph"/>
              <w:rPr>
                <w:rFonts w:ascii="Aptos" w:hAnsi="Aptos"/>
                <w:color w:val="000000" w:themeColor="text1"/>
              </w:rPr>
            </w:pPr>
            <w:hyperlink r:id="rId244" w:history="1">
              <w:r w:rsidR="00014586" w:rsidRPr="005148D4">
                <w:rPr>
                  <w:rStyle w:val="Hyperlink"/>
                  <w:rFonts w:ascii="Aptos" w:hAnsi="Aptos"/>
                  <w:color w:val="000000" w:themeColor="text1"/>
                </w:rPr>
                <w:t>https://projects.propublica.org/nursing-homes/homes/h-225218</w:t>
              </w:r>
            </w:hyperlink>
            <w:r w:rsidR="00014586" w:rsidRPr="005148D4">
              <w:rPr>
                <w:rFonts w:ascii="Aptos" w:hAnsi="Aptos"/>
                <w:color w:val="000000" w:themeColor="text1"/>
              </w:rPr>
              <w:t xml:space="preserve"> </w:t>
            </w:r>
          </w:p>
          <w:p w14:paraId="17CC1BE9"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Worcester Rehabilitation and Health Care Center, Worcester</w:t>
            </w:r>
          </w:p>
          <w:p w14:paraId="0C576C4D" w14:textId="77777777" w:rsidR="00014586" w:rsidRPr="005148D4" w:rsidRDefault="00A474A7" w:rsidP="00014586">
            <w:pPr>
              <w:pStyle w:val="ListParagraph"/>
              <w:rPr>
                <w:rFonts w:ascii="Aptos" w:hAnsi="Aptos"/>
                <w:color w:val="000000" w:themeColor="text1"/>
              </w:rPr>
            </w:pPr>
            <w:hyperlink r:id="rId245" w:history="1">
              <w:r w:rsidR="00014586" w:rsidRPr="005148D4">
                <w:rPr>
                  <w:rStyle w:val="Hyperlink"/>
                  <w:rFonts w:ascii="Aptos" w:hAnsi="Aptos"/>
                  <w:color w:val="000000" w:themeColor="text1"/>
                </w:rPr>
                <w:t>https://worcesterrehabcare.com/</w:t>
              </w:r>
            </w:hyperlink>
            <w:r w:rsidR="00014586" w:rsidRPr="005148D4">
              <w:rPr>
                <w:rFonts w:ascii="Aptos" w:hAnsi="Aptos"/>
                <w:color w:val="000000" w:themeColor="text1"/>
              </w:rPr>
              <w:t xml:space="preserve"> </w:t>
            </w:r>
          </w:p>
          <w:p w14:paraId="10E2715C"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5A23906A" w14:textId="77777777" w:rsidR="00014586" w:rsidRPr="005148D4" w:rsidRDefault="00A474A7" w:rsidP="00014586">
            <w:pPr>
              <w:pStyle w:val="ListParagraph"/>
              <w:rPr>
                <w:rFonts w:ascii="Aptos" w:hAnsi="Aptos"/>
                <w:color w:val="000000" w:themeColor="text1"/>
              </w:rPr>
            </w:pPr>
            <w:hyperlink r:id="rId246" w:history="1">
              <w:r w:rsidR="00014586" w:rsidRPr="005148D4">
                <w:rPr>
                  <w:rStyle w:val="Hyperlink"/>
                  <w:rFonts w:ascii="Aptos" w:hAnsi="Aptos"/>
                  <w:color w:val="000000" w:themeColor="text1"/>
                </w:rPr>
                <w:t>https://projects.propublica.org/nursing-homes/homes/h-225199</w:t>
              </w:r>
            </w:hyperlink>
            <w:r w:rsidR="00014586" w:rsidRPr="005148D4">
              <w:rPr>
                <w:rFonts w:ascii="Aptos" w:hAnsi="Aptos"/>
                <w:color w:val="000000" w:themeColor="text1"/>
              </w:rPr>
              <w:t xml:space="preserve"> </w:t>
            </w:r>
          </w:p>
          <w:p w14:paraId="216822FA" w14:textId="77777777" w:rsidR="00014586" w:rsidRPr="005148D4" w:rsidRDefault="00014586" w:rsidP="00014586">
            <w:pPr>
              <w:ind w:left="360"/>
              <w:rPr>
                <w:rFonts w:ascii="Aptos" w:hAnsi="Aptos"/>
                <w:b/>
                <w:bCs/>
                <w:color w:val="000000" w:themeColor="text1"/>
              </w:rPr>
            </w:pPr>
            <w:r w:rsidRPr="005148D4">
              <w:rPr>
                <w:rFonts w:ascii="Aptos" w:hAnsi="Aptos"/>
                <w:b/>
                <w:bCs/>
                <w:color w:val="000000" w:themeColor="text1"/>
              </w:rPr>
              <w:t>Massachusetts facilities that are candidates for listing (months on list)</w:t>
            </w:r>
          </w:p>
          <w:p w14:paraId="33129CF3"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Charwell House Health and Rehabilitation, Norwood (15)</w:t>
            </w:r>
          </w:p>
          <w:p w14:paraId="6C1BDEBB" w14:textId="77777777" w:rsidR="00014586" w:rsidRPr="005148D4" w:rsidRDefault="00A474A7" w:rsidP="00014586">
            <w:pPr>
              <w:pStyle w:val="ListParagraph"/>
              <w:rPr>
                <w:rFonts w:ascii="Aptos" w:hAnsi="Aptos"/>
                <w:color w:val="000000" w:themeColor="text1"/>
              </w:rPr>
            </w:pPr>
            <w:hyperlink r:id="rId247" w:history="1">
              <w:r w:rsidR="00014586" w:rsidRPr="005148D4">
                <w:rPr>
                  <w:rStyle w:val="Hyperlink"/>
                  <w:rFonts w:ascii="Aptos" w:hAnsi="Aptos"/>
                  <w:color w:val="000000" w:themeColor="text1"/>
                </w:rPr>
                <w:t>https://tinyurl.com/Charwell</w:t>
              </w:r>
            </w:hyperlink>
            <w:r w:rsidR="00014586" w:rsidRPr="005148D4">
              <w:rPr>
                <w:rFonts w:ascii="Aptos" w:hAnsi="Aptos"/>
                <w:color w:val="000000" w:themeColor="text1"/>
              </w:rPr>
              <w:t xml:space="preserve"> </w:t>
            </w:r>
          </w:p>
          <w:p w14:paraId="043C9E94"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249C43F2" w14:textId="77777777" w:rsidR="00014586" w:rsidRPr="005148D4" w:rsidRDefault="00A474A7" w:rsidP="00014586">
            <w:pPr>
              <w:pStyle w:val="ListParagraph"/>
              <w:rPr>
                <w:rFonts w:ascii="Aptos" w:hAnsi="Aptos"/>
                <w:color w:val="000000" w:themeColor="text1"/>
              </w:rPr>
            </w:pPr>
            <w:hyperlink r:id="rId248" w:history="1">
              <w:r w:rsidR="00014586" w:rsidRPr="005148D4">
                <w:rPr>
                  <w:rStyle w:val="Hyperlink"/>
                  <w:rFonts w:ascii="Aptos" w:hAnsi="Aptos"/>
                  <w:color w:val="000000" w:themeColor="text1"/>
                </w:rPr>
                <w:t>https://projects.propublica.org/nursing-homes/homes/h-225208</w:t>
              </w:r>
            </w:hyperlink>
            <w:r w:rsidR="00014586" w:rsidRPr="005148D4">
              <w:rPr>
                <w:rFonts w:ascii="Aptos" w:hAnsi="Aptos"/>
                <w:color w:val="000000" w:themeColor="text1"/>
              </w:rPr>
              <w:t xml:space="preserve"> </w:t>
            </w:r>
          </w:p>
          <w:p w14:paraId="19E76CE3"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Glen Ridge Nursing Care Center (1)</w:t>
            </w:r>
          </w:p>
          <w:p w14:paraId="5E490F5D" w14:textId="77777777" w:rsidR="00014586" w:rsidRPr="005148D4" w:rsidRDefault="00A474A7" w:rsidP="00014586">
            <w:pPr>
              <w:pStyle w:val="ListParagraph"/>
              <w:rPr>
                <w:rFonts w:ascii="Aptos" w:hAnsi="Aptos"/>
                <w:color w:val="000000" w:themeColor="text1"/>
              </w:rPr>
            </w:pPr>
            <w:hyperlink r:id="rId249" w:history="1">
              <w:r w:rsidR="00014586" w:rsidRPr="005148D4">
                <w:rPr>
                  <w:rStyle w:val="Hyperlink"/>
                  <w:rFonts w:ascii="Aptos" w:hAnsi="Aptos"/>
                  <w:color w:val="000000" w:themeColor="text1"/>
                </w:rPr>
                <w:t>https://www.genesishcc.com/glenridge</w:t>
              </w:r>
            </w:hyperlink>
            <w:r w:rsidR="00014586" w:rsidRPr="005148D4">
              <w:rPr>
                <w:rFonts w:ascii="Aptos" w:hAnsi="Aptos"/>
                <w:color w:val="000000" w:themeColor="text1"/>
              </w:rPr>
              <w:t xml:space="preserve"> </w:t>
            </w:r>
          </w:p>
          <w:p w14:paraId="33DF46E4"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17AF6615" w14:textId="77777777" w:rsidR="00014586" w:rsidRPr="005148D4" w:rsidRDefault="00A474A7" w:rsidP="00014586">
            <w:pPr>
              <w:pStyle w:val="ListParagraph"/>
              <w:rPr>
                <w:rFonts w:ascii="Aptos" w:hAnsi="Aptos"/>
                <w:color w:val="000000" w:themeColor="text1"/>
              </w:rPr>
            </w:pPr>
            <w:hyperlink r:id="rId250" w:history="1">
              <w:r w:rsidR="00014586" w:rsidRPr="005148D4">
                <w:rPr>
                  <w:rStyle w:val="Hyperlink"/>
                  <w:rFonts w:ascii="Aptos" w:hAnsi="Aptos"/>
                  <w:color w:val="000000" w:themeColor="text1"/>
                </w:rPr>
                <w:t>https://projects.propublica.org/nursing-homes/homes/h-225523</w:t>
              </w:r>
            </w:hyperlink>
            <w:r w:rsidR="00014586" w:rsidRPr="005148D4">
              <w:rPr>
                <w:rFonts w:ascii="Aptos" w:hAnsi="Aptos"/>
                <w:color w:val="000000" w:themeColor="text1"/>
              </w:rPr>
              <w:t xml:space="preserve"> </w:t>
            </w:r>
          </w:p>
          <w:p w14:paraId="3EEBF185"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Hathaway Manor Extended Care (1)</w:t>
            </w:r>
          </w:p>
          <w:p w14:paraId="7C9D568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https://hathawaymanor.org/</w:t>
            </w:r>
          </w:p>
          <w:p w14:paraId="3B0C6EE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6706634F" w14:textId="77777777" w:rsidR="00014586" w:rsidRPr="005148D4" w:rsidRDefault="00A474A7" w:rsidP="00014586">
            <w:pPr>
              <w:pStyle w:val="ListParagraph"/>
              <w:rPr>
                <w:rFonts w:ascii="Aptos" w:hAnsi="Aptos"/>
                <w:color w:val="000000" w:themeColor="text1"/>
              </w:rPr>
            </w:pPr>
            <w:hyperlink r:id="rId251" w:history="1">
              <w:r w:rsidR="00014586" w:rsidRPr="005148D4">
                <w:rPr>
                  <w:rStyle w:val="Hyperlink"/>
                  <w:rFonts w:ascii="Aptos" w:hAnsi="Aptos"/>
                  <w:color w:val="000000" w:themeColor="text1"/>
                </w:rPr>
                <w:t>https://projects.propublica.org/nursing-homes/homes/h-225366</w:t>
              </w:r>
            </w:hyperlink>
            <w:r w:rsidR="00014586" w:rsidRPr="005148D4">
              <w:rPr>
                <w:rFonts w:ascii="Aptos" w:hAnsi="Aptos"/>
                <w:color w:val="000000" w:themeColor="text1"/>
              </w:rPr>
              <w:t xml:space="preserve"> </w:t>
            </w:r>
          </w:p>
          <w:p w14:paraId="7B1CC907"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Medway Country Manor Skilled Nursing and Rehabilitation, Medway (1)</w:t>
            </w:r>
          </w:p>
          <w:p w14:paraId="1A591100" w14:textId="77777777" w:rsidR="00014586" w:rsidRPr="005148D4" w:rsidRDefault="00A474A7" w:rsidP="00014586">
            <w:pPr>
              <w:pStyle w:val="ListParagraph"/>
              <w:rPr>
                <w:rFonts w:ascii="Aptos" w:hAnsi="Aptos"/>
                <w:color w:val="000000" w:themeColor="text1"/>
              </w:rPr>
            </w:pPr>
            <w:hyperlink r:id="rId252" w:history="1">
              <w:r w:rsidR="00014586" w:rsidRPr="005148D4">
                <w:rPr>
                  <w:rStyle w:val="Hyperlink"/>
                  <w:rFonts w:ascii="Aptos" w:hAnsi="Aptos"/>
                  <w:color w:val="000000" w:themeColor="text1"/>
                </w:rPr>
                <w:t>https://www.medwaymanor.com/</w:t>
              </w:r>
            </w:hyperlink>
            <w:r w:rsidR="00014586" w:rsidRPr="005148D4">
              <w:rPr>
                <w:rFonts w:ascii="Aptos" w:hAnsi="Aptos"/>
                <w:color w:val="000000" w:themeColor="text1"/>
              </w:rPr>
              <w:t xml:space="preserve"> </w:t>
            </w:r>
          </w:p>
          <w:p w14:paraId="65EDDF6D"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71A13BCD" w14:textId="77777777" w:rsidR="00014586" w:rsidRPr="005148D4" w:rsidRDefault="00A474A7" w:rsidP="00014586">
            <w:pPr>
              <w:pStyle w:val="ListParagraph"/>
              <w:rPr>
                <w:rFonts w:ascii="Aptos" w:hAnsi="Aptos"/>
                <w:color w:val="000000" w:themeColor="text1"/>
              </w:rPr>
            </w:pPr>
            <w:hyperlink r:id="rId253" w:history="1">
              <w:r w:rsidR="00014586" w:rsidRPr="005148D4">
                <w:rPr>
                  <w:rStyle w:val="Hyperlink"/>
                  <w:rFonts w:ascii="Aptos" w:hAnsi="Aptos"/>
                  <w:color w:val="000000" w:themeColor="text1"/>
                </w:rPr>
                <w:t>https://projects.propublica.org/nursing-homes/homes/h-225412</w:t>
              </w:r>
            </w:hyperlink>
            <w:r w:rsidR="00014586" w:rsidRPr="005148D4">
              <w:rPr>
                <w:rFonts w:ascii="Aptos" w:hAnsi="Aptos"/>
                <w:color w:val="000000" w:themeColor="text1"/>
              </w:rPr>
              <w:t xml:space="preserve"> </w:t>
            </w:r>
          </w:p>
          <w:p w14:paraId="51801431"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Mill Town Health and Rehabilitation, Amesbury (14)</w:t>
            </w:r>
          </w:p>
          <w:p w14:paraId="39938B38"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No website</w:t>
            </w:r>
          </w:p>
          <w:p w14:paraId="6C50C10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71091F26" w14:textId="77777777" w:rsidR="00014586" w:rsidRPr="005148D4" w:rsidRDefault="00A474A7" w:rsidP="00014586">
            <w:pPr>
              <w:pStyle w:val="ListParagraph"/>
              <w:rPr>
                <w:rFonts w:ascii="Aptos" w:hAnsi="Aptos"/>
                <w:color w:val="000000" w:themeColor="text1"/>
              </w:rPr>
            </w:pPr>
            <w:hyperlink r:id="rId254" w:history="1">
              <w:r w:rsidR="00014586" w:rsidRPr="005148D4">
                <w:rPr>
                  <w:rStyle w:val="Hyperlink"/>
                  <w:rFonts w:ascii="Aptos" w:hAnsi="Aptos"/>
                  <w:color w:val="000000" w:themeColor="text1"/>
                </w:rPr>
                <w:t>https://projects.propublica.org/nursing-homes/homes/h-225318</w:t>
              </w:r>
            </w:hyperlink>
            <w:r w:rsidR="00014586" w:rsidRPr="005148D4">
              <w:rPr>
                <w:rFonts w:ascii="Aptos" w:hAnsi="Aptos"/>
                <w:color w:val="000000" w:themeColor="text1"/>
              </w:rPr>
              <w:t xml:space="preserve"> </w:t>
            </w:r>
          </w:p>
          <w:p w14:paraId="05FCE247"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Plymouth Rehabilitation and Health Care Center (10)</w:t>
            </w:r>
          </w:p>
          <w:p w14:paraId="51817FCE" w14:textId="77777777" w:rsidR="00014586" w:rsidRPr="005148D4" w:rsidRDefault="00A474A7" w:rsidP="00014586">
            <w:pPr>
              <w:pStyle w:val="ListParagraph"/>
              <w:rPr>
                <w:rFonts w:ascii="Aptos" w:hAnsi="Aptos"/>
                <w:color w:val="000000" w:themeColor="text1"/>
              </w:rPr>
            </w:pPr>
            <w:hyperlink r:id="rId255" w:history="1">
              <w:r w:rsidR="00014586" w:rsidRPr="005148D4">
                <w:rPr>
                  <w:rStyle w:val="Hyperlink"/>
                  <w:rFonts w:ascii="Aptos" w:hAnsi="Aptos"/>
                  <w:color w:val="000000" w:themeColor="text1"/>
                </w:rPr>
                <w:t>https://plymouthrehab.com/</w:t>
              </w:r>
            </w:hyperlink>
            <w:r w:rsidR="00014586" w:rsidRPr="005148D4">
              <w:rPr>
                <w:rFonts w:ascii="Aptos" w:hAnsi="Aptos"/>
                <w:color w:val="000000" w:themeColor="text1"/>
              </w:rPr>
              <w:t xml:space="preserve"> </w:t>
            </w:r>
          </w:p>
          <w:p w14:paraId="7010DCA5"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51EDABD6" w14:textId="77777777" w:rsidR="00014586" w:rsidRPr="005148D4" w:rsidRDefault="00A474A7" w:rsidP="00014586">
            <w:pPr>
              <w:pStyle w:val="ListParagraph"/>
              <w:rPr>
                <w:rFonts w:ascii="Aptos" w:hAnsi="Aptos"/>
                <w:color w:val="000000" w:themeColor="text1"/>
              </w:rPr>
            </w:pPr>
            <w:hyperlink r:id="rId256" w:history="1">
              <w:r w:rsidR="00014586" w:rsidRPr="005148D4">
                <w:rPr>
                  <w:rStyle w:val="Hyperlink"/>
                  <w:rFonts w:ascii="Aptos" w:hAnsi="Aptos"/>
                  <w:color w:val="000000" w:themeColor="text1"/>
                </w:rPr>
                <w:t>https://projects.propublica.org/nursing-homes/homes/h-225207</w:t>
              </w:r>
            </w:hyperlink>
            <w:r w:rsidR="00014586" w:rsidRPr="005148D4">
              <w:rPr>
                <w:rFonts w:ascii="Aptos" w:hAnsi="Aptos"/>
                <w:color w:val="000000" w:themeColor="text1"/>
              </w:rPr>
              <w:t xml:space="preserve"> </w:t>
            </w:r>
          </w:p>
          <w:p w14:paraId="25E6215C"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Tremont Health Care Center, Wareham (10)</w:t>
            </w:r>
          </w:p>
          <w:p w14:paraId="089AA07D" w14:textId="77777777" w:rsidR="00014586" w:rsidRPr="005148D4" w:rsidRDefault="00A474A7" w:rsidP="00014586">
            <w:pPr>
              <w:pStyle w:val="ListParagraph"/>
              <w:rPr>
                <w:rFonts w:ascii="Aptos" w:hAnsi="Aptos"/>
                <w:color w:val="000000" w:themeColor="text1"/>
              </w:rPr>
            </w:pPr>
            <w:hyperlink r:id="rId257" w:history="1">
              <w:r w:rsidR="00014586" w:rsidRPr="005148D4">
                <w:rPr>
                  <w:rStyle w:val="Hyperlink"/>
                  <w:rFonts w:ascii="Aptos" w:hAnsi="Aptos"/>
                  <w:color w:val="000000" w:themeColor="text1"/>
                </w:rPr>
                <w:t>https://thetremontrehabcare.com/</w:t>
              </w:r>
            </w:hyperlink>
            <w:r w:rsidR="00014586" w:rsidRPr="005148D4">
              <w:rPr>
                <w:rFonts w:ascii="Aptos" w:hAnsi="Aptos"/>
                <w:color w:val="000000" w:themeColor="text1"/>
              </w:rPr>
              <w:t xml:space="preserve"> </w:t>
            </w:r>
          </w:p>
          <w:p w14:paraId="2F0B9BA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6B5E1626" w14:textId="77777777" w:rsidR="00014586" w:rsidRPr="005148D4" w:rsidRDefault="00A474A7" w:rsidP="00014586">
            <w:pPr>
              <w:pStyle w:val="ListParagraph"/>
              <w:rPr>
                <w:rFonts w:ascii="Aptos" w:hAnsi="Aptos"/>
                <w:color w:val="000000" w:themeColor="text1"/>
              </w:rPr>
            </w:pPr>
            <w:hyperlink r:id="rId258" w:history="1">
              <w:r w:rsidR="00014586" w:rsidRPr="005148D4">
                <w:rPr>
                  <w:rStyle w:val="Hyperlink"/>
                  <w:rFonts w:ascii="Aptos" w:hAnsi="Aptos"/>
                  <w:color w:val="000000" w:themeColor="text1"/>
                </w:rPr>
                <w:t>https://projects.propublica.org/nursing-homes/homes/h-225488</w:t>
              </w:r>
            </w:hyperlink>
            <w:r w:rsidR="00014586" w:rsidRPr="005148D4">
              <w:rPr>
                <w:rFonts w:ascii="Aptos" w:hAnsi="Aptos"/>
                <w:color w:val="000000" w:themeColor="text1"/>
              </w:rPr>
              <w:t xml:space="preserve"> </w:t>
            </w:r>
          </w:p>
          <w:p w14:paraId="1384A585"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Vantage at Wilbraham (5)</w:t>
            </w:r>
          </w:p>
          <w:p w14:paraId="62CEA094"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No website</w:t>
            </w:r>
          </w:p>
          <w:p w14:paraId="2BF32FA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2B76C925" w14:textId="77777777" w:rsidR="00014586" w:rsidRPr="005148D4" w:rsidRDefault="00A474A7" w:rsidP="00014586">
            <w:pPr>
              <w:pStyle w:val="ListParagraph"/>
              <w:rPr>
                <w:rFonts w:ascii="Aptos" w:hAnsi="Aptos"/>
                <w:color w:val="000000" w:themeColor="text1"/>
              </w:rPr>
            </w:pPr>
            <w:hyperlink r:id="rId259" w:history="1">
              <w:r w:rsidR="00014586" w:rsidRPr="005148D4">
                <w:rPr>
                  <w:rStyle w:val="Hyperlink"/>
                  <w:rFonts w:ascii="Aptos" w:hAnsi="Aptos"/>
                  <w:color w:val="000000" w:themeColor="text1"/>
                </w:rPr>
                <w:t>https://projects.propublica.org/nursing-homes/homes/h-225295</w:t>
              </w:r>
            </w:hyperlink>
            <w:r w:rsidR="00014586" w:rsidRPr="005148D4">
              <w:rPr>
                <w:rFonts w:ascii="Aptos" w:hAnsi="Aptos"/>
                <w:color w:val="000000" w:themeColor="text1"/>
              </w:rPr>
              <w:t xml:space="preserve"> </w:t>
            </w:r>
          </w:p>
          <w:p w14:paraId="070F56E1"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Vantage at South Hadley (12)</w:t>
            </w:r>
          </w:p>
          <w:p w14:paraId="72849F52"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No website</w:t>
            </w:r>
          </w:p>
          <w:p w14:paraId="64E105B9"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27A56AA4" w14:textId="77777777" w:rsidR="00014586" w:rsidRPr="005148D4" w:rsidRDefault="00A474A7" w:rsidP="00014586">
            <w:pPr>
              <w:pStyle w:val="ListParagraph"/>
              <w:rPr>
                <w:rFonts w:ascii="Aptos" w:hAnsi="Aptos"/>
                <w:color w:val="000000" w:themeColor="text1"/>
              </w:rPr>
            </w:pPr>
            <w:hyperlink r:id="rId260" w:history="1">
              <w:r w:rsidR="00014586" w:rsidRPr="005148D4">
                <w:rPr>
                  <w:rStyle w:val="Hyperlink"/>
                  <w:rFonts w:ascii="Aptos" w:hAnsi="Aptos"/>
                  <w:color w:val="000000" w:themeColor="text1"/>
                </w:rPr>
                <w:t>https://projects.propublica.org/nursing-homes/homes/h-225757</w:t>
              </w:r>
            </w:hyperlink>
            <w:r w:rsidR="00014586" w:rsidRPr="005148D4">
              <w:rPr>
                <w:rFonts w:ascii="Aptos" w:hAnsi="Aptos"/>
                <w:color w:val="000000" w:themeColor="text1"/>
              </w:rPr>
              <w:t xml:space="preserve"> </w:t>
            </w:r>
          </w:p>
          <w:p w14:paraId="0FF8E6A7" w14:textId="77777777" w:rsidR="00014586" w:rsidRPr="005148D4" w:rsidRDefault="00A474A7" w:rsidP="00014586">
            <w:pPr>
              <w:pStyle w:val="ListParagraph"/>
              <w:ind w:left="360"/>
              <w:rPr>
                <w:rFonts w:ascii="Aptos" w:hAnsi="Aptos"/>
                <w:color w:val="000000" w:themeColor="text1"/>
              </w:rPr>
            </w:pPr>
            <w:hyperlink r:id="rId261" w:history="1">
              <w:r w:rsidR="00014586" w:rsidRPr="005148D4">
                <w:rPr>
                  <w:rStyle w:val="Hyperlink"/>
                  <w:rFonts w:ascii="Aptos" w:hAnsi="Aptos"/>
                  <w:color w:val="000000" w:themeColor="text1"/>
                </w:rPr>
                <w:t>https://tinyurl.com/SpeciialFocusFacilityProgram</w:t>
              </w:r>
            </w:hyperlink>
            <w:r w:rsidR="00014586" w:rsidRPr="005148D4">
              <w:rPr>
                <w:rFonts w:ascii="Aptos" w:hAnsi="Aptos"/>
                <w:color w:val="000000" w:themeColor="text1"/>
              </w:rPr>
              <w:t xml:space="preserve"> </w:t>
            </w:r>
          </w:p>
        </w:tc>
      </w:tr>
      <w:tr w:rsidR="00014586" w:rsidRPr="005D67E2" w14:paraId="357B390F" w14:textId="77777777" w:rsidTr="00DA413A">
        <w:trPr>
          <w:gridBefore w:val="1"/>
          <w:wBefore w:w="18" w:type="dxa"/>
          <w:trHeight w:val="260"/>
        </w:trPr>
        <w:tc>
          <w:tcPr>
            <w:tcW w:w="2880" w:type="dxa"/>
          </w:tcPr>
          <w:p w14:paraId="7AB121AD" w14:textId="77777777" w:rsidR="00014586" w:rsidRPr="005148D4" w:rsidRDefault="00014586" w:rsidP="00014586">
            <w:pPr>
              <w:rPr>
                <w:rFonts w:ascii="Aptos" w:hAnsi="Aptos"/>
                <w:i/>
                <w:iCs/>
                <w:sz w:val="24"/>
                <w:szCs w:val="24"/>
              </w:rPr>
            </w:pPr>
            <w:r w:rsidRPr="005148D4">
              <w:rPr>
                <w:rFonts w:ascii="Aptos" w:hAnsi="Aptos"/>
                <w:i/>
                <w:iCs/>
                <w:sz w:val="24"/>
                <w:szCs w:val="24"/>
              </w:rPr>
              <w:lastRenderedPageBreak/>
              <w:t>Nursing Home Inspect</w:t>
            </w:r>
          </w:p>
        </w:tc>
        <w:tc>
          <w:tcPr>
            <w:tcW w:w="7920" w:type="dxa"/>
            <w:gridSpan w:val="5"/>
          </w:tcPr>
          <w:p w14:paraId="7865D8F7" w14:textId="77777777" w:rsidR="00014586" w:rsidRPr="005148D4" w:rsidRDefault="00014586" w:rsidP="00014586">
            <w:pPr>
              <w:rPr>
                <w:rFonts w:ascii="Aptos" w:hAnsi="Aptos"/>
                <w:b/>
                <w:bCs/>
              </w:rPr>
            </w:pPr>
            <w:r w:rsidRPr="005148D4">
              <w:rPr>
                <w:rFonts w:ascii="Aptos" w:hAnsi="Aptos"/>
                <w:b/>
                <w:bCs/>
              </w:rPr>
              <w:t>ProPublica</w:t>
            </w:r>
          </w:p>
          <w:p w14:paraId="764163F4" w14:textId="77777777" w:rsidR="00014586" w:rsidRPr="005148D4" w:rsidRDefault="00014586" w:rsidP="00014586">
            <w:pPr>
              <w:rPr>
                <w:rFonts w:ascii="Aptos" w:hAnsi="Aptos"/>
                <w:b/>
                <w:bCs/>
              </w:rPr>
            </w:pPr>
            <w:r w:rsidRPr="005148D4">
              <w:rPr>
                <w:rFonts w:ascii="Aptos" w:hAnsi="Aptos"/>
                <w:b/>
                <w:bCs/>
                <w:i/>
                <w:iCs/>
              </w:rPr>
              <w:t>Nursing Home Inspect</w:t>
            </w:r>
          </w:p>
          <w:p w14:paraId="45A47AF5" w14:textId="77777777" w:rsidR="00014586" w:rsidRPr="005148D4" w:rsidRDefault="00014586" w:rsidP="00014586">
            <w:pPr>
              <w:ind w:left="720"/>
              <w:rPr>
                <w:rFonts w:ascii="Aptos" w:hAnsi="Aptos"/>
              </w:rPr>
            </w:pPr>
            <w:r w:rsidRPr="005148D4">
              <w:rPr>
                <w:rFonts w:ascii="Aptos" w:hAnsi="Aptos"/>
              </w:rPr>
              <w:t>Data updated November 2022</w:t>
            </w:r>
          </w:p>
          <w:p w14:paraId="520DD175" w14:textId="77777777" w:rsidR="00014586" w:rsidRPr="005148D4" w:rsidRDefault="00014586" w:rsidP="00014586">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77296824" w14:textId="77777777" w:rsidR="00014586" w:rsidRPr="005148D4" w:rsidRDefault="00014586" w:rsidP="00014586">
            <w:pPr>
              <w:ind w:left="720"/>
              <w:rPr>
                <w:rFonts w:ascii="Aptos" w:hAnsi="Aptos"/>
              </w:rPr>
            </w:pPr>
            <w:r w:rsidRPr="005148D4">
              <w:rPr>
                <w:rFonts w:ascii="Aptos" w:hAnsi="Aptos"/>
              </w:rPr>
              <w:t xml:space="preserve">Massachusetts listing: </w:t>
            </w:r>
          </w:p>
          <w:p w14:paraId="0A8D29D6" w14:textId="77777777" w:rsidR="00014586" w:rsidRPr="005148D4" w:rsidRDefault="00A474A7" w:rsidP="00014586">
            <w:pPr>
              <w:ind w:left="720"/>
              <w:rPr>
                <w:rFonts w:ascii="Aptos" w:hAnsi="Aptos"/>
              </w:rPr>
            </w:pPr>
            <w:hyperlink r:id="rId262" w:history="1">
              <w:r w:rsidR="00014586" w:rsidRPr="005148D4">
                <w:rPr>
                  <w:rStyle w:val="Hyperlink"/>
                  <w:rFonts w:ascii="Aptos" w:hAnsi="Aptos"/>
                </w:rPr>
                <w:t>https://projects.propublica.org/nursing-homes/state/MA</w:t>
              </w:r>
            </w:hyperlink>
            <w:r w:rsidR="00014586" w:rsidRPr="005148D4">
              <w:rPr>
                <w:rFonts w:ascii="Aptos" w:hAnsi="Aptos"/>
              </w:rPr>
              <w:t xml:space="preserve"> </w:t>
            </w:r>
          </w:p>
          <w:p w14:paraId="648ABADA" w14:textId="77777777" w:rsidR="00014586" w:rsidRPr="005148D4" w:rsidRDefault="00014586" w:rsidP="00014586">
            <w:pPr>
              <w:ind w:left="720"/>
              <w:rPr>
                <w:rFonts w:ascii="Aptos" w:hAnsi="Aptos"/>
                <w:b/>
                <w:bCs/>
              </w:rPr>
            </w:pPr>
            <w:r w:rsidRPr="005148D4">
              <w:rPr>
                <w:rFonts w:ascii="Aptos" w:hAnsi="Aptos"/>
                <w:b/>
                <w:bCs/>
              </w:rPr>
              <w:t>Deficiencies By Severity in Massachusetts</w:t>
            </w:r>
          </w:p>
          <w:p w14:paraId="392F1B4E" w14:textId="77777777" w:rsidR="00014586" w:rsidRPr="005148D4" w:rsidRDefault="00A474A7" w:rsidP="00014586">
            <w:pPr>
              <w:ind w:left="720"/>
              <w:rPr>
                <w:rStyle w:val="Hyperlink"/>
                <w:rFonts w:ascii="Aptos" w:hAnsi="Aptos"/>
              </w:rPr>
            </w:pPr>
            <w:hyperlink r:id="rId263" w:history="1">
              <w:r w:rsidR="00014586" w:rsidRPr="005148D4">
                <w:rPr>
                  <w:rStyle w:val="Hyperlink"/>
                  <w:rFonts w:ascii="Aptos" w:hAnsi="Aptos"/>
                </w:rPr>
                <w:t>(What do the severity ratings mean?)</w:t>
              </w:r>
            </w:hyperlink>
          </w:p>
          <w:p w14:paraId="5F375E91" w14:textId="77777777" w:rsidR="00014586" w:rsidRPr="005148D4" w:rsidRDefault="00014586" w:rsidP="00014586">
            <w:pPr>
              <w:ind w:left="720"/>
              <w:rPr>
                <w:rFonts w:ascii="Aptos" w:hAnsi="Aptos"/>
              </w:rPr>
            </w:pPr>
            <w:r w:rsidRPr="005148D4">
              <w:rPr>
                <w:rFonts w:ascii="Aptos" w:hAnsi="Aptos"/>
              </w:rPr>
              <w:t># reported</w:t>
            </w:r>
            <w:r w:rsidRPr="005148D4">
              <w:rPr>
                <w:rFonts w:ascii="Aptos" w:hAnsi="Aptos"/>
              </w:rPr>
              <w:tab/>
              <w:t>Deficiency Tag</w:t>
            </w:r>
          </w:p>
          <w:p w14:paraId="6A33DBB5" w14:textId="77777777" w:rsidR="00014586" w:rsidRPr="005148D4" w:rsidRDefault="00014586" w:rsidP="00014586">
            <w:pPr>
              <w:ind w:left="720"/>
              <w:rPr>
                <w:rStyle w:val="Hyperlink"/>
                <w:rFonts w:ascii="Aptos" w:hAnsi="Aptos"/>
              </w:rPr>
            </w:pP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"https://projects.propublica.org/nursing-homes/findings/search?action=show&amp;controller=state&amp;id=MA&amp;search=&amp;ss=B&amp;state=MA" </w:instrText>
            </w:r>
            <w:r w:rsidRPr="005148D4">
              <w:rPr>
                <w:rFonts w:ascii="Aptos" w:hAnsi="Aptos"/>
              </w:rPr>
              <w:fldChar w:fldCharType="separate"/>
            </w:r>
            <w:r w:rsidRPr="005148D4">
              <w:rPr>
                <w:rStyle w:val="Hyperlink"/>
                <w:rFonts w:ascii="Aptos" w:hAnsi="Aptos"/>
              </w:rPr>
              <w:t>250</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B</w:t>
            </w:r>
          </w:p>
          <w:p w14:paraId="62809255"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"https://projects.propublica.org/nursing-homes/findings/search?action=show&amp;controller=state&amp;id=MA&amp;search=&amp;ss=C&amp;state=MA" </w:instrText>
            </w:r>
            <w:r w:rsidRPr="005148D4">
              <w:rPr>
                <w:rFonts w:ascii="Aptos" w:hAnsi="Aptos"/>
              </w:rPr>
              <w:fldChar w:fldCharType="separate"/>
            </w:r>
            <w:r w:rsidRPr="005148D4">
              <w:rPr>
                <w:rFonts w:ascii="Aptos" w:hAnsi="Aptos"/>
              </w:rPr>
              <w:t>82</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C</w:t>
            </w:r>
          </w:p>
          <w:p w14:paraId="797AB013"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"https://projects.propublica.org/nursing-homes/findings/search?action=show&amp;controller=state&amp;id=MA&amp;search=&amp;ss=D&amp;state=MA" </w:instrText>
            </w:r>
            <w:r w:rsidRPr="005148D4">
              <w:rPr>
                <w:rFonts w:ascii="Aptos" w:hAnsi="Aptos"/>
              </w:rPr>
              <w:fldChar w:fldCharType="separate"/>
            </w:r>
            <w:r w:rsidRPr="005148D4">
              <w:rPr>
                <w:rFonts w:ascii="Aptos" w:hAnsi="Aptos"/>
              </w:rPr>
              <w:t>7,056</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D</w:t>
            </w:r>
          </w:p>
          <w:p w14:paraId="72C1CA00"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"https://projects.propublica.org/nursing-homes/findings/search?action=show&amp;controller=state&amp;id=MA&amp;search=&amp;ss=E&amp;state=MA" </w:instrText>
            </w:r>
            <w:r w:rsidRPr="005148D4">
              <w:rPr>
                <w:rFonts w:ascii="Aptos" w:hAnsi="Aptos"/>
              </w:rPr>
              <w:fldChar w:fldCharType="separate"/>
            </w:r>
            <w:r w:rsidRPr="005148D4">
              <w:rPr>
                <w:rStyle w:val="Hyperlink"/>
                <w:rFonts w:ascii="Aptos" w:hAnsi="Aptos"/>
              </w:rPr>
              <w:t>1,850</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E</w:t>
            </w:r>
          </w:p>
          <w:p w14:paraId="0F6F6102"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"https://projects.propublica.org/nursing-homes/findings/search?action=show&amp;controller=state&amp;id=MA&amp;search=&amp;ss=F&amp;state=MA" </w:instrText>
            </w:r>
            <w:r w:rsidRPr="005148D4">
              <w:rPr>
                <w:rFonts w:ascii="Aptos" w:hAnsi="Aptos"/>
              </w:rPr>
              <w:fldChar w:fldCharType="separate"/>
            </w:r>
            <w:r w:rsidRPr="005148D4">
              <w:rPr>
                <w:rFonts w:ascii="Aptos" w:hAnsi="Aptos"/>
              </w:rPr>
              <w:t>546</w:t>
            </w:r>
            <w:r w:rsidRPr="005148D4">
              <w:rPr>
                <w:rStyle w:val="Hyperlink"/>
                <w:rFonts w:ascii="Aptos" w:hAnsi="Aptos"/>
              </w:rPr>
              <w:tab/>
              <w:t xml:space="preserve"> </w:t>
            </w:r>
            <w:r w:rsidRPr="005148D4">
              <w:rPr>
                <w:rStyle w:val="Hyperlink"/>
                <w:rFonts w:ascii="Aptos" w:hAnsi="Aptos"/>
              </w:rPr>
              <w:tab/>
            </w:r>
            <w:r w:rsidRPr="005148D4">
              <w:rPr>
                <w:rStyle w:val="Hyperlink"/>
                <w:rFonts w:ascii="Aptos" w:hAnsi="Aptos"/>
                <w:b/>
                <w:bCs/>
              </w:rPr>
              <w:t>F</w:t>
            </w:r>
          </w:p>
          <w:p w14:paraId="3EE938B5"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"https://projects.propublica.org/nursing-homes/findings/search?action=show&amp;controller=state&amp;id=MA&amp;search=&amp;ss=G&amp;state=MA" </w:instrText>
            </w:r>
            <w:r w:rsidRPr="005148D4">
              <w:rPr>
                <w:rFonts w:ascii="Aptos" w:hAnsi="Aptos"/>
              </w:rPr>
              <w:fldChar w:fldCharType="separate"/>
            </w:r>
            <w:r w:rsidRPr="005148D4">
              <w:rPr>
                <w:rFonts w:ascii="Aptos" w:hAnsi="Aptos"/>
              </w:rPr>
              <w:t>487</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G</w:t>
            </w:r>
          </w:p>
          <w:p w14:paraId="14314D53"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"https://projects.propublica.org/nursing-homes/findings/search?action=show&amp;controller=state&amp;id=MA&amp;search=&amp;ss=H&amp;state=MA" </w:instrText>
            </w:r>
            <w:r w:rsidRPr="005148D4">
              <w:rPr>
                <w:rFonts w:ascii="Aptos" w:hAnsi="Aptos"/>
              </w:rPr>
              <w:fldChar w:fldCharType="separate"/>
            </w:r>
            <w:r w:rsidRPr="005148D4">
              <w:rPr>
                <w:rFonts w:ascii="Aptos" w:hAnsi="Aptos"/>
              </w:rPr>
              <w:t>31</w:t>
            </w:r>
            <w:r w:rsidRPr="005148D4">
              <w:rPr>
                <w:rStyle w:val="Hyperlink"/>
                <w:rFonts w:ascii="Aptos" w:hAnsi="Aptos"/>
              </w:rPr>
              <w:t xml:space="preserve"> </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 xml:space="preserve">H  </w:t>
            </w:r>
          </w:p>
          <w:p w14:paraId="42702D43" w14:textId="77777777" w:rsidR="00014586" w:rsidRPr="005148D4" w:rsidRDefault="00014586" w:rsidP="00014586">
            <w:pPr>
              <w:ind w:left="720"/>
              <w:rPr>
                <w:rFonts w:ascii="Aptos" w:hAnsi="Aptos"/>
              </w:rPr>
            </w:pPr>
            <w:r w:rsidRPr="005148D4">
              <w:rPr>
                <w:rFonts w:ascii="Aptos" w:hAnsi="Aptos"/>
              </w:rPr>
              <w:fldChar w:fldCharType="end"/>
            </w:r>
            <w:r w:rsidRPr="005148D4">
              <w:rPr>
                <w:rFonts w:ascii="Aptos" w:hAnsi="Aptos"/>
              </w:rPr>
              <w:t>1 ____________I</w:t>
            </w:r>
          </w:p>
          <w:p w14:paraId="64854173" w14:textId="77777777" w:rsidR="00014586" w:rsidRPr="005148D4" w:rsidRDefault="00014586" w:rsidP="00014586">
            <w:pPr>
              <w:ind w:left="720"/>
              <w:rPr>
                <w:rStyle w:val="Hyperlink"/>
                <w:rFonts w:ascii="Aptos" w:hAnsi="Aptos"/>
              </w:rPr>
            </w:pP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"https://projects.propublica.org/nursing-homes/findings/search?action=show&amp;controller=state&amp;id=MA&amp;search=&amp;ss=J&amp;state=MA" </w:instrText>
            </w:r>
            <w:r w:rsidRPr="005148D4">
              <w:rPr>
                <w:rFonts w:ascii="Aptos" w:hAnsi="Aptos"/>
              </w:rPr>
              <w:fldChar w:fldCharType="separate"/>
            </w:r>
            <w:r w:rsidRPr="005148D4">
              <w:rPr>
                <w:rFonts w:ascii="Aptos" w:hAnsi="Aptos"/>
              </w:rPr>
              <w:t>40</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J</w:t>
            </w:r>
          </w:p>
          <w:p w14:paraId="672CB802" w14:textId="77777777" w:rsidR="00014586" w:rsidRPr="005148D4" w:rsidRDefault="00014586" w:rsidP="00014586">
            <w:pPr>
              <w:ind w:left="720"/>
              <w:contextualSpacing/>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"https://projects.propublica.org/nursing-homes/findings/search?action=show&amp;controller=state&amp;id=MA&amp;search=&amp;ss=K&amp;state=MA" </w:instrText>
            </w:r>
            <w:r w:rsidRPr="005148D4">
              <w:rPr>
                <w:rFonts w:ascii="Aptos" w:hAnsi="Aptos"/>
              </w:rPr>
              <w:fldChar w:fldCharType="separate"/>
            </w:r>
            <w:r w:rsidRPr="005148D4">
              <w:rPr>
                <w:rFonts w:ascii="Aptos" w:hAnsi="Aptos"/>
              </w:rPr>
              <w:t>7</w:t>
            </w:r>
            <w:r w:rsidRPr="005148D4">
              <w:rPr>
                <w:rStyle w:val="Hyperlink"/>
                <w:rFonts w:ascii="Aptos" w:hAnsi="Aptos"/>
              </w:rPr>
              <w:t xml:space="preserve"> </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K</w:t>
            </w:r>
          </w:p>
          <w:p w14:paraId="399C1FC2" w14:textId="77777777" w:rsidR="00014586" w:rsidRPr="005148D4" w:rsidRDefault="00014586" w:rsidP="00014586">
            <w:pPr>
              <w:ind w:left="720"/>
              <w:rPr>
                <w:rFonts w:ascii="Aptos" w:hAnsi="Aptos"/>
              </w:rPr>
            </w:pPr>
            <w:r w:rsidRPr="005148D4">
              <w:rPr>
                <w:rFonts w:ascii="Aptos" w:hAnsi="Aptos"/>
              </w:rPr>
              <w:fldChar w:fldCharType="end"/>
            </w:r>
            <w:r w:rsidRPr="005148D4">
              <w:rPr>
                <w:rFonts w:ascii="Aptos" w:hAnsi="Aptos"/>
              </w:rPr>
              <w:t>2____________L</w:t>
            </w:r>
          </w:p>
        </w:tc>
      </w:tr>
      <w:tr w:rsidR="00014586" w:rsidRPr="00044F46" w14:paraId="02D44F7A" w14:textId="77777777" w:rsidTr="00DA413A">
        <w:trPr>
          <w:gridBefore w:val="1"/>
          <w:wBefore w:w="18" w:type="dxa"/>
          <w:trHeight w:val="656"/>
        </w:trPr>
        <w:tc>
          <w:tcPr>
            <w:tcW w:w="2880" w:type="dxa"/>
          </w:tcPr>
          <w:p w14:paraId="5348B749" w14:textId="77777777" w:rsidR="00014586" w:rsidRPr="005148D4" w:rsidRDefault="00014586" w:rsidP="00014586">
            <w:pPr>
              <w:rPr>
                <w:rFonts w:ascii="Aptos" w:hAnsi="Aptos"/>
                <w:sz w:val="24"/>
                <w:szCs w:val="24"/>
              </w:rPr>
            </w:pPr>
            <w:r w:rsidRPr="005148D4">
              <w:rPr>
                <w:rFonts w:ascii="Aptos" w:hAnsi="Aptos"/>
                <w:sz w:val="24"/>
                <w:szCs w:val="24"/>
              </w:rPr>
              <w:t>Nursing Home Compare</w:t>
            </w:r>
          </w:p>
          <w:p w14:paraId="27AC4642" w14:textId="77777777" w:rsidR="00014586" w:rsidRPr="005148D4" w:rsidRDefault="00014586" w:rsidP="00014586">
            <w:pPr>
              <w:contextualSpacing/>
              <w:rPr>
                <w:rFonts w:ascii="Aptos" w:hAnsi="Aptos"/>
                <w:sz w:val="24"/>
                <w:szCs w:val="24"/>
              </w:rPr>
            </w:pPr>
          </w:p>
        </w:tc>
        <w:tc>
          <w:tcPr>
            <w:tcW w:w="7920" w:type="dxa"/>
            <w:gridSpan w:val="5"/>
          </w:tcPr>
          <w:p w14:paraId="17102A8B" w14:textId="77777777" w:rsidR="00014586" w:rsidRPr="005148D4" w:rsidRDefault="00014586" w:rsidP="00014586">
            <w:pPr>
              <w:rPr>
                <w:rFonts w:ascii="Aptos" w:hAnsi="Aptos"/>
                <w:b/>
                <w:bCs/>
              </w:rPr>
            </w:pPr>
            <w:r w:rsidRPr="005148D4">
              <w:rPr>
                <w:rFonts w:ascii="Aptos" w:hAnsi="Aptos"/>
                <w:b/>
                <w:bCs/>
              </w:rPr>
              <w:t>Centers for Medicare and Medicaid Services (CMS)</w:t>
            </w:r>
          </w:p>
          <w:p w14:paraId="623CE4CB" w14:textId="77777777" w:rsidR="00014586" w:rsidRPr="005148D4" w:rsidRDefault="00014586" w:rsidP="00014586">
            <w:pPr>
              <w:pStyle w:val="ListParagraph"/>
              <w:ind w:left="360"/>
              <w:rPr>
                <w:rFonts w:ascii="Aptos" w:hAnsi="Aptos"/>
                <w:i/>
                <w:iCs/>
              </w:rPr>
            </w:pPr>
            <w:r w:rsidRPr="005148D4">
              <w:rPr>
                <w:rFonts w:ascii="Aptos" w:hAnsi="Aptos"/>
                <w:i/>
                <w:iCs/>
              </w:rPr>
              <w:t>Nursing Home Compare Website</w:t>
            </w:r>
          </w:p>
          <w:p w14:paraId="552238D4" w14:textId="77777777" w:rsidR="00014586" w:rsidRPr="005148D4" w:rsidRDefault="00014586" w:rsidP="00014586">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014586" w:rsidRPr="005148D4" w:rsidRDefault="00014586" w:rsidP="00014586">
            <w:pPr>
              <w:pStyle w:val="ListParagraph"/>
              <w:ind w:left="360"/>
              <w:rPr>
                <w:rFonts w:ascii="Aptos" w:hAnsi="Aptos"/>
              </w:rPr>
            </w:pPr>
            <w:r w:rsidRPr="005148D4">
              <w:rPr>
                <w:rFonts w:ascii="Aptos" w:hAnsi="Aptos"/>
              </w:rPr>
              <w:t>This information will be posted for each facility and includes:</w:t>
            </w:r>
          </w:p>
          <w:p w14:paraId="001ADE0F" w14:textId="77777777" w:rsidR="00014586" w:rsidRPr="005148D4" w:rsidRDefault="00014586" w:rsidP="00014586">
            <w:pPr>
              <w:pStyle w:val="ListParagraph"/>
              <w:numPr>
                <w:ilvl w:val="0"/>
                <w:numId w:val="4"/>
              </w:numPr>
              <w:rPr>
                <w:rFonts w:ascii="Aptos" w:hAnsi="Aptos"/>
              </w:rPr>
            </w:pPr>
            <w:r w:rsidRPr="005148D4">
              <w:rPr>
                <w:rFonts w:ascii="Aptos" w:hAnsi="Aptos"/>
                <w:b/>
                <w:bCs/>
              </w:rPr>
              <w:lastRenderedPageBreak/>
              <w:t>Staff turnover:</w:t>
            </w:r>
            <w:r w:rsidRPr="005148D4">
              <w:rPr>
                <w:rFonts w:ascii="Aptos" w:hAnsi="Aptos"/>
              </w:rPr>
              <w:t>  The percentage of nursing staff as well as the number of administrators who have stopped working at a nursing home over the past 12-month period.</w:t>
            </w:r>
          </w:p>
          <w:p w14:paraId="21C59016" w14:textId="77777777" w:rsidR="00014586" w:rsidRPr="005148D4" w:rsidRDefault="00014586" w:rsidP="00014586">
            <w:pPr>
              <w:pStyle w:val="ListParagraph"/>
              <w:numPr>
                <w:ilvl w:val="0"/>
                <w:numId w:val="4"/>
              </w:numPr>
              <w:rPr>
                <w:rFonts w:ascii="Aptos" w:hAnsi="Aptos"/>
              </w:rPr>
            </w:pPr>
            <w:r w:rsidRPr="005148D4">
              <w:rPr>
                <w:rFonts w:ascii="Aptos" w:hAnsi="Aptos"/>
                <w:b/>
                <w:bCs/>
              </w:rPr>
              <w:t>Weekend staff</w:t>
            </w:r>
            <w:r w:rsidRPr="005148D4">
              <w:rPr>
                <w:rFonts w:ascii="Aptos" w:hAnsi="Aptos"/>
              </w:rPr>
              <w:t>:  The level of weekend staffing for nurses and registered nurses at a nursing home over a three-month period.</w:t>
            </w:r>
          </w:p>
          <w:p w14:paraId="33355D08" w14:textId="77777777" w:rsidR="00014586" w:rsidRPr="005148D4" w:rsidRDefault="00014586" w:rsidP="00014586">
            <w:pPr>
              <w:pStyle w:val="ListParagraph"/>
              <w:ind w:left="360"/>
              <w:rPr>
                <w:rFonts w:ascii="Aptos" w:hAnsi="Aptos"/>
              </w:rPr>
            </w:pPr>
            <w:r w:rsidRPr="005148D4">
              <w:rPr>
                <w:rFonts w:ascii="Aptos" w:hAnsi="Aptos"/>
              </w:rPr>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014586" w:rsidRPr="005148D4" w:rsidRDefault="00A474A7" w:rsidP="00014586">
            <w:pPr>
              <w:pStyle w:val="ListParagraph"/>
              <w:ind w:left="360"/>
              <w:rPr>
                <w:rFonts w:ascii="Aptos" w:hAnsi="Aptos"/>
              </w:rPr>
            </w:pPr>
            <w:hyperlink r:id="rId264" w:history="1">
              <w:r w:rsidR="00014586" w:rsidRPr="005148D4">
                <w:rPr>
                  <w:rStyle w:val="Hyperlink"/>
                  <w:rFonts w:ascii="Aptos" w:hAnsi="Aptos"/>
                </w:rPr>
                <w:t>https://tinyurl.com/NursingHomeCompareWebsite</w:t>
              </w:r>
            </w:hyperlink>
            <w:r w:rsidR="00014586" w:rsidRPr="005148D4">
              <w:rPr>
                <w:rFonts w:ascii="Aptos" w:hAnsi="Aptos"/>
              </w:rPr>
              <w:t xml:space="preserve"> </w:t>
            </w:r>
          </w:p>
        </w:tc>
      </w:tr>
      <w:tr w:rsidR="00014586" w14:paraId="14F1D72A" w14:textId="77777777" w:rsidTr="00DA413A">
        <w:trPr>
          <w:gridBefore w:val="1"/>
          <w:wBefore w:w="18" w:type="dxa"/>
          <w:trHeight w:val="656"/>
        </w:trPr>
        <w:tc>
          <w:tcPr>
            <w:tcW w:w="2880" w:type="dxa"/>
          </w:tcPr>
          <w:p w14:paraId="25F9A8A7" w14:textId="77777777" w:rsidR="00014586" w:rsidRPr="005148D4" w:rsidRDefault="00014586" w:rsidP="00014586">
            <w:pPr>
              <w:contextualSpacing/>
              <w:rPr>
                <w:rFonts w:ascii="Aptos" w:hAnsi="Aptos"/>
                <w:sz w:val="24"/>
                <w:szCs w:val="24"/>
              </w:rPr>
            </w:pPr>
            <w:r w:rsidRPr="005148D4">
              <w:rPr>
                <w:rFonts w:ascii="Aptos" w:hAnsi="Aptos"/>
                <w:sz w:val="24"/>
                <w:szCs w:val="24"/>
              </w:rPr>
              <w:lastRenderedPageBreak/>
              <w:t>Data on Ownership of Nursing Homes</w:t>
            </w:r>
          </w:p>
        </w:tc>
        <w:tc>
          <w:tcPr>
            <w:tcW w:w="7920" w:type="dxa"/>
            <w:gridSpan w:val="5"/>
          </w:tcPr>
          <w:p w14:paraId="75C7E463"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014586" w:rsidRPr="005148D4" w:rsidRDefault="00014586" w:rsidP="00014586">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014586" w:rsidRPr="005148D4" w:rsidRDefault="00014586" w:rsidP="00014586">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265"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014586" w:rsidRPr="00BB5E3D" w14:paraId="44BBC4D7" w14:textId="77777777" w:rsidTr="00DA413A">
        <w:trPr>
          <w:gridBefore w:val="1"/>
          <w:wBefore w:w="18" w:type="dxa"/>
          <w:trHeight w:val="656"/>
        </w:trPr>
        <w:tc>
          <w:tcPr>
            <w:tcW w:w="2880" w:type="dxa"/>
          </w:tcPr>
          <w:p w14:paraId="1CD82B92" w14:textId="77777777" w:rsidR="00014586" w:rsidRPr="005148D4" w:rsidRDefault="00014586" w:rsidP="00014586">
            <w:pPr>
              <w:contextualSpacing/>
              <w:rPr>
                <w:rFonts w:ascii="Aptos" w:hAnsi="Aptos"/>
                <w:sz w:val="24"/>
                <w:szCs w:val="24"/>
              </w:rPr>
            </w:pPr>
            <w:r w:rsidRPr="005148D4">
              <w:rPr>
                <w:rFonts w:ascii="Aptos" w:hAnsi="Aptos"/>
                <w:sz w:val="24"/>
                <w:szCs w:val="24"/>
              </w:rPr>
              <w:t>Long-Term Care Facilities Specific COVID-19 Data</w:t>
            </w:r>
          </w:p>
        </w:tc>
        <w:tc>
          <w:tcPr>
            <w:tcW w:w="7920" w:type="dxa"/>
            <w:gridSpan w:val="5"/>
          </w:tcPr>
          <w:p w14:paraId="2C0C3431" w14:textId="77777777" w:rsidR="00014586" w:rsidRPr="005148D4" w:rsidRDefault="00014586" w:rsidP="00014586">
            <w:pPr>
              <w:rPr>
                <w:rFonts w:ascii="Aptos" w:hAnsi="Aptos"/>
                <w:b/>
                <w:bCs/>
              </w:rPr>
            </w:pPr>
            <w:r w:rsidRPr="005148D4">
              <w:rPr>
                <w:rFonts w:ascii="Aptos" w:hAnsi="Aptos"/>
                <w:b/>
                <w:bCs/>
              </w:rPr>
              <w:t>Massachusetts Department of Public Health</w:t>
            </w:r>
          </w:p>
          <w:p w14:paraId="6B3AFF75" w14:textId="77777777" w:rsidR="00014586" w:rsidRPr="005148D4" w:rsidRDefault="00014586" w:rsidP="00014586">
            <w:pPr>
              <w:rPr>
                <w:rFonts w:ascii="Aptos" w:hAnsi="Aptos"/>
                <w:i/>
                <w:iCs/>
              </w:rPr>
            </w:pPr>
            <w:r w:rsidRPr="005148D4">
              <w:rPr>
                <w:rFonts w:ascii="Aptos" w:hAnsi="Aptos"/>
                <w:i/>
                <w:iCs/>
              </w:rPr>
              <w:t>Long-Term Care Facilities Specific COVID-19 Data</w:t>
            </w:r>
          </w:p>
          <w:p w14:paraId="51672C88" w14:textId="77777777" w:rsidR="00014586" w:rsidRPr="005148D4" w:rsidRDefault="00014586" w:rsidP="00014586">
            <w:pPr>
              <w:rPr>
                <w:rFonts w:ascii="Aptos" w:hAnsi="Aptos"/>
                <w:i/>
                <w:iCs/>
              </w:rPr>
            </w:pPr>
            <w:r w:rsidRPr="005148D4">
              <w:rPr>
                <w:rFonts w:ascii="Aptos" w:hAnsi="Aptos"/>
                <w:i/>
                <w:iCs/>
              </w:rPr>
              <w:t>Coronavirus Disease 2019 (COVID-19) reports related to long-term care facilities in Massachusetts.</w:t>
            </w:r>
          </w:p>
          <w:p w14:paraId="7E242F26" w14:textId="77777777" w:rsidR="00014586" w:rsidRPr="005148D4" w:rsidRDefault="00014586" w:rsidP="00014586">
            <w:pPr>
              <w:rPr>
                <w:rFonts w:ascii="Aptos" w:hAnsi="Aptos"/>
                <w:b/>
                <w:bCs/>
              </w:rPr>
            </w:pPr>
            <w:r w:rsidRPr="005148D4">
              <w:rPr>
                <w:rFonts w:ascii="Aptos" w:hAnsi="Aptos"/>
                <w:b/>
                <w:bCs/>
              </w:rPr>
              <w:t>Table of Contents</w:t>
            </w:r>
          </w:p>
          <w:p w14:paraId="4D31CB86" w14:textId="77777777" w:rsidR="00014586" w:rsidRPr="005148D4" w:rsidRDefault="00A474A7" w:rsidP="00014586">
            <w:pPr>
              <w:pStyle w:val="ListParagraph"/>
              <w:numPr>
                <w:ilvl w:val="0"/>
                <w:numId w:val="5"/>
              </w:numPr>
              <w:rPr>
                <w:rFonts w:ascii="Aptos" w:hAnsi="Aptos"/>
              </w:rPr>
            </w:pPr>
            <w:hyperlink r:id="rId266" w:anchor="covid-19-daily-dashboard-" w:history="1">
              <w:r w:rsidR="00014586" w:rsidRPr="005148D4">
                <w:rPr>
                  <w:rStyle w:val="Hyperlink"/>
                  <w:rFonts w:ascii="Aptos" w:hAnsi="Aptos"/>
                </w:rPr>
                <w:t xml:space="preserve">COVID-19 Daily Dashboard </w:t>
              </w:r>
            </w:hyperlink>
          </w:p>
          <w:p w14:paraId="0A59C44D" w14:textId="77777777" w:rsidR="00014586" w:rsidRPr="005148D4" w:rsidRDefault="00A474A7" w:rsidP="00014586">
            <w:pPr>
              <w:pStyle w:val="ListParagraph"/>
              <w:numPr>
                <w:ilvl w:val="0"/>
                <w:numId w:val="5"/>
              </w:numPr>
              <w:rPr>
                <w:rFonts w:ascii="Aptos" w:hAnsi="Aptos"/>
              </w:rPr>
            </w:pPr>
            <w:hyperlink r:id="rId267" w:anchor="covid-19-weekly-public-health-report" w:history="1">
              <w:r w:rsidR="00014586" w:rsidRPr="005148D4">
                <w:rPr>
                  <w:rStyle w:val="Hyperlink"/>
                  <w:rFonts w:ascii="Aptos" w:hAnsi="Aptos"/>
                </w:rPr>
                <w:t>COVID-19 Weekly Public Health Report</w:t>
              </w:r>
            </w:hyperlink>
          </w:p>
          <w:p w14:paraId="30CC71AD" w14:textId="77777777" w:rsidR="00014586" w:rsidRPr="005148D4" w:rsidRDefault="00A474A7" w:rsidP="00014586">
            <w:pPr>
              <w:pStyle w:val="ListParagraph"/>
              <w:numPr>
                <w:ilvl w:val="0"/>
                <w:numId w:val="5"/>
              </w:numPr>
              <w:rPr>
                <w:rStyle w:val="Hyperlink"/>
                <w:rFonts w:ascii="Aptos" w:hAnsi="Aptos"/>
                <w:color w:val="auto"/>
                <w:u w:val="none"/>
              </w:rPr>
            </w:pPr>
            <w:hyperlink r:id="rId268" w:anchor="additional-covid-19-data" w:history="1">
              <w:r w:rsidR="00014586" w:rsidRPr="005148D4">
                <w:rPr>
                  <w:rStyle w:val="Hyperlink"/>
                  <w:rFonts w:ascii="Aptos" w:hAnsi="Aptos"/>
                </w:rPr>
                <w:t>Additional COVID-19 Data</w:t>
              </w:r>
            </w:hyperlink>
          </w:p>
          <w:p w14:paraId="2E31BA10" w14:textId="77777777" w:rsidR="00014586" w:rsidRPr="005148D4" w:rsidRDefault="00A474A7" w:rsidP="00014586">
            <w:pPr>
              <w:pStyle w:val="ListParagraph"/>
              <w:numPr>
                <w:ilvl w:val="0"/>
                <w:numId w:val="5"/>
              </w:numPr>
              <w:rPr>
                <w:rFonts w:ascii="Aptos" w:hAnsi="Aptos"/>
              </w:rPr>
            </w:pPr>
            <w:hyperlink r:id="rId269" w:anchor="cms-covid-19-nursing-home-data" w:history="1">
              <w:r w:rsidR="00014586" w:rsidRPr="005148D4">
                <w:rPr>
                  <w:rStyle w:val="Hyperlink"/>
                  <w:rFonts w:ascii="Aptos" w:hAnsi="Aptos"/>
                </w:rPr>
                <w:t>CMS COVID-19 Nursing Home Data</w:t>
              </w:r>
            </w:hyperlink>
          </w:p>
        </w:tc>
      </w:tr>
      <w:tr w:rsidR="00014586" w:rsidRPr="00782515" w14:paraId="72A06631" w14:textId="77777777" w:rsidTr="0023220C">
        <w:trPr>
          <w:gridBefore w:val="1"/>
          <w:wBefore w:w="18" w:type="dxa"/>
          <w:trHeight w:val="620"/>
        </w:trPr>
        <w:tc>
          <w:tcPr>
            <w:tcW w:w="2880" w:type="dxa"/>
          </w:tcPr>
          <w:p w14:paraId="727B3B74" w14:textId="77777777" w:rsidR="00014586" w:rsidRPr="005148D4" w:rsidRDefault="00014586" w:rsidP="00014586">
            <w:pPr>
              <w:contextualSpacing/>
              <w:rPr>
                <w:rFonts w:ascii="Aptos" w:hAnsi="Aptos"/>
                <w:sz w:val="24"/>
                <w:szCs w:val="24"/>
              </w:rPr>
            </w:pPr>
            <w:r w:rsidRPr="005148D4">
              <w:rPr>
                <w:rFonts w:ascii="Aptos" w:hAnsi="Aptos"/>
                <w:sz w:val="24"/>
                <w:szCs w:val="24"/>
              </w:rPr>
              <w:t>DignityMA Call Action</w:t>
            </w:r>
          </w:p>
        </w:tc>
        <w:tc>
          <w:tcPr>
            <w:tcW w:w="7920" w:type="dxa"/>
            <w:gridSpan w:val="5"/>
          </w:tcPr>
          <w:p w14:paraId="7CA4B8B0"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The MA Senate released a report in response to COVID-19. </w:t>
            </w:r>
            <w:r w:rsidRPr="005148D4">
              <w:rPr>
                <w:rFonts w:ascii="Aptos" w:hAnsi="Aptos"/>
                <w:b/>
                <w:bCs/>
                <w:color w:val="000000" w:themeColor="text1"/>
              </w:rPr>
              <w:t xml:space="preserve">Download the </w:t>
            </w:r>
            <w:hyperlink r:id="rId270" w:tgtFrame="_blank" w:history="1">
              <w:r w:rsidRPr="005148D4">
                <w:rPr>
                  <w:rStyle w:val="Hyperlink"/>
                  <w:rFonts w:ascii="Aptos" w:hAnsi="Aptos"/>
                  <w:b/>
                  <w:bCs/>
                </w:rPr>
                <w:t>DignityMA Response to Reimagining the Future of MA</w:t>
              </w:r>
            </w:hyperlink>
            <w:r w:rsidRPr="005148D4">
              <w:rPr>
                <w:rFonts w:ascii="Aptos" w:hAnsi="Aptos"/>
                <w:color w:val="000000" w:themeColor="text1"/>
              </w:rPr>
              <w:t>.</w:t>
            </w:r>
          </w:p>
          <w:p w14:paraId="564E3956"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271"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272"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273" w:history="1">
              <w:r w:rsidRPr="005148D4">
                <w:rPr>
                  <w:rStyle w:val="Hyperlink"/>
                  <w:rFonts w:ascii="Aptos" w:hAnsi="Aptos"/>
                  <w:b/>
                  <w:bCs/>
                </w:rPr>
                <w:t>Work Groups</w:t>
              </w:r>
              <w:r w:rsidRPr="005148D4">
                <w:rPr>
                  <w:rStyle w:val="Hyperlink"/>
                  <w:rFonts w:ascii="Aptos" w:hAnsi="Aptos"/>
                </w:rPr>
                <w:t>.</w:t>
              </w:r>
            </w:hyperlink>
          </w:p>
          <w:p w14:paraId="3A47E170" w14:textId="06D2402F" w:rsidR="00014586" w:rsidRPr="005148D4" w:rsidRDefault="00014586" w:rsidP="00014586">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274" w:history="1">
              <w:r w:rsidRPr="005148D4">
                <w:rPr>
                  <w:rStyle w:val="Hyperlink"/>
                  <w:rFonts w:ascii="Aptos" w:hAnsi="Aptos"/>
                  <w:b/>
                  <w:bCs/>
                </w:rPr>
                <w:t>Engaging Everyone: Creating Accessible, Powerful Social Media Content</w:t>
              </w:r>
            </w:hyperlink>
          </w:p>
        </w:tc>
      </w:tr>
      <w:tr w:rsidR="00014586" w14:paraId="65121339" w14:textId="77777777" w:rsidTr="00DA413A">
        <w:trPr>
          <w:gridBefore w:val="1"/>
          <w:wBefore w:w="18" w:type="dxa"/>
          <w:trHeight w:val="656"/>
        </w:trPr>
        <w:tc>
          <w:tcPr>
            <w:tcW w:w="2880" w:type="dxa"/>
          </w:tcPr>
          <w:p w14:paraId="0E7D6435" w14:textId="77777777" w:rsidR="00014586" w:rsidRPr="005148D4" w:rsidRDefault="00014586" w:rsidP="00014586">
            <w:pPr>
              <w:contextualSpacing/>
              <w:rPr>
                <w:rFonts w:ascii="Aptos" w:hAnsi="Aptos"/>
                <w:sz w:val="24"/>
                <w:szCs w:val="24"/>
              </w:rPr>
            </w:pPr>
            <w:r w:rsidRPr="005148D4">
              <w:rPr>
                <w:rFonts w:ascii="Aptos" w:hAnsi="Aptos"/>
                <w:sz w:val="24"/>
                <w:szCs w:val="24"/>
              </w:rPr>
              <w:t>Access to Dignity Alliance social media</w:t>
            </w:r>
          </w:p>
        </w:tc>
        <w:tc>
          <w:tcPr>
            <w:tcW w:w="7920" w:type="dxa"/>
            <w:gridSpan w:val="5"/>
          </w:tcPr>
          <w:p w14:paraId="7B7A0936"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275"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276"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277"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278"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279"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280"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014586" w:rsidRPr="004E6303" w14:paraId="49924FD8" w14:textId="77777777" w:rsidTr="00DA413A">
        <w:trPr>
          <w:gridBefore w:val="1"/>
          <w:wBefore w:w="18" w:type="dxa"/>
        </w:trPr>
        <w:tc>
          <w:tcPr>
            <w:tcW w:w="2880" w:type="dxa"/>
            <w:vMerge w:val="restart"/>
          </w:tcPr>
          <w:p w14:paraId="01786AA5" w14:textId="77777777" w:rsidR="00014586" w:rsidRPr="005148D4" w:rsidRDefault="00014586" w:rsidP="00014586">
            <w:pPr>
              <w:rPr>
                <w:rFonts w:ascii="Aptos" w:hAnsi="Aptos"/>
                <w:b/>
                <w:bCs/>
                <w:sz w:val="24"/>
                <w:szCs w:val="24"/>
              </w:rPr>
            </w:pPr>
            <w:r w:rsidRPr="005148D4">
              <w:rPr>
                <w:rFonts w:ascii="Aptos" w:hAnsi="Aptos"/>
                <w:b/>
                <w:bCs/>
                <w:sz w:val="24"/>
                <w:szCs w:val="24"/>
              </w:rPr>
              <w:t>Participation opportunities with Dignity Alliance Massachusetts</w:t>
            </w:r>
          </w:p>
          <w:p w14:paraId="039FF5DD" w14:textId="77777777" w:rsidR="00014586" w:rsidRPr="005148D4" w:rsidRDefault="00014586" w:rsidP="00014586">
            <w:pPr>
              <w:rPr>
                <w:rFonts w:ascii="Aptos" w:hAnsi="Aptos"/>
                <w:sz w:val="24"/>
                <w:szCs w:val="24"/>
              </w:rPr>
            </w:pPr>
          </w:p>
          <w:p w14:paraId="2AA7E26C" w14:textId="77777777" w:rsidR="00014586" w:rsidRPr="005148D4" w:rsidRDefault="00014586" w:rsidP="00014586">
            <w:pPr>
              <w:rPr>
                <w:rFonts w:ascii="Aptos" w:hAnsi="Aptos"/>
                <w:sz w:val="24"/>
                <w:szCs w:val="24"/>
              </w:rPr>
            </w:pPr>
            <w:r w:rsidRPr="005148D4">
              <w:rPr>
                <w:rFonts w:ascii="Aptos" w:hAnsi="Aptos"/>
                <w:sz w:val="24"/>
                <w:szCs w:val="24"/>
              </w:rPr>
              <w:t>Most workgroups meet bi-weekly via Zoom.</w:t>
            </w:r>
          </w:p>
          <w:p w14:paraId="05A624FC" w14:textId="77777777" w:rsidR="00014586" w:rsidRPr="005148D4" w:rsidRDefault="00014586" w:rsidP="00014586">
            <w:pPr>
              <w:rPr>
                <w:rFonts w:ascii="Aptos" w:hAnsi="Aptos"/>
                <w:sz w:val="24"/>
                <w:szCs w:val="24"/>
              </w:rPr>
            </w:pPr>
          </w:p>
          <w:p w14:paraId="51E58045" w14:textId="77777777" w:rsidR="00014586" w:rsidRPr="005148D4" w:rsidRDefault="00014586" w:rsidP="00014586">
            <w:pPr>
              <w:rPr>
                <w:rFonts w:ascii="Aptos" w:hAnsi="Aptos"/>
                <w:sz w:val="24"/>
                <w:szCs w:val="24"/>
              </w:rPr>
            </w:pPr>
          </w:p>
          <w:p w14:paraId="6C76B968" w14:textId="77777777" w:rsidR="00014586" w:rsidRPr="005148D4" w:rsidRDefault="00014586" w:rsidP="00014586">
            <w:pPr>
              <w:rPr>
                <w:rFonts w:ascii="Aptos" w:hAnsi="Aptos"/>
                <w:sz w:val="24"/>
                <w:szCs w:val="24"/>
              </w:rPr>
            </w:pPr>
          </w:p>
          <w:p w14:paraId="21B3C750" w14:textId="77777777" w:rsidR="00014586" w:rsidRPr="005148D4" w:rsidRDefault="00014586" w:rsidP="00014586">
            <w:pPr>
              <w:rPr>
                <w:rFonts w:ascii="Aptos" w:hAnsi="Aptos"/>
                <w:sz w:val="24"/>
                <w:szCs w:val="24"/>
              </w:rPr>
            </w:pPr>
          </w:p>
          <w:p w14:paraId="08F21DB6" w14:textId="77777777" w:rsidR="00014586" w:rsidRPr="005148D4" w:rsidRDefault="00014586" w:rsidP="00014586">
            <w:pPr>
              <w:rPr>
                <w:rFonts w:ascii="Aptos" w:hAnsi="Aptos"/>
                <w:sz w:val="24"/>
                <w:szCs w:val="24"/>
              </w:rPr>
            </w:pPr>
          </w:p>
          <w:p w14:paraId="4B6A73D5" w14:textId="77777777" w:rsidR="00014586" w:rsidRPr="005148D4" w:rsidRDefault="00014586" w:rsidP="00014586">
            <w:pPr>
              <w:rPr>
                <w:rFonts w:ascii="Aptos" w:hAnsi="Aptos"/>
                <w:sz w:val="24"/>
                <w:szCs w:val="24"/>
              </w:rPr>
            </w:pPr>
          </w:p>
          <w:p w14:paraId="4DEA8C5E" w14:textId="77777777" w:rsidR="00014586" w:rsidRPr="005148D4" w:rsidRDefault="00014586" w:rsidP="00014586">
            <w:pPr>
              <w:rPr>
                <w:rFonts w:ascii="Aptos" w:hAnsi="Aptos"/>
                <w:sz w:val="24"/>
                <w:szCs w:val="24"/>
              </w:rPr>
            </w:pPr>
          </w:p>
          <w:p w14:paraId="3A17D1C2" w14:textId="77777777" w:rsidR="00014586" w:rsidRPr="005148D4" w:rsidRDefault="00014586" w:rsidP="00014586">
            <w:pPr>
              <w:rPr>
                <w:rFonts w:ascii="Aptos" w:hAnsi="Aptos"/>
                <w:sz w:val="24"/>
                <w:szCs w:val="24"/>
              </w:rPr>
            </w:pPr>
            <w:r w:rsidRPr="005148D4">
              <w:rPr>
                <w:rFonts w:ascii="Aptos" w:hAnsi="Aptos"/>
                <w:sz w:val="24"/>
                <w:szCs w:val="24"/>
              </w:rPr>
              <w:t>Interest Groups meet periodically (monthly, bi-monthly, or quarterly).</w:t>
            </w:r>
          </w:p>
          <w:p w14:paraId="3ED6D0A0" w14:textId="77777777" w:rsidR="00014586" w:rsidRPr="005148D4" w:rsidRDefault="00014586" w:rsidP="00014586">
            <w:pPr>
              <w:rPr>
                <w:rFonts w:ascii="Aptos" w:hAnsi="Aptos"/>
                <w:sz w:val="24"/>
                <w:szCs w:val="24"/>
              </w:rPr>
            </w:pPr>
          </w:p>
          <w:p w14:paraId="520E5919" w14:textId="77777777" w:rsidR="00014586" w:rsidRPr="005148D4" w:rsidRDefault="00014586" w:rsidP="00014586">
            <w:pPr>
              <w:rPr>
                <w:rFonts w:ascii="Aptos" w:hAnsi="Aptos"/>
                <w:sz w:val="24"/>
                <w:szCs w:val="24"/>
              </w:rPr>
            </w:pPr>
            <w:r w:rsidRPr="005148D4">
              <w:rPr>
                <w:rFonts w:ascii="Aptos" w:hAnsi="Aptos"/>
                <w:sz w:val="24"/>
                <w:szCs w:val="24"/>
              </w:rPr>
              <w:t>Please contact group lead for more information.</w:t>
            </w:r>
          </w:p>
        </w:tc>
        <w:tc>
          <w:tcPr>
            <w:tcW w:w="2351" w:type="dxa"/>
            <w:gridSpan w:val="2"/>
          </w:tcPr>
          <w:p w14:paraId="0B7CFF28" w14:textId="77777777" w:rsidR="00014586" w:rsidRPr="005148D4" w:rsidRDefault="00014586" w:rsidP="00014586">
            <w:pPr>
              <w:rPr>
                <w:rFonts w:ascii="Aptos" w:hAnsi="Aptos"/>
                <w:b/>
                <w:bCs/>
              </w:rPr>
            </w:pPr>
            <w:r w:rsidRPr="005148D4">
              <w:rPr>
                <w:rFonts w:ascii="Aptos" w:hAnsi="Aptos"/>
                <w:b/>
                <w:bCs/>
              </w:rPr>
              <w:lastRenderedPageBreak/>
              <w:t>Workgroup</w:t>
            </w:r>
          </w:p>
        </w:tc>
        <w:tc>
          <w:tcPr>
            <w:tcW w:w="1789" w:type="dxa"/>
          </w:tcPr>
          <w:p w14:paraId="55556AA9" w14:textId="77777777" w:rsidR="00014586" w:rsidRPr="004E6303" w:rsidRDefault="00014586" w:rsidP="00014586">
            <w:pPr>
              <w:rPr>
                <w:b/>
                <w:bCs/>
              </w:rPr>
            </w:pPr>
            <w:r w:rsidRPr="004E6303">
              <w:rPr>
                <w:b/>
                <w:bCs/>
              </w:rPr>
              <w:t>Workgroup lead</w:t>
            </w:r>
          </w:p>
        </w:tc>
        <w:tc>
          <w:tcPr>
            <w:tcW w:w="3780" w:type="dxa"/>
            <w:gridSpan w:val="2"/>
          </w:tcPr>
          <w:p w14:paraId="48E9BA06" w14:textId="77777777" w:rsidR="00014586" w:rsidRPr="004E6303" w:rsidRDefault="00014586" w:rsidP="00014586">
            <w:pPr>
              <w:rPr>
                <w:b/>
                <w:bCs/>
              </w:rPr>
            </w:pPr>
            <w:r w:rsidRPr="004E6303">
              <w:rPr>
                <w:b/>
                <w:bCs/>
              </w:rPr>
              <w:t>Email</w:t>
            </w:r>
          </w:p>
        </w:tc>
      </w:tr>
      <w:tr w:rsidR="00014586" w:rsidRPr="00FD298F" w14:paraId="5C462C3F" w14:textId="77777777" w:rsidTr="00DA413A">
        <w:trPr>
          <w:gridBefore w:val="1"/>
          <w:wBefore w:w="18" w:type="dxa"/>
        </w:trPr>
        <w:tc>
          <w:tcPr>
            <w:tcW w:w="2880" w:type="dxa"/>
            <w:vMerge/>
          </w:tcPr>
          <w:p w14:paraId="0D0DFF3E" w14:textId="77777777" w:rsidR="00014586" w:rsidRPr="005148D4" w:rsidRDefault="00014586" w:rsidP="00014586">
            <w:pPr>
              <w:rPr>
                <w:rFonts w:ascii="Aptos" w:hAnsi="Aptos"/>
                <w:sz w:val="24"/>
                <w:szCs w:val="24"/>
              </w:rPr>
            </w:pPr>
          </w:p>
        </w:tc>
        <w:tc>
          <w:tcPr>
            <w:tcW w:w="2351" w:type="dxa"/>
            <w:gridSpan w:val="2"/>
          </w:tcPr>
          <w:p w14:paraId="6D05A4F8" w14:textId="77777777" w:rsidR="00014586" w:rsidRPr="005148D4" w:rsidRDefault="00014586" w:rsidP="00014586">
            <w:pPr>
              <w:rPr>
                <w:rFonts w:ascii="Aptos" w:hAnsi="Aptos"/>
              </w:rPr>
            </w:pPr>
            <w:r w:rsidRPr="005148D4">
              <w:rPr>
                <w:rFonts w:ascii="Aptos" w:hAnsi="Aptos"/>
              </w:rPr>
              <w:t>General Membership</w:t>
            </w:r>
          </w:p>
        </w:tc>
        <w:tc>
          <w:tcPr>
            <w:tcW w:w="1789" w:type="dxa"/>
          </w:tcPr>
          <w:p w14:paraId="0C96A7D2" w14:textId="77777777" w:rsidR="00014586" w:rsidRDefault="00014586" w:rsidP="00014586">
            <w:r>
              <w:t>Bill Henning</w:t>
            </w:r>
          </w:p>
          <w:p w14:paraId="0AB0E228" w14:textId="77777777" w:rsidR="00014586" w:rsidRPr="00FD298F" w:rsidRDefault="00014586" w:rsidP="00014586">
            <w:r>
              <w:t>Paul Lanzikos</w:t>
            </w:r>
          </w:p>
        </w:tc>
        <w:tc>
          <w:tcPr>
            <w:tcW w:w="3780" w:type="dxa"/>
            <w:gridSpan w:val="2"/>
          </w:tcPr>
          <w:p w14:paraId="3EE0DB38" w14:textId="77777777" w:rsidR="00014586" w:rsidRDefault="00A474A7" w:rsidP="00014586">
            <w:hyperlink r:id="rId281" w:history="1">
              <w:r w:rsidR="00014586" w:rsidRPr="00F344A9">
                <w:rPr>
                  <w:rStyle w:val="Hyperlink"/>
                </w:rPr>
                <w:t>bhenning@bostoncil.org</w:t>
              </w:r>
            </w:hyperlink>
          </w:p>
          <w:p w14:paraId="5346C025" w14:textId="77777777" w:rsidR="00014586" w:rsidRPr="00FD298F" w:rsidRDefault="00A474A7" w:rsidP="00014586">
            <w:hyperlink r:id="rId282" w:history="1">
              <w:r w:rsidR="00014586" w:rsidRPr="00F344A9">
                <w:rPr>
                  <w:rStyle w:val="Hyperlink"/>
                </w:rPr>
                <w:t>paul.lanzikos@gmail.com</w:t>
              </w:r>
            </w:hyperlink>
            <w:r w:rsidR="00014586">
              <w:t xml:space="preserve"> </w:t>
            </w:r>
          </w:p>
        </w:tc>
      </w:tr>
      <w:tr w:rsidR="00014586" w14:paraId="39C3A6F6" w14:textId="77777777" w:rsidTr="00DA413A">
        <w:trPr>
          <w:gridBefore w:val="1"/>
          <w:wBefore w:w="18" w:type="dxa"/>
        </w:trPr>
        <w:tc>
          <w:tcPr>
            <w:tcW w:w="2880" w:type="dxa"/>
            <w:vMerge/>
          </w:tcPr>
          <w:p w14:paraId="0B1C60CE" w14:textId="77777777" w:rsidR="00014586" w:rsidRPr="005148D4" w:rsidRDefault="00014586" w:rsidP="00014586">
            <w:pPr>
              <w:rPr>
                <w:rFonts w:ascii="Aptos" w:hAnsi="Aptos"/>
                <w:sz w:val="24"/>
                <w:szCs w:val="24"/>
              </w:rPr>
            </w:pPr>
          </w:p>
        </w:tc>
        <w:tc>
          <w:tcPr>
            <w:tcW w:w="2351" w:type="dxa"/>
            <w:gridSpan w:val="2"/>
          </w:tcPr>
          <w:p w14:paraId="5ABA723C" w14:textId="77777777" w:rsidR="00014586" w:rsidRPr="005148D4" w:rsidRDefault="00014586" w:rsidP="00014586">
            <w:pPr>
              <w:rPr>
                <w:rFonts w:ascii="Aptos" w:hAnsi="Aptos"/>
              </w:rPr>
            </w:pPr>
            <w:r w:rsidRPr="005148D4">
              <w:rPr>
                <w:rFonts w:ascii="Aptos" w:hAnsi="Aptos"/>
              </w:rPr>
              <w:t>Behavioral Health</w:t>
            </w:r>
          </w:p>
        </w:tc>
        <w:tc>
          <w:tcPr>
            <w:tcW w:w="1789" w:type="dxa"/>
          </w:tcPr>
          <w:p w14:paraId="3DBD58DD" w14:textId="77777777" w:rsidR="00014586" w:rsidRDefault="00014586" w:rsidP="00014586">
            <w:r>
              <w:t>Frank Baskin</w:t>
            </w:r>
          </w:p>
        </w:tc>
        <w:tc>
          <w:tcPr>
            <w:tcW w:w="3780" w:type="dxa"/>
            <w:gridSpan w:val="2"/>
          </w:tcPr>
          <w:p w14:paraId="2406F3CC" w14:textId="77777777" w:rsidR="00014586" w:rsidRDefault="00A474A7" w:rsidP="00014586">
            <w:hyperlink r:id="rId283" w:history="1">
              <w:r w:rsidR="00014586" w:rsidRPr="00F344A9">
                <w:rPr>
                  <w:rStyle w:val="Hyperlink"/>
                </w:rPr>
                <w:t>baskinfrank19@gmail.com</w:t>
              </w:r>
            </w:hyperlink>
            <w:r w:rsidR="00014586">
              <w:t xml:space="preserve"> </w:t>
            </w:r>
          </w:p>
        </w:tc>
      </w:tr>
      <w:tr w:rsidR="00014586" w14:paraId="233359F2" w14:textId="77777777" w:rsidTr="00DA413A">
        <w:trPr>
          <w:gridBefore w:val="1"/>
          <w:wBefore w:w="18" w:type="dxa"/>
        </w:trPr>
        <w:tc>
          <w:tcPr>
            <w:tcW w:w="2880" w:type="dxa"/>
            <w:vMerge/>
          </w:tcPr>
          <w:p w14:paraId="21E8FAA5" w14:textId="77777777" w:rsidR="00014586" w:rsidRPr="005148D4" w:rsidRDefault="00014586" w:rsidP="00014586">
            <w:pPr>
              <w:rPr>
                <w:rFonts w:ascii="Aptos" w:hAnsi="Aptos"/>
                <w:sz w:val="24"/>
                <w:szCs w:val="24"/>
              </w:rPr>
            </w:pPr>
          </w:p>
        </w:tc>
        <w:tc>
          <w:tcPr>
            <w:tcW w:w="2351" w:type="dxa"/>
            <w:gridSpan w:val="2"/>
          </w:tcPr>
          <w:p w14:paraId="01E4462A" w14:textId="77777777" w:rsidR="00014586" w:rsidRPr="005148D4" w:rsidRDefault="00014586" w:rsidP="00014586">
            <w:pPr>
              <w:rPr>
                <w:rFonts w:ascii="Aptos" w:hAnsi="Aptos"/>
              </w:rPr>
            </w:pPr>
            <w:r w:rsidRPr="005148D4">
              <w:rPr>
                <w:rFonts w:ascii="Aptos" w:hAnsi="Aptos"/>
              </w:rPr>
              <w:t>Communications</w:t>
            </w:r>
          </w:p>
        </w:tc>
        <w:tc>
          <w:tcPr>
            <w:tcW w:w="1789" w:type="dxa"/>
          </w:tcPr>
          <w:p w14:paraId="2D6471E8" w14:textId="77777777" w:rsidR="00014586" w:rsidRDefault="00014586" w:rsidP="00014586">
            <w:r>
              <w:t>Lachlan Forrow</w:t>
            </w:r>
          </w:p>
        </w:tc>
        <w:tc>
          <w:tcPr>
            <w:tcW w:w="3780" w:type="dxa"/>
            <w:gridSpan w:val="2"/>
          </w:tcPr>
          <w:p w14:paraId="0172910D" w14:textId="77777777" w:rsidR="00014586" w:rsidRDefault="00A474A7" w:rsidP="00014586">
            <w:hyperlink r:id="rId284" w:history="1">
              <w:r w:rsidR="00014586" w:rsidRPr="001B4A69">
                <w:rPr>
                  <w:rStyle w:val="Hyperlink"/>
                </w:rPr>
                <w:t>lforrow@bidmc.harvard.edu</w:t>
              </w:r>
            </w:hyperlink>
          </w:p>
        </w:tc>
      </w:tr>
      <w:tr w:rsidR="00014586" w14:paraId="52D90BF6" w14:textId="77777777" w:rsidTr="00DA413A">
        <w:trPr>
          <w:gridBefore w:val="1"/>
          <w:wBefore w:w="18" w:type="dxa"/>
        </w:trPr>
        <w:tc>
          <w:tcPr>
            <w:tcW w:w="2880" w:type="dxa"/>
            <w:vMerge/>
          </w:tcPr>
          <w:p w14:paraId="040E5191" w14:textId="77777777" w:rsidR="00014586" w:rsidRPr="005148D4" w:rsidRDefault="00014586" w:rsidP="00014586">
            <w:pPr>
              <w:rPr>
                <w:rFonts w:ascii="Aptos" w:hAnsi="Aptos"/>
                <w:sz w:val="24"/>
                <w:szCs w:val="24"/>
              </w:rPr>
            </w:pPr>
          </w:p>
        </w:tc>
        <w:tc>
          <w:tcPr>
            <w:tcW w:w="2351" w:type="dxa"/>
            <w:gridSpan w:val="2"/>
          </w:tcPr>
          <w:p w14:paraId="345BCC94" w14:textId="4877EB44" w:rsidR="00014586" w:rsidRPr="005148D4" w:rsidRDefault="00014586" w:rsidP="00014586">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77777777" w:rsidR="00014586" w:rsidRDefault="00014586" w:rsidP="00014586">
            <w:r>
              <w:t>Arlene Germain</w:t>
            </w:r>
          </w:p>
        </w:tc>
        <w:tc>
          <w:tcPr>
            <w:tcW w:w="3780" w:type="dxa"/>
            <w:gridSpan w:val="2"/>
          </w:tcPr>
          <w:p w14:paraId="3F58F5C3" w14:textId="77777777" w:rsidR="00014586" w:rsidRDefault="00A474A7" w:rsidP="00014586">
            <w:hyperlink r:id="rId285" w:history="1">
              <w:r w:rsidR="00014586" w:rsidRPr="00F344A9">
                <w:rPr>
                  <w:rStyle w:val="Hyperlink"/>
                </w:rPr>
                <w:t>agermain@manhr.org</w:t>
              </w:r>
            </w:hyperlink>
            <w:r w:rsidR="00014586">
              <w:t xml:space="preserve"> </w:t>
            </w:r>
          </w:p>
        </w:tc>
      </w:tr>
      <w:tr w:rsidR="00014586" w14:paraId="4472DD82" w14:textId="77777777" w:rsidTr="00DA413A">
        <w:trPr>
          <w:gridBefore w:val="1"/>
          <w:wBefore w:w="18" w:type="dxa"/>
        </w:trPr>
        <w:tc>
          <w:tcPr>
            <w:tcW w:w="2880" w:type="dxa"/>
            <w:vMerge/>
          </w:tcPr>
          <w:p w14:paraId="6BACB933" w14:textId="77777777" w:rsidR="00014586" w:rsidRPr="005148D4" w:rsidRDefault="00014586" w:rsidP="00014586">
            <w:pPr>
              <w:rPr>
                <w:rFonts w:ascii="Aptos" w:hAnsi="Aptos"/>
                <w:sz w:val="24"/>
                <w:szCs w:val="24"/>
              </w:rPr>
            </w:pPr>
          </w:p>
        </w:tc>
        <w:tc>
          <w:tcPr>
            <w:tcW w:w="2351" w:type="dxa"/>
            <w:gridSpan w:val="2"/>
          </w:tcPr>
          <w:p w14:paraId="5C49DBC0" w14:textId="77777777" w:rsidR="00014586" w:rsidRPr="005148D4" w:rsidRDefault="00014586" w:rsidP="00014586">
            <w:pPr>
              <w:rPr>
                <w:rFonts w:ascii="Aptos" w:hAnsi="Aptos"/>
              </w:rPr>
            </w:pPr>
            <w:r w:rsidRPr="005148D4">
              <w:rPr>
                <w:rFonts w:ascii="Aptos" w:hAnsi="Aptos"/>
              </w:rPr>
              <w:t>Home and Community Based Services</w:t>
            </w:r>
          </w:p>
        </w:tc>
        <w:tc>
          <w:tcPr>
            <w:tcW w:w="1789" w:type="dxa"/>
          </w:tcPr>
          <w:p w14:paraId="18804944" w14:textId="77777777" w:rsidR="00014586" w:rsidRDefault="00014586" w:rsidP="00014586">
            <w:r>
              <w:t>Meg Coffin</w:t>
            </w:r>
          </w:p>
        </w:tc>
        <w:tc>
          <w:tcPr>
            <w:tcW w:w="3780" w:type="dxa"/>
            <w:gridSpan w:val="2"/>
          </w:tcPr>
          <w:p w14:paraId="0C877A7E" w14:textId="77777777" w:rsidR="00014586" w:rsidRDefault="00A474A7" w:rsidP="00014586">
            <w:hyperlink r:id="rId286" w:history="1">
              <w:r w:rsidR="00014586" w:rsidRPr="00F344A9">
                <w:rPr>
                  <w:rStyle w:val="Hyperlink"/>
                </w:rPr>
                <w:t>mcoffin@centerlw.org</w:t>
              </w:r>
            </w:hyperlink>
            <w:r w:rsidR="00014586">
              <w:t xml:space="preserve"> </w:t>
            </w:r>
          </w:p>
        </w:tc>
      </w:tr>
      <w:tr w:rsidR="00014586" w14:paraId="4721116B" w14:textId="77777777" w:rsidTr="00DA413A">
        <w:trPr>
          <w:gridBefore w:val="1"/>
          <w:wBefore w:w="18" w:type="dxa"/>
        </w:trPr>
        <w:tc>
          <w:tcPr>
            <w:tcW w:w="2880" w:type="dxa"/>
            <w:vMerge/>
          </w:tcPr>
          <w:p w14:paraId="05A8A4BD" w14:textId="77777777" w:rsidR="00014586" w:rsidRPr="005148D4" w:rsidRDefault="00014586" w:rsidP="00014586">
            <w:pPr>
              <w:rPr>
                <w:rFonts w:ascii="Aptos" w:hAnsi="Aptos"/>
                <w:sz w:val="24"/>
                <w:szCs w:val="24"/>
              </w:rPr>
            </w:pPr>
          </w:p>
        </w:tc>
        <w:tc>
          <w:tcPr>
            <w:tcW w:w="2351" w:type="dxa"/>
            <w:gridSpan w:val="2"/>
          </w:tcPr>
          <w:p w14:paraId="31C49857" w14:textId="77777777" w:rsidR="00014586" w:rsidRPr="005148D4" w:rsidRDefault="00014586" w:rsidP="00014586">
            <w:pPr>
              <w:rPr>
                <w:rFonts w:ascii="Aptos" w:hAnsi="Aptos"/>
              </w:rPr>
            </w:pPr>
            <w:r w:rsidRPr="005148D4">
              <w:rPr>
                <w:rFonts w:ascii="Aptos" w:hAnsi="Aptos"/>
              </w:rPr>
              <w:t>Legislative</w:t>
            </w:r>
          </w:p>
        </w:tc>
        <w:tc>
          <w:tcPr>
            <w:tcW w:w="1789" w:type="dxa"/>
          </w:tcPr>
          <w:p w14:paraId="5E15057D" w14:textId="77777777" w:rsidR="00014586" w:rsidRDefault="00014586" w:rsidP="00014586">
            <w:r>
              <w:t>Richard Moore</w:t>
            </w:r>
          </w:p>
        </w:tc>
        <w:tc>
          <w:tcPr>
            <w:tcW w:w="3780" w:type="dxa"/>
            <w:gridSpan w:val="2"/>
          </w:tcPr>
          <w:p w14:paraId="67807BFA" w14:textId="77777777" w:rsidR="00014586" w:rsidRDefault="00A474A7" w:rsidP="00014586">
            <w:hyperlink r:id="rId287" w:history="1">
              <w:r w:rsidR="00014586" w:rsidRPr="00F344A9">
                <w:rPr>
                  <w:rStyle w:val="Hyperlink"/>
                </w:rPr>
                <w:t>rmoore8743@charter.net</w:t>
              </w:r>
            </w:hyperlink>
            <w:r w:rsidR="00014586">
              <w:t xml:space="preserve"> </w:t>
            </w:r>
          </w:p>
        </w:tc>
      </w:tr>
      <w:tr w:rsidR="00014586" w14:paraId="2732B14A" w14:textId="77777777" w:rsidTr="00DA413A">
        <w:trPr>
          <w:gridBefore w:val="1"/>
          <w:wBefore w:w="18" w:type="dxa"/>
        </w:trPr>
        <w:tc>
          <w:tcPr>
            <w:tcW w:w="2880" w:type="dxa"/>
            <w:vMerge/>
          </w:tcPr>
          <w:p w14:paraId="5AA6096A" w14:textId="77777777" w:rsidR="00014586" w:rsidRPr="005148D4" w:rsidRDefault="00014586" w:rsidP="00014586">
            <w:pPr>
              <w:rPr>
                <w:rFonts w:ascii="Aptos" w:hAnsi="Aptos"/>
                <w:sz w:val="24"/>
                <w:szCs w:val="24"/>
              </w:rPr>
            </w:pPr>
          </w:p>
        </w:tc>
        <w:tc>
          <w:tcPr>
            <w:tcW w:w="2351" w:type="dxa"/>
            <w:gridSpan w:val="2"/>
          </w:tcPr>
          <w:p w14:paraId="2EC415A7" w14:textId="77777777" w:rsidR="00014586" w:rsidRPr="005148D4" w:rsidRDefault="00014586" w:rsidP="00014586">
            <w:pPr>
              <w:rPr>
                <w:rFonts w:ascii="Aptos" w:hAnsi="Aptos"/>
              </w:rPr>
            </w:pPr>
            <w:r w:rsidRPr="005148D4">
              <w:rPr>
                <w:rFonts w:ascii="Aptos" w:hAnsi="Aptos"/>
              </w:rPr>
              <w:t>Legal Issues</w:t>
            </w:r>
          </w:p>
        </w:tc>
        <w:tc>
          <w:tcPr>
            <w:tcW w:w="1789" w:type="dxa"/>
          </w:tcPr>
          <w:p w14:paraId="337F81F5" w14:textId="77777777" w:rsidR="00014586" w:rsidRDefault="00014586" w:rsidP="00014586">
            <w:r>
              <w:t>Jeni Kaplan</w:t>
            </w:r>
          </w:p>
        </w:tc>
        <w:tc>
          <w:tcPr>
            <w:tcW w:w="3780" w:type="dxa"/>
            <w:gridSpan w:val="2"/>
          </w:tcPr>
          <w:p w14:paraId="3DA9691F" w14:textId="77777777" w:rsidR="00014586" w:rsidRDefault="00A474A7" w:rsidP="00014586">
            <w:hyperlink r:id="rId288" w:history="1">
              <w:r w:rsidR="00014586" w:rsidRPr="00405C87">
                <w:rPr>
                  <w:rStyle w:val="Hyperlink"/>
                </w:rPr>
                <w:t>jkaplan@cpr-ma.org</w:t>
              </w:r>
            </w:hyperlink>
            <w:r w:rsidR="00014586">
              <w:t xml:space="preserve"> </w:t>
            </w:r>
          </w:p>
        </w:tc>
      </w:tr>
      <w:tr w:rsidR="00014586" w14:paraId="41BAF89C" w14:textId="77777777" w:rsidTr="00DA413A">
        <w:trPr>
          <w:gridBefore w:val="1"/>
          <w:wBefore w:w="18" w:type="dxa"/>
        </w:trPr>
        <w:tc>
          <w:tcPr>
            <w:tcW w:w="2880" w:type="dxa"/>
            <w:vMerge/>
          </w:tcPr>
          <w:p w14:paraId="5EC8345B" w14:textId="77777777" w:rsidR="00014586" w:rsidRPr="005148D4" w:rsidRDefault="00014586" w:rsidP="00014586">
            <w:pPr>
              <w:rPr>
                <w:rFonts w:ascii="Aptos" w:hAnsi="Aptos"/>
                <w:sz w:val="24"/>
                <w:szCs w:val="24"/>
              </w:rPr>
            </w:pPr>
          </w:p>
        </w:tc>
        <w:tc>
          <w:tcPr>
            <w:tcW w:w="2351" w:type="dxa"/>
            <w:gridSpan w:val="2"/>
          </w:tcPr>
          <w:p w14:paraId="418D640B" w14:textId="77777777" w:rsidR="00014586" w:rsidRPr="005148D4" w:rsidRDefault="00014586" w:rsidP="00014586">
            <w:pPr>
              <w:rPr>
                <w:rFonts w:ascii="Aptos" w:hAnsi="Aptos"/>
                <w:b/>
                <w:bCs/>
              </w:rPr>
            </w:pPr>
            <w:r w:rsidRPr="005148D4">
              <w:rPr>
                <w:rFonts w:ascii="Aptos" w:hAnsi="Aptos"/>
                <w:b/>
                <w:bCs/>
              </w:rPr>
              <w:t>Interest Group</w:t>
            </w:r>
          </w:p>
        </w:tc>
        <w:tc>
          <w:tcPr>
            <w:tcW w:w="1789" w:type="dxa"/>
          </w:tcPr>
          <w:p w14:paraId="6843E3CB" w14:textId="77777777" w:rsidR="00014586" w:rsidRDefault="00014586" w:rsidP="00014586">
            <w:r>
              <w:rPr>
                <w:b/>
                <w:bCs/>
              </w:rPr>
              <w:t>Group</w:t>
            </w:r>
            <w:r w:rsidRPr="004E6303">
              <w:rPr>
                <w:b/>
                <w:bCs/>
              </w:rPr>
              <w:t xml:space="preserve"> lead</w:t>
            </w:r>
          </w:p>
        </w:tc>
        <w:tc>
          <w:tcPr>
            <w:tcW w:w="3780" w:type="dxa"/>
            <w:gridSpan w:val="2"/>
          </w:tcPr>
          <w:p w14:paraId="0F86CEDF" w14:textId="77777777" w:rsidR="00014586" w:rsidRDefault="00014586" w:rsidP="00014586">
            <w:r w:rsidRPr="004E6303">
              <w:rPr>
                <w:b/>
                <w:bCs/>
              </w:rPr>
              <w:t>Email</w:t>
            </w:r>
          </w:p>
        </w:tc>
      </w:tr>
      <w:tr w:rsidR="00014586" w14:paraId="7AEA7894" w14:textId="77777777" w:rsidTr="00DA413A">
        <w:trPr>
          <w:gridBefore w:val="1"/>
          <w:wBefore w:w="18" w:type="dxa"/>
        </w:trPr>
        <w:tc>
          <w:tcPr>
            <w:tcW w:w="2880" w:type="dxa"/>
            <w:vMerge/>
          </w:tcPr>
          <w:p w14:paraId="3CE049F8" w14:textId="77777777" w:rsidR="00014586" w:rsidRPr="005148D4" w:rsidRDefault="00014586" w:rsidP="00014586">
            <w:pPr>
              <w:rPr>
                <w:rFonts w:ascii="Aptos" w:hAnsi="Aptos"/>
                <w:sz w:val="24"/>
                <w:szCs w:val="24"/>
              </w:rPr>
            </w:pPr>
          </w:p>
        </w:tc>
        <w:tc>
          <w:tcPr>
            <w:tcW w:w="2351" w:type="dxa"/>
            <w:gridSpan w:val="2"/>
          </w:tcPr>
          <w:p w14:paraId="03828C02" w14:textId="74C7B991" w:rsidR="00014586" w:rsidRPr="005148D4" w:rsidRDefault="00014586" w:rsidP="00014586">
            <w:pPr>
              <w:rPr>
                <w:rFonts w:ascii="Aptos" w:hAnsi="Aptos"/>
              </w:rPr>
            </w:pPr>
            <w:r w:rsidRPr="005148D4">
              <w:rPr>
                <w:rFonts w:ascii="Aptos" w:hAnsi="Aptos"/>
              </w:rPr>
              <w:t>Assisted Living</w:t>
            </w:r>
          </w:p>
        </w:tc>
        <w:tc>
          <w:tcPr>
            <w:tcW w:w="1789" w:type="dxa"/>
          </w:tcPr>
          <w:p w14:paraId="4241E532" w14:textId="66FAEA4B" w:rsidR="00014586" w:rsidRDefault="00014586" w:rsidP="00014586">
            <w:r>
              <w:t>John Ford</w:t>
            </w:r>
          </w:p>
        </w:tc>
        <w:tc>
          <w:tcPr>
            <w:tcW w:w="3780" w:type="dxa"/>
            <w:gridSpan w:val="2"/>
          </w:tcPr>
          <w:p w14:paraId="7502790A" w14:textId="296CCC19" w:rsidR="00014586" w:rsidRDefault="00A474A7" w:rsidP="00014586">
            <w:hyperlink r:id="rId289" w:history="1">
              <w:r w:rsidR="00014586" w:rsidRPr="007253AF">
                <w:rPr>
                  <w:rStyle w:val="Hyperlink"/>
                </w:rPr>
                <w:t>jford@njc-ma.org</w:t>
              </w:r>
            </w:hyperlink>
            <w:r w:rsidR="00014586">
              <w:t xml:space="preserve"> </w:t>
            </w:r>
          </w:p>
        </w:tc>
      </w:tr>
      <w:tr w:rsidR="00014586" w14:paraId="43918004" w14:textId="77777777" w:rsidTr="00DA413A">
        <w:trPr>
          <w:gridBefore w:val="1"/>
          <w:wBefore w:w="18" w:type="dxa"/>
        </w:trPr>
        <w:tc>
          <w:tcPr>
            <w:tcW w:w="2880" w:type="dxa"/>
            <w:vMerge/>
          </w:tcPr>
          <w:p w14:paraId="1020C107" w14:textId="77777777" w:rsidR="00014586" w:rsidRPr="005148D4" w:rsidRDefault="00014586" w:rsidP="00014586">
            <w:pPr>
              <w:rPr>
                <w:rFonts w:ascii="Aptos" w:hAnsi="Aptos"/>
                <w:sz w:val="24"/>
                <w:szCs w:val="24"/>
              </w:rPr>
            </w:pPr>
          </w:p>
        </w:tc>
        <w:tc>
          <w:tcPr>
            <w:tcW w:w="2351" w:type="dxa"/>
            <w:gridSpan w:val="2"/>
          </w:tcPr>
          <w:p w14:paraId="5399D560" w14:textId="77777777" w:rsidR="00014586" w:rsidRPr="005148D4" w:rsidRDefault="00014586" w:rsidP="00014586">
            <w:pPr>
              <w:rPr>
                <w:rFonts w:ascii="Aptos" w:hAnsi="Aptos"/>
              </w:rPr>
            </w:pPr>
            <w:r w:rsidRPr="005148D4">
              <w:rPr>
                <w:rFonts w:ascii="Aptos" w:hAnsi="Aptos"/>
              </w:rPr>
              <w:t>Housing</w:t>
            </w:r>
          </w:p>
        </w:tc>
        <w:tc>
          <w:tcPr>
            <w:tcW w:w="1789" w:type="dxa"/>
          </w:tcPr>
          <w:p w14:paraId="4F9BA7AE" w14:textId="77777777" w:rsidR="00014586" w:rsidRDefault="00014586" w:rsidP="00014586">
            <w:r>
              <w:t>Bill Henning</w:t>
            </w:r>
          </w:p>
        </w:tc>
        <w:tc>
          <w:tcPr>
            <w:tcW w:w="3780" w:type="dxa"/>
            <w:gridSpan w:val="2"/>
          </w:tcPr>
          <w:p w14:paraId="217C95F4" w14:textId="77777777" w:rsidR="00014586" w:rsidRDefault="00A474A7" w:rsidP="00014586">
            <w:hyperlink r:id="rId290" w:history="1">
              <w:r w:rsidR="00014586" w:rsidRPr="002B65DF">
                <w:rPr>
                  <w:rStyle w:val="Hyperlink"/>
                </w:rPr>
                <w:t>bhenning@bostoncil.org</w:t>
              </w:r>
            </w:hyperlink>
            <w:r w:rsidR="00014586">
              <w:t xml:space="preserve"> </w:t>
            </w:r>
          </w:p>
        </w:tc>
      </w:tr>
      <w:tr w:rsidR="00014586" w14:paraId="11046D32" w14:textId="77777777" w:rsidTr="00DA413A">
        <w:trPr>
          <w:gridBefore w:val="1"/>
          <w:wBefore w:w="18" w:type="dxa"/>
        </w:trPr>
        <w:tc>
          <w:tcPr>
            <w:tcW w:w="2880" w:type="dxa"/>
            <w:vMerge/>
          </w:tcPr>
          <w:p w14:paraId="3FE8F325" w14:textId="77777777" w:rsidR="00014586" w:rsidRPr="005148D4" w:rsidRDefault="00014586" w:rsidP="00014586">
            <w:pPr>
              <w:rPr>
                <w:rFonts w:ascii="Aptos" w:hAnsi="Aptos"/>
                <w:sz w:val="24"/>
                <w:szCs w:val="24"/>
              </w:rPr>
            </w:pPr>
          </w:p>
        </w:tc>
        <w:tc>
          <w:tcPr>
            <w:tcW w:w="2351" w:type="dxa"/>
            <w:gridSpan w:val="2"/>
          </w:tcPr>
          <w:p w14:paraId="66C4962D" w14:textId="77777777" w:rsidR="00014586" w:rsidRPr="005148D4" w:rsidRDefault="00014586" w:rsidP="00014586">
            <w:pPr>
              <w:rPr>
                <w:rFonts w:ascii="Aptos" w:hAnsi="Aptos"/>
              </w:rPr>
            </w:pPr>
            <w:r w:rsidRPr="005148D4">
              <w:rPr>
                <w:rFonts w:ascii="Aptos" w:hAnsi="Aptos"/>
              </w:rPr>
              <w:t>Veteran Services</w:t>
            </w:r>
          </w:p>
        </w:tc>
        <w:tc>
          <w:tcPr>
            <w:tcW w:w="1789" w:type="dxa"/>
          </w:tcPr>
          <w:p w14:paraId="1EC21DFB" w14:textId="77777777" w:rsidR="00014586" w:rsidRDefault="00014586" w:rsidP="00014586">
            <w:r>
              <w:t>James Lomastro</w:t>
            </w:r>
          </w:p>
        </w:tc>
        <w:tc>
          <w:tcPr>
            <w:tcW w:w="3780" w:type="dxa"/>
            <w:gridSpan w:val="2"/>
          </w:tcPr>
          <w:p w14:paraId="1804F3AA" w14:textId="77777777" w:rsidR="00014586" w:rsidRDefault="00A474A7" w:rsidP="00014586">
            <w:hyperlink r:id="rId291" w:history="1">
              <w:r w:rsidR="00014586" w:rsidRPr="00CF68E8">
                <w:rPr>
                  <w:rStyle w:val="Hyperlink"/>
                </w:rPr>
                <w:t>jimlomastro@comcast.net</w:t>
              </w:r>
            </w:hyperlink>
            <w:r w:rsidR="00014586">
              <w:t xml:space="preserve"> </w:t>
            </w:r>
          </w:p>
        </w:tc>
      </w:tr>
      <w:tr w:rsidR="00014586" w14:paraId="500B92ED" w14:textId="77777777" w:rsidTr="00DA413A">
        <w:trPr>
          <w:gridBefore w:val="1"/>
          <w:wBefore w:w="18" w:type="dxa"/>
        </w:trPr>
        <w:tc>
          <w:tcPr>
            <w:tcW w:w="2880" w:type="dxa"/>
            <w:vMerge/>
          </w:tcPr>
          <w:p w14:paraId="71DDBF9F" w14:textId="77777777" w:rsidR="00014586" w:rsidRPr="005148D4" w:rsidRDefault="00014586" w:rsidP="00014586">
            <w:pPr>
              <w:rPr>
                <w:rFonts w:ascii="Aptos" w:hAnsi="Aptos"/>
                <w:sz w:val="24"/>
                <w:szCs w:val="24"/>
              </w:rPr>
            </w:pPr>
          </w:p>
        </w:tc>
        <w:tc>
          <w:tcPr>
            <w:tcW w:w="2351" w:type="dxa"/>
            <w:gridSpan w:val="2"/>
          </w:tcPr>
          <w:p w14:paraId="630D3A42" w14:textId="77777777" w:rsidR="00014586" w:rsidRPr="005148D4" w:rsidRDefault="00014586" w:rsidP="00014586">
            <w:pPr>
              <w:rPr>
                <w:rFonts w:ascii="Aptos" w:hAnsi="Aptos"/>
              </w:rPr>
            </w:pPr>
            <w:r w:rsidRPr="005148D4">
              <w:rPr>
                <w:rFonts w:ascii="Aptos" w:hAnsi="Aptos"/>
              </w:rPr>
              <w:t>Transportation</w:t>
            </w:r>
          </w:p>
        </w:tc>
        <w:tc>
          <w:tcPr>
            <w:tcW w:w="1789" w:type="dxa"/>
          </w:tcPr>
          <w:p w14:paraId="0D80EDCA" w14:textId="77777777" w:rsidR="00014586" w:rsidRDefault="00014586" w:rsidP="00014586">
            <w:r>
              <w:t>Frank Baskin</w:t>
            </w:r>
          </w:p>
          <w:p w14:paraId="262F22DF" w14:textId="77777777" w:rsidR="00014586" w:rsidRDefault="00014586" w:rsidP="00014586">
            <w:r>
              <w:t>Chris Hoeh</w:t>
            </w:r>
          </w:p>
        </w:tc>
        <w:tc>
          <w:tcPr>
            <w:tcW w:w="3780" w:type="dxa"/>
            <w:gridSpan w:val="2"/>
          </w:tcPr>
          <w:p w14:paraId="7959793C" w14:textId="77777777" w:rsidR="00014586" w:rsidRDefault="00A474A7" w:rsidP="00014586">
            <w:hyperlink r:id="rId292" w:history="1">
              <w:r w:rsidR="00014586" w:rsidRPr="00613FC7">
                <w:rPr>
                  <w:rStyle w:val="Hyperlink"/>
                </w:rPr>
                <w:t>baskinfrank19@gmail.com</w:t>
              </w:r>
            </w:hyperlink>
            <w:r w:rsidR="00014586">
              <w:t xml:space="preserve"> </w:t>
            </w:r>
          </w:p>
          <w:p w14:paraId="788CE3C9" w14:textId="77777777" w:rsidR="00014586" w:rsidRDefault="00A474A7" w:rsidP="00014586">
            <w:hyperlink r:id="rId293" w:history="1">
              <w:r w:rsidR="00014586" w:rsidRPr="00613FC7">
                <w:rPr>
                  <w:rStyle w:val="Hyperlink"/>
                </w:rPr>
                <w:t>cdhoeh@gmail.com</w:t>
              </w:r>
            </w:hyperlink>
            <w:r w:rsidR="00014586">
              <w:t xml:space="preserve"> </w:t>
            </w:r>
          </w:p>
        </w:tc>
      </w:tr>
      <w:tr w:rsidR="00014586" w14:paraId="23361B22" w14:textId="77777777" w:rsidTr="00DA413A">
        <w:trPr>
          <w:gridBefore w:val="1"/>
          <w:wBefore w:w="18" w:type="dxa"/>
        </w:trPr>
        <w:tc>
          <w:tcPr>
            <w:tcW w:w="2880" w:type="dxa"/>
            <w:vMerge/>
          </w:tcPr>
          <w:p w14:paraId="67106024" w14:textId="77777777" w:rsidR="00014586" w:rsidRPr="005148D4" w:rsidRDefault="00014586" w:rsidP="00014586">
            <w:pPr>
              <w:rPr>
                <w:rFonts w:ascii="Aptos" w:hAnsi="Aptos"/>
                <w:sz w:val="24"/>
                <w:szCs w:val="24"/>
              </w:rPr>
            </w:pPr>
          </w:p>
        </w:tc>
        <w:tc>
          <w:tcPr>
            <w:tcW w:w="2351" w:type="dxa"/>
            <w:gridSpan w:val="2"/>
          </w:tcPr>
          <w:p w14:paraId="7A45414E" w14:textId="77777777" w:rsidR="00014586" w:rsidRPr="005148D4" w:rsidRDefault="00014586" w:rsidP="00014586">
            <w:pPr>
              <w:rPr>
                <w:rFonts w:ascii="Aptos" w:hAnsi="Aptos"/>
              </w:rPr>
            </w:pPr>
            <w:r w:rsidRPr="005148D4">
              <w:rPr>
                <w:rFonts w:ascii="Aptos" w:hAnsi="Aptos"/>
              </w:rPr>
              <w:t>Covid / Long Covid</w:t>
            </w:r>
          </w:p>
        </w:tc>
        <w:tc>
          <w:tcPr>
            <w:tcW w:w="1789" w:type="dxa"/>
          </w:tcPr>
          <w:p w14:paraId="4DE753AF" w14:textId="77777777" w:rsidR="00014586" w:rsidRDefault="00014586" w:rsidP="00014586">
            <w:r>
              <w:t>James Lomastro</w:t>
            </w:r>
          </w:p>
        </w:tc>
        <w:tc>
          <w:tcPr>
            <w:tcW w:w="3780" w:type="dxa"/>
            <w:gridSpan w:val="2"/>
          </w:tcPr>
          <w:p w14:paraId="3E822E46" w14:textId="77777777" w:rsidR="00014586" w:rsidRDefault="00A474A7" w:rsidP="00014586">
            <w:hyperlink r:id="rId294" w:history="1">
              <w:r w:rsidR="00014586" w:rsidRPr="00CF68E8">
                <w:rPr>
                  <w:rStyle w:val="Hyperlink"/>
                </w:rPr>
                <w:t>jimlomastro@comcast.net</w:t>
              </w:r>
            </w:hyperlink>
            <w:r w:rsidR="00014586">
              <w:t xml:space="preserve"> </w:t>
            </w:r>
          </w:p>
        </w:tc>
      </w:tr>
      <w:tr w:rsidR="00014586" w14:paraId="607E175B" w14:textId="77777777" w:rsidTr="00DA413A">
        <w:trPr>
          <w:gridBefore w:val="1"/>
          <w:wBefore w:w="18" w:type="dxa"/>
        </w:trPr>
        <w:tc>
          <w:tcPr>
            <w:tcW w:w="2880" w:type="dxa"/>
            <w:vMerge/>
          </w:tcPr>
          <w:p w14:paraId="6DBBA9CF" w14:textId="77777777" w:rsidR="00014586" w:rsidRPr="005148D4" w:rsidRDefault="00014586" w:rsidP="00014586">
            <w:pPr>
              <w:rPr>
                <w:rFonts w:ascii="Aptos" w:hAnsi="Aptos"/>
                <w:sz w:val="24"/>
                <w:szCs w:val="24"/>
              </w:rPr>
            </w:pPr>
          </w:p>
        </w:tc>
        <w:tc>
          <w:tcPr>
            <w:tcW w:w="2351" w:type="dxa"/>
            <w:gridSpan w:val="2"/>
          </w:tcPr>
          <w:p w14:paraId="536E6ED2" w14:textId="77777777" w:rsidR="00014586" w:rsidRPr="005148D4" w:rsidRDefault="00014586" w:rsidP="00014586">
            <w:pPr>
              <w:rPr>
                <w:rFonts w:ascii="Aptos" w:hAnsi="Aptos"/>
              </w:rPr>
            </w:pPr>
            <w:r w:rsidRPr="005148D4">
              <w:rPr>
                <w:rFonts w:ascii="Aptos" w:hAnsi="Aptos"/>
              </w:rPr>
              <w:t>Incarcerated Persons</w:t>
            </w:r>
          </w:p>
        </w:tc>
        <w:tc>
          <w:tcPr>
            <w:tcW w:w="1789" w:type="dxa"/>
          </w:tcPr>
          <w:p w14:paraId="4E9E5B9C" w14:textId="77777777" w:rsidR="00014586" w:rsidRDefault="00014586" w:rsidP="00014586">
            <w:r>
              <w:t>TBD</w:t>
            </w:r>
          </w:p>
        </w:tc>
        <w:tc>
          <w:tcPr>
            <w:tcW w:w="3780" w:type="dxa"/>
            <w:gridSpan w:val="2"/>
          </w:tcPr>
          <w:p w14:paraId="2C2D4A09" w14:textId="77777777" w:rsidR="00014586" w:rsidRDefault="00A474A7" w:rsidP="00014586">
            <w:hyperlink r:id="rId295" w:history="1">
              <w:r w:rsidR="00014586" w:rsidRPr="00613FC7">
                <w:rPr>
                  <w:rStyle w:val="Hyperlink"/>
                </w:rPr>
                <w:t>info@DignityAllianceMA.org</w:t>
              </w:r>
            </w:hyperlink>
            <w:r w:rsidR="00014586">
              <w:t xml:space="preserve"> </w:t>
            </w:r>
          </w:p>
        </w:tc>
      </w:tr>
      <w:tr w:rsidR="00014586" w:rsidRPr="004E6303" w14:paraId="02A1D066" w14:textId="77777777" w:rsidTr="00DA413A">
        <w:trPr>
          <w:gridBefore w:val="1"/>
          <w:wBefore w:w="18" w:type="dxa"/>
        </w:trPr>
        <w:tc>
          <w:tcPr>
            <w:tcW w:w="2880" w:type="dxa"/>
          </w:tcPr>
          <w:p w14:paraId="6052E0F6" w14:textId="77777777" w:rsidR="00014586" w:rsidRPr="005148D4" w:rsidRDefault="00014586" w:rsidP="00014586">
            <w:pPr>
              <w:rPr>
                <w:rFonts w:ascii="Aptos" w:hAnsi="Aptos"/>
                <w:b/>
                <w:bCs/>
                <w:sz w:val="24"/>
                <w:szCs w:val="24"/>
              </w:rPr>
            </w:pPr>
            <w:r w:rsidRPr="005148D4">
              <w:rPr>
                <w:rFonts w:ascii="Aptos" w:hAnsi="Aptos"/>
                <w:b/>
                <w:bCs/>
                <w:i/>
                <w:iCs/>
                <w:sz w:val="24"/>
                <w:szCs w:val="24"/>
              </w:rPr>
              <w:t>The Dignity Digest</w:t>
            </w:r>
          </w:p>
        </w:tc>
        <w:tc>
          <w:tcPr>
            <w:tcW w:w="7920" w:type="dxa"/>
            <w:gridSpan w:val="5"/>
          </w:tcPr>
          <w:p w14:paraId="668D3493" w14:textId="77777777" w:rsidR="00014586" w:rsidRPr="005148D4" w:rsidRDefault="00014586" w:rsidP="00014586">
            <w:pPr>
              <w:rPr>
                <w:rFonts w:ascii="Aptos" w:hAnsi="Aptos"/>
                <w:i/>
                <w:iCs/>
                <w:sz w:val="24"/>
                <w:szCs w:val="24"/>
              </w:rPr>
            </w:pPr>
            <w:r w:rsidRPr="005148D4">
              <w:rPr>
                <w:rFonts w:ascii="Aptos" w:hAnsi="Aptos"/>
              </w:rPr>
              <w:t xml:space="preserve">For a free weekly subscription to </w:t>
            </w:r>
            <w:r w:rsidRPr="005148D4">
              <w:rPr>
                <w:rFonts w:ascii="Aptos" w:hAnsi="Aptos"/>
                <w:i/>
                <w:iCs/>
                <w:sz w:val="24"/>
                <w:szCs w:val="24"/>
              </w:rPr>
              <w:t>The Dignity Digest:</w:t>
            </w:r>
          </w:p>
          <w:p w14:paraId="5226EB3B" w14:textId="77777777" w:rsidR="00014586" w:rsidRPr="005148D4" w:rsidRDefault="00A474A7" w:rsidP="00014586">
            <w:pPr>
              <w:rPr>
                <w:rFonts w:ascii="Aptos" w:hAnsi="Aptos"/>
              </w:rPr>
            </w:pPr>
            <w:hyperlink r:id="rId296" w:history="1">
              <w:r w:rsidR="00014586" w:rsidRPr="005148D4">
                <w:rPr>
                  <w:rStyle w:val="Hyperlink"/>
                  <w:rFonts w:ascii="Aptos" w:hAnsi="Aptos"/>
                </w:rPr>
                <w:t>https://dignityalliancema.org/contact/sign-up-for-emails/</w:t>
              </w:r>
            </w:hyperlink>
            <w:r w:rsidR="00014586" w:rsidRPr="005148D4">
              <w:rPr>
                <w:rFonts w:ascii="Aptos" w:hAnsi="Aptos"/>
              </w:rPr>
              <w:t xml:space="preserve"> </w:t>
            </w:r>
          </w:p>
          <w:p w14:paraId="3A1B0BA1" w14:textId="77777777" w:rsidR="00014586" w:rsidRPr="005148D4" w:rsidRDefault="00014586" w:rsidP="00014586">
            <w:pPr>
              <w:rPr>
                <w:rFonts w:ascii="Aptos" w:hAnsi="Aptos"/>
              </w:rPr>
            </w:pPr>
            <w:r w:rsidRPr="005148D4">
              <w:rPr>
                <w:rFonts w:ascii="Aptos" w:hAnsi="Aptos"/>
              </w:rPr>
              <w:t>Editor: Paul Lanzikos</w:t>
            </w:r>
          </w:p>
          <w:p w14:paraId="3A99E71F" w14:textId="77777777" w:rsidR="00014586" w:rsidRPr="005148D4" w:rsidRDefault="00014586" w:rsidP="00014586">
            <w:pPr>
              <w:rPr>
                <w:rFonts w:ascii="Aptos" w:hAnsi="Aptos"/>
              </w:rPr>
            </w:pPr>
            <w:r w:rsidRPr="005148D4">
              <w:rPr>
                <w:rFonts w:ascii="Aptos" w:hAnsi="Aptos"/>
              </w:rPr>
              <w:t>Primary contributor: Sandy Novack</w:t>
            </w:r>
          </w:p>
          <w:p w14:paraId="3D445C9D" w14:textId="77777777" w:rsidR="00014586" w:rsidRPr="005148D4" w:rsidRDefault="00014586" w:rsidP="00014586">
            <w:pPr>
              <w:rPr>
                <w:rFonts w:ascii="Aptos" w:hAnsi="Aptos"/>
              </w:rPr>
            </w:pPr>
            <w:r w:rsidRPr="005148D4">
              <w:rPr>
                <w:rFonts w:ascii="Aptos" w:hAnsi="Aptos"/>
              </w:rPr>
              <w:t>MailChimp Specialist: Sue Rorke</w:t>
            </w:r>
          </w:p>
        </w:tc>
      </w:tr>
      <w:tr w:rsidR="00014586" w:rsidRPr="00FD298F" w14:paraId="61C97FA1" w14:textId="77777777" w:rsidTr="00DA413A">
        <w:trPr>
          <w:gridBefore w:val="1"/>
          <w:wBefore w:w="18" w:type="dxa"/>
        </w:trPr>
        <w:tc>
          <w:tcPr>
            <w:tcW w:w="2880" w:type="dxa"/>
          </w:tcPr>
          <w:p w14:paraId="14C498F9" w14:textId="77777777" w:rsidR="00014586" w:rsidRPr="005148D4" w:rsidRDefault="00014586" w:rsidP="00014586">
            <w:pPr>
              <w:rPr>
                <w:rFonts w:ascii="Aptos" w:hAnsi="Aptos"/>
                <w:sz w:val="24"/>
                <w:szCs w:val="24"/>
              </w:rPr>
            </w:pPr>
            <w:r w:rsidRPr="005148D4">
              <w:rPr>
                <w:rFonts w:ascii="Aptos" w:hAnsi="Aptos"/>
                <w:sz w:val="24"/>
                <w:szCs w:val="24"/>
              </w:rPr>
              <w:t>Note of thanks</w:t>
            </w:r>
          </w:p>
        </w:tc>
        <w:tc>
          <w:tcPr>
            <w:tcW w:w="7920" w:type="dxa"/>
            <w:gridSpan w:val="5"/>
          </w:tcPr>
          <w:p w14:paraId="73AC2C2B" w14:textId="134E5F3B" w:rsidR="00014586" w:rsidRPr="005148D4" w:rsidRDefault="00014586" w:rsidP="00014586">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p>
          <w:p w14:paraId="3435C2F4" w14:textId="2D447D91" w:rsidR="008C673D" w:rsidRDefault="008C673D" w:rsidP="00241D72">
            <w:pPr>
              <w:pStyle w:val="ListParagraph"/>
              <w:numPr>
                <w:ilvl w:val="0"/>
                <w:numId w:val="6"/>
              </w:numPr>
              <w:ind w:left="720"/>
              <w:rPr>
                <w:rFonts w:ascii="Aptos" w:hAnsi="Aptos"/>
              </w:rPr>
            </w:pPr>
            <w:r>
              <w:rPr>
                <w:rFonts w:ascii="Aptos" w:hAnsi="Aptos"/>
              </w:rPr>
              <w:t>Wynn Gerhard</w:t>
            </w:r>
          </w:p>
          <w:p w14:paraId="202928A1" w14:textId="5D2A20B6" w:rsidR="008C673D" w:rsidRDefault="008C673D" w:rsidP="00241D72">
            <w:pPr>
              <w:pStyle w:val="ListParagraph"/>
              <w:numPr>
                <w:ilvl w:val="0"/>
                <w:numId w:val="6"/>
              </w:numPr>
              <w:ind w:left="720"/>
              <w:rPr>
                <w:rFonts w:ascii="Aptos" w:hAnsi="Aptos"/>
              </w:rPr>
            </w:pPr>
            <w:r>
              <w:rPr>
                <w:rFonts w:ascii="Aptos" w:hAnsi="Aptos"/>
              </w:rPr>
              <w:t>Chris Hoeh</w:t>
            </w:r>
          </w:p>
          <w:p w14:paraId="2AC2B496" w14:textId="3D667F29" w:rsidR="00D65C56" w:rsidRPr="00241D72" w:rsidRDefault="00014586" w:rsidP="00241D72">
            <w:pPr>
              <w:pStyle w:val="ListParagraph"/>
              <w:numPr>
                <w:ilvl w:val="0"/>
                <w:numId w:val="6"/>
              </w:numPr>
              <w:ind w:left="720"/>
              <w:rPr>
                <w:rFonts w:ascii="Aptos" w:hAnsi="Aptos"/>
              </w:rPr>
            </w:pPr>
            <w:r w:rsidRPr="005148D4">
              <w:rPr>
                <w:rFonts w:ascii="Aptos" w:hAnsi="Aptos"/>
              </w:rPr>
              <w:t>Dick Moore</w:t>
            </w:r>
          </w:p>
          <w:p w14:paraId="26D4B437" w14:textId="219882C5" w:rsidR="00014586" w:rsidRPr="00940BA6" w:rsidRDefault="00014586" w:rsidP="00014586">
            <w:pPr>
              <w:rPr>
                <w:rFonts w:ascii="Aptos" w:hAnsi="Aptos"/>
              </w:rPr>
            </w:pPr>
            <w:r w:rsidRPr="00940BA6">
              <w:rPr>
                <w:rFonts w:ascii="Aptos" w:hAnsi="Aptos"/>
              </w:rPr>
              <w:t xml:space="preserve">Special thanks to the MetroWest Center for Independent Living for assistance with the website and MailChimp versions of </w:t>
            </w:r>
            <w:r w:rsidRPr="00940BA6">
              <w:rPr>
                <w:rFonts w:ascii="Aptos" w:hAnsi="Aptos"/>
                <w:i/>
                <w:iCs/>
              </w:rPr>
              <w:t>The Dignity Digest.</w:t>
            </w:r>
          </w:p>
          <w:p w14:paraId="4912656A" w14:textId="77777777" w:rsidR="00014586" w:rsidRPr="005148D4" w:rsidRDefault="00014586" w:rsidP="00014586">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297" w:history="1">
              <w:r w:rsidRPr="005148D4">
                <w:rPr>
                  <w:rStyle w:val="Hyperlink"/>
                  <w:rFonts w:ascii="Aptos" w:hAnsi="Aptos"/>
                  <w:i/>
                  <w:iCs/>
                </w:rPr>
                <w:t>Digest@DignityAllianceMA.org</w:t>
              </w:r>
            </w:hyperlink>
            <w:r w:rsidRPr="005148D4">
              <w:rPr>
                <w:rFonts w:ascii="Aptos" w:hAnsi="Aptos"/>
                <w:i/>
                <w:iCs/>
              </w:rPr>
              <w:t>.</w:t>
            </w:r>
          </w:p>
        </w:tc>
      </w:tr>
      <w:tr w:rsidR="00014586" w:rsidRPr="00FD298F" w14:paraId="6C5B2BA0" w14:textId="77777777" w:rsidTr="00DA413A">
        <w:trPr>
          <w:gridBefore w:val="1"/>
          <w:wBefore w:w="18" w:type="dxa"/>
          <w:trHeight w:val="692"/>
        </w:trPr>
        <w:tc>
          <w:tcPr>
            <w:tcW w:w="10800" w:type="dxa"/>
            <w:gridSpan w:val="6"/>
          </w:tcPr>
          <w:p w14:paraId="0A322174" w14:textId="77777777" w:rsidR="00014586" w:rsidRPr="005148D4" w:rsidRDefault="00014586" w:rsidP="00014586">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014586" w:rsidRPr="005148D4" w:rsidRDefault="00014586" w:rsidP="00014586">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014586" w:rsidRPr="005148D4" w:rsidRDefault="00014586" w:rsidP="00014586">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014586" w:rsidRPr="005148D4" w:rsidRDefault="00014586" w:rsidP="00014586">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298"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77777777" w:rsidR="00014586" w:rsidRPr="005148D4" w:rsidRDefault="00014586" w:rsidP="00014586">
            <w:pPr>
              <w:rPr>
                <w:rFonts w:ascii="Aptos" w:hAnsi="Aptos"/>
              </w:rPr>
            </w:pPr>
            <w:r w:rsidRPr="005148D4">
              <w:rPr>
                <w:rFonts w:ascii="Aptos" w:hAnsi="Aptos"/>
                <w:i/>
                <w:iCs/>
              </w:rPr>
              <w:t xml:space="preserve">For more information about Dignity Alliance Massachusetts, please visit </w:t>
            </w:r>
            <w:hyperlink r:id="rId299"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3E43F0">
      <w:footerReference w:type="default" r:id="rId30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3B1491" w14:textId="77777777" w:rsidR="007A5090" w:rsidRDefault="007A5090" w:rsidP="00A60749">
      <w:pPr>
        <w:spacing w:after="0" w:line="240" w:lineRule="auto"/>
      </w:pPr>
      <w:r>
        <w:separator/>
      </w:r>
    </w:p>
  </w:endnote>
  <w:endnote w:type="continuationSeparator" w:id="0">
    <w:p w14:paraId="7F0C87DC" w14:textId="77777777" w:rsidR="007A5090" w:rsidRDefault="007A5090"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Aptos">
    <w:altName w:val="Arial"/>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9556D8" w14:textId="77777777" w:rsidR="00A474A7" w:rsidRDefault="00A474A7">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6"/>
      <w:gridCol w:w="2627"/>
      <w:gridCol w:w="2631"/>
      <w:gridCol w:w="2906"/>
    </w:tblGrid>
    <w:tr w:rsidR="00A474A7" w:rsidRPr="005148D4" w14:paraId="684E1F0E" w14:textId="77777777" w:rsidTr="00AA15FB">
      <w:trPr>
        <w:trHeight w:val="270"/>
      </w:trPr>
      <w:tc>
        <w:tcPr>
          <w:tcW w:w="2697" w:type="dxa"/>
        </w:tcPr>
        <w:p w14:paraId="1031599D" w14:textId="77777777" w:rsidR="00A474A7" w:rsidRPr="005148D4" w:rsidRDefault="00A474A7">
          <w:pPr>
            <w:pStyle w:val="Footer"/>
            <w:rPr>
              <w:rFonts w:ascii="Aptos" w:hAnsi="Aptos"/>
              <w:b/>
              <w:bCs/>
            </w:rPr>
          </w:pPr>
          <w:r w:rsidRPr="005148D4">
            <w:rPr>
              <w:rFonts w:ascii="Aptos" w:hAnsi="Aptos"/>
              <w:b/>
              <w:bCs/>
              <w:i/>
              <w:iCs/>
            </w:rPr>
            <w:t>The Dignity  Digest</w:t>
          </w:r>
        </w:p>
      </w:tc>
      <w:tc>
        <w:tcPr>
          <w:tcW w:w="2697" w:type="dxa"/>
        </w:tcPr>
        <w:p w14:paraId="5047A367" w14:textId="0BE92072" w:rsidR="00A474A7" w:rsidRPr="005148D4" w:rsidRDefault="00A474A7" w:rsidP="002660A7">
          <w:pPr>
            <w:pStyle w:val="Footer"/>
            <w:rPr>
              <w:rFonts w:ascii="Aptos" w:hAnsi="Aptos"/>
            </w:rPr>
          </w:pPr>
          <w:r w:rsidRPr="005148D4">
            <w:rPr>
              <w:rFonts w:ascii="Aptos" w:hAnsi="Aptos"/>
            </w:rPr>
            <w:t>Issue # 17</w:t>
          </w:r>
          <w:r>
            <w:rPr>
              <w:rFonts w:ascii="Aptos" w:hAnsi="Aptos"/>
            </w:rPr>
            <w:t>7</w:t>
          </w:r>
          <w:r w:rsidRPr="005148D4">
            <w:rPr>
              <w:rFonts w:ascii="Aptos" w:hAnsi="Aptos"/>
            </w:rPr>
            <w:t xml:space="preserve">          Page </w:t>
          </w:r>
          <w:r w:rsidRPr="005148D4">
            <w:rPr>
              <w:rFonts w:ascii="Aptos" w:hAnsi="Aptos"/>
            </w:rPr>
            <w:fldChar w:fldCharType="begin"/>
          </w:r>
          <w:r w:rsidRPr="005148D4">
            <w:rPr>
              <w:rFonts w:ascii="Aptos" w:hAnsi="Aptos"/>
            </w:rPr>
            <w:instrText xml:space="preserve"> PAGE   \* MERGEFORMAT </w:instrText>
          </w:r>
          <w:r w:rsidRPr="005148D4">
            <w:rPr>
              <w:rFonts w:ascii="Aptos" w:hAnsi="Aptos"/>
            </w:rPr>
            <w:fldChar w:fldCharType="separate"/>
          </w:r>
          <w:r w:rsidR="00FE422D">
            <w:rPr>
              <w:rFonts w:ascii="Aptos" w:hAnsi="Aptos"/>
              <w:noProof/>
            </w:rPr>
            <w:t>21</w:t>
          </w:r>
          <w:r w:rsidRPr="005148D4">
            <w:rPr>
              <w:rFonts w:ascii="Aptos" w:hAnsi="Aptos"/>
              <w:noProof/>
            </w:rPr>
            <w:fldChar w:fldCharType="end"/>
          </w:r>
        </w:p>
      </w:tc>
      <w:tc>
        <w:tcPr>
          <w:tcW w:w="2698" w:type="dxa"/>
        </w:tcPr>
        <w:p w14:paraId="675493EC" w14:textId="42D2C937" w:rsidR="00A474A7" w:rsidRPr="005148D4" w:rsidRDefault="00A474A7" w:rsidP="005B442D">
          <w:pPr>
            <w:pStyle w:val="Footer"/>
            <w:jc w:val="center"/>
            <w:rPr>
              <w:rFonts w:ascii="Aptos" w:hAnsi="Aptos"/>
            </w:rPr>
          </w:pPr>
          <w:r>
            <w:rPr>
              <w:rFonts w:ascii="Aptos" w:hAnsi="Aptos"/>
            </w:rPr>
            <w:t>March 5</w:t>
          </w:r>
          <w:r w:rsidRPr="005148D4">
            <w:rPr>
              <w:rFonts w:ascii="Aptos" w:hAnsi="Aptos"/>
            </w:rPr>
            <w:t>, 2024</w:t>
          </w:r>
        </w:p>
      </w:tc>
      <w:tc>
        <w:tcPr>
          <w:tcW w:w="2698" w:type="dxa"/>
        </w:tcPr>
        <w:p w14:paraId="32BBC3AA" w14:textId="77777777" w:rsidR="00A474A7" w:rsidRPr="005148D4" w:rsidRDefault="00A474A7">
          <w:pPr>
            <w:pStyle w:val="Footer"/>
            <w:rPr>
              <w:rFonts w:ascii="Aptos" w:hAnsi="Aptos"/>
            </w:rPr>
          </w:pPr>
          <w:hyperlink r:id="rId1" w:history="1">
            <w:r w:rsidRPr="005148D4">
              <w:rPr>
                <w:rStyle w:val="Hyperlink"/>
                <w:rFonts w:ascii="Aptos" w:hAnsi="Aptos"/>
              </w:rPr>
              <w:t>www.DignityAllianceMA.org</w:t>
            </w:r>
          </w:hyperlink>
        </w:p>
      </w:tc>
    </w:tr>
  </w:tbl>
  <w:p w14:paraId="180A552C" w14:textId="77777777" w:rsidR="00A474A7" w:rsidRPr="005148D4" w:rsidRDefault="00A474A7">
    <w:pPr>
      <w:pStyle w:val="Footer"/>
      <w:rPr>
        <w:rFonts w:ascii="Aptos" w:hAnsi="Aptos"/>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F28F29" w14:textId="77777777" w:rsidR="007A5090" w:rsidRDefault="007A5090" w:rsidP="00A60749">
      <w:pPr>
        <w:spacing w:after="0" w:line="240" w:lineRule="auto"/>
      </w:pPr>
      <w:r>
        <w:separator/>
      </w:r>
    </w:p>
  </w:footnote>
  <w:footnote w:type="continuationSeparator" w:id="0">
    <w:p w14:paraId="00B1607F" w14:textId="77777777" w:rsidR="007A5090" w:rsidRDefault="007A5090"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243DEB"/>
    <w:multiLevelType w:val="hybridMultilevel"/>
    <w:tmpl w:val="38D0EB62"/>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 w15:restartNumberingAfterBreak="0">
    <w:nsid w:val="10B17ED9"/>
    <w:multiLevelType w:val="multilevel"/>
    <w:tmpl w:val="4150E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332931"/>
    <w:multiLevelType w:val="multilevel"/>
    <w:tmpl w:val="D7021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5844E57"/>
    <w:multiLevelType w:val="multilevel"/>
    <w:tmpl w:val="256AB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9E731C"/>
    <w:multiLevelType w:val="multilevel"/>
    <w:tmpl w:val="6D9EE3E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 w15:restartNumberingAfterBreak="0">
    <w:nsid w:val="3EC00A41"/>
    <w:multiLevelType w:val="multilevel"/>
    <w:tmpl w:val="2DBCD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EEF23CC"/>
    <w:multiLevelType w:val="multilevel"/>
    <w:tmpl w:val="134240E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8"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A893A74"/>
    <w:multiLevelType w:val="hybridMultilevel"/>
    <w:tmpl w:val="7EEEDC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1"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32E5AF2"/>
    <w:multiLevelType w:val="multilevel"/>
    <w:tmpl w:val="9D0C4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5B67740"/>
    <w:multiLevelType w:val="multilevel"/>
    <w:tmpl w:val="5A083D3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5"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3173CB3"/>
    <w:multiLevelType w:val="multilevel"/>
    <w:tmpl w:val="DC0EAA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5FF2202"/>
    <w:multiLevelType w:val="multilevel"/>
    <w:tmpl w:val="9C5C2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0" w15:restartNumberingAfterBreak="0">
    <w:nsid w:val="7D82414C"/>
    <w:multiLevelType w:val="hybridMultilevel"/>
    <w:tmpl w:val="6D20DC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0"/>
  </w:num>
  <w:num w:numId="2">
    <w:abstractNumId w:val="8"/>
  </w:num>
  <w:num w:numId="3">
    <w:abstractNumId w:val="16"/>
  </w:num>
  <w:num w:numId="4">
    <w:abstractNumId w:val="15"/>
  </w:num>
  <w:num w:numId="5">
    <w:abstractNumId w:val="2"/>
  </w:num>
  <w:num w:numId="6">
    <w:abstractNumId w:val="0"/>
  </w:num>
  <w:num w:numId="7">
    <w:abstractNumId w:val="19"/>
  </w:num>
  <w:num w:numId="8">
    <w:abstractNumId w:val="12"/>
  </w:num>
  <w:num w:numId="9">
    <w:abstractNumId w:val="11"/>
  </w:num>
  <w:num w:numId="10">
    <w:abstractNumId w:val="14"/>
  </w:num>
  <w:num w:numId="11">
    <w:abstractNumId w:val="5"/>
  </w:num>
  <w:num w:numId="12">
    <w:abstractNumId w:val="4"/>
  </w:num>
  <w:num w:numId="13">
    <w:abstractNumId w:val="7"/>
  </w:num>
  <w:num w:numId="14">
    <w:abstractNumId w:val="9"/>
  </w:num>
  <w:num w:numId="15">
    <w:abstractNumId w:val="3"/>
  </w:num>
  <w:num w:numId="16">
    <w:abstractNumId w:val="18"/>
  </w:num>
  <w:num w:numId="17">
    <w:abstractNumId w:val="17"/>
  </w:num>
  <w:num w:numId="18">
    <w:abstractNumId w:val="6"/>
  </w:num>
  <w:num w:numId="19">
    <w:abstractNumId w:val="13"/>
  </w:num>
  <w:num w:numId="20">
    <w:abstractNumId w:val="1"/>
  </w:num>
  <w:num w:numId="21">
    <w:abstractNumId w:val="2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9"/>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80F"/>
    <w:rsid w:val="00000823"/>
    <w:rsid w:val="000008F8"/>
    <w:rsid w:val="00000B76"/>
    <w:rsid w:val="00000CC2"/>
    <w:rsid w:val="00000D27"/>
    <w:rsid w:val="000011A7"/>
    <w:rsid w:val="0000169D"/>
    <w:rsid w:val="00001765"/>
    <w:rsid w:val="00001847"/>
    <w:rsid w:val="000019BE"/>
    <w:rsid w:val="00001D1F"/>
    <w:rsid w:val="000025BF"/>
    <w:rsid w:val="00002970"/>
    <w:rsid w:val="00003088"/>
    <w:rsid w:val="000030B9"/>
    <w:rsid w:val="00003246"/>
    <w:rsid w:val="00003387"/>
    <w:rsid w:val="000036A4"/>
    <w:rsid w:val="00003A6A"/>
    <w:rsid w:val="00003B69"/>
    <w:rsid w:val="00003C89"/>
    <w:rsid w:val="000040E8"/>
    <w:rsid w:val="00004181"/>
    <w:rsid w:val="00004842"/>
    <w:rsid w:val="00004862"/>
    <w:rsid w:val="00004AD9"/>
    <w:rsid w:val="0000530F"/>
    <w:rsid w:val="00005403"/>
    <w:rsid w:val="000056E9"/>
    <w:rsid w:val="00005B57"/>
    <w:rsid w:val="0000666A"/>
    <w:rsid w:val="00006781"/>
    <w:rsid w:val="00006EB3"/>
    <w:rsid w:val="00006F9E"/>
    <w:rsid w:val="00006FD7"/>
    <w:rsid w:val="00007EC1"/>
    <w:rsid w:val="0001029E"/>
    <w:rsid w:val="00010322"/>
    <w:rsid w:val="000104ED"/>
    <w:rsid w:val="0001082D"/>
    <w:rsid w:val="00010C09"/>
    <w:rsid w:val="00010C17"/>
    <w:rsid w:val="00010E25"/>
    <w:rsid w:val="00010E59"/>
    <w:rsid w:val="000112D1"/>
    <w:rsid w:val="000113F1"/>
    <w:rsid w:val="0001180E"/>
    <w:rsid w:val="0001187A"/>
    <w:rsid w:val="000119CD"/>
    <w:rsid w:val="00011A91"/>
    <w:rsid w:val="00012898"/>
    <w:rsid w:val="000128D5"/>
    <w:rsid w:val="000129C1"/>
    <w:rsid w:val="00012CEA"/>
    <w:rsid w:val="00012E06"/>
    <w:rsid w:val="00013097"/>
    <w:rsid w:val="00013693"/>
    <w:rsid w:val="00013D61"/>
    <w:rsid w:val="00013DC8"/>
    <w:rsid w:val="00013E2C"/>
    <w:rsid w:val="00013E85"/>
    <w:rsid w:val="00014242"/>
    <w:rsid w:val="0001429A"/>
    <w:rsid w:val="00014586"/>
    <w:rsid w:val="00014B02"/>
    <w:rsid w:val="00014B0E"/>
    <w:rsid w:val="00014B5E"/>
    <w:rsid w:val="0001503D"/>
    <w:rsid w:val="00015392"/>
    <w:rsid w:val="00015489"/>
    <w:rsid w:val="0001587E"/>
    <w:rsid w:val="00015CB1"/>
    <w:rsid w:val="00015ED9"/>
    <w:rsid w:val="00016449"/>
    <w:rsid w:val="000166B6"/>
    <w:rsid w:val="000166CE"/>
    <w:rsid w:val="0001676D"/>
    <w:rsid w:val="00016E01"/>
    <w:rsid w:val="00017160"/>
    <w:rsid w:val="0001741C"/>
    <w:rsid w:val="000179FD"/>
    <w:rsid w:val="00017C75"/>
    <w:rsid w:val="000206A9"/>
    <w:rsid w:val="000206E7"/>
    <w:rsid w:val="00020922"/>
    <w:rsid w:val="00020B72"/>
    <w:rsid w:val="00020D02"/>
    <w:rsid w:val="000212BD"/>
    <w:rsid w:val="000216CB"/>
    <w:rsid w:val="000218FA"/>
    <w:rsid w:val="0002221C"/>
    <w:rsid w:val="000223C4"/>
    <w:rsid w:val="000228FF"/>
    <w:rsid w:val="00022F3D"/>
    <w:rsid w:val="0002343C"/>
    <w:rsid w:val="0002378D"/>
    <w:rsid w:val="00023CD6"/>
    <w:rsid w:val="00023EE6"/>
    <w:rsid w:val="00024194"/>
    <w:rsid w:val="000243F0"/>
    <w:rsid w:val="000249EC"/>
    <w:rsid w:val="00024D96"/>
    <w:rsid w:val="00025002"/>
    <w:rsid w:val="000253AD"/>
    <w:rsid w:val="00025864"/>
    <w:rsid w:val="00025AB6"/>
    <w:rsid w:val="00025B51"/>
    <w:rsid w:val="00025B63"/>
    <w:rsid w:val="00025DDC"/>
    <w:rsid w:val="00025FC3"/>
    <w:rsid w:val="00026044"/>
    <w:rsid w:val="00026675"/>
    <w:rsid w:val="00026727"/>
    <w:rsid w:val="00026AC4"/>
    <w:rsid w:val="00027679"/>
    <w:rsid w:val="00027A4F"/>
    <w:rsid w:val="00027B47"/>
    <w:rsid w:val="00027CE7"/>
    <w:rsid w:val="0003047E"/>
    <w:rsid w:val="00030626"/>
    <w:rsid w:val="00030A28"/>
    <w:rsid w:val="00030F28"/>
    <w:rsid w:val="00030FCA"/>
    <w:rsid w:val="00031000"/>
    <w:rsid w:val="000310BD"/>
    <w:rsid w:val="000310F6"/>
    <w:rsid w:val="00031126"/>
    <w:rsid w:val="00031C61"/>
    <w:rsid w:val="00031C9A"/>
    <w:rsid w:val="000321C4"/>
    <w:rsid w:val="00032246"/>
    <w:rsid w:val="00032356"/>
    <w:rsid w:val="00032671"/>
    <w:rsid w:val="0003287E"/>
    <w:rsid w:val="0003290B"/>
    <w:rsid w:val="00032CAC"/>
    <w:rsid w:val="00032FCA"/>
    <w:rsid w:val="0003320B"/>
    <w:rsid w:val="000333A3"/>
    <w:rsid w:val="00033508"/>
    <w:rsid w:val="00033618"/>
    <w:rsid w:val="0003379A"/>
    <w:rsid w:val="0003391C"/>
    <w:rsid w:val="00033AF2"/>
    <w:rsid w:val="00033B98"/>
    <w:rsid w:val="0003402C"/>
    <w:rsid w:val="000343D3"/>
    <w:rsid w:val="0003465D"/>
    <w:rsid w:val="000355EC"/>
    <w:rsid w:val="00035755"/>
    <w:rsid w:val="0003599D"/>
    <w:rsid w:val="00035A61"/>
    <w:rsid w:val="00035D5C"/>
    <w:rsid w:val="00035E15"/>
    <w:rsid w:val="00035EED"/>
    <w:rsid w:val="000362AF"/>
    <w:rsid w:val="00036314"/>
    <w:rsid w:val="00036481"/>
    <w:rsid w:val="00036555"/>
    <w:rsid w:val="00036602"/>
    <w:rsid w:val="000366FA"/>
    <w:rsid w:val="00036B5C"/>
    <w:rsid w:val="00036E81"/>
    <w:rsid w:val="000371E6"/>
    <w:rsid w:val="00037560"/>
    <w:rsid w:val="0003785C"/>
    <w:rsid w:val="00037AC0"/>
    <w:rsid w:val="00037BE4"/>
    <w:rsid w:val="00037DA8"/>
    <w:rsid w:val="00037FB4"/>
    <w:rsid w:val="000401BE"/>
    <w:rsid w:val="0004065B"/>
    <w:rsid w:val="000407BE"/>
    <w:rsid w:val="000408DD"/>
    <w:rsid w:val="00040C13"/>
    <w:rsid w:val="000410E3"/>
    <w:rsid w:val="000411B9"/>
    <w:rsid w:val="00041276"/>
    <w:rsid w:val="00041359"/>
    <w:rsid w:val="00041C74"/>
    <w:rsid w:val="00041DFC"/>
    <w:rsid w:val="00041E99"/>
    <w:rsid w:val="00041F54"/>
    <w:rsid w:val="00042927"/>
    <w:rsid w:val="00042980"/>
    <w:rsid w:val="00042C4D"/>
    <w:rsid w:val="0004331B"/>
    <w:rsid w:val="00043AA5"/>
    <w:rsid w:val="00043B42"/>
    <w:rsid w:val="00043ED4"/>
    <w:rsid w:val="00044469"/>
    <w:rsid w:val="00044522"/>
    <w:rsid w:val="00044568"/>
    <w:rsid w:val="00044611"/>
    <w:rsid w:val="000449EE"/>
    <w:rsid w:val="00044A79"/>
    <w:rsid w:val="00044B3B"/>
    <w:rsid w:val="00044D00"/>
    <w:rsid w:val="00044F46"/>
    <w:rsid w:val="00044F7A"/>
    <w:rsid w:val="000452A7"/>
    <w:rsid w:val="0004547B"/>
    <w:rsid w:val="00045485"/>
    <w:rsid w:val="00045647"/>
    <w:rsid w:val="000456E6"/>
    <w:rsid w:val="00045819"/>
    <w:rsid w:val="00045CE4"/>
    <w:rsid w:val="00045D7B"/>
    <w:rsid w:val="00045E34"/>
    <w:rsid w:val="00045FCF"/>
    <w:rsid w:val="000467A0"/>
    <w:rsid w:val="000467EA"/>
    <w:rsid w:val="0004738E"/>
    <w:rsid w:val="0004752C"/>
    <w:rsid w:val="00047856"/>
    <w:rsid w:val="00047A89"/>
    <w:rsid w:val="00047BD9"/>
    <w:rsid w:val="00047D4C"/>
    <w:rsid w:val="00047E77"/>
    <w:rsid w:val="00047F56"/>
    <w:rsid w:val="00050478"/>
    <w:rsid w:val="0005090D"/>
    <w:rsid w:val="000516C7"/>
    <w:rsid w:val="00051E25"/>
    <w:rsid w:val="00052139"/>
    <w:rsid w:val="000521CD"/>
    <w:rsid w:val="00052323"/>
    <w:rsid w:val="0005258E"/>
    <w:rsid w:val="000526BE"/>
    <w:rsid w:val="0005282C"/>
    <w:rsid w:val="0005304B"/>
    <w:rsid w:val="0005305E"/>
    <w:rsid w:val="0005379F"/>
    <w:rsid w:val="00053E6C"/>
    <w:rsid w:val="0005406C"/>
    <w:rsid w:val="00054354"/>
    <w:rsid w:val="00054465"/>
    <w:rsid w:val="000544A1"/>
    <w:rsid w:val="00054679"/>
    <w:rsid w:val="00054ECD"/>
    <w:rsid w:val="00055055"/>
    <w:rsid w:val="00055059"/>
    <w:rsid w:val="0005527B"/>
    <w:rsid w:val="00055428"/>
    <w:rsid w:val="0005599A"/>
    <w:rsid w:val="00055C56"/>
    <w:rsid w:val="000560CF"/>
    <w:rsid w:val="00056288"/>
    <w:rsid w:val="00056A8E"/>
    <w:rsid w:val="00056CB1"/>
    <w:rsid w:val="00057009"/>
    <w:rsid w:val="000571C9"/>
    <w:rsid w:val="00057689"/>
    <w:rsid w:val="0005796C"/>
    <w:rsid w:val="00057AA4"/>
    <w:rsid w:val="00057BB9"/>
    <w:rsid w:val="000608C7"/>
    <w:rsid w:val="00060923"/>
    <w:rsid w:val="00060A5E"/>
    <w:rsid w:val="00061553"/>
    <w:rsid w:val="0006179D"/>
    <w:rsid w:val="00061A9F"/>
    <w:rsid w:val="00061EB5"/>
    <w:rsid w:val="00061EF5"/>
    <w:rsid w:val="00061FB3"/>
    <w:rsid w:val="000621AB"/>
    <w:rsid w:val="00062358"/>
    <w:rsid w:val="000624D2"/>
    <w:rsid w:val="000626E6"/>
    <w:rsid w:val="00062770"/>
    <w:rsid w:val="000629BA"/>
    <w:rsid w:val="0006313A"/>
    <w:rsid w:val="000633E2"/>
    <w:rsid w:val="00063607"/>
    <w:rsid w:val="00063691"/>
    <w:rsid w:val="0006390F"/>
    <w:rsid w:val="00063EF0"/>
    <w:rsid w:val="00063F8F"/>
    <w:rsid w:val="000643B3"/>
    <w:rsid w:val="0006445C"/>
    <w:rsid w:val="00064BCA"/>
    <w:rsid w:val="00064EFB"/>
    <w:rsid w:val="00065249"/>
    <w:rsid w:val="00065366"/>
    <w:rsid w:val="000654FA"/>
    <w:rsid w:val="000655F1"/>
    <w:rsid w:val="000658EE"/>
    <w:rsid w:val="00065927"/>
    <w:rsid w:val="0006595C"/>
    <w:rsid w:val="00065AA5"/>
    <w:rsid w:val="00066663"/>
    <w:rsid w:val="00066902"/>
    <w:rsid w:val="00066A2D"/>
    <w:rsid w:val="00066B79"/>
    <w:rsid w:val="00066E26"/>
    <w:rsid w:val="00066E6A"/>
    <w:rsid w:val="00066F94"/>
    <w:rsid w:val="00067183"/>
    <w:rsid w:val="00067199"/>
    <w:rsid w:val="000678C6"/>
    <w:rsid w:val="00067E1E"/>
    <w:rsid w:val="00070491"/>
    <w:rsid w:val="00070517"/>
    <w:rsid w:val="00070598"/>
    <w:rsid w:val="00070AB6"/>
    <w:rsid w:val="00070DCF"/>
    <w:rsid w:val="00071580"/>
    <w:rsid w:val="00071D18"/>
    <w:rsid w:val="00071D98"/>
    <w:rsid w:val="00072101"/>
    <w:rsid w:val="00072515"/>
    <w:rsid w:val="00072921"/>
    <w:rsid w:val="000729B8"/>
    <w:rsid w:val="00072DF2"/>
    <w:rsid w:val="00072E3A"/>
    <w:rsid w:val="00073605"/>
    <w:rsid w:val="0007372B"/>
    <w:rsid w:val="00073ADB"/>
    <w:rsid w:val="0007411D"/>
    <w:rsid w:val="00074B73"/>
    <w:rsid w:val="00074DCF"/>
    <w:rsid w:val="000750C6"/>
    <w:rsid w:val="00075823"/>
    <w:rsid w:val="000758CC"/>
    <w:rsid w:val="00075A5A"/>
    <w:rsid w:val="00075BF8"/>
    <w:rsid w:val="000760C1"/>
    <w:rsid w:val="000760D0"/>
    <w:rsid w:val="0007635A"/>
    <w:rsid w:val="00076560"/>
    <w:rsid w:val="00076BB4"/>
    <w:rsid w:val="0007722C"/>
    <w:rsid w:val="00077355"/>
    <w:rsid w:val="0007735F"/>
    <w:rsid w:val="000803C9"/>
    <w:rsid w:val="00080668"/>
    <w:rsid w:val="0008096C"/>
    <w:rsid w:val="00080ABD"/>
    <w:rsid w:val="0008124E"/>
    <w:rsid w:val="0008129E"/>
    <w:rsid w:val="00081583"/>
    <w:rsid w:val="0008161D"/>
    <w:rsid w:val="0008174B"/>
    <w:rsid w:val="00081A0A"/>
    <w:rsid w:val="00081F22"/>
    <w:rsid w:val="00082134"/>
    <w:rsid w:val="00082150"/>
    <w:rsid w:val="00082231"/>
    <w:rsid w:val="00082773"/>
    <w:rsid w:val="00082C6C"/>
    <w:rsid w:val="00082D7F"/>
    <w:rsid w:val="00082EAE"/>
    <w:rsid w:val="00083510"/>
    <w:rsid w:val="00083517"/>
    <w:rsid w:val="0008353C"/>
    <w:rsid w:val="000835B0"/>
    <w:rsid w:val="00083749"/>
    <w:rsid w:val="00083F59"/>
    <w:rsid w:val="00084098"/>
    <w:rsid w:val="00084791"/>
    <w:rsid w:val="0008489C"/>
    <w:rsid w:val="000848BD"/>
    <w:rsid w:val="00084D1F"/>
    <w:rsid w:val="00084E61"/>
    <w:rsid w:val="0008513D"/>
    <w:rsid w:val="00085305"/>
    <w:rsid w:val="00085493"/>
    <w:rsid w:val="00085606"/>
    <w:rsid w:val="000856BB"/>
    <w:rsid w:val="00085862"/>
    <w:rsid w:val="00085D29"/>
    <w:rsid w:val="00085D3D"/>
    <w:rsid w:val="000863F7"/>
    <w:rsid w:val="000864DE"/>
    <w:rsid w:val="00086851"/>
    <w:rsid w:val="00086BB6"/>
    <w:rsid w:val="00086CCA"/>
    <w:rsid w:val="00087438"/>
    <w:rsid w:val="000877EB"/>
    <w:rsid w:val="000878F3"/>
    <w:rsid w:val="00087BED"/>
    <w:rsid w:val="0009023A"/>
    <w:rsid w:val="000902EF"/>
    <w:rsid w:val="000902F7"/>
    <w:rsid w:val="000904B9"/>
    <w:rsid w:val="00090C00"/>
    <w:rsid w:val="00090C21"/>
    <w:rsid w:val="00090D7D"/>
    <w:rsid w:val="00090D99"/>
    <w:rsid w:val="000910E8"/>
    <w:rsid w:val="00091318"/>
    <w:rsid w:val="0009142E"/>
    <w:rsid w:val="00091568"/>
    <w:rsid w:val="000915AA"/>
    <w:rsid w:val="0009188B"/>
    <w:rsid w:val="0009193A"/>
    <w:rsid w:val="00091BEF"/>
    <w:rsid w:val="00091CAF"/>
    <w:rsid w:val="00092139"/>
    <w:rsid w:val="00092639"/>
    <w:rsid w:val="00092919"/>
    <w:rsid w:val="00092D5A"/>
    <w:rsid w:val="000930D6"/>
    <w:rsid w:val="000933C5"/>
    <w:rsid w:val="00093415"/>
    <w:rsid w:val="00093620"/>
    <w:rsid w:val="000936B2"/>
    <w:rsid w:val="00093BFE"/>
    <w:rsid w:val="00093C5A"/>
    <w:rsid w:val="000948B1"/>
    <w:rsid w:val="00094DF4"/>
    <w:rsid w:val="00095290"/>
    <w:rsid w:val="0009535C"/>
    <w:rsid w:val="00095724"/>
    <w:rsid w:val="00095797"/>
    <w:rsid w:val="00095C16"/>
    <w:rsid w:val="00096807"/>
    <w:rsid w:val="000969A0"/>
    <w:rsid w:val="000978BD"/>
    <w:rsid w:val="000A0089"/>
    <w:rsid w:val="000A03A4"/>
    <w:rsid w:val="000A0DA6"/>
    <w:rsid w:val="000A0DA8"/>
    <w:rsid w:val="000A0E0A"/>
    <w:rsid w:val="000A104A"/>
    <w:rsid w:val="000A12D0"/>
    <w:rsid w:val="000A1586"/>
    <w:rsid w:val="000A1769"/>
    <w:rsid w:val="000A17A7"/>
    <w:rsid w:val="000A17F7"/>
    <w:rsid w:val="000A1BC7"/>
    <w:rsid w:val="000A1E1C"/>
    <w:rsid w:val="000A1EC4"/>
    <w:rsid w:val="000A255D"/>
    <w:rsid w:val="000A2602"/>
    <w:rsid w:val="000A2A6A"/>
    <w:rsid w:val="000A2AB8"/>
    <w:rsid w:val="000A2B6B"/>
    <w:rsid w:val="000A2C87"/>
    <w:rsid w:val="000A345E"/>
    <w:rsid w:val="000A34C5"/>
    <w:rsid w:val="000A3F93"/>
    <w:rsid w:val="000A4063"/>
    <w:rsid w:val="000A4172"/>
    <w:rsid w:val="000A41C8"/>
    <w:rsid w:val="000A493A"/>
    <w:rsid w:val="000A4C63"/>
    <w:rsid w:val="000A4F99"/>
    <w:rsid w:val="000A518D"/>
    <w:rsid w:val="000A5372"/>
    <w:rsid w:val="000A55C0"/>
    <w:rsid w:val="000A5759"/>
    <w:rsid w:val="000A57CB"/>
    <w:rsid w:val="000A5890"/>
    <w:rsid w:val="000A5DDD"/>
    <w:rsid w:val="000A5FDA"/>
    <w:rsid w:val="000A6161"/>
    <w:rsid w:val="000A621B"/>
    <w:rsid w:val="000A62E2"/>
    <w:rsid w:val="000A655E"/>
    <w:rsid w:val="000A68F4"/>
    <w:rsid w:val="000A6B62"/>
    <w:rsid w:val="000A6BF7"/>
    <w:rsid w:val="000A6E58"/>
    <w:rsid w:val="000A6FAF"/>
    <w:rsid w:val="000A7247"/>
    <w:rsid w:val="000A7BED"/>
    <w:rsid w:val="000A7DD3"/>
    <w:rsid w:val="000B0126"/>
    <w:rsid w:val="000B02CA"/>
    <w:rsid w:val="000B075B"/>
    <w:rsid w:val="000B0892"/>
    <w:rsid w:val="000B09B5"/>
    <w:rsid w:val="000B0B46"/>
    <w:rsid w:val="000B0B7B"/>
    <w:rsid w:val="000B0D3A"/>
    <w:rsid w:val="000B0FDD"/>
    <w:rsid w:val="000B101E"/>
    <w:rsid w:val="000B1402"/>
    <w:rsid w:val="000B1528"/>
    <w:rsid w:val="000B1AB6"/>
    <w:rsid w:val="000B1D29"/>
    <w:rsid w:val="000B1DC0"/>
    <w:rsid w:val="000B23F0"/>
    <w:rsid w:val="000B2466"/>
    <w:rsid w:val="000B2744"/>
    <w:rsid w:val="000B2756"/>
    <w:rsid w:val="000B2AD2"/>
    <w:rsid w:val="000B2AE9"/>
    <w:rsid w:val="000B2BE6"/>
    <w:rsid w:val="000B2FEA"/>
    <w:rsid w:val="000B30AE"/>
    <w:rsid w:val="000B32E7"/>
    <w:rsid w:val="000B35C1"/>
    <w:rsid w:val="000B3A3B"/>
    <w:rsid w:val="000B3C2D"/>
    <w:rsid w:val="000B3D7F"/>
    <w:rsid w:val="000B3DA7"/>
    <w:rsid w:val="000B3FFF"/>
    <w:rsid w:val="000B461B"/>
    <w:rsid w:val="000B4D77"/>
    <w:rsid w:val="000B4DCD"/>
    <w:rsid w:val="000B4DE2"/>
    <w:rsid w:val="000B5178"/>
    <w:rsid w:val="000B5356"/>
    <w:rsid w:val="000B55C7"/>
    <w:rsid w:val="000B5C37"/>
    <w:rsid w:val="000B5D85"/>
    <w:rsid w:val="000B5EFB"/>
    <w:rsid w:val="000B6713"/>
    <w:rsid w:val="000B6B6C"/>
    <w:rsid w:val="000B6C6E"/>
    <w:rsid w:val="000B6D56"/>
    <w:rsid w:val="000B7832"/>
    <w:rsid w:val="000C016A"/>
    <w:rsid w:val="000C0250"/>
    <w:rsid w:val="000C0321"/>
    <w:rsid w:val="000C07AD"/>
    <w:rsid w:val="000C08EF"/>
    <w:rsid w:val="000C0AD8"/>
    <w:rsid w:val="000C0CC6"/>
    <w:rsid w:val="000C0D6A"/>
    <w:rsid w:val="000C0E60"/>
    <w:rsid w:val="000C14CC"/>
    <w:rsid w:val="000C1567"/>
    <w:rsid w:val="000C1B78"/>
    <w:rsid w:val="000C1CF9"/>
    <w:rsid w:val="000C1DC3"/>
    <w:rsid w:val="000C23BD"/>
    <w:rsid w:val="000C261E"/>
    <w:rsid w:val="000C2B95"/>
    <w:rsid w:val="000C2C3E"/>
    <w:rsid w:val="000C30CF"/>
    <w:rsid w:val="000C32B3"/>
    <w:rsid w:val="000C3B71"/>
    <w:rsid w:val="000C3C65"/>
    <w:rsid w:val="000C3F3A"/>
    <w:rsid w:val="000C437A"/>
    <w:rsid w:val="000C4C42"/>
    <w:rsid w:val="000C4F75"/>
    <w:rsid w:val="000C5D48"/>
    <w:rsid w:val="000C5D74"/>
    <w:rsid w:val="000C5E18"/>
    <w:rsid w:val="000C634B"/>
    <w:rsid w:val="000C694F"/>
    <w:rsid w:val="000C6D43"/>
    <w:rsid w:val="000C6E4C"/>
    <w:rsid w:val="000C7032"/>
    <w:rsid w:val="000D0085"/>
    <w:rsid w:val="000D02EF"/>
    <w:rsid w:val="000D09B8"/>
    <w:rsid w:val="000D1AA1"/>
    <w:rsid w:val="000D1B81"/>
    <w:rsid w:val="000D1EC6"/>
    <w:rsid w:val="000D296E"/>
    <w:rsid w:val="000D2A29"/>
    <w:rsid w:val="000D2D51"/>
    <w:rsid w:val="000D2DCA"/>
    <w:rsid w:val="000D2F99"/>
    <w:rsid w:val="000D3201"/>
    <w:rsid w:val="000D32B7"/>
    <w:rsid w:val="000D340A"/>
    <w:rsid w:val="000D3784"/>
    <w:rsid w:val="000D38B3"/>
    <w:rsid w:val="000D3A89"/>
    <w:rsid w:val="000D3B11"/>
    <w:rsid w:val="000D3F43"/>
    <w:rsid w:val="000D48AB"/>
    <w:rsid w:val="000D4C1E"/>
    <w:rsid w:val="000D4E8D"/>
    <w:rsid w:val="000D501E"/>
    <w:rsid w:val="000D51F7"/>
    <w:rsid w:val="000D55E9"/>
    <w:rsid w:val="000D576F"/>
    <w:rsid w:val="000D57B9"/>
    <w:rsid w:val="000D5ED3"/>
    <w:rsid w:val="000D62D8"/>
    <w:rsid w:val="000D63A3"/>
    <w:rsid w:val="000D63E8"/>
    <w:rsid w:val="000D647B"/>
    <w:rsid w:val="000D6612"/>
    <w:rsid w:val="000D687A"/>
    <w:rsid w:val="000D692B"/>
    <w:rsid w:val="000D6E1C"/>
    <w:rsid w:val="000D6E30"/>
    <w:rsid w:val="000D7088"/>
    <w:rsid w:val="000D72E1"/>
    <w:rsid w:val="000D73D0"/>
    <w:rsid w:val="000D73D2"/>
    <w:rsid w:val="000D776E"/>
    <w:rsid w:val="000D7941"/>
    <w:rsid w:val="000D794C"/>
    <w:rsid w:val="000E00FA"/>
    <w:rsid w:val="000E0545"/>
    <w:rsid w:val="000E0BD6"/>
    <w:rsid w:val="000E11A1"/>
    <w:rsid w:val="000E23C5"/>
    <w:rsid w:val="000E2AFC"/>
    <w:rsid w:val="000E2DEF"/>
    <w:rsid w:val="000E2FD1"/>
    <w:rsid w:val="000E352E"/>
    <w:rsid w:val="000E392B"/>
    <w:rsid w:val="000E3AFE"/>
    <w:rsid w:val="000E3BE8"/>
    <w:rsid w:val="000E3F10"/>
    <w:rsid w:val="000E41AD"/>
    <w:rsid w:val="000E431F"/>
    <w:rsid w:val="000E4462"/>
    <w:rsid w:val="000E4658"/>
    <w:rsid w:val="000E4B1C"/>
    <w:rsid w:val="000E53D4"/>
    <w:rsid w:val="000E5474"/>
    <w:rsid w:val="000E54D9"/>
    <w:rsid w:val="000E55BF"/>
    <w:rsid w:val="000E5F5C"/>
    <w:rsid w:val="000E613C"/>
    <w:rsid w:val="000E61AD"/>
    <w:rsid w:val="000E62EF"/>
    <w:rsid w:val="000E6310"/>
    <w:rsid w:val="000E682F"/>
    <w:rsid w:val="000E6B42"/>
    <w:rsid w:val="000E6FFC"/>
    <w:rsid w:val="000E7315"/>
    <w:rsid w:val="000E776B"/>
    <w:rsid w:val="000E791F"/>
    <w:rsid w:val="000E7987"/>
    <w:rsid w:val="000E7F78"/>
    <w:rsid w:val="000F03C3"/>
    <w:rsid w:val="000F0478"/>
    <w:rsid w:val="000F0784"/>
    <w:rsid w:val="000F0AC0"/>
    <w:rsid w:val="000F0B19"/>
    <w:rsid w:val="000F11A8"/>
    <w:rsid w:val="000F13FC"/>
    <w:rsid w:val="000F1A60"/>
    <w:rsid w:val="000F1B73"/>
    <w:rsid w:val="000F1CFA"/>
    <w:rsid w:val="000F2190"/>
    <w:rsid w:val="000F219A"/>
    <w:rsid w:val="000F21A6"/>
    <w:rsid w:val="000F21D1"/>
    <w:rsid w:val="000F2339"/>
    <w:rsid w:val="000F2C75"/>
    <w:rsid w:val="000F32EF"/>
    <w:rsid w:val="000F3751"/>
    <w:rsid w:val="000F391A"/>
    <w:rsid w:val="000F3FDF"/>
    <w:rsid w:val="000F4541"/>
    <w:rsid w:val="000F47E2"/>
    <w:rsid w:val="000F489A"/>
    <w:rsid w:val="000F4989"/>
    <w:rsid w:val="000F4CA1"/>
    <w:rsid w:val="000F4FEB"/>
    <w:rsid w:val="000F50E0"/>
    <w:rsid w:val="000F53DC"/>
    <w:rsid w:val="000F5777"/>
    <w:rsid w:val="000F584E"/>
    <w:rsid w:val="000F5DA0"/>
    <w:rsid w:val="000F6041"/>
    <w:rsid w:val="000F68BA"/>
    <w:rsid w:val="000F6946"/>
    <w:rsid w:val="000F7021"/>
    <w:rsid w:val="000F76C7"/>
    <w:rsid w:val="000F794B"/>
    <w:rsid w:val="000F7D2D"/>
    <w:rsid w:val="000F7FBC"/>
    <w:rsid w:val="00100093"/>
    <w:rsid w:val="0010023A"/>
    <w:rsid w:val="00100B79"/>
    <w:rsid w:val="00100CFE"/>
    <w:rsid w:val="0010117C"/>
    <w:rsid w:val="001016B7"/>
    <w:rsid w:val="00101B67"/>
    <w:rsid w:val="00101DD8"/>
    <w:rsid w:val="00101ECA"/>
    <w:rsid w:val="00101F8D"/>
    <w:rsid w:val="00102148"/>
    <w:rsid w:val="0010215F"/>
    <w:rsid w:val="001021C7"/>
    <w:rsid w:val="00102B51"/>
    <w:rsid w:val="00103253"/>
    <w:rsid w:val="00103334"/>
    <w:rsid w:val="001033B0"/>
    <w:rsid w:val="0010373B"/>
    <w:rsid w:val="0010386D"/>
    <w:rsid w:val="00103CFF"/>
    <w:rsid w:val="00103F72"/>
    <w:rsid w:val="0010405B"/>
    <w:rsid w:val="0010411F"/>
    <w:rsid w:val="0010413F"/>
    <w:rsid w:val="0010419F"/>
    <w:rsid w:val="0010484B"/>
    <w:rsid w:val="001048A3"/>
    <w:rsid w:val="00104BCC"/>
    <w:rsid w:val="0010506D"/>
    <w:rsid w:val="00105143"/>
    <w:rsid w:val="001052C1"/>
    <w:rsid w:val="00105492"/>
    <w:rsid w:val="00105654"/>
    <w:rsid w:val="00105C7D"/>
    <w:rsid w:val="001061A2"/>
    <w:rsid w:val="0010639A"/>
    <w:rsid w:val="00106879"/>
    <w:rsid w:val="00106B63"/>
    <w:rsid w:val="00106BEA"/>
    <w:rsid w:val="0010705C"/>
    <w:rsid w:val="001074E6"/>
    <w:rsid w:val="0010771A"/>
    <w:rsid w:val="001079EF"/>
    <w:rsid w:val="001100C4"/>
    <w:rsid w:val="00110F27"/>
    <w:rsid w:val="001114AE"/>
    <w:rsid w:val="00111695"/>
    <w:rsid w:val="00112048"/>
    <w:rsid w:val="00112054"/>
    <w:rsid w:val="00112102"/>
    <w:rsid w:val="0011243C"/>
    <w:rsid w:val="0011247F"/>
    <w:rsid w:val="00112710"/>
    <w:rsid w:val="00112A17"/>
    <w:rsid w:val="00112D00"/>
    <w:rsid w:val="00112D89"/>
    <w:rsid w:val="00112DA0"/>
    <w:rsid w:val="00112E30"/>
    <w:rsid w:val="001136B1"/>
    <w:rsid w:val="001139CC"/>
    <w:rsid w:val="00113A1A"/>
    <w:rsid w:val="00113DD5"/>
    <w:rsid w:val="00113E12"/>
    <w:rsid w:val="00113EF8"/>
    <w:rsid w:val="00114365"/>
    <w:rsid w:val="001143AC"/>
    <w:rsid w:val="00114755"/>
    <w:rsid w:val="001153A1"/>
    <w:rsid w:val="001154BF"/>
    <w:rsid w:val="001157EA"/>
    <w:rsid w:val="0011596F"/>
    <w:rsid w:val="001159AA"/>
    <w:rsid w:val="00115ACB"/>
    <w:rsid w:val="00115B11"/>
    <w:rsid w:val="001172AF"/>
    <w:rsid w:val="001172E1"/>
    <w:rsid w:val="00117AF2"/>
    <w:rsid w:val="00117B40"/>
    <w:rsid w:val="00120016"/>
    <w:rsid w:val="001202A8"/>
    <w:rsid w:val="001206C1"/>
    <w:rsid w:val="00120F45"/>
    <w:rsid w:val="00121706"/>
    <w:rsid w:val="0012198C"/>
    <w:rsid w:val="001219B2"/>
    <w:rsid w:val="00121C0E"/>
    <w:rsid w:val="00122397"/>
    <w:rsid w:val="00122A9D"/>
    <w:rsid w:val="00122B94"/>
    <w:rsid w:val="00122CBF"/>
    <w:rsid w:val="00122FB3"/>
    <w:rsid w:val="001243B3"/>
    <w:rsid w:val="00124E27"/>
    <w:rsid w:val="00125106"/>
    <w:rsid w:val="0012515F"/>
    <w:rsid w:val="001251F4"/>
    <w:rsid w:val="001253C8"/>
    <w:rsid w:val="00125580"/>
    <w:rsid w:val="0012570C"/>
    <w:rsid w:val="00125716"/>
    <w:rsid w:val="0012572F"/>
    <w:rsid w:val="0012599F"/>
    <w:rsid w:val="001264E2"/>
    <w:rsid w:val="00126741"/>
    <w:rsid w:val="001268B0"/>
    <w:rsid w:val="0012692E"/>
    <w:rsid w:val="00126F86"/>
    <w:rsid w:val="00127304"/>
    <w:rsid w:val="00127544"/>
    <w:rsid w:val="0012773A"/>
    <w:rsid w:val="001279C9"/>
    <w:rsid w:val="00127F20"/>
    <w:rsid w:val="00130741"/>
    <w:rsid w:val="00130B08"/>
    <w:rsid w:val="00131291"/>
    <w:rsid w:val="00131814"/>
    <w:rsid w:val="001319A0"/>
    <w:rsid w:val="001319AF"/>
    <w:rsid w:val="001319F2"/>
    <w:rsid w:val="00131A87"/>
    <w:rsid w:val="00131B5F"/>
    <w:rsid w:val="00131C55"/>
    <w:rsid w:val="00131C9D"/>
    <w:rsid w:val="001325F7"/>
    <w:rsid w:val="00132981"/>
    <w:rsid w:val="00132D8F"/>
    <w:rsid w:val="00133148"/>
    <w:rsid w:val="00133505"/>
    <w:rsid w:val="0013353A"/>
    <w:rsid w:val="001338E4"/>
    <w:rsid w:val="001339B9"/>
    <w:rsid w:val="00133A01"/>
    <w:rsid w:val="00133B1F"/>
    <w:rsid w:val="00133C1B"/>
    <w:rsid w:val="00133CD2"/>
    <w:rsid w:val="0013432D"/>
    <w:rsid w:val="00134FDE"/>
    <w:rsid w:val="00135528"/>
    <w:rsid w:val="0013607F"/>
    <w:rsid w:val="001362F4"/>
    <w:rsid w:val="0013666B"/>
    <w:rsid w:val="00136747"/>
    <w:rsid w:val="00136A15"/>
    <w:rsid w:val="00136E7F"/>
    <w:rsid w:val="00137493"/>
    <w:rsid w:val="0013749D"/>
    <w:rsid w:val="001374DC"/>
    <w:rsid w:val="00137624"/>
    <w:rsid w:val="00137A67"/>
    <w:rsid w:val="00137A6D"/>
    <w:rsid w:val="0014047F"/>
    <w:rsid w:val="00140C93"/>
    <w:rsid w:val="001415BB"/>
    <w:rsid w:val="00141917"/>
    <w:rsid w:val="00141963"/>
    <w:rsid w:val="00141B59"/>
    <w:rsid w:val="00141BC6"/>
    <w:rsid w:val="00141D4A"/>
    <w:rsid w:val="00142038"/>
    <w:rsid w:val="0014272A"/>
    <w:rsid w:val="00142EBB"/>
    <w:rsid w:val="00142F1F"/>
    <w:rsid w:val="0014337D"/>
    <w:rsid w:val="001433D8"/>
    <w:rsid w:val="00143A92"/>
    <w:rsid w:val="00143F1E"/>
    <w:rsid w:val="0014437E"/>
    <w:rsid w:val="001444B7"/>
    <w:rsid w:val="00144519"/>
    <w:rsid w:val="001448E0"/>
    <w:rsid w:val="00144B21"/>
    <w:rsid w:val="0014564A"/>
    <w:rsid w:val="001458A5"/>
    <w:rsid w:val="00145A8E"/>
    <w:rsid w:val="00145BE5"/>
    <w:rsid w:val="00145D38"/>
    <w:rsid w:val="00145F41"/>
    <w:rsid w:val="00146048"/>
    <w:rsid w:val="001460F0"/>
    <w:rsid w:val="00146277"/>
    <w:rsid w:val="001463D6"/>
    <w:rsid w:val="00146533"/>
    <w:rsid w:val="0014665D"/>
    <w:rsid w:val="0014672E"/>
    <w:rsid w:val="0014717C"/>
    <w:rsid w:val="0014740B"/>
    <w:rsid w:val="00147B3C"/>
    <w:rsid w:val="00147C56"/>
    <w:rsid w:val="0015024B"/>
    <w:rsid w:val="001503C5"/>
    <w:rsid w:val="00150AA4"/>
    <w:rsid w:val="00150C3E"/>
    <w:rsid w:val="00150F2D"/>
    <w:rsid w:val="00150F32"/>
    <w:rsid w:val="0015224D"/>
    <w:rsid w:val="001525EE"/>
    <w:rsid w:val="00152902"/>
    <w:rsid w:val="00152D94"/>
    <w:rsid w:val="00152E34"/>
    <w:rsid w:val="00153388"/>
    <w:rsid w:val="0015339A"/>
    <w:rsid w:val="001536F3"/>
    <w:rsid w:val="001539F7"/>
    <w:rsid w:val="00153A44"/>
    <w:rsid w:val="00153AEC"/>
    <w:rsid w:val="00153AFB"/>
    <w:rsid w:val="00153C70"/>
    <w:rsid w:val="00153D0A"/>
    <w:rsid w:val="00153E08"/>
    <w:rsid w:val="001547D2"/>
    <w:rsid w:val="00154ACE"/>
    <w:rsid w:val="001551DC"/>
    <w:rsid w:val="001552EB"/>
    <w:rsid w:val="00155693"/>
    <w:rsid w:val="0015578E"/>
    <w:rsid w:val="00155BA7"/>
    <w:rsid w:val="00155BFF"/>
    <w:rsid w:val="001562B6"/>
    <w:rsid w:val="001563BC"/>
    <w:rsid w:val="0015659B"/>
    <w:rsid w:val="00156741"/>
    <w:rsid w:val="00156840"/>
    <w:rsid w:val="00156AF2"/>
    <w:rsid w:val="00156CA8"/>
    <w:rsid w:val="00156FA5"/>
    <w:rsid w:val="001570DB"/>
    <w:rsid w:val="00157205"/>
    <w:rsid w:val="001573E8"/>
    <w:rsid w:val="00157462"/>
    <w:rsid w:val="00157901"/>
    <w:rsid w:val="00157B3A"/>
    <w:rsid w:val="00157CE2"/>
    <w:rsid w:val="00157F3C"/>
    <w:rsid w:val="00157FB0"/>
    <w:rsid w:val="00160572"/>
    <w:rsid w:val="00160DAB"/>
    <w:rsid w:val="001610D8"/>
    <w:rsid w:val="00161285"/>
    <w:rsid w:val="00161A34"/>
    <w:rsid w:val="00161A3F"/>
    <w:rsid w:val="00161D83"/>
    <w:rsid w:val="001620BA"/>
    <w:rsid w:val="001625FF"/>
    <w:rsid w:val="001626DE"/>
    <w:rsid w:val="001628F8"/>
    <w:rsid w:val="00162BBB"/>
    <w:rsid w:val="00162BF0"/>
    <w:rsid w:val="00162C00"/>
    <w:rsid w:val="00162C20"/>
    <w:rsid w:val="00162CF5"/>
    <w:rsid w:val="00162DB0"/>
    <w:rsid w:val="00162DDA"/>
    <w:rsid w:val="00163370"/>
    <w:rsid w:val="00163644"/>
    <w:rsid w:val="00163CF6"/>
    <w:rsid w:val="00163D00"/>
    <w:rsid w:val="00163EDC"/>
    <w:rsid w:val="00163F5B"/>
    <w:rsid w:val="001643DA"/>
    <w:rsid w:val="00164CBD"/>
    <w:rsid w:val="0016505D"/>
    <w:rsid w:val="00165186"/>
    <w:rsid w:val="001651A7"/>
    <w:rsid w:val="00165750"/>
    <w:rsid w:val="0016597A"/>
    <w:rsid w:val="00165A71"/>
    <w:rsid w:val="0016609B"/>
    <w:rsid w:val="001661B8"/>
    <w:rsid w:val="001662CE"/>
    <w:rsid w:val="00166307"/>
    <w:rsid w:val="00166702"/>
    <w:rsid w:val="001668DA"/>
    <w:rsid w:val="00166E65"/>
    <w:rsid w:val="001670B6"/>
    <w:rsid w:val="0016750B"/>
    <w:rsid w:val="00167580"/>
    <w:rsid w:val="00167751"/>
    <w:rsid w:val="00167A95"/>
    <w:rsid w:val="00167B1B"/>
    <w:rsid w:val="00167CB0"/>
    <w:rsid w:val="00167D3B"/>
    <w:rsid w:val="0017030B"/>
    <w:rsid w:val="001703A0"/>
    <w:rsid w:val="001709E4"/>
    <w:rsid w:val="00170B4A"/>
    <w:rsid w:val="00170DEA"/>
    <w:rsid w:val="00170E58"/>
    <w:rsid w:val="00171112"/>
    <w:rsid w:val="00171BFC"/>
    <w:rsid w:val="00171F96"/>
    <w:rsid w:val="00171FAB"/>
    <w:rsid w:val="00172211"/>
    <w:rsid w:val="00172222"/>
    <w:rsid w:val="0017236B"/>
    <w:rsid w:val="00172A8C"/>
    <w:rsid w:val="00172B15"/>
    <w:rsid w:val="00172C82"/>
    <w:rsid w:val="00172DEC"/>
    <w:rsid w:val="00173056"/>
    <w:rsid w:val="001732E3"/>
    <w:rsid w:val="00173482"/>
    <w:rsid w:val="0017349F"/>
    <w:rsid w:val="001739B7"/>
    <w:rsid w:val="00173D1E"/>
    <w:rsid w:val="00173F16"/>
    <w:rsid w:val="001740F1"/>
    <w:rsid w:val="0017466F"/>
    <w:rsid w:val="00174D92"/>
    <w:rsid w:val="0017501D"/>
    <w:rsid w:val="001750EE"/>
    <w:rsid w:val="001751E2"/>
    <w:rsid w:val="001752A9"/>
    <w:rsid w:val="00175732"/>
    <w:rsid w:val="001757C8"/>
    <w:rsid w:val="0017585D"/>
    <w:rsid w:val="00175969"/>
    <w:rsid w:val="001759EB"/>
    <w:rsid w:val="00175E6C"/>
    <w:rsid w:val="00176973"/>
    <w:rsid w:val="001769D3"/>
    <w:rsid w:val="00176C78"/>
    <w:rsid w:val="00176CC0"/>
    <w:rsid w:val="001771B2"/>
    <w:rsid w:val="00177D57"/>
    <w:rsid w:val="00180099"/>
    <w:rsid w:val="00180121"/>
    <w:rsid w:val="00180173"/>
    <w:rsid w:val="001802FF"/>
    <w:rsid w:val="00180969"/>
    <w:rsid w:val="00180B8D"/>
    <w:rsid w:val="00180E3A"/>
    <w:rsid w:val="001815CC"/>
    <w:rsid w:val="001816DE"/>
    <w:rsid w:val="001816E2"/>
    <w:rsid w:val="00181962"/>
    <w:rsid w:val="00181A40"/>
    <w:rsid w:val="00182368"/>
    <w:rsid w:val="00182500"/>
    <w:rsid w:val="00182507"/>
    <w:rsid w:val="00182C75"/>
    <w:rsid w:val="00182C91"/>
    <w:rsid w:val="00182E22"/>
    <w:rsid w:val="00183215"/>
    <w:rsid w:val="00183236"/>
    <w:rsid w:val="00183344"/>
    <w:rsid w:val="0018343D"/>
    <w:rsid w:val="00183638"/>
    <w:rsid w:val="00183FB5"/>
    <w:rsid w:val="00184C6E"/>
    <w:rsid w:val="0018521C"/>
    <w:rsid w:val="001856EB"/>
    <w:rsid w:val="00185877"/>
    <w:rsid w:val="001861FB"/>
    <w:rsid w:val="00186491"/>
    <w:rsid w:val="001866B7"/>
    <w:rsid w:val="001866BF"/>
    <w:rsid w:val="001868DD"/>
    <w:rsid w:val="00186CA7"/>
    <w:rsid w:val="00186E21"/>
    <w:rsid w:val="00187028"/>
    <w:rsid w:val="00187062"/>
    <w:rsid w:val="001876BE"/>
    <w:rsid w:val="0018779F"/>
    <w:rsid w:val="00187F05"/>
    <w:rsid w:val="0019007B"/>
    <w:rsid w:val="001902D0"/>
    <w:rsid w:val="001910FD"/>
    <w:rsid w:val="00191207"/>
    <w:rsid w:val="00191310"/>
    <w:rsid w:val="00191941"/>
    <w:rsid w:val="00191A6C"/>
    <w:rsid w:val="00192228"/>
    <w:rsid w:val="00192511"/>
    <w:rsid w:val="0019291E"/>
    <w:rsid w:val="00192D76"/>
    <w:rsid w:val="00192FDA"/>
    <w:rsid w:val="001931B2"/>
    <w:rsid w:val="00193360"/>
    <w:rsid w:val="001936DF"/>
    <w:rsid w:val="00193B55"/>
    <w:rsid w:val="00194B7C"/>
    <w:rsid w:val="00194E80"/>
    <w:rsid w:val="00194FC2"/>
    <w:rsid w:val="001952A5"/>
    <w:rsid w:val="0019537B"/>
    <w:rsid w:val="0019596A"/>
    <w:rsid w:val="00195A32"/>
    <w:rsid w:val="00195A67"/>
    <w:rsid w:val="00195F4A"/>
    <w:rsid w:val="001961A8"/>
    <w:rsid w:val="001962AF"/>
    <w:rsid w:val="001962DE"/>
    <w:rsid w:val="00196559"/>
    <w:rsid w:val="001967F2"/>
    <w:rsid w:val="00196905"/>
    <w:rsid w:val="00196BB0"/>
    <w:rsid w:val="0019730B"/>
    <w:rsid w:val="001974F2"/>
    <w:rsid w:val="00197823"/>
    <w:rsid w:val="00197850"/>
    <w:rsid w:val="00197858"/>
    <w:rsid w:val="00197963"/>
    <w:rsid w:val="00197AAD"/>
    <w:rsid w:val="00197C4A"/>
    <w:rsid w:val="00197D5B"/>
    <w:rsid w:val="00197D97"/>
    <w:rsid w:val="00197DDB"/>
    <w:rsid w:val="001A019D"/>
    <w:rsid w:val="001A0228"/>
    <w:rsid w:val="001A07C0"/>
    <w:rsid w:val="001A090D"/>
    <w:rsid w:val="001A0C73"/>
    <w:rsid w:val="001A0CC1"/>
    <w:rsid w:val="001A0FE0"/>
    <w:rsid w:val="001A1228"/>
    <w:rsid w:val="001A17EA"/>
    <w:rsid w:val="001A18CD"/>
    <w:rsid w:val="001A18E4"/>
    <w:rsid w:val="001A1A14"/>
    <w:rsid w:val="001A2188"/>
    <w:rsid w:val="001A220B"/>
    <w:rsid w:val="001A2326"/>
    <w:rsid w:val="001A2338"/>
    <w:rsid w:val="001A254C"/>
    <w:rsid w:val="001A255D"/>
    <w:rsid w:val="001A25F5"/>
    <w:rsid w:val="001A2A61"/>
    <w:rsid w:val="001A2D91"/>
    <w:rsid w:val="001A2E7B"/>
    <w:rsid w:val="001A2ED2"/>
    <w:rsid w:val="001A3187"/>
    <w:rsid w:val="001A32CF"/>
    <w:rsid w:val="001A33B3"/>
    <w:rsid w:val="001A3401"/>
    <w:rsid w:val="001A341B"/>
    <w:rsid w:val="001A3A2F"/>
    <w:rsid w:val="001A3BFE"/>
    <w:rsid w:val="001A3CFC"/>
    <w:rsid w:val="001A3E5B"/>
    <w:rsid w:val="001A3E77"/>
    <w:rsid w:val="001A40A3"/>
    <w:rsid w:val="001A414C"/>
    <w:rsid w:val="001A41FB"/>
    <w:rsid w:val="001A42CE"/>
    <w:rsid w:val="001A45F3"/>
    <w:rsid w:val="001A4623"/>
    <w:rsid w:val="001A4628"/>
    <w:rsid w:val="001A4B0D"/>
    <w:rsid w:val="001A4E47"/>
    <w:rsid w:val="001A5227"/>
    <w:rsid w:val="001A5CB3"/>
    <w:rsid w:val="001A6748"/>
    <w:rsid w:val="001A67E5"/>
    <w:rsid w:val="001A685B"/>
    <w:rsid w:val="001A6870"/>
    <w:rsid w:val="001A6A0F"/>
    <w:rsid w:val="001A6A8F"/>
    <w:rsid w:val="001A6C94"/>
    <w:rsid w:val="001A6FA6"/>
    <w:rsid w:val="001A756F"/>
    <w:rsid w:val="001A7D69"/>
    <w:rsid w:val="001B0003"/>
    <w:rsid w:val="001B000E"/>
    <w:rsid w:val="001B0349"/>
    <w:rsid w:val="001B0693"/>
    <w:rsid w:val="001B0782"/>
    <w:rsid w:val="001B0806"/>
    <w:rsid w:val="001B0DC6"/>
    <w:rsid w:val="001B0E1E"/>
    <w:rsid w:val="001B112D"/>
    <w:rsid w:val="001B14A1"/>
    <w:rsid w:val="001B14AA"/>
    <w:rsid w:val="001B1832"/>
    <w:rsid w:val="001B1AC5"/>
    <w:rsid w:val="001B1C42"/>
    <w:rsid w:val="001B1CA3"/>
    <w:rsid w:val="001B1E75"/>
    <w:rsid w:val="001B20A5"/>
    <w:rsid w:val="001B2642"/>
    <w:rsid w:val="001B297E"/>
    <w:rsid w:val="001B2C9D"/>
    <w:rsid w:val="001B2D8A"/>
    <w:rsid w:val="001B3086"/>
    <w:rsid w:val="001B3904"/>
    <w:rsid w:val="001B3DA4"/>
    <w:rsid w:val="001B3E34"/>
    <w:rsid w:val="001B3F57"/>
    <w:rsid w:val="001B46AA"/>
    <w:rsid w:val="001B4E1B"/>
    <w:rsid w:val="001B53BB"/>
    <w:rsid w:val="001B544C"/>
    <w:rsid w:val="001B5693"/>
    <w:rsid w:val="001B5FCD"/>
    <w:rsid w:val="001B60EF"/>
    <w:rsid w:val="001B6209"/>
    <w:rsid w:val="001B6557"/>
    <w:rsid w:val="001B66E4"/>
    <w:rsid w:val="001B6998"/>
    <w:rsid w:val="001B70D4"/>
    <w:rsid w:val="001B792F"/>
    <w:rsid w:val="001B7A01"/>
    <w:rsid w:val="001B7D81"/>
    <w:rsid w:val="001B7E23"/>
    <w:rsid w:val="001C006B"/>
    <w:rsid w:val="001C0097"/>
    <w:rsid w:val="001C0266"/>
    <w:rsid w:val="001C066A"/>
    <w:rsid w:val="001C0B65"/>
    <w:rsid w:val="001C0C21"/>
    <w:rsid w:val="001C0C2C"/>
    <w:rsid w:val="001C0CD4"/>
    <w:rsid w:val="001C13D2"/>
    <w:rsid w:val="001C13EF"/>
    <w:rsid w:val="001C1480"/>
    <w:rsid w:val="001C1C64"/>
    <w:rsid w:val="001C1D5B"/>
    <w:rsid w:val="001C1D71"/>
    <w:rsid w:val="001C240B"/>
    <w:rsid w:val="001C2481"/>
    <w:rsid w:val="001C257D"/>
    <w:rsid w:val="001C26AF"/>
    <w:rsid w:val="001C2738"/>
    <w:rsid w:val="001C28A5"/>
    <w:rsid w:val="001C2C14"/>
    <w:rsid w:val="001C30F8"/>
    <w:rsid w:val="001C3373"/>
    <w:rsid w:val="001C3644"/>
    <w:rsid w:val="001C37A3"/>
    <w:rsid w:val="001C3830"/>
    <w:rsid w:val="001C41A8"/>
    <w:rsid w:val="001C4435"/>
    <w:rsid w:val="001C4474"/>
    <w:rsid w:val="001C46DD"/>
    <w:rsid w:val="001C4B74"/>
    <w:rsid w:val="001C4B80"/>
    <w:rsid w:val="001C512D"/>
    <w:rsid w:val="001C516E"/>
    <w:rsid w:val="001C5460"/>
    <w:rsid w:val="001C5C69"/>
    <w:rsid w:val="001C5E6C"/>
    <w:rsid w:val="001C5F02"/>
    <w:rsid w:val="001C60EF"/>
    <w:rsid w:val="001C61A4"/>
    <w:rsid w:val="001C6457"/>
    <w:rsid w:val="001C64DB"/>
    <w:rsid w:val="001C67FE"/>
    <w:rsid w:val="001C6823"/>
    <w:rsid w:val="001C69A2"/>
    <w:rsid w:val="001C6B33"/>
    <w:rsid w:val="001C6B7D"/>
    <w:rsid w:val="001C6E2E"/>
    <w:rsid w:val="001C70C2"/>
    <w:rsid w:val="001C73C1"/>
    <w:rsid w:val="001C7623"/>
    <w:rsid w:val="001C7725"/>
    <w:rsid w:val="001C7835"/>
    <w:rsid w:val="001C7C4A"/>
    <w:rsid w:val="001C7C56"/>
    <w:rsid w:val="001D026C"/>
    <w:rsid w:val="001D03F1"/>
    <w:rsid w:val="001D04BC"/>
    <w:rsid w:val="001D0535"/>
    <w:rsid w:val="001D0691"/>
    <w:rsid w:val="001D0B26"/>
    <w:rsid w:val="001D0BA6"/>
    <w:rsid w:val="001D0E4C"/>
    <w:rsid w:val="001D10C2"/>
    <w:rsid w:val="001D12A7"/>
    <w:rsid w:val="001D1D7C"/>
    <w:rsid w:val="001D1F06"/>
    <w:rsid w:val="001D22E8"/>
    <w:rsid w:val="001D24AF"/>
    <w:rsid w:val="001D321C"/>
    <w:rsid w:val="001D39BD"/>
    <w:rsid w:val="001D3DEE"/>
    <w:rsid w:val="001D4408"/>
    <w:rsid w:val="001D496A"/>
    <w:rsid w:val="001D4B13"/>
    <w:rsid w:val="001D4F54"/>
    <w:rsid w:val="001D5558"/>
    <w:rsid w:val="001D56E0"/>
    <w:rsid w:val="001D5A4F"/>
    <w:rsid w:val="001D5CCE"/>
    <w:rsid w:val="001D5F04"/>
    <w:rsid w:val="001D61C3"/>
    <w:rsid w:val="001D63AC"/>
    <w:rsid w:val="001D6B8E"/>
    <w:rsid w:val="001D6CEA"/>
    <w:rsid w:val="001D70FA"/>
    <w:rsid w:val="001D75D5"/>
    <w:rsid w:val="001D7890"/>
    <w:rsid w:val="001D7A2D"/>
    <w:rsid w:val="001E00AD"/>
    <w:rsid w:val="001E013C"/>
    <w:rsid w:val="001E05F4"/>
    <w:rsid w:val="001E06A9"/>
    <w:rsid w:val="001E0738"/>
    <w:rsid w:val="001E08B3"/>
    <w:rsid w:val="001E11D1"/>
    <w:rsid w:val="001E1326"/>
    <w:rsid w:val="001E1441"/>
    <w:rsid w:val="001E1725"/>
    <w:rsid w:val="001E1757"/>
    <w:rsid w:val="001E1B34"/>
    <w:rsid w:val="001E1C58"/>
    <w:rsid w:val="001E1CD9"/>
    <w:rsid w:val="001E22D6"/>
    <w:rsid w:val="001E2584"/>
    <w:rsid w:val="001E2B48"/>
    <w:rsid w:val="001E3422"/>
    <w:rsid w:val="001E357F"/>
    <w:rsid w:val="001E3BAD"/>
    <w:rsid w:val="001E3C56"/>
    <w:rsid w:val="001E440E"/>
    <w:rsid w:val="001E452D"/>
    <w:rsid w:val="001E476A"/>
    <w:rsid w:val="001E4A8D"/>
    <w:rsid w:val="001E4BB0"/>
    <w:rsid w:val="001E4BBD"/>
    <w:rsid w:val="001E541A"/>
    <w:rsid w:val="001E556D"/>
    <w:rsid w:val="001E56F1"/>
    <w:rsid w:val="001E5DCA"/>
    <w:rsid w:val="001E630C"/>
    <w:rsid w:val="001E64B7"/>
    <w:rsid w:val="001E654C"/>
    <w:rsid w:val="001E6CDA"/>
    <w:rsid w:val="001E7477"/>
    <w:rsid w:val="001E7638"/>
    <w:rsid w:val="001E787D"/>
    <w:rsid w:val="001E7908"/>
    <w:rsid w:val="001E7944"/>
    <w:rsid w:val="001F08DA"/>
    <w:rsid w:val="001F0956"/>
    <w:rsid w:val="001F0BC1"/>
    <w:rsid w:val="001F0E9D"/>
    <w:rsid w:val="001F18DB"/>
    <w:rsid w:val="001F1A2E"/>
    <w:rsid w:val="001F1B0E"/>
    <w:rsid w:val="001F1B9A"/>
    <w:rsid w:val="001F1C0F"/>
    <w:rsid w:val="001F21D3"/>
    <w:rsid w:val="001F2230"/>
    <w:rsid w:val="001F2401"/>
    <w:rsid w:val="001F2577"/>
    <w:rsid w:val="001F262E"/>
    <w:rsid w:val="001F2750"/>
    <w:rsid w:val="001F28E6"/>
    <w:rsid w:val="001F2A8E"/>
    <w:rsid w:val="001F2C49"/>
    <w:rsid w:val="001F2E8F"/>
    <w:rsid w:val="001F3247"/>
    <w:rsid w:val="001F3324"/>
    <w:rsid w:val="001F34FD"/>
    <w:rsid w:val="001F360B"/>
    <w:rsid w:val="001F3618"/>
    <w:rsid w:val="001F388D"/>
    <w:rsid w:val="001F38C6"/>
    <w:rsid w:val="001F3ACB"/>
    <w:rsid w:val="001F3DED"/>
    <w:rsid w:val="001F3EA7"/>
    <w:rsid w:val="001F48E8"/>
    <w:rsid w:val="001F4970"/>
    <w:rsid w:val="001F4AD0"/>
    <w:rsid w:val="001F4B0B"/>
    <w:rsid w:val="001F4B79"/>
    <w:rsid w:val="001F4CD9"/>
    <w:rsid w:val="001F4F31"/>
    <w:rsid w:val="001F543F"/>
    <w:rsid w:val="001F563C"/>
    <w:rsid w:val="001F56E7"/>
    <w:rsid w:val="001F5736"/>
    <w:rsid w:val="001F5ABB"/>
    <w:rsid w:val="001F5D0D"/>
    <w:rsid w:val="001F5F98"/>
    <w:rsid w:val="001F6017"/>
    <w:rsid w:val="001F6099"/>
    <w:rsid w:val="001F6266"/>
    <w:rsid w:val="001F68CC"/>
    <w:rsid w:val="001F6CAB"/>
    <w:rsid w:val="001F70D3"/>
    <w:rsid w:val="001F7371"/>
    <w:rsid w:val="001F74CC"/>
    <w:rsid w:val="001F7789"/>
    <w:rsid w:val="001F7ACA"/>
    <w:rsid w:val="001F7BB0"/>
    <w:rsid w:val="001F7BFE"/>
    <w:rsid w:val="0020048C"/>
    <w:rsid w:val="002006DF"/>
    <w:rsid w:val="00200C59"/>
    <w:rsid w:val="0020104B"/>
    <w:rsid w:val="0020127F"/>
    <w:rsid w:val="0020128E"/>
    <w:rsid w:val="00201A26"/>
    <w:rsid w:val="00201D62"/>
    <w:rsid w:val="00201F37"/>
    <w:rsid w:val="0020217B"/>
    <w:rsid w:val="002023ED"/>
    <w:rsid w:val="00202895"/>
    <w:rsid w:val="00202B23"/>
    <w:rsid w:val="002036CA"/>
    <w:rsid w:val="00203749"/>
    <w:rsid w:val="0020399F"/>
    <w:rsid w:val="00204192"/>
    <w:rsid w:val="002041E8"/>
    <w:rsid w:val="00204330"/>
    <w:rsid w:val="00204757"/>
    <w:rsid w:val="0020490D"/>
    <w:rsid w:val="00204B6D"/>
    <w:rsid w:val="00205758"/>
    <w:rsid w:val="00205C4E"/>
    <w:rsid w:val="00206078"/>
    <w:rsid w:val="002060F1"/>
    <w:rsid w:val="00206862"/>
    <w:rsid w:val="002068EA"/>
    <w:rsid w:val="00206A6C"/>
    <w:rsid w:val="00206B3F"/>
    <w:rsid w:val="00206FE7"/>
    <w:rsid w:val="00207067"/>
    <w:rsid w:val="00207294"/>
    <w:rsid w:val="002073FA"/>
    <w:rsid w:val="00207961"/>
    <w:rsid w:val="00207D14"/>
    <w:rsid w:val="0021002A"/>
    <w:rsid w:val="0021007E"/>
    <w:rsid w:val="00210284"/>
    <w:rsid w:val="002104E2"/>
    <w:rsid w:val="002104EF"/>
    <w:rsid w:val="002105A0"/>
    <w:rsid w:val="00210901"/>
    <w:rsid w:val="00210C09"/>
    <w:rsid w:val="00210F4C"/>
    <w:rsid w:val="002117C7"/>
    <w:rsid w:val="00211AB1"/>
    <w:rsid w:val="00211AE4"/>
    <w:rsid w:val="00211BC6"/>
    <w:rsid w:val="00211D0B"/>
    <w:rsid w:val="00211F86"/>
    <w:rsid w:val="0021211A"/>
    <w:rsid w:val="00212779"/>
    <w:rsid w:val="00212966"/>
    <w:rsid w:val="00212A2A"/>
    <w:rsid w:val="00212C45"/>
    <w:rsid w:val="00212FEE"/>
    <w:rsid w:val="0021317F"/>
    <w:rsid w:val="00213290"/>
    <w:rsid w:val="002132D3"/>
    <w:rsid w:val="00213502"/>
    <w:rsid w:val="002137A1"/>
    <w:rsid w:val="00213827"/>
    <w:rsid w:val="00213B95"/>
    <w:rsid w:val="00213E4B"/>
    <w:rsid w:val="00213ECB"/>
    <w:rsid w:val="00213EF7"/>
    <w:rsid w:val="00213FB5"/>
    <w:rsid w:val="00214168"/>
    <w:rsid w:val="002141F0"/>
    <w:rsid w:val="002141F1"/>
    <w:rsid w:val="002148AD"/>
    <w:rsid w:val="00214C6C"/>
    <w:rsid w:val="0021509B"/>
    <w:rsid w:val="0021514F"/>
    <w:rsid w:val="00215235"/>
    <w:rsid w:val="0021537A"/>
    <w:rsid w:val="002157A8"/>
    <w:rsid w:val="00216051"/>
    <w:rsid w:val="0021625C"/>
    <w:rsid w:val="0021636F"/>
    <w:rsid w:val="00216502"/>
    <w:rsid w:val="00216A50"/>
    <w:rsid w:val="00216C55"/>
    <w:rsid w:val="00217764"/>
    <w:rsid w:val="002177F0"/>
    <w:rsid w:val="00217F1A"/>
    <w:rsid w:val="00220206"/>
    <w:rsid w:val="00220263"/>
    <w:rsid w:val="00220434"/>
    <w:rsid w:val="00221022"/>
    <w:rsid w:val="00221150"/>
    <w:rsid w:val="002215AA"/>
    <w:rsid w:val="0022190A"/>
    <w:rsid w:val="00221D05"/>
    <w:rsid w:val="00221E96"/>
    <w:rsid w:val="00222238"/>
    <w:rsid w:val="00222594"/>
    <w:rsid w:val="0022372D"/>
    <w:rsid w:val="00223833"/>
    <w:rsid w:val="00224462"/>
    <w:rsid w:val="002245E3"/>
    <w:rsid w:val="00224AD6"/>
    <w:rsid w:val="00224C38"/>
    <w:rsid w:val="00224FFD"/>
    <w:rsid w:val="00225338"/>
    <w:rsid w:val="002253F8"/>
    <w:rsid w:val="00225757"/>
    <w:rsid w:val="00225E6C"/>
    <w:rsid w:val="00225E9A"/>
    <w:rsid w:val="00226091"/>
    <w:rsid w:val="00226211"/>
    <w:rsid w:val="00226217"/>
    <w:rsid w:val="0022665C"/>
    <w:rsid w:val="0022688B"/>
    <w:rsid w:val="00226A99"/>
    <w:rsid w:val="00226B88"/>
    <w:rsid w:val="00226DDB"/>
    <w:rsid w:val="002270B8"/>
    <w:rsid w:val="00227429"/>
    <w:rsid w:val="0022767E"/>
    <w:rsid w:val="0022777C"/>
    <w:rsid w:val="00227940"/>
    <w:rsid w:val="00227A6C"/>
    <w:rsid w:val="00227CF7"/>
    <w:rsid w:val="0023013A"/>
    <w:rsid w:val="002302AF"/>
    <w:rsid w:val="002304C9"/>
    <w:rsid w:val="0023059C"/>
    <w:rsid w:val="002307E9"/>
    <w:rsid w:val="002309AD"/>
    <w:rsid w:val="00230A8A"/>
    <w:rsid w:val="00230B1B"/>
    <w:rsid w:val="00230B66"/>
    <w:rsid w:val="00230C15"/>
    <w:rsid w:val="00230CDA"/>
    <w:rsid w:val="00230D85"/>
    <w:rsid w:val="00230E14"/>
    <w:rsid w:val="0023117A"/>
    <w:rsid w:val="00231FD3"/>
    <w:rsid w:val="0023220C"/>
    <w:rsid w:val="002329AC"/>
    <w:rsid w:val="00232F25"/>
    <w:rsid w:val="00233177"/>
    <w:rsid w:val="00233371"/>
    <w:rsid w:val="00233372"/>
    <w:rsid w:val="0023343E"/>
    <w:rsid w:val="002335CB"/>
    <w:rsid w:val="00233647"/>
    <w:rsid w:val="00233659"/>
    <w:rsid w:val="00233FEF"/>
    <w:rsid w:val="002340A7"/>
    <w:rsid w:val="00234349"/>
    <w:rsid w:val="0023439D"/>
    <w:rsid w:val="0023448A"/>
    <w:rsid w:val="00234A4C"/>
    <w:rsid w:val="0023519F"/>
    <w:rsid w:val="002355CD"/>
    <w:rsid w:val="00235DC0"/>
    <w:rsid w:val="002360B7"/>
    <w:rsid w:val="0023639B"/>
    <w:rsid w:val="0023653B"/>
    <w:rsid w:val="002365B8"/>
    <w:rsid w:val="0023672C"/>
    <w:rsid w:val="00236D53"/>
    <w:rsid w:val="00236DDA"/>
    <w:rsid w:val="002373E9"/>
    <w:rsid w:val="002379A0"/>
    <w:rsid w:val="002400E6"/>
    <w:rsid w:val="00240118"/>
    <w:rsid w:val="0024052B"/>
    <w:rsid w:val="0024106A"/>
    <w:rsid w:val="00241584"/>
    <w:rsid w:val="00241609"/>
    <w:rsid w:val="002418FC"/>
    <w:rsid w:val="00241BC2"/>
    <w:rsid w:val="00241D72"/>
    <w:rsid w:val="00242392"/>
    <w:rsid w:val="00242F45"/>
    <w:rsid w:val="00242FCC"/>
    <w:rsid w:val="0024302F"/>
    <w:rsid w:val="00243043"/>
    <w:rsid w:val="00243885"/>
    <w:rsid w:val="002439AD"/>
    <w:rsid w:val="002440D2"/>
    <w:rsid w:val="0024490C"/>
    <w:rsid w:val="00244B36"/>
    <w:rsid w:val="00244B80"/>
    <w:rsid w:val="00244F63"/>
    <w:rsid w:val="00244FAA"/>
    <w:rsid w:val="00245129"/>
    <w:rsid w:val="0024518A"/>
    <w:rsid w:val="0024528D"/>
    <w:rsid w:val="0024590C"/>
    <w:rsid w:val="00245A59"/>
    <w:rsid w:val="00245ABF"/>
    <w:rsid w:val="00246080"/>
    <w:rsid w:val="002460CF"/>
    <w:rsid w:val="0024627F"/>
    <w:rsid w:val="00246362"/>
    <w:rsid w:val="00246640"/>
    <w:rsid w:val="00246749"/>
    <w:rsid w:val="00246A50"/>
    <w:rsid w:val="00246BA5"/>
    <w:rsid w:val="00246BC2"/>
    <w:rsid w:val="00246D1C"/>
    <w:rsid w:val="00246E5D"/>
    <w:rsid w:val="00246FED"/>
    <w:rsid w:val="0024733E"/>
    <w:rsid w:val="00247417"/>
    <w:rsid w:val="00247BC2"/>
    <w:rsid w:val="00247C83"/>
    <w:rsid w:val="00247E70"/>
    <w:rsid w:val="0025093B"/>
    <w:rsid w:val="00251069"/>
    <w:rsid w:val="002513C8"/>
    <w:rsid w:val="00251899"/>
    <w:rsid w:val="00252B92"/>
    <w:rsid w:val="00252DFF"/>
    <w:rsid w:val="002532D6"/>
    <w:rsid w:val="00253401"/>
    <w:rsid w:val="00253426"/>
    <w:rsid w:val="002539D2"/>
    <w:rsid w:val="00253A1A"/>
    <w:rsid w:val="00253A7E"/>
    <w:rsid w:val="00253EEA"/>
    <w:rsid w:val="00253F2C"/>
    <w:rsid w:val="0025408C"/>
    <w:rsid w:val="0025449D"/>
    <w:rsid w:val="0025485E"/>
    <w:rsid w:val="0025490C"/>
    <w:rsid w:val="002549EF"/>
    <w:rsid w:val="00255B28"/>
    <w:rsid w:val="002567BF"/>
    <w:rsid w:val="00256A49"/>
    <w:rsid w:val="002571AF"/>
    <w:rsid w:val="002573A7"/>
    <w:rsid w:val="00257CF8"/>
    <w:rsid w:val="00257E99"/>
    <w:rsid w:val="00260161"/>
    <w:rsid w:val="0026051F"/>
    <w:rsid w:val="00260634"/>
    <w:rsid w:val="0026069B"/>
    <w:rsid w:val="00260B7C"/>
    <w:rsid w:val="00260FAF"/>
    <w:rsid w:val="0026119E"/>
    <w:rsid w:val="002611F3"/>
    <w:rsid w:val="002612C0"/>
    <w:rsid w:val="00261526"/>
    <w:rsid w:val="00261EC9"/>
    <w:rsid w:val="002623C8"/>
    <w:rsid w:val="002623E1"/>
    <w:rsid w:val="0026294D"/>
    <w:rsid w:val="00262A70"/>
    <w:rsid w:val="00262BEE"/>
    <w:rsid w:val="00263379"/>
    <w:rsid w:val="002637DE"/>
    <w:rsid w:val="00263A09"/>
    <w:rsid w:val="00263B1C"/>
    <w:rsid w:val="00263B31"/>
    <w:rsid w:val="00263C9E"/>
    <w:rsid w:val="00263D2B"/>
    <w:rsid w:val="00263E24"/>
    <w:rsid w:val="00263F8F"/>
    <w:rsid w:val="0026407B"/>
    <w:rsid w:val="002640FE"/>
    <w:rsid w:val="00264581"/>
    <w:rsid w:val="002647A2"/>
    <w:rsid w:val="00265247"/>
    <w:rsid w:val="0026535C"/>
    <w:rsid w:val="002653C7"/>
    <w:rsid w:val="002657E0"/>
    <w:rsid w:val="00265D4D"/>
    <w:rsid w:val="00265DC2"/>
    <w:rsid w:val="002660A7"/>
    <w:rsid w:val="00266204"/>
    <w:rsid w:val="00266AA3"/>
    <w:rsid w:val="00266AAD"/>
    <w:rsid w:val="00266F71"/>
    <w:rsid w:val="002670D9"/>
    <w:rsid w:val="00267612"/>
    <w:rsid w:val="00267BCC"/>
    <w:rsid w:val="00267F68"/>
    <w:rsid w:val="0027002D"/>
    <w:rsid w:val="0027083F"/>
    <w:rsid w:val="0027090B"/>
    <w:rsid w:val="002709B7"/>
    <w:rsid w:val="002709C3"/>
    <w:rsid w:val="00271674"/>
    <w:rsid w:val="00271E1E"/>
    <w:rsid w:val="00272132"/>
    <w:rsid w:val="00272270"/>
    <w:rsid w:val="00272492"/>
    <w:rsid w:val="002724E7"/>
    <w:rsid w:val="0027258F"/>
    <w:rsid w:val="00272739"/>
    <w:rsid w:val="002728AF"/>
    <w:rsid w:val="00272A4A"/>
    <w:rsid w:val="00272BE1"/>
    <w:rsid w:val="00272C9B"/>
    <w:rsid w:val="00272D26"/>
    <w:rsid w:val="00272E9E"/>
    <w:rsid w:val="00272F89"/>
    <w:rsid w:val="0027310C"/>
    <w:rsid w:val="00273568"/>
    <w:rsid w:val="00273B08"/>
    <w:rsid w:val="00273B19"/>
    <w:rsid w:val="00273DC7"/>
    <w:rsid w:val="002743B5"/>
    <w:rsid w:val="00274FB9"/>
    <w:rsid w:val="0027502D"/>
    <w:rsid w:val="00275F1E"/>
    <w:rsid w:val="00275FBC"/>
    <w:rsid w:val="00275FCB"/>
    <w:rsid w:val="0027620B"/>
    <w:rsid w:val="002769BD"/>
    <w:rsid w:val="00277BD5"/>
    <w:rsid w:val="00277C0F"/>
    <w:rsid w:val="00277D5C"/>
    <w:rsid w:val="00277F40"/>
    <w:rsid w:val="002806B6"/>
    <w:rsid w:val="00280F19"/>
    <w:rsid w:val="0028120D"/>
    <w:rsid w:val="00281275"/>
    <w:rsid w:val="002816EE"/>
    <w:rsid w:val="002817A3"/>
    <w:rsid w:val="002818D9"/>
    <w:rsid w:val="00281961"/>
    <w:rsid w:val="00281DAE"/>
    <w:rsid w:val="00281EDF"/>
    <w:rsid w:val="0028206C"/>
    <w:rsid w:val="002822D3"/>
    <w:rsid w:val="00282486"/>
    <w:rsid w:val="00282756"/>
    <w:rsid w:val="00282860"/>
    <w:rsid w:val="00282A35"/>
    <w:rsid w:val="00282AA3"/>
    <w:rsid w:val="00282D20"/>
    <w:rsid w:val="002830B3"/>
    <w:rsid w:val="00283131"/>
    <w:rsid w:val="002833A0"/>
    <w:rsid w:val="0028349C"/>
    <w:rsid w:val="00283D93"/>
    <w:rsid w:val="00283DC4"/>
    <w:rsid w:val="00284361"/>
    <w:rsid w:val="00284366"/>
    <w:rsid w:val="00284404"/>
    <w:rsid w:val="00284AAA"/>
    <w:rsid w:val="00284D92"/>
    <w:rsid w:val="002854FF"/>
    <w:rsid w:val="002857E1"/>
    <w:rsid w:val="00286811"/>
    <w:rsid w:val="00286C04"/>
    <w:rsid w:val="00286DA8"/>
    <w:rsid w:val="00286EAC"/>
    <w:rsid w:val="0028747D"/>
    <w:rsid w:val="00287623"/>
    <w:rsid w:val="00287971"/>
    <w:rsid w:val="00287988"/>
    <w:rsid w:val="00287BEB"/>
    <w:rsid w:val="00287D82"/>
    <w:rsid w:val="00287D88"/>
    <w:rsid w:val="00287D8F"/>
    <w:rsid w:val="0029006C"/>
    <w:rsid w:val="00290501"/>
    <w:rsid w:val="0029064E"/>
    <w:rsid w:val="002906E3"/>
    <w:rsid w:val="00290B56"/>
    <w:rsid w:val="002914EC"/>
    <w:rsid w:val="00291559"/>
    <w:rsid w:val="0029156F"/>
    <w:rsid w:val="002915CE"/>
    <w:rsid w:val="0029175D"/>
    <w:rsid w:val="00291B23"/>
    <w:rsid w:val="00291FF5"/>
    <w:rsid w:val="0029204B"/>
    <w:rsid w:val="00292213"/>
    <w:rsid w:val="00292A2B"/>
    <w:rsid w:val="00292C22"/>
    <w:rsid w:val="00292EFE"/>
    <w:rsid w:val="00292F00"/>
    <w:rsid w:val="002933A8"/>
    <w:rsid w:val="002933F0"/>
    <w:rsid w:val="002937F0"/>
    <w:rsid w:val="00293AFA"/>
    <w:rsid w:val="00293B88"/>
    <w:rsid w:val="00293C87"/>
    <w:rsid w:val="00293E49"/>
    <w:rsid w:val="002943D1"/>
    <w:rsid w:val="0029459C"/>
    <w:rsid w:val="002946B9"/>
    <w:rsid w:val="00294C55"/>
    <w:rsid w:val="00294D06"/>
    <w:rsid w:val="00295169"/>
    <w:rsid w:val="0029529B"/>
    <w:rsid w:val="0029539C"/>
    <w:rsid w:val="00295447"/>
    <w:rsid w:val="00295805"/>
    <w:rsid w:val="002958DA"/>
    <w:rsid w:val="00295C17"/>
    <w:rsid w:val="0029630C"/>
    <w:rsid w:val="002963F2"/>
    <w:rsid w:val="0029657F"/>
    <w:rsid w:val="00296673"/>
    <w:rsid w:val="002967A0"/>
    <w:rsid w:val="00296B05"/>
    <w:rsid w:val="00296E15"/>
    <w:rsid w:val="0029714A"/>
    <w:rsid w:val="00297422"/>
    <w:rsid w:val="00297613"/>
    <w:rsid w:val="00297728"/>
    <w:rsid w:val="00297B1D"/>
    <w:rsid w:val="00297C0E"/>
    <w:rsid w:val="00297DB5"/>
    <w:rsid w:val="002A008E"/>
    <w:rsid w:val="002A0186"/>
    <w:rsid w:val="002A0379"/>
    <w:rsid w:val="002A09AC"/>
    <w:rsid w:val="002A0EA9"/>
    <w:rsid w:val="002A13CA"/>
    <w:rsid w:val="002A1458"/>
    <w:rsid w:val="002A1557"/>
    <w:rsid w:val="002A167E"/>
    <w:rsid w:val="002A1771"/>
    <w:rsid w:val="002A1BA6"/>
    <w:rsid w:val="002A1C95"/>
    <w:rsid w:val="002A1D1E"/>
    <w:rsid w:val="002A21C5"/>
    <w:rsid w:val="002A21EB"/>
    <w:rsid w:val="002A226F"/>
    <w:rsid w:val="002A2834"/>
    <w:rsid w:val="002A2871"/>
    <w:rsid w:val="002A2B36"/>
    <w:rsid w:val="002A2DC5"/>
    <w:rsid w:val="002A2F77"/>
    <w:rsid w:val="002A34F8"/>
    <w:rsid w:val="002A353A"/>
    <w:rsid w:val="002A366A"/>
    <w:rsid w:val="002A390E"/>
    <w:rsid w:val="002A3AE2"/>
    <w:rsid w:val="002A3CFC"/>
    <w:rsid w:val="002A4198"/>
    <w:rsid w:val="002A4683"/>
    <w:rsid w:val="002A4812"/>
    <w:rsid w:val="002A49E2"/>
    <w:rsid w:val="002A4A14"/>
    <w:rsid w:val="002A4E5D"/>
    <w:rsid w:val="002A511C"/>
    <w:rsid w:val="002A5174"/>
    <w:rsid w:val="002A53DD"/>
    <w:rsid w:val="002A54F8"/>
    <w:rsid w:val="002A582C"/>
    <w:rsid w:val="002A5B36"/>
    <w:rsid w:val="002A62F7"/>
    <w:rsid w:val="002A65B0"/>
    <w:rsid w:val="002A672A"/>
    <w:rsid w:val="002A6CD1"/>
    <w:rsid w:val="002A71D1"/>
    <w:rsid w:val="002A7590"/>
    <w:rsid w:val="002A7C71"/>
    <w:rsid w:val="002B103B"/>
    <w:rsid w:val="002B1208"/>
    <w:rsid w:val="002B129C"/>
    <w:rsid w:val="002B196D"/>
    <w:rsid w:val="002B1AD8"/>
    <w:rsid w:val="002B1B57"/>
    <w:rsid w:val="002B1B8F"/>
    <w:rsid w:val="002B1E17"/>
    <w:rsid w:val="002B2031"/>
    <w:rsid w:val="002B2202"/>
    <w:rsid w:val="002B23FA"/>
    <w:rsid w:val="002B25B7"/>
    <w:rsid w:val="002B25C0"/>
    <w:rsid w:val="002B2621"/>
    <w:rsid w:val="002B28BD"/>
    <w:rsid w:val="002B29FD"/>
    <w:rsid w:val="002B2C01"/>
    <w:rsid w:val="002B2C82"/>
    <w:rsid w:val="002B2EFD"/>
    <w:rsid w:val="002B3296"/>
    <w:rsid w:val="002B3297"/>
    <w:rsid w:val="002B3FAC"/>
    <w:rsid w:val="002B3FE7"/>
    <w:rsid w:val="002B432C"/>
    <w:rsid w:val="002B4362"/>
    <w:rsid w:val="002B4478"/>
    <w:rsid w:val="002B478D"/>
    <w:rsid w:val="002B489D"/>
    <w:rsid w:val="002B48A3"/>
    <w:rsid w:val="002B48C5"/>
    <w:rsid w:val="002B4900"/>
    <w:rsid w:val="002B4ED8"/>
    <w:rsid w:val="002B4F72"/>
    <w:rsid w:val="002B510A"/>
    <w:rsid w:val="002B5428"/>
    <w:rsid w:val="002B5529"/>
    <w:rsid w:val="002B586C"/>
    <w:rsid w:val="002B5BEC"/>
    <w:rsid w:val="002B5D7A"/>
    <w:rsid w:val="002B5F31"/>
    <w:rsid w:val="002B60EC"/>
    <w:rsid w:val="002B62AD"/>
    <w:rsid w:val="002B62DE"/>
    <w:rsid w:val="002B6B79"/>
    <w:rsid w:val="002B7599"/>
    <w:rsid w:val="002B7960"/>
    <w:rsid w:val="002B7BF3"/>
    <w:rsid w:val="002B7C3B"/>
    <w:rsid w:val="002B7DF7"/>
    <w:rsid w:val="002C0379"/>
    <w:rsid w:val="002C0426"/>
    <w:rsid w:val="002C0622"/>
    <w:rsid w:val="002C0643"/>
    <w:rsid w:val="002C07D4"/>
    <w:rsid w:val="002C08FF"/>
    <w:rsid w:val="002C0DD3"/>
    <w:rsid w:val="002C0E30"/>
    <w:rsid w:val="002C185C"/>
    <w:rsid w:val="002C1C5B"/>
    <w:rsid w:val="002C230F"/>
    <w:rsid w:val="002C245A"/>
    <w:rsid w:val="002C25E0"/>
    <w:rsid w:val="002C2626"/>
    <w:rsid w:val="002C2729"/>
    <w:rsid w:val="002C2963"/>
    <w:rsid w:val="002C2C1B"/>
    <w:rsid w:val="002C2EE9"/>
    <w:rsid w:val="002C2F08"/>
    <w:rsid w:val="002C370A"/>
    <w:rsid w:val="002C3754"/>
    <w:rsid w:val="002C37EA"/>
    <w:rsid w:val="002C41EC"/>
    <w:rsid w:val="002C46D7"/>
    <w:rsid w:val="002C4941"/>
    <w:rsid w:val="002C4BC0"/>
    <w:rsid w:val="002C4E25"/>
    <w:rsid w:val="002C4E8E"/>
    <w:rsid w:val="002C5205"/>
    <w:rsid w:val="002C52F0"/>
    <w:rsid w:val="002C55FC"/>
    <w:rsid w:val="002C5741"/>
    <w:rsid w:val="002C5742"/>
    <w:rsid w:val="002C57DB"/>
    <w:rsid w:val="002C5821"/>
    <w:rsid w:val="002C58DD"/>
    <w:rsid w:val="002C596F"/>
    <w:rsid w:val="002C5E92"/>
    <w:rsid w:val="002C5FFF"/>
    <w:rsid w:val="002C630D"/>
    <w:rsid w:val="002C634D"/>
    <w:rsid w:val="002C64CA"/>
    <w:rsid w:val="002C6614"/>
    <w:rsid w:val="002C66CA"/>
    <w:rsid w:val="002C67CC"/>
    <w:rsid w:val="002C6AB6"/>
    <w:rsid w:val="002C789F"/>
    <w:rsid w:val="002C78E5"/>
    <w:rsid w:val="002C7C9C"/>
    <w:rsid w:val="002D0270"/>
    <w:rsid w:val="002D070B"/>
    <w:rsid w:val="002D0AD7"/>
    <w:rsid w:val="002D0BB5"/>
    <w:rsid w:val="002D1185"/>
    <w:rsid w:val="002D1192"/>
    <w:rsid w:val="002D15E1"/>
    <w:rsid w:val="002D15F4"/>
    <w:rsid w:val="002D19B5"/>
    <w:rsid w:val="002D2196"/>
    <w:rsid w:val="002D2365"/>
    <w:rsid w:val="002D2503"/>
    <w:rsid w:val="002D25D3"/>
    <w:rsid w:val="002D27C1"/>
    <w:rsid w:val="002D2E05"/>
    <w:rsid w:val="002D3234"/>
    <w:rsid w:val="002D3367"/>
    <w:rsid w:val="002D3379"/>
    <w:rsid w:val="002D359C"/>
    <w:rsid w:val="002D3946"/>
    <w:rsid w:val="002D3C18"/>
    <w:rsid w:val="002D3E0D"/>
    <w:rsid w:val="002D3E5B"/>
    <w:rsid w:val="002D3F26"/>
    <w:rsid w:val="002D4232"/>
    <w:rsid w:val="002D426E"/>
    <w:rsid w:val="002D42B0"/>
    <w:rsid w:val="002D42F3"/>
    <w:rsid w:val="002D43F5"/>
    <w:rsid w:val="002D4B0C"/>
    <w:rsid w:val="002D4D36"/>
    <w:rsid w:val="002D5203"/>
    <w:rsid w:val="002D5263"/>
    <w:rsid w:val="002D5586"/>
    <w:rsid w:val="002D5A32"/>
    <w:rsid w:val="002D5F1A"/>
    <w:rsid w:val="002D6141"/>
    <w:rsid w:val="002D63CE"/>
    <w:rsid w:val="002D63FF"/>
    <w:rsid w:val="002D665C"/>
    <w:rsid w:val="002D67F4"/>
    <w:rsid w:val="002D6E90"/>
    <w:rsid w:val="002D6F30"/>
    <w:rsid w:val="002D6F93"/>
    <w:rsid w:val="002D709D"/>
    <w:rsid w:val="002D743F"/>
    <w:rsid w:val="002D7534"/>
    <w:rsid w:val="002D788F"/>
    <w:rsid w:val="002E0008"/>
    <w:rsid w:val="002E0028"/>
    <w:rsid w:val="002E0194"/>
    <w:rsid w:val="002E021E"/>
    <w:rsid w:val="002E1047"/>
    <w:rsid w:val="002E10CB"/>
    <w:rsid w:val="002E14CC"/>
    <w:rsid w:val="002E184F"/>
    <w:rsid w:val="002E18C9"/>
    <w:rsid w:val="002E1BD0"/>
    <w:rsid w:val="002E1D72"/>
    <w:rsid w:val="002E1E42"/>
    <w:rsid w:val="002E22A5"/>
    <w:rsid w:val="002E2753"/>
    <w:rsid w:val="002E27A3"/>
    <w:rsid w:val="002E2E9B"/>
    <w:rsid w:val="002E3401"/>
    <w:rsid w:val="002E35DC"/>
    <w:rsid w:val="002E3606"/>
    <w:rsid w:val="002E3796"/>
    <w:rsid w:val="002E38C8"/>
    <w:rsid w:val="002E4047"/>
    <w:rsid w:val="002E410E"/>
    <w:rsid w:val="002E4262"/>
    <w:rsid w:val="002E44CA"/>
    <w:rsid w:val="002E48F3"/>
    <w:rsid w:val="002E492F"/>
    <w:rsid w:val="002E4F3A"/>
    <w:rsid w:val="002E5070"/>
    <w:rsid w:val="002E58A3"/>
    <w:rsid w:val="002E59EA"/>
    <w:rsid w:val="002E5B00"/>
    <w:rsid w:val="002E5C93"/>
    <w:rsid w:val="002E5CC4"/>
    <w:rsid w:val="002E5D0D"/>
    <w:rsid w:val="002E6047"/>
    <w:rsid w:val="002E6382"/>
    <w:rsid w:val="002E673B"/>
    <w:rsid w:val="002E6F12"/>
    <w:rsid w:val="002E748E"/>
    <w:rsid w:val="002E7889"/>
    <w:rsid w:val="002F0251"/>
    <w:rsid w:val="002F032A"/>
    <w:rsid w:val="002F0614"/>
    <w:rsid w:val="002F0DB7"/>
    <w:rsid w:val="002F1380"/>
    <w:rsid w:val="002F165B"/>
    <w:rsid w:val="002F193E"/>
    <w:rsid w:val="002F1B17"/>
    <w:rsid w:val="002F1B60"/>
    <w:rsid w:val="002F1C7D"/>
    <w:rsid w:val="002F1D07"/>
    <w:rsid w:val="002F1E53"/>
    <w:rsid w:val="002F2041"/>
    <w:rsid w:val="002F2266"/>
    <w:rsid w:val="002F22FD"/>
    <w:rsid w:val="002F2A5A"/>
    <w:rsid w:val="002F2B88"/>
    <w:rsid w:val="002F2BCF"/>
    <w:rsid w:val="002F2D8B"/>
    <w:rsid w:val="002F3067"/>
    <w:rsid w:val="002F36B9"/>
    <w:rsid w:val="002F3946"/>
    <w:rsid w:val="002F394F"/>
    <w:rsid w:val="002F3959"/>
    <w:rsid w:val="002F39AC"/>
    <w:rsid w:val="002F3B0A"/>
    <w:rsid w:val="002F3E0B"/>
    <w:rsid w:val="002F3F5A"/>
    <w:rsid w:val="002F4026"/>
    <w:rsid w:val="002F4279"/>
    <w:rsid w:val="002F45B6"/>
    <w:rsid w:val="002F4758"/>
    <w:rsid w:val="002F4850"/>
    <w:rsid w:val="002F4A92"/>
    <w:rsid w:val="002F4AFC"/>
    <w:rsid w:val="002F4EA1"/>
    <w:rsid w:val="002F50F8"/>
    <w:rsid w:val="002F5658"/>
    <w:rsid w:val="002F5A22"/>
    <w:rsid w:val="002F5EDA"/>
    <w:rsid w:val="002F5F1E"/>
    <w:rsid w:val="002F690B"/>
    <w:rsid w:val="002F6BC2"/>
    <w:rsid w:val="002F6BCC"/>
    <w:rsid w:val="002F6C20"/>
    <w:rsid w:val="002F7019"/>
    <w:rsid w:val="002F7B20"/>
    <w:rsid w:val="002F7B9E"/>
    <w:rsid w:val="002F7D70"/>
    <w:rsid w:val="002F7DB3"/>
    <w:rsid w:val="002F7DD2"/>
    <w:rsid w:val="003006A5"/>
    <w:rsid w:val="00300C2E"/>
    <w:rsid w:val="00300C57"/>
    <w:rsid w:val="00300E44"/>
    <w:rsid w:val="00301042"/>
    <w:rsid w:val="00301162"/>
    <w:rsid w:val="003013B2"/>
    <w:rsid w:val="0030212E"/>
    <w:rsid w:val="00302449"/>
    <w:rsid w:val="003024B9"/>
    <w:rsid w:val="0030279C"/>
    <w:rsid w:val="003027AF"/>
    <w:rsid w:val="00302958"/>
    <w:rsid w:val="00302BB4"/>
    <w:rsid w:val="00302C1E"/>
    <w:rsid w:val="00302C98"/>
    <w:rsid w:val="00302D3A"/>
    <w:rsid w:val="00302D87"/>
    <w:rsid w:val="00303018"/>
    <w:rsid w:val="00303127"/>
    <w:rsid w:val="0030325A"/>
    <w:rsid w:val="0030328D"/>
    <w:rsid w:val="0030331B"/>
    <w:rsid w:val="003033ED"/>
    <w:rsid w:val="00303CA8"/>
    <w:rsid w:val="0030405F"/>
    <w:rsid w:val="00304715"/>
    <w:rsid w:val="00304883"/>
    <w:rsid w:val="003057F6"/>
    <w:rsid w:val="00305C59"/>
    <w:rsid w:val="00305D15"/>
    <w:rsid w:val="00305E4F"/>
    <w:rsid w:val="00305F13"/>
    <w:rsid w:val="0030633A"/>
    <w:rsid w:val="003063C2"/>
    <w:rsid w:val="00306475"/>
    <w:rsid w:val="003066FE"/>
    <w:rsid w:val="0030688A"/>
    <w:rsid w:val="00306BD1"/>
    <w:rsid w:val="00306D5A"/>
    <w:rsid w:val="00306D8A"/>
    <w:rsid w:val="00306E5B"/>
    <w:rsid w:val="00307379"/>
    <w:rsid w:val="003073CB"/>
    <w:rsid w:val="00307E05"/>
    <w:rsid w:val="0031004A"/>
    <w:rsid w:val="00310388"/>
    <w:rsid w:val="00310588"/>
    <w:rsid w:val="00310685"/>
    <w:rsid w:val="00310814"/>
    <w:rsid w:val="00310835"/>
    <w:rsid w:val="00310C1A"/>
    <w:rsid w:val="00310CD3"/>
    <w:rsid w:val="00310D0E"/>
    <w:rsid w:val="00310F20"/>
    <w:rsid w:val="00311093"/>
    <w:rsid w:val="003112D9"/>
    <w:rsid w:val="00311402"/>
    <w:rsid w:val="0031175E"/>
    <w:rsid w:val="00311892"/>
    <w:rsid w:val="00311C72"/>
    <w:rsid w:val="00311D20"/>
    <w:rsid w:val="00311D8F"/>
    <w:rsid w:val="00312543"/>
    <w:rsid w:val="003126F7"/>
    <w:rsid w:val="00312E4F"/>
    <w:rsid w:val="00313363"/>
    <w:rsid w:val="00313399"/>
    <w:rsid w:val="003134E4"/>
    <w:rsid w:val="00314181"/>
    <w:rsid w:val="00314624"/>
    <w:rsid w:val="00314813"/>
    <w:rsid w:val="00314AF3"/>
    <w:rsid w:val="00314F22"/>
    <w:rsid w:val="00315138"/>
    <w:rsid w:val="00315184"/>
    <w:rsid w:val="0031555D"/>
    <w:rsid w:val="003155F2"/>
    <w:rsid w:val="00315980"/>
    <w:rsid w:val="00315A0F"/>
    <w:rsid w:val="00315CAE"/>
    <w:rsid w:val="003166C8"/>
    <w:rsid w:val="00316C54"/>
    <w:rsid w:val="00316D4A"/>
    <w:rsid w:val="00316EFF"/>
    <w:rsid w:val="00317211"/>
    <w:rsid w:val="00317255"/>
    <w:rsid w:val="00317823"/>
    <w:rsid w:val="0031796D"/>
    <w:rsid w:val="00317A5E"/>
    <w:rsid w:val="00317CC5"/>
    <w:rsid w:val="00317CE5"/>
    <w:rsid w:val="00317D36"/>
    <w:rsid w:val="003202A2"/>
    <w:rsid w:val="003206B3"/>
    <w:rsid w:val="00320AAD"/>
    <w:rsid w:val="00320C76"/>
    <w:rsid w:val="00320FDD"/>
    <w:rsid w:val="003210A2"/>
    <w:rsid w:val="003215F6"/>
    <w:rsid w:val="00321C86"/>
    <w:rsid w:val="00321F06"/>
    <w:rsid w:val="00322098"/>
    <w:rsid w:val="00322281"/>
    <w:rsid w:val="003223D6"/>
    <w:rsid w:val="003225F8"/>
    <w:rsid w:val="003226B3"/>
    <w:rsid w:val="00322ECC"/>
    <w:rsid w:val="00323448"/>
    <w:rsid w:val="0032363A"/>
    <w:rsid w:val="00323718"/>
    <w:rsid w:val="00323B74"/>
    <w:rsid w:val="00323BD6"/>
    <w:rsid w:val="00324045"/>
    <w:rsid w:val="00324E58"/>
    <w:rsid w:val="00324E81"/>
    <w:rsid w:val="00325698"/>
    <w:rsid w:val="0032583E"/>
    <w:rsid w:val="0032594E"/>
    <w:rsid w:val="00325DFE"/>
    <w:rsid w:val="00326252"/>
    <w:rsid w:val="0032634C"/>
    <w:rsid w:val="003263D0"/>
    <w:rsid w:val="0032658B"/>
    <w:rsid w:val="00326D91"/>
    <w:rsid w:val="00327163"/>
    <w:rsid w:val="0032723D"/>
    <w:rsid w:val="00327A62"/>
    <w:rsid w:val="00327BA8"/>
    <w:rsid w:val="00330509"/>
    <w:rsid w:val="00330554"/>
    <w:rsid w:val="00330608"/>
    <w:rsid w:val="003308DF"/>
    <w:rsid w:val="00330A4C"/>
    <w:rsid w:val="00330E56"/>
    <w:rsid w:val="00331128"/>
    <w:rsid w:val="003314D4"/>
    <w:rsid w:val="003314EE"/>
    <w:rsid w:val="003315B4"/>
    <w:rsid w:val="00331C89"/>
    <w:rsid w:val="00331FF7"/>
    <w:rsid w:val="00332127"/>
    <w:rsid w:val="00332AF4"/>
    <w:rsid w:val="00332DEE"/>
    <w:rsid w:val="00333297"/>
    <w:rsid w:val="003334F0"/>
    <w:rsid w:val="0033368B"/>
    <w:rsid w:val="003337D9"/>
    <w:rsid w:val="00333E5D"/>
    <w:rsid w:val="00334068"/>
    <w:rsid w:val="00334136"/>
    <w:rsid w:val="0033422C"/>
    <w:rsid w:val="0033438A"/>
    <w:rsid w:val="00334452"/>
    <w:rsid w:val="003345EE"/>
    <w:rsid w:val="00334896"/>
    <w:rsid w:val="00334ABA"/>
    <w:rsid w:val="00334D40"/>
    <w:rsid w:val="00334DE0"/>
    <w:rsid w:val="003350CE"/>
    <w:rsid w:val="00335586"/>
    <w:rsid w:val="003355F6"/>
    <w:rsid w:val="00335741"/>
    <w:rsid w:val="00335B6C"/>
    <w:rsid w:val="00335BF0"/>
    <w:rsid w:val="00335D75"/>
    <w:rsid w:val="00335FF9"/>
    <w:rsid w:val="00336014"/>
    <w:rsid w:val="0033606C"/>
    <w:rsid w:val="00337127"/>
    <w:rsid w:val="00337195"/>
    <w:rsid w:val="0033745E"/>
    <w:rsid w:val="003374F1"/>
    <w:rsid w:val="0033751D"/>
    <w:rsid w:val="00337835"/>
    <w:rsid w:val="00337E70"/>
    <w:rsid w:val="00340511"/>
    <w:rsid w:val="003405C8"/>
    <w:rsid w:val="00340A99"/>
    <w:rsid w:val="00340CC2"/>
    <w:rsid w:val="00341055"/>
    <w:rsid w:val="003418D6"/>
    <w:rsid w:val="00341BF7"/>
    <w:rsid w:val="00341E69"/>
    <w:rsid w:val="003422E4"/>
    <w:rsid w:val="0034246B"/>
    <w:rsid w:val="003427B0"/>
    <w:rsid w:val="00342BEB"/>
    <w:rsid w:val="00342CF7"/>
    <w:rsid w:val="00342F9E"/>
    <w:rsid w:val="0034347C"/>
    <w:rsid w:val="00343B16"/>
    <w:rsid w:val="00344175"/>
    <w:rsid w:val="0034417C"/>
    <w:rsid w:val="00345211"/>
    <w:rsid w:val="0034539C"/>
    <w:rsid w:val="00345782"/>
    <w:rsid w:val="00345F24"/>
    <w:rsid w:val="00345FF7"/>
    <w:rsid w:val="0034633A"/>
    <w:rsid w:val="00346743"/>
    <w:rsid w:val="00346796"/>
    <w:rsid w:val="00346981"/>
    <w:rsid w:val="00346D89"/>
    <w:rsid w:val="0034790C"/>
    <w:rsid w:val="00347C6F"/>
    <w:rsid w:val="00347CE7"/>
    <w:rsid w:val="00347E67"/>
    <w:rsid w:val="0035035B"/>
    <w:rsid w:val="00350B4E"/>
    <w:rsid w:val="00350B8F"/>
    <w:rsid w:val="00350CA4"/>
    <w:rsid w:val="00350EBE"/>
    <w:rsid w:val="00350FBF"/>
    <w:rsid w:val="00351DDA"/>
    <w:rsid w:val="003527E4"/>
    <w:rsid w:val="00352801"/>
    <w:rsid w:val="003529C7"/>
    <w:rsid w:val="00352B92"/>
    <w:rsid w:val="00352FCC"/>
    <w:rsid w:val="00353039"/>
    <w:rsid w:val="003533F4"/>
    <w:rsid w:val="00353452"/>
    <w:rsid w:val="00353EB4"/>
    <w:rsid w:val="00354219"/>
    <w:rsid w:val="003543D7"/>
    <w:rsid w:val="003545B0"/>
    <w:rsid w:val="00354AC8"/>
    <w:rsid w:val="00354FDD"/>
    <w:rsid w:val="003551FB"/>
    <w:rsid w:val="00355359"/>
    <w:rsid w:val="0035568B"/>
    <w:rsid w:val="0035569F"/>
    <w:rsid w:val="003558AB"/>
    <w:rsid w:val="0035590F"/>
    <w:rsid w:val="003559E3"/>
    <w:rsid w:val="00355A07"/>
    <w:rsid w:val="00355E4D"/>
    <w:rsid w:val="0035617A"/>
    <w:rsid w:val="00356184"/>
    <w:rsid w:val="00356A91"/>
    <w:rsid w:val="00356AA1"/>
    <w:rsid w:val="00356BD9"/>
    <w:rsid w:val="00356D3D"/>
    <w:rsid w:val="00356E91"/>
    <w:rsid w:val="0035758C"/>
    <w:rsid w:val="003577E8"/>
    <w:rsid w:val="00357949"/>
    <w:rsid w:val="00357F2B"/>
    <w:rsid w:val="0036003A"/>
    <w:rsid w:val="00360618"/>
    <w:rsid w:val="00360977"/>
    <w:rsid w:val="003609AA"/>
    <w:rsid w:val="00360A2B"/>
    <w:rsid w:val="00360BA7"/>
    <w:rsid w:val="00360D34"/>
    <w:rsid w:val="00360F06"/>
    <w:rsid w:val="00360F65"/>
    <w:rsid w:val="0036107E"/>
    <w:rsid w:val="0036173B"/>
    <w:rsid w:val="00361822"/>
    <w:rsid w:val="0036187B"/>
    <w:rsid w:val="00361AC2"/>
    <w:rsid w:val="00362851"/>
    <w:rsid w:val="00362A44"/>
    <w:rsid w:val="00362A47"/>
    <w:rsid w:val="00362C78"/>
    <w:rsid w:val="00362E0D"/>
    <w:rsid w:val="00362FE9"/>
    <w:rsid w:val="0036307B"/>
    <w:rsid w:val="003630D2"/>
    <w:rsid w:val="00363117"/>
    <w:rsid w:val="003634AF"/>
    <w:rsid w:val="00363DCD"/>
    <w:rsid w:val="0036422F"/>
    <w:rsid w:val="00364718"/>
    <w:rsid w:val="00364B1B"/>
    <w:rsid w:val="00364BA8"/>
    <w:rsid w:val="00364FDB"/>
    <w:rsid w:val="00365463"/>
    <w:rsid w:val="00365706"/>
    <w:rsid w:val="0036572A"/>
    <w:rsid w:val="00366124"/>
    <w:rsid w:val="003661DE"/>
    <w:rsid w:val="003662A8"/>
    <w:rsid w:val="00366328"/>
    <w:rsid w:val="00366AF8"/>
    <w:rsid w:val="0036790B"/>
    <w:rsid w:val="0036799E"/>
    <w:rsid w:val="00367B01"/>
    <w:rsid w:val="00367ED8"/>
    <w:rsid w:val="00367FBE"/>
    <w:rsid w:val="00370134"/>
    <w:rsid w:val="00370441"/>
    <w:rsid w:val="0037088F"/>
    <w:rsid w:val="0037115B"/>
    <w:rsid w:val="0037117B"/>
    <w:rsid w:val="00371350"/>
    <w:rsid w:val="0037151B"/>
    <w:rsid w:val="0037160B"/>
    <w:rsid w:val="003716B4"/>
    <w:rsid w:val="00371773"/>
    <w:rsid w:val="0037180B"/>
    <w:rsid w:val="00371A74"/>
    <w:rsid w:val="00371BAA"/>
    <w:rsid w:val="003723FC"/>
    <w:rsid w:val="0037264B"/>
    <w:rsid w:val="0037326A"/>
    <w:rsid w:val="003732A5"/>
    <w:rsid w:val="003732FB"/>
    <w:rsid w:val="0037344C"/>
    <w:rsid w:val="0037420E"/>
    <w:rsid w:val="00374BCA"/>
    <w:rsid w:val="003758B7"/>
    <w:rsid w:val="00375D12"/>
    <w:rsid w:val="00376480"/>
    <w:rsid w:val="003765E8"/>
    <w:rsid w:val="00376805"/>
    <w:rsid w:val="00376DF7"/>
    <w:rsid w:val="003770AB"/>
    <w:rsid w:val="003778A5"/>
    <w:rsid w:val="003779C8"/>
    <w:rsid w:val="00377E7B"/>
    <w:rsid w:val="0038051F"/>
    <w:rsid w:val="00380705"/>
    <w:rsid w:val="00380B7E"/>
    <w:rsid w:val="00380F6F"/>
    <w:rsid w:val="003810EA"/>
    <w:rsid w:val="00381C0D"/>
    <w:rsid w:val="003825A0"/>
    <w:rsid w:val="003827E9"/>
    <w:rsid w:val="00382986"/>
    <w:rsid w:val="0038301B"/>
    <w:rsid w:val="00383027"/>
    <w:rsid w:val="003831F9"/>
    <w:rsid w:val="00383411"/>
    <w:rsid w:val="0038377E"/>
    <w:rsid w:val="003840F3"/>
    <w:rsid w:val="00384608"/>
    <w:rsid w:val="00384DD7"/>
    <w:rsid w:val="003852BF"/>
    <w:rsid w:val="003852EE"/>
    <w:rsid w:val="00385F7E"/>
    <w:rsid w:val="00385F88"/>
    <w:rsid w:val="003860F4"/>
    <w:rsid w:val="003861AC"/>
    <w:rsid w:val="003862A7"/>
    <w:rsid w:val="003867E1"/>
    <w:rsid w:val="003869D1"/>
    <w:rsid w:val="00386BEB"/>
    <w:rsid w:val="00386C8C"/>
    <w:rsid w:val="00386EC7"/>
    <w:rsid w:val="003871FD"/>
    <w:rsid w:val="00387708"/>
    <w:rsid w:val="00387778"/>
    <w:rsid w:val="003877C6"/>
    <w:rsid w:val="00390158"/>
    <w:rsid w:val="0039095C"/>
    <w:rsid w:val="00390F16"/>
    <w:rsid w:val="00391053"/>
    <w:rsid w:val="0039143E"/>
    <w:rsid w:val="00391816"/>
    <w:rsid w:val="00391D1B"/>
    <w:rsid w:val="0039239D"/>
    <w:rsid w:val="003923B1"/>
    <w:rsid w:val="00392570"/>
    <w:rsid w:val="0039288A"/>
    <w:rsid w:val="00392BF4"/>
    <w:rsid w:val="0039340F"/>
    <w:rsid w:val="003935F1"/>
    <w:rsid w:val="00393A67"/>
    <w:rsid w:val="003940B6"/>
    <w:rsid w:val="00394434"/>
    <w:rsid w:val="00394DC9"/>
    <w:rsid w:val="003951AA"/>
    <w:rsid w:val="0039541F"/>
    <w:rsid w:val="00395BC3"/>
    <w:rsid w:val="00395D31"/>
    <w:rsid w:val="00395D7E"/>
    <w:rsid w:val="00395E75"/>
    <w:rsid w:val="00395EC1"/>
    <w:rsid w:val="0039646D"/>
    <w:rsid w:val="00396906"/>
    <w:rsid w:val="00396AA1"/>
    <w:rsid w:val="00396DCD"/>
    <w:rsid w:val="00396FA8"/>
    <w:rsid w:val="003973BB"/>
    <w:rsid w:val="00397751"/>
    <w:rsid w:val="00397B0A"/>
    <w:rsid w:val="003A030A"/>
    <w:rsid w:val="003A07A4"/>
    <w:rsid w:val="003A082A"/>
    <w:rsid w:val="003A0D56"/>
    <w:rsid w:val="003A0ECE"/>
    <w:rsid w:val="003A19C8"/>
    <w:rsid w:val="003A2813"/>
    <w:rsid w:val="003A2B58"/>
    <w:rsid w:val="003A2B98"/>
    <w:rsid w:val="003A368A"/>
    <w:rsid w:val="003A36A0"/>
    <w:rsid w:val="003A40FB"/>
    <w:rsid w:val="003A4119"/>
    <w:rsid w:val="003A48FA"/>
    <w:rsid w:val="003A4C41"/>
    <w:rsid w:val="003A4C81"/>
    <w:rsid w:val="003A4DC1"/>
    <w:rsid w:val="003A50CD"/>
    <w:rsid w:val="003A5369"/>
    <w:rsid w:val="003A53C4"/>
    <w:rsid w:val="003A55EB"/>
    <w:rsid w:val="003A56A8"/>
    <w:rsid w:val="003A56AE"/>
    <w:rsid w:val="003A5852"/>
    <w:rsid w:val="003A5DF2"/>
    <w:rsid w:val="003A5DF5"/>
    <w:rsid w:val="003A5E4E"/>
    <w:rsid w:val="003A6256"/>
    <w:rsid w:val="003A6585"/>
    <w:rsid w:val="003A6A15"/>
    <w:rsid w:val="003A6C32"/>
    <w:rsid w:val="003A6C55"/>
    <w:rsid w:val="003A6D3A"/>
    <w:rsid w:val="003A6E0A"/>
    <w:rsid w:val="003A6F6C"/>
    <w:rsid w:val="003A6FF2"/>
    <w:rsid w:val="003A70B3"/>
    <w:rsid w:val="003A712A"/>
    <w:rsid w:val="003A7207"/>
    <w:rsid w:val="003A7260"/>
    <w:rsid w:val="003A7261"/>
    <w:rsid w:val="003A730F"/>
    <w:rsid w:val="003A7403"/>
    <w:rsid w:val="003A7855"/>
    <w:rsid w:val="003A7E2A"/>
    <w:rsid w:val="003A7F18"/>
    <w:rsid w:val="003B03BB"/>
    <w:rsid w:val="003B0697"/>
    <w:rsid w:val="003B08B0"/>
    <w:rsid w:val="003B0BA8"/>
    <w:rsid w:val="003B0BFD"/>
    <w:rsid w:val="003B15AC"/>
    <w:rsid w:val="003B1E0A"/>
    <w:rsid w:val="003B2352"/>
    <w:rsid w:val="003B28BD"/>
    <w:rsid w:val="003B294B"/>
    <w:rsid w:val="003B2A06"/>
    <w:rsid w:val="003B2A58"/>
    <w:rsid w:val="003B2D06"/>
    <w:rsid w:val="003B2EDE"/>
    <w:rsid w:val="003B2EF1"/>
    <w:rsid w:val="003B2FDD"/>
    <w:rsid w:val="003B3370"/>
    <w:rsid w:val="003B3524"/>
    <w:rsid w:val="003B37E9"/>
    <w:rsid w:val="003B419C"/>
    <w:rsid w:val="003B420D"/>
    <w:rsid w:val="003B463D"/>
    <w:rsid w:val="003B472B"/>
    <w:rsid w:val="003B4DE3"/>
    <w:rsid w:val="003B4E8D"/>
    <w:rsid w:val="003B5146"/>
    <w:rsid w:val="003B52C4"/>
    <w:rsid w:val="003B5572"/>
    <w:rsid w:val="003B5AFA"/>
    <w:rsid w:val="003B5C00"/>
    <w:rsid w:val="003B5EF8"/>
    <w:rsid w:val="003B66DC"/>
    <w:rsid w:val="003B6A7C"/>
    <w:rsid w:val="003B7360"/>
    <w:rsid w:val="003B759C"/>
    <w:rsid w:val="003B7A23"/>
    <w:rsid w:val="003B7A63"/>
    <w:rsid w:val="003B7ACD"/>
    <w:rsid w:val="003B7D88"/>
    <w:rsid w:val="003B7DC3"/>
    <w:rsid w:val="003C03BD"/>
    <w:rsid w:val="003C03E2"/>
    <w:rsid w:val="003C0635"/>
    <w:rsid w:val="003C1BB2"/>
    <w:rsid w:val="003C1BDF"/>
    <w:rsid w:val="003C1CB2"/>
    <w:rsid w:val="003C2174"/>
    <w:rsid w:val="003C2481"/>
    <w:rsid w:val="003C2483"/>
    <w:rsid w:val="003C272E"/>
    <w:rsid w:val="003C2A25"/>
    <w:rsid w:val="003C32B1"/>
    <w:rsid w:val="003C33E5"/>
    <w:rsid w:val="003C35F4"/>
    <w:rsid w:val="003C3AB5"/>
    <w:rsid w:val="003C3E66"/>
    <w:rsid w:val="003C3F60"/>
    <w:rsid w:val="003C407D"/>
    <w:rsid w:val="003C420C"/>
    <w:rsid w:val="003C4754"/>
    <w:rsid w:val="003C4972"/>
    <w:rsid w:val="003C4ADF"/>
    <w:rsid w:val="003C4DC5"/>
    <w:rsid w:val="003C4F07"/>
    <w:rsid w:val="003C57CA"/>
    <w:rsid w:val="003C5B77"/>
    <w:rsid w:val="003C648E"/>
    <w:rsid w:val="003C6800"/>
    <w:rsid w:val="003C69EF"/>
    <w:rsid w:val="003C6BCF"/>
    <w:rsid w:val="003C74BB"/>
    <w:rsid w:val="003C7517"/>
    <w:rsid w:val="003C782D"/>
    <w:rsid w:val="003C7BCF"/>
    <w:rsid w:val="003C7E6F"/>
    <w:rsid w:val="003D01F2"/>
    <w:rsid w:val="003D0352"/>
    <w:rsid w:val="003D0910"/>
    <w:rsid w:val="003D0990"/>
    <w:rsid w:val="003D0BC8"/>
    <w:rsid w:val="003D0C16"/>
    <w:rsid w:val="003D0F19"/>
    <w:rsid w:val="003D0F31"/>
    <w:rsid w:val="003D0F7C"/>
    <w:rsid w:val="003D115B"/>
    <w:rsid w:val="003D14A7"/>
    <w:rsid w:val="003D180B"/>
    <w:rsid w:val="003D1885"/>
    <w:rsid w:val="003D1955"/>
    <w:rsid w:val="003D1C01"/>
    <w:rsid w:val="003D2602"/>
    <w:rsid w:val="003D28D3"/>
    <w:rsid w:val="003D2954"/>
    <w:rsid w:val="003D2974"/>
    <w:rsid w:val="003D2A95"/>
    <w:rsid w:val="003D2ACA"/>
    <w:rsid w:val="003D2BD4"/>
    <w:rsid w:val="003D331C"/>
    <w:rsid w:val="003D3D1C"/>
    <w:rsid w:val="003D3D74"/>
    <w:rsid w:val="003D3FCE"/>
    <w:rsid w:val="003D43A4"/>
    <w:rsid w:val="003D48F8"/>
    <w:rsid w:val="003D4C22"/>
    <w:rsid w:val="003D4C50"/>
    <w:rsid w:val="003D4D09"/>
    <w:rsid w:val="003D4E17"/>
    <w:rsid w:val="003D5BBE"/>
    <w:rsid w:val="003D5CEF"/>
    <w:rsid w:val="003D6179"/>
    <w:rsid w:val="003D65E1"/>
    <w:rsid w:val="003D6972"/>
    <w:rsid w:val="003D6A0B"/>
    <w:rsid w:val="003D6D94"/>
    <w:rsid w:val="003D717F"/>
    <w:rsid w:val="003D7CBA"/>
    <w:rsid w:val="003D7D0E"/>
    <w:rsid w:val="003D7D74"/>
    <w:rsid w:val="003E00A1"/>
    <w:rsid w:val="003E03CA"/>
    <w:rsid w:val="003E0B5C"/>
    <w:rsid w:val="003E1648"/>
    <w:rsid w:val="003E164F"/>
    <w:rsid w:val="003E2039"/>
    <w:rsid w:val="003E2814"/>
    <w:rsid w:val="003E2A66"/>
    <w:rsid w:val="003E2B62"/>
    <w:rsid w:val="003E2E9B"/>
    <w:rsid w:val="003E2F39"/>
    <w:rsid w:val="003E353B"/>
    <w:rsid w:val="003E3C10"/>
    <w:rsid w:val="003E3D64"/>
    <w:rsid w:val="003E43F0"/>
    <w:rsid w:val="003E4A75"/>
    <w:rsid w:val="003E523C"/>
    <w:rsid w:val="003E529B"/>
    <w:rsid w:val="003E5564"/>
    <w:rsid w:val="003E5AAD"/>
    <w:rsid w:val="003E5CBE"/>
    <w:rsid w:val="003E5E5D"/>
    <w:rsid w:val="003E5F53"/>
    <w:rsid w:val="003E5F5B"/>
    <w:rsid w:val="003E610F"/>
    <w:rsid w:val="003E6134"/>
    <w:rsid w:val="003E68FD"/>
    <w:rsid w:val="003E70BA"/>
    <w:rsid w:val="003E721C"/>
    <w:rsid w:val="003E7929"/>
    <w:rsid w:val="003E7F7E"/>
    <w:rsid w:val="003F0528"/>
    <w:rsid w:val="003F0595"/>
    <w:rsid w:val="003F06DB"/>
    <w:rsid w:val="003F0AAD"/>
    <w:rsid w:val="003F1634"/>
    <w:rsid w:val="003F198C"/>
    <w:rsid w:val="003F1F46"/>
    <w:rsid w:val="003F201F"/>
    <w:rsid w:val="003F2061"/>
    <w:rsid w:val="003F20DF"/>
    <w:rsid w:val="003F2152"/>
    <w:rsid w:val="003F2849"/>
    <w:rsid w:val="003F2A2B"/>
    <w:rsid w:val="003F3198"/>
    <w:rsid w:val="003F46C4"/>
    <w:rsid w:val="003F4B53"/>
    <w:rsid w:val="003F4C96"/>
    <w:rsid w:val="003F50A5"/>
    <w:rsid w:val="003F5660"/>
    <w:rsid w:val="003F57D6"/>
    <w:rsid w:val="003F580C"/>
    <w:rsid w:val="003F5EFC"/>
    <w:rsid w:val="003F628E"/>
    <w:rsid w:val="003F6303"/>
    <w:rsid w:val="003F6334"/>
    <w:rsid w:val="003F63DA"/>
    <w:rsid w:val="003F6696"/>
    <w:rsid w:val="003F6728"/>
    <w:rsid w:val="003F6CA0"/>
    <w:rsid w:val="003F7115"/>
    <w:rsid w:val="003F77F4"/>
    <w:rsid w:val="003F7BD7"/>
    <w:rsid w:val="003F7FA3"/>
    <w:rsid w:val="003F7FEE"/>
    <w:rsid w:val="0040039C"/>
    <w:rsid w:val="00400779"/>
    <w:rsid w:val="00400920"/>
    <w:rsid w:val="004009EC"/>
    <w:rsid w:val="00400A68"/>
    <w:rsid w:val="00400ADC"/>
    <w:rsid w:val="00400BD5"/>
    <w:rsid w:val="00400D4F"/>
    <w:rsid w:val="0040142C"/>
    <w:rsid w:val="0040146C"/>
    <w:rsid w:val="0040149D"/>
    <w:rsid w:val="00401609"/>
    <w:rsid w:val="0040160C"/>
    <w:rsid w:val="0040163F"/>
    <w:rsid w:val="004017D3"/>
    <w:rsid w:val="00401CD0"/>
    <w:rsid w:val="00401FF7"/>
    <w:rsid w:val="0040220F"/>
    <w:rsid w:val="004024ED"/>
    <w:rsid w:val="00402DD2"/>
    <w:rsid w:val="0040304F"/>
    <w:rsid w:val="0040361A"/>
    <w:rsid w:val="00403741"/>
    <w:rsid w:val="00403DFD"/>
    <w:rsid w:val="00403ECA"/>
    <w:rsid w:val="00404161"/>
    <w:rsid w:val="00404914"/>
    <w:rsid w:val="00404A03"/>
    <w:rsid w:val="00404FDA"/>
    <w:rsid w:val="004050D1"/>
    <w:rsid w:val="00405261"/>
    <w:rsid w:val="004053A4"/>
    <w:rsid w:val="0040542F"/>
    <w:rsid w:val="004054E8"/>
    <w:rsid w:val="00405799"/>
    <w:rsid w:val="0040597D"/>
    <w:rsid w:val="00405AF3"/>
    <w:rsid w:val="00405C3E"/>
    <w:rsid w:val="00405C56"/>
    <w:rsid w:val="00405CA1"/>
    <w:rsid w:val="00405DF5"/>
    <w:rsid w:val="0040619D"/>
    <w:rsid w:val="004065F0"/>
    <w:rsid w:val="00406AFA"/>
    <w:rsid w:val="00406F4C"/>
    <w:rsid w:val="004071EB"/>
    <w:rsid w:val="0040724C"/>
    <w:rsid w:val="0040793B"/>
    <w:rsid w:val="00407A1D"/>
    <w:rsid w:val="00407AB2"/>
    <w:rsid w:val="00407B65"/>
    <w:rsid w:val="00407F6B"/>
    <w:rsid w:val="004107D7"/>
    <w:rsid w:val="004107EE"/>
    <w:rsid w:val="004111FA"/>
    <w:rsid w:val="004113E8"/>
    <w:rsid w:val="00411415"/>
    <w:rsid w:val="00411574"/>
    <w:rsid w:val="004119AF"/>
    <w:rsid w:val="00411E61"/>
    <w:rsid w:val="00412B35"/>
    <w:rsid w:val="00412B8A"/>
    <w:rsid w:val="00412E9B"/>
    <w:rsid w:val="00413285"/>
    <w:rsid w:val="004135F1"/>
    <w:rsid w:val="00413EFA"/>
    <w:rsid w:val="00414232"/>
    <w:rsid w:val="0041423A"/>
    <w:rsid w:val="00414291"/>
    <w:rsid w:val="00414874"/>
    <w:rsid w:val="00414A58"/>
    <w:rsid w:val="00414EE8"/>
    <w:rsid w:val="00415014"/>
    <w:rsid w:val="004150DA"/>
    <w:rsid w:val="00415107"/>
    <w:rsid w:val="00415563"/>
    <w:rsid w:val="0041580B"/>
    <w:rsid w:val="00415C60"/>
    <w:rsid w:val="0041600D"/>
    <w:rsid w:val="00417215"/>
    <w:rsid w:val="0041743C"/>
    <w:rsid w:val="0041754B"/>
    <w:rsid w:val="00417FC5"/>
    <w:rsid w:val="004202C0"/>
    <w:rsid w:val="004203E0"/>
    <w:rsid w:val="004205BD"/>
    <w:rsid w:val="004205C0"/>
    <w:rsid w:val="00420714"/>
    <w:rsid w:val="00420840"/>
    <w:rsid w:val="004209D3"/>
    <w:rsid w:val="00420CBD"/>
    <w:rsid w:val="00420DFB"/>
    <w:rsid w:val="0042146B"/>
    <w:rsid w:val="00421AA7"/>
    <w:rsid w:val="00421E1E"/>
    <w:rsid w:val="00422160"/>
    <w:rsid w:val="00422235"/>
    <w:rsid w:val="00422639"/>
    <w:rsid w:val="0042294B"/>
    <w:rsid w:val="0042298C"/>
    <w:rsid w:val="00422C08"/>
    <w:rsid w:val="00422EAD"/>
    <w:rsid w:val="00422EBF"/>
    <w:rsid w:val="00423336"/>
    <w:rsid w:val="0042346B"/>
    <w:rsid w:val="004234B8"/>
    <w:rsid w:val="00423562"/>
    <w:rsid w:val="00423755"/>
    <w:rsid w:val="004237CB"/>
    <w:rsid w:val="004237EB"/>
    <w:rsid w:val="0042393F"/>
    <w:rsid w:val="00423BBF"/>
    <w:rsid w:val="00423CBF"/>
    <w:rsid w:val="00423FD0"/>
    <w:rsid w:val="00424413"/>
    <w:rsid w:val="00424467"/>
    <w:rsid w:val="00424DD2"/>
    <w:rsid w:val="00424DEB"/>
    <w:rsid w:val="00424E43"/>
    <w:rsid w:val="00424EC6"/>
    <w:rsid w:val="00425323"/>
    <w:rsid w:val="00425677"/>
    <w:rsid w:val="00425A73"/>
    <w:rsid w:val="00425B54"/>
    <w:rsid w:val="0042689F"/>
    <w:rsid w:val="0042691E"/>
    <w:rsid w:val="00426944"/>
    <w:rsid w:val="00426CA9"/>
    <w:rsid w:val="00426F27"/>
    <w:rsid w:val="00427670"/>
    <w:rsid w:val="004277B5"/>
    <w:rsid w:val="00427994"/>
    <w:rsid w:val="004302D7"/>
    <w:rsid w:val="00430647"/>
    <w:rsid w:val="004308EA"/>
    <w:rsid w:val="00430961"/>
    <w:rsid w:val="00430CFB"/>
    <w:rsid w:val="00430EF9"/>
    <w:rsid w:val="00430F22"/>
    <w:rsid w:val="0043140F"/>
    <w:rsid w:val="00431514"/>
    <w:rsid w:val="004317B7"/>
    <w:rsid w:val="00431898"/>
    <w:rsid w:val="00431A5C"/>
    <w:rsid w:val="00431D7F"/>
    <w:rsid w:val="00431D81"/>
    <w:rsid w:val="00432B8F"/>
    <w:rsid w:val="00432D09"/>
    <w:rsid w:val="00433029"/>
    <w:rsid w:val="004335FA"/>
    <w:rsid w:val="0043387A"/>
    <w:rsid w:val="004338F8"/>
    <w:rsid w:val="0043394E"/>
    <w:rsid w:val="004339DD"/>
    <w:rsid w:val="00433AE0"/>
    <w:rsid w:val="00433BFA"/>
    <w:rsid w:val="0043413D"/>
    <w:rsid w:val="00434567"/>
    <w:rsid w:val="00434ACC"/>
    <w:rsid w:val="00434C7F"/>
    <w:rsid w:val="00434E04"/>
    <w:rsid w:val="00435084"/>
    <w:rsid w:val="0043527E"/>
    <w:rsid w:val="00435B8A"/>
    <w:rsid w:val="00435C9F"/>
    <w:rsid w:val="00435DC0"/>
    <w:rsid w:val="00436999"/>
    <w:rsid w:val="00436B68"/>
    <w:rsid w:val="004373EB"/>
    <w:rsid w:val="0043743C"/>
    <w:rsid w:val="00437878"/>
    <w:rsid w:val="00437931"/>
    <w:rsid w:val="00437A8C"/>
    <w:rsid w:val="00437BAB"/>
    <w:rsid w:val="00437CE5"/>
    <w:rsid w:val="00437DB6"/>
    <w:rsid w:val="0044024D"/>
    <w:rsid w:val="0044027B"/>
    <w:rsid w:val="004406C5"/>
    <w:rsid w:val="00440758"/>
    <w:rsid w:val="00440862"/>
    <w:rsid w:val="00440F5E"/>
    <w:rsid w:val="0044109C"/>
    <w:rsid w:val="004411E2"/>
    <w:rsid w:val="00441306"/>
    <w:rsid w:val="00441323"/>
    <w:rsid w:val="00441360"/>
    <w:rsid w:val="004413D7"/>
    <w:rsid w:val="004416FC"/>
    <w:rsid w:val="00441AC9"/>
    <w:rsid w:val="00441D7C"/>
    <w:rsid w:val="00441DBB"/>
    <w:rsid w:val="00441E89"/>
    <w:rsid w:val="004421EC"/>
    <w:rsid w:val="00442396"/>
    <w:rsid w:val="00443057"/>
    <w:rsid w:val="004432DF"/>
    <w:rsid w:val="004436ED"/>
    <w:rsid w:val="0044391A"/>
    <w:rsid w:val="00443B57"/>
    <w:rsid w:val="00443CA2"/>
    <w:rsid w:val="00443FC2"/>
    <w:rsid w:val="0044409D"/>
    <w:rsid w:val="0044412F"/>
    <w:rsid w:val="004444B8"/>
    <w:rsid w:val="00444579"/>
    <w:rsid w:val="00444821"/>
    <w:rsid w:val="00444ED5"/>
    <w:rsid w:val="0044507B"/>
    <w:rsid w:val="004450D1"/>
    <w:rsid w:val="004454AD"/>
    <w:rsid w:val="0044560D"/>
    <w:rsid w:val="00445632"/>
    <w:rsid w:val="00445895"/>
    <w:rsid w:val="00445B76"/>
    <w:rsid w:val="00445D8C"/>
    <w:rsid w:val="00445E96"/>
    <w:rsid w:val="004460B7"/>
    <w:rsid w:val="004463E1"/>
    <w:rsid w:val="00446A23"/>
    <w:rsid w:val="00446D62"/>
    <w:rsid w:val="004472C8"/>
    <w:rsid w:val="00447A10"/>
    <w:rsid w:val="00450053"/>
    <w:rsid w:val="00450135"/>
    <w:rsid w:val="0045025C"/>
    <w:rsid w:val="004504DE"/>
    <w:rsid w:val="00450576"/>
    <w:rsid w:val="00450654"/>
    <w:rsid w:val="00450983"/>
    <w:rsid w:val="00450DA6"/>
    <w:rsid w:val="00450F1C"/>
    <w:rsid w:val="00450F72"/>
    <w:rsid w:val="0045142D"/>
    <w:rsid w:val="00451F90"/>
    <w:rsid w:val="00451FA2"/>
    <w:rsid w:val="0045233F"/>
    <w:rsid w:val="0045249F"/>
    <w:rsid w:val="004525DD"/>
    <w:rsid w:val="004527B9"/>
    <w:rsid w:val="0045286E"/>
    <w:rsid w:val="00452932"/>
    <w:rsid w:val="00452CE5"/>
    <w:rsid w:val="00452D2C"/>
    <w:rsid w:val="00453007"/>
    <w:rsid w:val="00453010"/>
    <w:rsid w:val="00453399"/>
    <w:rsid w:val="0045352A"/>
    <w:rsid w:val="00453643"/>
    <w:rsid w:val="00453725"/>
    <w:rsid w:val="00453867"/>
    <w:rsid w:val="00453898"/>
    <w:rsid w:val="00453A1A"/>
    <w:rsid w:val="00453D65"/>
    <w:rsid w:val="00453FF3"/>
    <w:rsid w:val="0045420C"/>
    <w:rsid w:val="00454F0F"/>
    <w:rsid w:val="00454FA8"/>
    <w:rsid w:val="00455534"/>
    <w:rsid w:val="00455600"/>
    <w:rsid w:val="00455BA9"/>
    <w:rsid w:val="00455BB2"/>
    <w:rsid w:val="00455F79"/>
    <w:rsid w:val="00455F7E"/>
    <w:rsid w:val="00455FAE"/>
    <w:rsid w:val="00456032"/>
    <w:rsid w:val="0045609B"/>
    <w:rsid w:val="00456126"/>
    <w:rsid w:val="004561B4"/>
    <w:rsid w:val="0045639A"/>
    <w:rsid w:val="004563B3"/>
    <w:rsid w:val="00456573"/>
    <w:rsid w:val="004565D9"/>
    <w:rsid w:val="00456B7E"/>
    <w:rsid w:val="00456DD0"/>
    <w:rsid w:val="00457278"/>
    <w:rsid w:val="0045731E"/>
    <w:rsid w:val="004573D5"/>
    <w:rsid w:val="00457578"/>
    <w:rsid w:val="004575C4"/>
    <w:rsid w:val="004578F1"/>
    <w:rsid w:val="00457915"/>
    <w:rsid w:val="00457B02"/>
    <w:rsid w:val="004601C6"/>
    <w:rsid w:val="00460616"/>
    <w:rsid w:val="00460A31"/>
    <w:rsid w:val="00460C32"/>
    <w:rsid w:val="00460D75"/>
    <w:rsid w:val="00460FE0"/>
    <w:rsid w:val="0046183E"/>
    <w:rsid w:val="00461AB9"/>
    <w:rsid w:val="00461BB5"/>
    <w:rsid w:val="00461DD0"/>
    <w:rsid w:val="00461E6B"/>
    <w:rsid w:val="00462337"/>
    <w:rsid w:val="0046271C"/>
    <w:rsid w:val="00462924"/>
    <w:rsid w:val="00462A7E"/>
    <w:rsid w:val="00462D00"/>
    <w:rsid w:val="00462F82"/>
    <w:rsid w:val="0046316A"/>
    <w:rsid w:val="00463807"/>
    <w:rsid w:val="00463C65"/>
    <w:rsid w:val="004640B7"/>
    <w:rsid w:val="00464127"/>
    <w:rsid w:val="0046455F"/>
    <w:rsid w:val="00465207"/>
    <w:rsid w:val="0046541C"/>
    <w:rsid w:val="00465473"/>
    <w:rsid w:val="00465C04"/>
    <w:rsid w:val="00465C83"/>
    <w:rsid w:val="00465E6E"/>
    <w:rsid w:val="00465F8C"/>
    <w:rsid w:val="00465FAE"/>
    <w:rsid w:val="00466016"/>
    <w:rsid w:val="00466682"/>
    <w:rsid w:val="004667F2"/>
    <w:rsid w:val="00466B67"/>
    <w:rsid w:val="00466B9E"/>
    <w:rsid w:val="00466CED"/>
    <w:rsid w:val="00466E07"/>
    <w:rsid w:val="00466F57"/>
    <w:rsid w:val="00466F8D"/>
    <w:rsid w:val="004670BC"/>
    <w:rsid w:val="0046748D"/>
    <w:rsid w:val="00467B35"/>
    <w:rsid w:val="00467C39"/>
    <w:rsid w:val="00467CE8"/>
    <w:rsid w:val="00467D9D"/>
    <w:rsid w:val="00467DD3"/>
    <w:rsid w:val="00467DDD"/>
    <w:rsid w:val="00467FE1"/>
    <w:rsid w:val="0047031A"/>
    <w:rsid w:val="004703B8"/>
    <w:rsid w:val="00470663"/>
    <w:rsid w:val="00470E9E"/>
    <w:rsid w:val="00471D7F"/>
    <w:rsid w:val="0047251B"/>
    <w:rsid w:val="004727B5"/>
    <w:rsid w:val="0047288C"/>
    <w:rsid w:val="004729EA"/>
    <w:rsid w:val="00472D58"/>
    <w:rsid w:val="00472E66"/>
    <w:rsid w:val="00472FFE"/>
    <w:rsid w:val="004735B3"/>
    <w:rsid w:val="00473B09"/>
    <w:rsid w:val="00473E1E"/>
    <w:rsid w:val="0047411F"/>
    <w:rsid w:val="00474398"/>
    <w:rsid w:val="004745D9"/>
    <w:rsid w:val="0047478E"/>
    <w:rsid w:val="0047512D"/>
    <w:rsid w:val="0047526F"/>
    <w:rsid w:val="00475278"/>
    <w:rsid w:val="00475960"/>
    <w:rsid w:val="00475A7B"/>
    <w:rsid w:val="00475C20"/>
    <w:rsid w:val="004760C8"/>
    <w:rsid w:val="00476135"/>
    <w:rsid w:val="004766E1"/>
    <w:rsid w:val="00476820"/>
    <w:rsid w:val="004768EF"/>
    <w:rsid w:val="00476BBE"/>
    <w:rsid w:val="00476E0B"/>
    <w:rsid w:val="0047749E"/>
    <w:rsid w:val="00477AFE"/>
    <w:rsid w:val="00477CF0"/>
    <w:rsid w:val="00477D5C"/>
    <w:rsid w:val="00477E60"/>
    <w:rsid w:val="00477EDE"/>
    <w:rsid w:val="004800FD"/>
    <w:rsid w:val="00480522"/>
    <w:rsid w:val="00480961"/>
    <w:rsid w:val="00480CEB"/>
    <w:rsid w:val="00480E6C"/>
    <w:rsid w:val="00480E96"/>
    <w:rsid w:val="004814B8"/>
    <w:rsid w:val="0048154D"/>
    <w:rsid w:val="00481A94"/>
    <w:rsid w:val="00481DA6"/>
    <w:rsid w:val="00482088"/>
    <w:rsid w:val="004820A7"/>
    <w:rsid w:val="00482588"/>
    <w:rsid w:val="004827B3"/>
    <w:rsid w:val="004828D3"/>
    <w:rsid w:val="00482A5E"/>
    <w:rsid w:val="00482A8D"/>
    <w:rsid w:val="00482A99"/>
    <w:rsid w:val="00482C48"/>
    <w:rsid w:val="00482E49"/>
    <w:rsid w:val="0048377C"/>
    <w:rsid w:val="00483872"/>
    <w:rsid w:val="00483943"/>
    <w:rsid w:val="0048435A"/>
    <w:rsid w:val="00484472"/>
    <w:rsid w:val="00484797"/>
    <w:rsid w:val="00484A82"/>
    <w:rsid w:val="00484C14"/>
    <w:rsid w:val="004852CE"/>
    <w:rsid w:val="00485331"/>
    <w:rsid w:val="0048548E"/>
    <w:rsid w:val="004859FE"/>
    <w:rsid w:val="00485EFC"/>
    <w:rsid w:val="004860B0"/>
    <w:rsid w:val="00486156"/>
    <w:rsid w:val="004864E0"/>
    <w:rsid w:val="004866A4"/>
    <w:rsid w:val="004869A6"/>
    <w:rsid w:val="00487524"/>
    <w:rsid w:val="004875E6"/>
    <w:rsid w:val="004903F9"/>
    <w:rsid w:val="00490857"/>
    <w:rsid w:val="00490A71"/>
    <w:rsid w:val="00490D3D"/>
    <w:rsid w:val="00490EC7"/>
    <w:rsid w:val="00491553"/>
    <w:rsid w:val="00491B23"/>
    <w:rsid w:val="00491ECF"/>
    <w:rsid w:val="004924BF"/>
    <w:rsid w:val="00492632"/>
    <w:rsid w:val="00492728"/>
    <w:rsid w:val="00493218"/>
    <w:rsid w:val="004936B9"/>
    <w:rsid w:val="00493BFB"/>
    <w:rsid w:val="00494009"/>
    <w:rsid w:val="00494AE1"/>
    <w:rsid w:val="00495015"/>
    <w:rsid w:val="00495081"/>
    <w:rsid w:val="00495083"/>
    <w:rsid w:val="0049531B"/>
    <w:rsid w:val="00495423"/>
    <w:rsid w:val="0049569D"/>
    <w:rsid w:val="004958E2"/>
    <w:rsid w:val="00495E3C"/>
    <w:rsid w:val="00496079"/>
    <w:rsid w:val="0049646D"/>
    <w:rsid w:val="00496CEF"/>
    <w:rsid w:val="00496E0D"/>
    <w:rsid w:val="00496FDC"/>
    <w:rsid w:val="0049770C"/>
    <w:rsid w:val="00497B78"/>
    <w:rsid w:val="004A05F2"/>
    <w:rsid w:val="004A06FE"/>
    <w:rsid w:val="004A08F5"/>
    <w:rsid w:val="004A0AC4"/>
    <w:rsid w:val="004A0AFD"/>
    <w:rsid w:val="004A0B65"/>
    <w:rsid w:val="004A11C4"/>
    <w:rsid w:val="004A12AB"/>
    <w:rsid w:val="004A23D3"/>
    <w:rsid w:val="004A2934"/>
    <w:rsid w:val="004A2C15"/>
    <w:rsid w:val="004A2F14"/>
    <w:rsid w:val="004A3676"/>
    <w:rsid w:val="004A38BE"/>
    <w:rsid w:val="004A3B25"/>
    <w:rsid w:val="004A3C24"/>
    <w:rsid w:val="004A3CB5"/>
    <w:rsid w:val="004A4381"/>
    <w:rsid w:val="004A43E1"/>
    <w:rsid w:val="004A5273"/>
    <w:rsid w:val="004A52FF"/>
    <w:rsid w:val="004A583D"/>
    <w:rsid w:val="004A5A8C"/>
    <w:rsid w:val="004A5C51"/>
    <w:rsid w:val="004A5D89"/>
    <w:rsid w:val="004A5DB0"/>
    <w:rsid w:val="004A5E8E"/>
    <w:rsid w:val="004A6347"/>
    <w:rsid w:val="004A63B5"/>
    <w:rsid w:val="004A66C5"/>
    <w:rsid w:val="004A67D4"/>
    <w:rsid w:val="004A69E6"/>
    <w:rsid w:val="004A6BA5"/>
    <w:rsid w:val="004A6D35"/>
    <w:rsid w:val="004A6DA7"/>
    <w:rsid w:val="004A6E6E"/>
    <w:rsid w:val="004A6F36"/>
    <w:rsid w:val="004A6FE7"/>
    <w:rsid w:val="004A721D"/>
    <w:rsid w:val="004A7839"/>
    <w:rsid w:val="004A7B75"/>
    <w:rsid w:val="004A7F95"/>
    <w:rsid w:val="004B0385"/>
    <w:rsid w:val="004B08F6"/>
    <w:rsid w:val="004B0B74"/>
    <w:rsid w:val="004B0F9D"/>
    <w:rsid w:val="004B1310"/>
    <w:rsid w:val="004B1681"/>
    <w:rsid w:val="004B1729"/>
    <w:rsid w:val="004B1ED3"/>
    <w:rsid w:val="004B1F63"/>
    <w:rsid w:val="004B20D6"/>
    <w:rsid w:val="004B20EC"/>
    <w:rsid w:val="004B2279"/>
    <w:rsid w:val="004B23E4"/>
    <w:rsid w:val="004B2654"/>
    <w:rsid w:val="004B27C7"/>
    <w:rsid w:val="004B29FC"/>
    <w:rsid w:val="004B2B2D"/>
    <w:rsid w:val="004B3231"/>
    <w:rsid w:val="004B34CB"/>
    <w:rsid w:val="004B363C"/>
    <w:rsid w:val="004B3E72"/>
    <w:rsid w:val="004B3EDE"/>
    <w:rsid w:val="004B4618"/>
    <w:rsid w:val="004B47B4"/>
    <w:rsid w:val="004B514E"/>
    <w:rsid w:val="004B5278"/>
    <w:rsid w:val="004B5541"/>
    <w:rsid w:val="004B669B"/>
    <w:rsid w:val="004B688E"/>
    <w:rsid w:val="004B6DA0"/>
    <w:rsid w:val="004B71EE"/>
    <w:rsid w:val="004B725A"/>
    <w:rsid w:val="004B74B4"/>
    <w:rsid w:val="004B7AF1"/>
    <w:rsid w:val="004B7C32"/>
    <w:rsid w:val="004B7F8B"/>
    <w:rsid w:val="004C0073"/>
    <w:rsid w:val="004C050D"/>
    <w:rsid w:val="004C0541"/>
    <w:rsid w:val="004C0884"/>
    <w:rsid w:val="004C08C6"/>
    <w:rsid w:val="004C0BDA"/>
    <w:rsid w:val="004C0C98"/>
    <w:rsid w:val="004C0D0A"/>
    <w:rsid w:val="004C1138"/>
    <w:rsid w:val="004C126D"/>
    <w:rsid w:val="004C1775"/>
    <w:rsid w:val="004C1A0D"/>
    <w:rsid w:val="004C1C19"/>
    <w:rsid w:val="004C1D87"/>
    <w:rsid w:val="004C1F0F"/>
    <w:rsid w:val="004C24E3"/>
    <w:rsid w:val="004C2858"/>
    <w:rsid w:val="004C29A9"/>
    <w:rsid w:val="004C2B52"/>
    <w:rsid w:val="004C2BCA"/>
    <w:rsid w:val="004C2F70"/>
    <w:rsid w:val="004C3269"/>
    <w:rsid w:val="004C333F"/>
    <w:rsid w:val="004C334A"/>
    <w:rsid w:val="004C3571"/>
    <w:rsid w:val="004C36EE"/>
    <w:rsid w:val="004C38E5"/>
    <w:rsid w:val="004C3EDE"/>
    <w:rsid w:val="004C3EF2"/>
    <w:rsid w:val="004C417D"/>
    <w:rsid w:val="004C46BD"/>
    <w:rsid w:val="004C470A"/>
    <w:rsid w:val="004C4C85"/>
    <w:rsid w:val="004C4E47"/>
    <w:rsid w:val="004C4FE8"/>
    <w:rsid w:val="004C53CF"/>
    <w:rsid w:val="004C567B"/>
    <w:rsid w:val="004C569D"/>
    <w:rsid w:val="004C57AB"/>
    <w:rsid w:val="004C5811"/>
    <w:rsid w:val="004C5926"/>
    <w:rsid w:val="004C5AF2"/>
    <w:rsid w:val="004C5D39"/>
    <w:rsid w:val="004C63F8"/>
    <w:rsid w:val="004C6505"/>
    <w:rsid w:val="004C6F61"/>
    <w:rsid w:val="004C7A6A"/>
    <w:rsid w:val="004C7EB8"/>
    <w:rsid w:val="004C7F82"/>
    <w:rsid w:val="004D03F2"/>
    <w:rsid w:val="004D0598"/>
    <w:rsid w:val="004D05DD"/>
    <w:rsid w:val="004D128C"/>
    <w:rsid w:val="004D156F"/>
    <w:rsid w:val="004D1581"/>
    <w:rsid w:val="004D1B49"/>
    <w:rsid w:val="004D1DA8"/>
    <w:rsid w:val="004D22E7"/>
    <w:rsid w:val="004D22EF"/>
    <w:rsid w:val="004D24A7"/>
    <w:rsid w:val="004D291B"/>
    <w:rsid w:val="004D29B0"/>
    <w:rsid w:val="004D2B01"/>
    <w:rsid w:val="004D2C1C"/>
    <w:rsid w:val="004D2FE2"/>
    <w:rsid w:val="004D32F7"/>
    <w:rsid w:val="004D36B8"/>
    <w:rsid w:val="004D3701"/>
    <w:rsid w:val="004D381F"/>
    <w:rsid w:val="004D3942"/>
    <w:rsid w:val="004D41D7"/>
    <w:rsid w:val="004D4359"/>
    <w:rsid w:val="004D4370"/>
    <w:rsid w:val="004D468D"/>
    <w:rsid w:val="004D4905"/>
    <w:rsid w:val="004D4D3F"/>
    <w:rsid w:val="004D531B"/>
    <w:rsid w:val="004D5818"/>
    <w:rsid w:val="004D5B16"/>
    <w:rsid w:val="004D5B41"/>
    <w:rsid w:val="004D5B84"/>
    <w:rsid w:val="004D6093"/>
    <w:rsid w:val="004D6153"/>
    <w:rsid w:val="004D6197"/>
    <w:rsid w:val="004D63AC"/>
    <w:rsid w:val="004D6551"/>
    <w:rsid w:val="004D6904"/>
    <w:rsid w:val="004D69E7"/>
    <w:rsid w:val="004D6C3D"/>
    <w:rsid w:val="004D6C9D"/>
    <w:rsid w:val="004D77EA"/>
    <w:rsid w:val="004D78C4"/>
    <w:rsid w:val="004D7F89"/>
    <w:rsid w:val="004E0047"/>
    <w:rsid w:val="004E02A9"/>
    <w:rsid w:val="004E0BFD"/>
    <w:rsid w:val="004E0F50"/>
    <w:rsid w:val="004E105D"/>
    <w:rsid w:val="004E18C8"/>
    <w:rsid w:val="004E195D"/>
    <w:rsid w:val="004E1A28"/>
    <w:rsid w:val="004E1BFA"/>
    <w:rsid w:val="004E1E8D"/>
    <w:rsid w:val="004E2029"/>
    <w:rsid w:val="004E25F6"/>
    <w:rsid w:val="004E283E"/>
    <w:rsid w:val="004E2AE1"/>
    <w:rsid w:val="004E36DB"/>
    <w:rsid w:val="004E3CD8"/>
    <w:rsid w:val="004E465F"/>
    <w:rsid w:val="004E4CC2"/>
    <w:rsid w:val="004E4FCA"/>
    <w:rsid w:val="004E5022"/>
    <w:rsid w:val="004E5838"/>
    <w:rsid w:val="004E5AE6"/>
    <w:rsid w:val="004E5C40"/>
    <w:rsid w:val="004E6303"/>
    <w:rsid w:val="004E6A05"/>
    <w:rsid w:val="004E6AF1"/>
    <w:rsid w:val="004E7515"/>
    <w:rsid w:val="004E75B7"/>
    <w:rsid w:val="004E7753"/>
    <w:rsid w:val="004E79BA"/>
    <w:rsid w:val="004E7DE6"/>
    <w:rsid w:val="004F0159"/>
    <w:rsid w:val="004F0376"/>
    <w:rsid w:val="004F054A"/>
    <w:rsid w:val="004F0B77"/>
    <w:rsid w:val="004F0DB3"/>
    <w:rsid w:val="004F0F65"/>
    <w:rsid w:val="004F10D0"/>
    <w:rsid w:val="004F115C"/>
    <w:rsid w:val="004F1749"/>
    <w:rsid w:val="004F1987"/>
    <w:rsid w:val="004F199D"/>
    <w:rsid w:val="004F22BC"/>
    <w:rsid w:val="004F23CF"/>
    <w:rsid w:val="004F2CFE"/>
    <w:rsid w:val="004F31E8"/>
    <w:rsid w:val="004F355C"/>
    <w:rsid w:val="004F3A1C"/>
    <w:rsid w:val="004F469B"/>
    <w:rsid w:val="004F4709"/>
    <w:rsid w:val="004F47B5"/>
    <w:rsid w:val="004F4C28"/>
    <w:rsid w:val="004F5394"/>
    <w:rsid w:val="004F5401"/>
    <w:rsid w:val="004F5596"/>
    <w:rsid w:val="004F587F"/>
    <w:rsid w:val="004F60EE"/>
    <w:rsid w:val="004F64A8"/>
    <w:rsid w:val="004F64F4"/>
    <w:rsid w:val="004F6998"/>
    <w:rsid w:val="004F69A3"/>
    <w:rsid w:val="004F6CB1"/>
    <w:rsid w:val="004F6E64"/>
    <w:rsid w:val="004F6F4C"/>
    <w:rsid w:val="004F6FDF"/>
    <w:rsid w:val="004F7637"/>
    <w:rsid w:val="004F78D7"/>
    <w:rsid w:val="004F7A7E"/>
    <w:rsid w:val="004F7E6A"/>
    <w:rsid w:val="004F7F4B"/>
    <w:rsid w:val="00500171"/>
    <w:rsid w:val="005007FE"/>
    <w:rsid w:val="00500910"/>
    <w:rsid w:val="00500F14"/>
    <w:rsid w:val="00500F17"/>
    <w:rsid w:val="00500F45"/>
    <w:rsid w:val="00500F4F"/>
    <w:rsid w:val="00500FE0"/>
    <w:rsid w:val="0050132F"/>
    <w:rsid w:val="005014C4"/>
    <w:rsid w:val="0050210D"/>
    <w:rsid w:val="0050262F"/>
    <w:rsid w:val="00502F32"/>
    <w:rsid w:val="00503426"/>
    <w:rsid w:val="0050349A"/>
    <w:rsid w:val="0050360A"/>
    <w:rsid w:val="00503681"/>
    <w:rsid w:val="005037C8"/>
    <w:rsid w:val="00503BB4"/>
    <w:rsid w:val="00504000"/>
    <w:rsid w:val="00504162"/>
    <w:rsid w:val="00504C4D"/>
    <w:rsid w:val="00504FDB"/>
    <w:rsid w:val="0050511C"/>
    <w:rsid w:val="005052C8"/>
    <w:rsid w:val="00505307"/>
    <w:rsid w:val="00505632"/>
    <w:rsid w:val="0050574E"/>
    <w:rsid w:val="005057D3"/>
    <w:rsid w:val="00505941"/>
    <w:rsid w:val="00505C1F"/>
    <w:rsid w:val="00505C51"/>
    <w:rsid w:val="00505E52"/>
    <w:rsid w:val="00506686"/>
    <w:rsid w:val="0050671A"/>
    <w:rsid w:val="00507223"/>
    <w:rsid w:val="0050734E"/>
    <w:rsid w:val="005074BC"/>
    <w:rsid w:val="00507858"/>
    <w:rsid w:val="0050791B"/>
    <w:rsid w:val="005100AC"/>
    <w:rsid w:val="00510284"/>
    <w:rsid w:val="00510389"/>
    <w:rsid w:val="00510640"/>
    <w:rsid w:val="00510DAC"/>
    <w:rsid w:val="00511265"/>
    <w:rsid w:val="005112DA"/>
    <w:rsid w:val="00511587"/>
    <w:rsid w:val="005118BD"/>
    <w:rsid w:val="00511C0A"/>
    <w:rsid w:val="00511C66"/>
    <w:rsid w:val="00511C87"/>
    <w:rsid w:val="00511E90"/>
    <w:rsid w:val="005122D7"/>
    <w:rsid w:val="00512332"/>
    <w:rsid w:val="00512798"/>
    <w:rsid w:val="00512E90"/>
    <w:rsid w:val="005137BF"/>
    <w:rsid w:val="005138E9"/>
    <w:rsid w:val="00513960"/>
    <w:rsid w:val="00513AC6"/>
    <w:rsid w:val="00513D4C"/>
    <w:rsid w:val="00514282"/>
    <w:rsid w:val="00514289"/>
    <w:rsid w:val="0051429A"/>
    <w:rsid w:val="005148D4"/>
    <w:rsid w:val="00514A58"/>
    <w:rsid w:val="00514C3C"/>
    <w:rsid w:val="00514D5C"/>
    <w:rsid w:val="00515297"/>
    <w:rsid w:val="00515882"/>
    <w:rsid w:val="00515A91"/>
    <w:rsid w:val="00515ACC"/>
    <w:rsid w:val="005162B8"/>
    <w:rsid w:val="00516362"/>
    <w:rsid w:val="005164F7"/>
    <w:rsid w:val="00516786"/>
    <w:rsid w:val="0051680B"/>
    <w:rsid w:val="005168C5"/>
    <w:rsid w:val="00516E8B"/>
    <w:rsid w:val="00516ECC"/>
    <w:rsid w:val="00516FFC"/>
    <w:rsid w:val="005175EC"/>
    <w:rsid w:val="0051760E"/>
    <w:rsid w:val="00517768"/>
    <w:rsid w:val="00517974"/>
    <w:rsid w:val="00517CB4"/>
    <w:rsid w:val="00517F89"/>
    <w:rsid w:val="005200B4"/>
    <w:rsid w:val="005201CF"/>
    <w:rsid w:val="005209C2"/>
    <w:rsid w:val="00520B7A"/>
    <w:rsid w:val="005211C2"/>
    <w:rsid w:val="0052187F"/>
    <w:rsid w:val="00521FEF"/>
    <w:rsid w:val="00522298"/>
    <w:rsid w:val="0052239C"/>
    <w:rsid w:val="005223D3"/>
    <w:rsid w:val="005225FC"/>
    <w:rsid w:val="00522661"/>
    <w:rsid w:val="005226B9"/>
    <w:rsid w:val="0052287E"/>
    <w:rsid w:val="00522CEE"/>
    <w:rsid w:val="00522E44"/>
    <w:rsid w:val="005232B2"/>
    <w:rsid w:val="00523AE8"/>
    <w:rsid w:val="0052461D"/>
    <w:rsid w:val="0052497E"/>
    <w:rsid w:val="00524B8E"/>
    <w:rsid w:val="00524E8E"/>
    <w:rsid w:val="00524F99"/>
    <w:rsid w:val="005251CF"/>
    <w:rsid w:val="00525206"/>
    <w:rsid w:val="00525623"/>
    <w:rsid w:val="005257F7"/>
    <w:rsid w:val="00525C24"/>
    <w:rsid w:val="00525EE7"/>
    <w:rsid w:val="00526539"/>
    <w:rsid w:val="00526D35"/>
    <w:rsid w:val="00526EB6"/>
    <w:rsid w:val="00527000"/>
    <w:rsid w:val="005272CE"/>
    <w:rsid w:val="005273EA"/>
    <w:rsid w:val="0052784C"/>
    <w:rsid w:val="00527A54"/>
    <w:rsid w:val="00527AC1"/>
    <w:rsid w:val="00527BFF"/>
    <w:rsid w:val="00527DBB"/>
    <w:rsid w:val="00527F2A"/>
    <w:rsid w:val="00530154"/>
    <w:rsid w:val="005301BA"/>
    <w:rsid w:val="00530213"/>
    <w:rsid w:val="0053022C"/>
    <w:rsid w:val="00530509"/>
    <w:rsid w:val="005308E9"/>
    <w:rsid w:val="00530AF1"/>
    <w:rsid w:val="00531796"/>
    <w:rsid w:val="00531AB9"/>
    <w:rsid w:val="00531B17"/>
    <w:rsid w:val="00531F9C"/>
    <w:rsid w:val="0053243B"/>
    <w:rsid w:val="00532714"/>
    <w:rsid w:val="00532BE8"/>
    <w:rsid w:val="00533181"/>
    <w:rsid w:val="005333AA"/>
    <w:rsid w:val="005337AC"/>
    <w:rsid w:val="00533B18"/>
    <w:rsid w:val="00533C08"/>
    <w:rsid w:val="00533C2C"/>
    <w:rsid w:val="00534580"/>
    <w:rsid w:val="00534908"/>
    <w:rsid w:val="00534B30"/>
    <w:rsid w:val="00534C5B"/>
    <w:rsid w:val="00534DB1"/>
    <w:rsid w:val="00535E12"/>
    <w:rsid w:val="005360E7"/>
    <w:rsid w:val="00536DC2"/>
    <w:rsid w:val="00537603"/>
    <w:rsid w:val="00537DCE"/>
    <w:rsid w:val="005401A5"/>
    <w:rsid w:val="00540896"/>
    <w:rsid w:val="005410A2"/>
    <w:rsid w:val="005414B8"/>
    <w:rsid w:val="005415E0"/>
    <w:rsid w:val="0054164C"/>
    <w:rsid w:val="005417C2"/>
    <w:rsid w:val="005419CE"/>
    <w:rsid w:val="00541C4B"/>
    <w:rsid w:val="00541CF6"/>
    <w:rsid w:val="00541D98"/>
    <w:rsid w:val="00541EE9"/>
    <w:rsid w:val="0054224E"/>
    <w:rsid w:val="00542371"/>
    <w:rsid w:val="0054238B"/>
    <w:rsid w:val="005430F1"/>
    <w:rsid w:val="00543111"/>
    <w:rsid w:val="005432CC"/>
    <w:rsid w:val="00543A9E"/>
    <w:rsid w:val="00543C0E"/>
    <w:rsid w:val="00544023"/>
    <w:rsid w:val="00544517"/>
    <w:rsid w:val="0054451E"/>
    <w:rsid w:val="0054573F"/>
    <w:rsid w:val="00545809"/>
    <w:rsid w:val="00545863"/>
    <w:rsid w:val="00545AA0"/>
    <w:rsid w:val="0054611F"/>
    <w:rsid w:val="00546293"/>
    <w:rsid w:val="00546483"/>
    <w:rsid w:val="00546547"/>
    <w:rsid w:val="00546B73"/>
    <w:rsid w:val="00546B7A"/>
    <w:rsid w:val="00547315"/>
    <w:rsid w:val="00547591"/>
    <w:rsid w:val="00547797"/>
    <w:rsid w:val="00547E9D"/>
    <w:rsid w:val="00547F85"/>
    <w:rsid w:val="00547F8E"/>
    <w:rsid w:val="005502F6"/>
    <w:rsid w:val="00550A57"/>
    <w:rsid w:val="00550E53"/>
    <w:rsid w:val="00550FA3"/>
    <w:rsid w:val="005510E5"/>
    <w:rsid w:val="0055167A"/>
    <w:rsid w:val="005518FC"/>
    <w:rsid w:val="00551B97"/>
    <w:rsid w:val="005520DA"/>
    <w:rsid w:val="0055244D"/>
    <w:rsid w:val="00552AB5"/>
    <w:rsid w:val="00552B89"/>
    <w:rsid w:val="00552CEC"/>
    <w:rsid w:val="00552FAC"/>
    <w:rsid w:val="00553150"/>
    <w:rsid w:val="00553369"/>
    <w:rsid w:val="005533BF"/>
    <w:rsid w:val="00553871"/>
    <w:rsid w:val="00553BEC"/>
    <w:rsid w:val="00554258"/>
    <w:rsid w:val="005542D3"/>
    <w:rsid w:val="00554A9B"/>
    <w:rsid w:val="00554F4F"/>
    <w:rsid w:val="005552C5"/>
    <w:rsid w:val="005553CD"/>
    <w:rsid w:val="00555603"/>
    <w:rsid w:val="0055560E"/>
    <w:rsid w:val="005558D9"/>
    <w:rsid w:val="00555968"/>
    <w:rsid w:val="00555A42"/>
    <w:rsid w:val="00555BC7"/>
    <w:rsid w:val="00555BE7"/>
    <w:rsid w:val="005564DC"/>
    <w:rsid w:val="00556843"/>
    <w:rsid w:val="00556E4E"/>
    <w:rsid w:val="005571AA"/>
    <w:rsid w:val="005576BD"/>
    <w:rsid w:val="0055789B"/>
    <w:rsid w:val="00557A9F"/>
    <w:rsid w:val="00557DF7"/>
    <w:rsid w:val="00557F3B"/>
    <w:rsid w:val="0056015E"/>
    <w:rsid w:val="005605B5"/>
    <w:rsid w:val="00560DE1"/>
    <w:rsid w:val="0056125A"/>
    <w:rsid w:val="00561339"/>
    <w:rsid w:val="00561AD9"/>
    <w:rsid w:val="00561CBA"/>
    <w:rsid w:val="0056226B"/>
    <w:rsid w:val="005628AC"/>
    <w:rsid w:val="00563001"/>
    <w:rsid w:val="0056354D"/>
    <w:rsid w:val="00563B5E"/>
    <w:rsid w:val="00563EB1"/>
    <w:rsid w:val="00564662"/>
    <w:rsid w:val="00564780"/>
    <w:rsid w:val="005647A4"/>
    <w:rsid w:val="00564A8D"/>
    <w:rsid w:val="00564B5F"/>
    <w:rsid w:val="00564B6D"/>
    <w:rsid w:val="00564DD6"/>
    <w:rsid w:val="00564E14"/>
    <w:rsid w:val="00564FA2"/>
    <w:rsid w:val="00565CE6"/>
    <w:rsid w:val="00565DA8"/>
    <w:rsid w:val="00565DC9"/>
    <w:rsid w:val="00565EAF"/>
    <w:rsid w:val="00565EDC"/>
    <w:rsid w:val="00565F83"/>
    <w:rsid w:val="0056614B"/>
    <w:rsid w:val="00566383"/>
    <w:rsid w:val="0056648F"/>
    <w:rsid w:val="00566599"/>
    <w:rsid w:val="0056688C"/>
    <w:rsid w:val="00566D56"/>
    <w:rsid w:val="00567220"/>
    <w:rsid w:val="00567AC6"/>
    <w:rsid w:val="00567CC0"/>
    <w:rsid w:val="00567FFA"/>
    <w:rsid w:val="00570430"/>
    <w:rsid w:val="005705B2"/>
    <w:rsid w:val="00570633"/>
    <w:rsid w:val="00570A9D"/>
    <w:rsid w:val="00570C62"/>
    <w:rsid w:val="00570E4D"/>
    <w:rsid w:val="0057137B"/>
    <w:rsid w:val="005714EA"/>
    <w:rsid w:val="00571634"/>
    <w:rsid w:val="0057169A"/>
    <w:rsid w:val="00571879"/>
    <w:rsid w:val="00571AFF"/>
    <w:rsid w:val="00572206"/>
    <w:rsid w:val="005724C1"/>
    <w:rsid w:val="00572EB1"/>
    <w:rsid w:val="00573133"/>
    <w:rsid w:val="0057333B"/>
    <w:rsid w:val="00573459"/>
    <w:rsid w:val="005744E6"/>
    <w:rsid w:val="0057451C"/>
    <w:rsid w:val="00574CDA"/>
    <w:rsid w:val="00575564"/>
    <w:rsid w:val="00575685"/>
    <w:rsid w:val="005757D6"/>
    <w:rsid w:val="005760A3"/>
    <w:rsid w:val="00576250"/>
    <w:rsid w:val="00576361"/>
    <w:rsid w:val="0057686B"/>
    <w:rsid w:val="005768E0"/>
    <w:rsid w:val="005768F4"/>
    <w:rsid w:val="00576A01"/>
    <w:rsid w:val="00576A80"/>
    <w:rsid w:val="00577286"/>
    <w:rsid w:val="0057791E"/>
    <w:rsid w:val="0058020C"/>
    <w:rsid w:val="0058085E"/>
    <w:rsid w:val="00581481"/>
    <w:rsid w:val="0058184C"/>
    <w:rsid w:val="005819C1"/>
    <w:rsid w:val="00581C3B"/>
    <w:rsid w:val="00581C9B"/>
    <w:rsid w:val="00581E1F"/>
    <w:rsid w:val="00581E8F"/>
    <w:rsid w:val="005820A3"/>
    <w:rsid w:val="00582296"/>
    <w:rsid w:val="00582330"/>
    <w:rsid w:val="005826A7"/>
    <w:rsid w:val="00582916"/>
    <w:rsid w:val="00582992"/>
    <w:rsid w:val="00582B8D"/>
    <w:rsid w:val="00582D60"/>
    <w:rsid w:val="00582ED4"/>
    <w:rsid w:val="00582F1E"/>
    <w:rsid w:val="0058356E"/>
    <w:rsid w:val="00583579"/>
    <w:rsid w:val="00583814"/>
    <w:rsid w:val="00583B2F"/>
    <w:rsid w:val="00583C8C"/>
    <w:rsid w:val="00583D1F"/>
    <w:rsid w:val="00583FAA"/>
    <w:rsid w:val="005841C8"/>
    <w:rsid w:val="0058432E"/>
    <w:rsid w:val="005845B1"/>
    <w:rsid w:val="005847F9"/>
    <w:rsid w:val="005848BA"/>
    <w:rsid w:val="005848F6"/>
    <w:rsid w:val="00584964"/>
    <w:rsid w:val="00584B1F"/>
    <w:rsid w:val="00584BB7"/>
    <w:rsid w:val="00585589"/>
    <w:rsid w:val="00585633"/>
    <w:rsid w:val="0058564F"/>
    <w:rsid w:val="005857B1"/>
    <w:rsid w:val="00585983"/>
    <w:rsid w:val="005859DF"/>
    <w:rsid w:val="00585C78"/>
    <w:rsid w:val="00585F79"/>
    <w:rsid w:val="0058631D"/>
    <w:rsid w:val="005863C5"/>
    <w:rsid w:val="005866B3"/>
    <w:rsid w:val="0058691D"/>
    <w:rsid w:val="00586B16"/>
    <w:rsid w:val="00586B2B"/>
    <w:rsid w:val="00586BA7"/>
    <w:rsid w:val="00587080"/>
    <w:rsid w:val="005872BD"/>
    <w:rsid w:val="00587316"/>
    <w:rsid w:val="0058787A"/>
    <w:rsid w:val="00587C9C"/>
    <w:rsid w:val="00590699"/>
    <w:rsid w:val="005906E3"/>
    <w:rsid w:val="00590775"/>
    <w:rsid w:val="00590AE5"/>
    <w:rsid w:val="00590F97"/>
    <w:rsid w:val="0059123A"/>
    <w:rsid w:val="005919F7"/>
    <w:rsid w:val="00591A34"/>
    <w:rsid w:val="00591BF7"/>
    <w:rsid w:val="00592228"/>
    <w:rsid w:val="00592663"/>
    <w:rsid w:val="00592EEE"/>
    <w:rsid w:val="00592F5C"/>
    <w:rsid w:val="00592FBD"/>
    <w:rsid w:val="00593B80"/>
    <w:rsid w:val="00593C65"/>
    <w:rsid w:val="00593EA1"/>
    <w:rsid w:val="0059435C"/>
    <w:rsid w:val="005946C7"/>
    <w:rsid w:val="0059483A"/>
    <w:rsid w:val="00594897"/>
    <w:rsid w:val="0059489D"/>
    <w:rsid w:val="00594A35"/>
    <w:rsid w:val="00595933"/>
    <w:rsid w:val="00595A41"/>
    <w:rsid w:val="00595F30"/>
    <w:rsid w:val="0059631B"/>
    <w:rsid w:val="00596333"/>
    <w:rsid w:val="00596730"/>
    <w:rsid w:val="00596CD7"/>
    <w:rsid w:val="00596D33"/>
    <w:rsid w:val="005970FA"/>
    <w:rsid w:val="005972AC"/>
    <w:rsid w:val="00597420"/>
    <w:rsid w:val="0059754F"/>
    <w:rsid w:val="00597BC1"/>
    <w:rsid w:val="00597C42"/>
    <w:rsid w:val="00597C90"/>
    <w:rsid w:val="005A0042"/>
    <w:rsid w:val="005A0079"/>
    <w:rsid w:val="005A007C"/>
    <w:rsid w:val="005A04F0"/>
    <w:rsid w:val="005A0A77"/>
    <w:rsid w:val="005A1337"/>
    <w:rsid w:val="005A1700"/>
    <w:rsid w:val="005A1964"/>
    <w:rsid w:val="005A1A63"/>
    <w:rsid w:val="005A1C7A"/>
    <w:rsid w:val="005A22DE"/>
    <w:rsid w:val="005A298D"/>
    <w:rsid w:val="005A2FE5"/>
    <w:rsid w:val="005A307E"/>
    <w:rsid w:val="005A327F"/>
    <w:rsid w:val="005A339B"/>
    <w:rsid w:val="005A38E9"/>
    <w:rsid w:val="005A3B28"/>
    <w:rsid w:val="005A3EC3"/>
    <w:rsid w:val="005A3EE5"/>
    <w:rsid w:val="005A4161"/>
    <w:rsid w:val="005A46B6"/>
    <w:rsid w:val="005A47B9"/>
    <w:rsid w:val="005A4D9C"/>
    <w:rsid w:val="005A4E31"/>
    <w:rsid w:val="005A4F9F"/>
    <w:rsid w:val="005A5354"/>
    <w:rsid w:val="005A54E1"/>
    <w:rsid w:val="005A55FE"/>
    <w:rsid w:val="005A5E18"/>
    <w:rsid w:val="005A60F1"/>
    <w:rsid w:val="005A650B"/>
    <w:rsid w:val="005A6594"/>
    <w:rsid w:val="005A6C71"/>
    <w:rsid w:val="005A718A"/>
    <w:rsid w:val="005A72D2"/>
    <w:rsid w:val="005A73C9"/>
    <w:rsid w:val="005A7552"/>
    <w:rsid w:val="005A7690"/>
    <w:rsid w:val="005A7EC7"/>
    <w:rsid w:val="005B00CC"/>
    <w:rsid w:val="005B03A3"/>
    <w:rsid w:val="005B0BAB"/>
    <w:rsid w:val="005B0BF9"/>
    <w:rsid w:val="005B0FEE"/>
    <w:rsid w:val="005B128B"/>
    <w:rsid w:val="005B1319"/>
    <w:rsid w:val="005B19AF"/>
    <w:rsid w:val="005B20E1"/>
    <w:rsid w:val="005B2721"/>
    <w:rsid w:val="005B2B02"/>
    <w:rsid w:val="005B2EBF"/>
    <w:rsid w:val="005B3024"/>
    <w:rsid w:val="005B32C4"/>
    <w:rsid w:val="005B3310"/>
    <w:rsid w:val="005B350D"/>
    <w:rsid w:val="005B391D"/>
    <w:rsid w:val="005B414D"/>
    <w:rsid w:val="005B4200"/>
    <w:rsid w:val="005B442D"/>
    <w:rsid w:val="005B48D7"/>
    <w:rsid w:val="005B49CF"/>
    <w:rsid w:val="005B5027"/>
    <w:rsid w:val="005B564A"/>
    <w:rsid w:val="005B5C6A"/>
    <w:rsid w:val="005B5DCB"/>
    <w:rsid w:val="005B5F5C"/>
    <w:rsid w:val="005B5FBD"/>
    <w:rsid w:val="005B6007"/>
    <w:rsid w:val="005B6076"/>
    <w:rsid w:val="005B69F6"/>
    <w:rsid w:val="005B6CC5"/>
    <w:rsid w:val="005B7344"/>
    <w:rsid w:val="005B79EB"/>
    <w:rsid w:val="005C0004"/>
    <w:rsid w:val="005C0078"/>
    <w:rsid w:val="005C098C"/>
    <w:rsid w:val="005C0A95"/>
    <w:rsid w:val="005C1683"/>
    <w:rsid w:val="005C1765"/>
    <w:rsid w:val="005C1AB2"/>
    <w:rsid w:val="005C1B0A"/>
    <w:rsid w:val="005C1F5F"/>
    <w:rsid w:val="005C23D2"/>
    <w:rsid w:val="005C24FA"/>
    <w:rsid w:val="005C2904"/>
    <w:rsid w:val="005C29F3"/>
    <w:rsid w:val="005C2DFF"/>
    <w:rsid w:val="005C2E35"/>
    <w:rsid w:val="005C2F3F"/>
    <w:rsid w:val="005C3219"/>
    <w:rsid w:val="005C32F3"/>
    <w:rsid w:val="005C3402"/>
    <w:rsid w:val="005C3F04"/>
    <w:rsid w:val="005C3F90"/>
    <w:rsid w:val="005C4112"/>
    <w:rsid w:val="005C427D"/>
    <w:rsid w:val="005C4478"/>
    <w:rsid w:val="005C4747"/>
    <w:rsid w:val="005C4890"/>
    <w:rsid w:val="005C4A51"/>
    <w:rsid w:val="005C4E1C"/>
    <w:rsid w:val="005C5177"/>
    <w:rsid w:val="005C5CF5"/>
    <w:rsid w:val="005C60ED"/>
    <w:rsid w:val="005C6360"/>
    <w:rsid w:val="005C6489"/>
    <w:rsid w:val="005C683F"/>
    <w:rsid w:val="005C6A2A"/>
    <w:rsid w:val="005C6A7D"/>
    <w:rsid w:val="005C6AA0"/>
    <w:rsid w:val="005C6D02"/>
    <w:rsid w:val="005C6ED3"/>
    <w:rsid w:val="005C70C9"/>
    <w:rsid w:val="005C712F"/>
    <w:rsid w:val="005C7277"/>
    <w:rsid w:val="005C7E2D"/>
    <w:rsid w:val="005D025F"/>
    <w:rsid w:val="005D0442"/>
    <w:rsid w:val="005D046B"/>
    <w:rsid w:val="005D04F9"/>
    <w:rsid w:val="005D08A2"/>
    <w:rsid w:val="005D0A37"/>
    <w:rsid w:val="005D10CA"/>
    <w:rsid w:val="005D116A"/>
    <w:rsid w:val="005D123D"/>
    <w:rsid w:val="005D18F4"/>
    <w:rsid w:val="005D1A9E"/>
    <w:rsid w:val="005D1C0A"/>
    <w:rsid w:val="005D236B"/>
    <w:rsid w:val="005D27BD"/>
    <w:rsid w:val="005D27F5"/>
    <w:rsid w:val="005D2B82"/>
    <w:rsid w:val="005D3200"/>
    <w:rsid w:val="005D353D"/>
    <w:rsid w:val="005D3B6D"/>
    <w:rsid w:val="005D3C0A"/>
    <w:rsid w:val="005D46CE"/>
    <w:rsid w:val="005D4962"/>
    <w:rsid w:val="005D4DFF"/>
    <w:rsid w:val="005D5494"/>
    <w:rsid w:val="005D5833"/>
    <w:rsid w:val="005D5D01"/>
    <w:rsid w:val="005D6018"/>
    <w:rsid w:val="005D67E2"/>
    <w:rsid w:val="005D6B48"/>
    <w:rsid w:val="005D6D4F"/>
    <w:rsid w:val="005D706A"/>
    <w:rsid w:val="005D721D"/>
    <w:rsid w:val="005D7B30"/>
    <w:rsid w:val="005D7D50"/>
    <w:rsid w:val="005E0112"/>
    <w:rsid w:val="005E114F"/>
    <w:rsid w:val="005E148F"/>
    <w:rsid w:val="005E1B74"/>
    <w:rsid w:val="005E1D40"/>
    <w:rsid w:val="005E20C8"/>
    <w:rsid w:val="005E2939"/>
    <w:rsid w:val="005E2A07"/>
    <w:rsid w:val="005E2C09"/>
    <w:rsid w:val="005E2EF1"/>
    <w:rsid w:val="005E2EFA"/>
    <w:rsid w:val="005E300D"/>
    <w:rsid w:val="005E32A0"/>
    <w:rsid w:val="005E36B7"/>
    <w:rsid w:val="005E38D4"/>
    <w:rsid w:val="005E3A6F"/>
    <w:rsid w:val="005E3D50"/>
    <w:rsid w:val="005E3E62"/>
    <w:rsid w:val="005E459E"/>
    <w:rsid w:val="005E45B0"/>
    <w:rsid w:val="005E46C3"/>
    <w:rsid w:val="005E5095"/>
    <w:rsid w:val="005E516C"/>
    <w:rsid w:val="005E5233"/>
    <w:rsid w:val="005E52D5"/>
    <w:rsid w:val="005E54DC"/>
    <w:rsid w:val="005E5527"/>
    <w:rsid w:val="005E5804"/>
    <w:rsid w:val="005E5D5D"/>
    <w:rsid w:val="005E615D"/>
    <w:rsid w:val="005E6A1B"/>
    <w:rsid w:val="005E6B08"/>
    <w:rsid w:val="005E6CD9"/>
    <w:rsid w:val="005E6EDF"/>
    <w:rsid w:val="005E7403"/>
    <w:rsid w:val="005E76F4"/>
    <w:rsid w:val="005E7781"/>
    <w:rsid w:val="005E7BB0"/>
    <w:rsid w:val="005F0810"/>
    <w:rsid w:val="005F0A85"/>
    <w:rsid w:val="005F0D43"/>
    <w:rsid w:val="005F13C6"/>
    <w:rsid w:val="005F14CF"/>
    <w:rsid w:val="005F17CB"/>
    <w:rsid w:val="005F1CE7"/>
    <w:rsid w:val="005F2019"/>
    <w:rsid w:val="005F21B3"/>
    <w:rsid w:val="005F24AE"/>
    <w:rsid w:val="005F2579"/>
    <w:rsid w:val="005F2679"/>
    <w:rsid w:val="005F2A48"/>
    <w:rsid w:val="005F2AE2"/>
    <w:rsid w:val="005F31DD"/>
    <w:rsid w:val="005F37F1"/>
    <w:rsid w:val="005F3DAF"/>
    <w:rsid w:val="005F3F27"/>
    <w:rsid w:val="005F41B2"/>
    <w:rsid w:val="005F435D"/>
    <w:rsid w:val="005F4598"/>
    <w:rsid w:val="005F4C42"/>
    <w:rsid w:val="005F4C94"/>
    <w:rsid w:val="005F54A7"/>
    <w:rsid w:val="005F5820"/>
    <w:rsid w:val="005F5B56"/>
    <w:rsid w:val="005F5BA5"/>
    <w:rsid w:val="005F6792"/>
    <w:rsid w:val="005F6A59"/>
    <w:rsid w:val="005F728B"/>
    <w:rsid w:val="005F755D"/>
    <w:rsid w:val="005F76C3"/>
    <w:rsid w:val="005F797F"/>
    <w:rsid w:val="005F7B60"/>
    <w:rsid w:val="0060022F"/>
    <w:rsid w:val="006003E8"/>
    <w:rsid w:val="00600558"/>
    <w:rsid w:val="0060074E"/>
    <w:rsid w:val="00600A9C"/>
    <w:rsid w:val="00600B33"/>
    <w:rsid w:val="00600B96"/>
    <w:rsid w:val="00600CF3"/>
    <w:rsid w:val="00600D37"/>
    <w:rsid w:val="00600E2D"/>
    <w:rsid w:val="00600FE4"/>
    <w:rsid w:val="006015BB"/>
    <w:rsid w:val="0060161D"/>
    <w:rsid w:val="00601696"/>
    <w:rsid w:val="00601918"/>
    <w:rsid w:val="00601D56"/>
    <w:rsid w:val="00601E16"/>
    <w:rsid w:val="00602111"/>
    <w:rsid w:val="00602519"/>
    <w:rsid w:val="00602785"/>
    <w:rsid w:val="00602AAB"/>
    <w:rsid w:val="00602AB5"/>
    <w:rsid w:val="006030CD"/>
    <w:rsid w:val="006033B9"/>
    <w:rsid w:val="006034B4"/>
    <w:rsid w:val="00603D24"/>
    <w:rsid w:val="00603FF5"/>
    <w:rsid w:val="0060403C"/>
    <w:rsid w:val="006040CC"/>
    <w:rsid w:val="006040DB"/>
    <w:rsid w:val="00604199"/>
    <w:rsid w:val="006041F4"/>
    <w:rsid w:val="00604252"/>
    <w:rsid w:val="00604329"/>
    <w:rsid w:val="006047EF"/>
    <w:rsid w:val="006048B9"/>
    <w:rsid w:val="00604A47"/>
    <w:rsid w:val="00604B65"/>
    <w:rsid w:val="00604E4D"/>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4"/>
    <w:rsid w:val="00607CAB"/>
    <w:rsid w:val="00607F18"/>
    <w:rsid w:val="006104F1"/>
    <w:rsid w:val="00610D4C"/>
    <w:rsid w:val="0061164F"/>
    <w:rsid w:val="00611AA6"/>
    <w:rsid w:val="00611AE3"/>
    <w:rsid w:val="00611D2F"/>
    <w:rsid w:val="00611F04"/>
    <w:rsid w:val="00611F8D"/>
    <w:rsid w:val="00612753"/>
    <w:rsid w:val="006128DA"/>
    <w:rsid w:val="0061292E"/>
    <w:rsid w:val="00612AD4"/>
    <w:rsid w:val="00612BDE"/>
    <w:rsid w:val="00612CDD"/>
    <w:rsid w:val="00612D24"/>
    <w:rsid w:val="00613097"/>
    <w:rsid w:val="006133E2"/>
    <w:rsid w:val="00613407"/>
    <w:rsid w:val="0061409C"/>
    <w:rsid w:val="006140DC"/>
    <w:rsid w:val="006141D5"/>
    <w:rsid w:val="00614289"/>
    <w:rsid w:val="00614BF2"/>
    <w:rsid w:val="00615035"/>
    <w:rsid w:val="006159A1"/>
    <w:rsid w:val="00615C84"/>
    <w:rsid w:val="00616004"/>
    <w:rsid w:val="0061601F"/>
    <w:rsid w:val="0061667A"/>
    <w:rsid w:val="00616869"/>
    <w:rsid w:val="00616B6D"/>
    <w:rsid w:val="00616BC2"/>
    <w:rsid w:val="00617262"/>
    <w:rsid w:val="00617321"/>
    <w:rsid w:val="0061745E"/>
    <w:rsid w:val="00617692"/>
    <w:rsid w:val="006177DE"/>
    <w:rsid w:val="0061780C"/>
    <w:rsid w:val="00617B98"/>
    <w:rsid w:val="00617DFF"/>
    <w:rsid w:val="0062001B"/>
    <w:rsid w:val="00620024"/>
    <w:rsid w:val="0062038E"/>
    <w:rsid w:val="006203FA"/>
    <w:rsid w:val="00620412"/>
    <w:rsid w:val="006205B4"/>
    <w:rsid w:val="00620816"/>
    <w:rsid w:val="0062088C"/>
    <w:rsid w:val="006209D5"/>
    <w:rsid w:val="00620AFA"/>
    <w:rsid w:val="00620BA1"/>
    <w:rsid w:val="00620C15"/>
    <w:rsid w:val="006214CC"/>
    <w:rsid w:val="006221F4"/>
    <w:rsid w:val="00622578"/>
    <w:rsid w:val="00622906"/>
    <w:rsid w:val="00622B9B"/>
    <w:rsid w:val="00622CFF"/>
    <w:rsid w:val="00622DF5"/>
    <w:rsid w:val="00622F3B"/>
    <w:rsid w:val="0062308B"/>
    <w:rsid w:val="006231CA"/>
    <w:rsid w:val="0062325E"/>
    <w:rsid w:val="006233F3"/>
    <w:rsid w:val="00623523"/>
    <w:rsid w:val="00623571"/>
    <w:rsid w:val="00623714"/>
    <w:rsid w:val="006238A4"/>
    <w:rsid w:val="006239F3"/>
    <w:rsid w:val="00623BAB"/>
    <w:rsid w:val="00623FC8"/>
    <w:rsid w:val="0062424A"/>
    <w:rsid w:val="006243F1"/>
    <w:rsid w:val="006253E7"/>
    <w:rsid w:val="00625559"/>
    <w:rsid w:val="00625716"/>
    <w:rsid w:val="0062575B"/>
    <w:rsid w:val="00625C67"/>
    <w:rsid w:val="006261BA"/>
    <w:rsid w:val="00626409"/>
    <w:rsid w:val="00626467"/>
    <w:rsid w:val="006265A5"/>
    <w:rsid w:val="00626A87"/>
    <w:rsid w:val="00626D3A"/>
    <w:rsid w:val="00627147"/>
    <w:rsid w:val="0062724C"/>
    <w:rsid w:val="006277EA"/>
    <w:rsid w:val="00627A32"/>
    <w:rsid w:val="00627AAC"/>
    <w:rsid w:val="00627E63"/>
    <w:rsid w:val="00627F38"/>
    <w:rsid w:val="0063058C"/>
    <w:rsid w:val="00630614"/>
    <w:rsid w:val="00630A4F"/>
    <w:rsid w:val="00630C61"/>
    <w:rsid w:val="00630DFE"/>
    <w:rsid w:val="00630E35"/>
    <w:rsid w:val="00630F68"/>
    <w:rsid w:val="0063107E"/>
    <w:rsid w:val="006311B7"/>
    <w:rsid w:val="006311EC"/>
    <w:rsid w:val="00631379"/>
    <w:rsid w:val="00631888"/>
    <w:rsid w:val="00631AFE"/>
    <w:rsid w:val="00631C2B"/>
    <w:rsid w:val="006322AD"/>
    <w:rsid w:val="006323B7"/>
    <w:rsid w:val="006324C2"/>
    <w:rsid w:val="00633545"/>
    <w:rsid w:val="006335C5"/>
    <w:rsid w:val="006335CC"/>
    <w:rsid w:val="0063369B"/>
    <w:rsid w:val="00633A36"/>
    <w:rsid w:val="00634586"/>
    <w:rsid w:val="006345B4"/>
    <w:rsid w:val="00634B76"/>
    <w:rsid w:val="006354B8"/>
    <w:rsid w:val="00635A3B"/>
    <w:rsid w:val="00635D6A"/>
    <w:rsid w:val="00635EFB"/>
    <w:rsid w:val="00635F5C"/>
    <w:rsid w:val="00636039"/>
    <w:rsid w:val="00636A73"/>
    <w:rsid w:val="00636FCB"/>
    <w:rsid w:val="006371DF"/>
    <w:rsid w:val="00637865"/>
    <w:rsid w:val="00640038"/>
    <w:rsid w:val="00640101"/>
    <w:rsid w:val="006404B7"/>
    <w:rsid w:val="0064076A"/>
    <w:rsid w:val="00640B9F"/>
    <w:rsid w:val="00640FE2"/>
    <w:rsid w:val="00641091"/>
    <w:rsid w:val="00641191"/>
    <w:rsid w:val="00641356"/>
    <w:rsid w:val="006413F2"/>
    <w:rsid w:val="00641B64"/>
    <w:rsid w:val="00641BBF"/>
    <w:rsid w:val="00642089"/>
    <w:rsid w:val="00642187"/>
    <w:rsid w:val="006422EC"/>
    <w:rsid w:val="006423CD"/>
    <w:rsid w:val="00642502"/>
    <w:rsid w:val="00642A11"/>
    <w:rsid w:val="00642B5E"/>
    <w:rsid w:val="00642E1D"/>
    <w:rsid w:val="00642E46"/>
    <w:rsid w:val="006430E3"/>
    <w:rsid w:val="006431C8"/>
    <w:rsid w:val="00643225"/>
    <w:rsid w:val="0064340D"/>
    <w:rsid w:val="006434BD"/>
    <w:rsid w:val="006437BC"/>
    <w:rsid w:val="00644081"/>
    <w:rsid w:val="00644497"/>
    <w:rsid w:val="00644611"/>
    <w:rsid w:val="00644898"/>
    <w:rsid w:val="00644981"/>
    <w:rsid w:val="00644A6D"/>
    <w:rsid w:val="00644B91"/>
    <w:rsid w:val="0064512B"/>
    <w:rsid w:val="00645334"/>
    <w:rsid w:val="006456D5"/>
    <w:rsid w:val="0064574D"/>
    <w:rsid w:val="00646852"/>
    <w:rsid w:val="006468FA"/>
    <w:rsid w:val="00646E8E"/>
    <w:rsid w:val="00647539"/>
    <w:rsid w:val="0064791B"/>
    <w:rsid w:val="00647A2B"/>
    <w:rsid w:val="00647A3D"/>
    <w:rsid w:val="00647CE8"/>
    <w:rsid w:val="00647CFA"/>
    <w:rsid w:val="00647D30"/>
    <w:rsid w:val="00647D65"/>
    <w:rsid w:val="00650169"/>
    <w:rsid w:val="00650790"/>
    <w:rsid w:val="006508BC"/>
    <w:rsid w:val="00650918"/>
    <w:rsid w:val="0065097E"/>
    <w:rsid w:val="006509AC"/>
    <w:rsid w:val="00650A07"/>
    <w:rsid w:val="00650AF4"/>
    <w:rsid w:val="00650D80"/>
    <w:rsid w:val="00651079"/>
    <w:rsid w:val="00651351"/>
    <w:rsid w:val="00651533"/>
    <w:rsid w:val="00651776"/>
    <w:rsid w:val="00651AA1"/>
    <w:rsid w:val="00651D9E"/>
    <w:rsid w:val="00651FFC"/>
    <w:rsid w:val="0065211F"/>
    <w:rsid w:val="006524AE"/>
    <w:rsid w:val="0065262D"/>
    <w:rsid w:val="00652728"/>
    <w:rsid w:val="006528DB"/>
    <w:rsid w:val="0065294E"/>
    <w:rsid w:val="00652A50"/>
    <w:rsid w:val="00652CBD"/>
    <w:rsid w:val="00653139"/>
    <w:rsid w:val="00653215"/>
    <w:rsid w:val="006532CF"/>
    <w:rsid w:val="00653502"/>
    <w:rsid w:val="006537CB"/>
    <w:rsid w:val="006538D3"/>
    <w:rsid w:val="00653AFD"/>
    <w:rsid w:val="00653BA5"/>
    <w:rsid w:val="00653CD0"/>
    <w:rsid w:val="00653E67"/>
    <w:rsid w:val="0065429C"/>
    <w:rsid w:val="0065440B"/>
    <w:rsid w:val="00654844"/>
    <w:rsid w:val="00654DA9"/>
    <w:rsid w:val="006550DF"/>
    <w:rsid w:val="00655285"/>
    <w:rsid w:val="0065534A"/>
    <w:rsid w:val="00655590"/>
    <w:rsid w:val="006555A9"/>
    <w:rsid w:val="006555BD"/>
    <w:rsid w:val="00655FBE"/>
    <w:rsid w:val="00656361"/>
    <w:rsid w:val="0065639C"/>
    <w:rsid w:val="006564EC"/>
    <w:rsid w:val="00656693"/>
    <w:rsid w:val="00656772"/>
    <w:rsid w:val="00656C73"/>
    <w:rsid w:val="00656C96"/>
    <w:rsid w:val="00656D5E"/>
    <w:rsid w:val="006572BD"/>
    <w:rsid w:val="006572E8"/>
    <w:rsid w:val="006573E1"/>
    <w:rsid w:val="0065740C"/>
    <w:rsid w:val="00657671"/>
    <w:rsid w:val="006576E1"/>
    <w:rsid w:val="006577AE"/>
    <w:rsid w:val="00657B9E"/>
    <w:rsid w:val="00657D97"/>
    <w:rsid w:val="00657FAD"/>
    <w:rsid w:val="00660512"/>
    <w:rsid w:val="00660577"/>
    <w:rsid w:val="00660A66"/>
    <w:rsid w:val="00660E98"/>
    <w:rsid w:val="006612EE"/>
    <w:rsid w:val="006614DD"/>
    <w:rsid w:val="00661A5D"/>
    <w:rsid w:val="00661BF2"/>
    <w:rsid w:val="00661E68"/>
    <w:rsid w:val="00662218"/>
    <w:rsid w:val="0066293E"/>
    <w:rsid w:val="00662C96"/>
    <w:rsid w:val="00662D77"/>
    <w:rsid w:val="00662DDB"/>
    <w:rsid w:val="00662E36"/>
    <w:rsid w:val="00662F25"/>
    <w:rsid w:val="00663002"/>
    <w:rsid w:val="00663291"/>
    <w:rsid w:val="006632BB"/>
    <w:rsid w:val="00663527"/>
    <w:rsid w:val="0066391F"/>
    <w:rsid w:val="00663B5A"/>
    <w:rsid w:val="006640DE"/>
    <w:rsid w:val="006643E0"/>
    <w:rsid w:val="00664925"/>
    <w:rsid w:val="00664F2D"/>
    <w:rsid w:val="00665CF2"/>
    <w:rsid w:val="00665FB4"/>
    <w:rsid w:val="006660FA"/>
    <w:rsid w:val="006661AE"/>
    <w:rsid w:val="006664FA"/>
    <w:rsid w:val="00666919"/>
    <w:rsid w:val="006669C7"/>
    <w:rsid w:val="00666C7F"/>
    <w:rsid w:val="00666D59"/>
    <w:rsid w:val="00667234"/>
    <w:rsid w:val="006676F3"/>
    <w:rsid w:val="00667DC6"/>
    <w:rsid w:val="00667F0C"/>
    <w:rsid w:val="00670767"/>
    <w:rsid w:val="00670ACB"/>
    <w:rsid w:val="00670B06"/>
    <w:rsid w:val="00670CBB"/>
    <w:rsid w:val="00670E46"/>
    <w:rsid w:val="00670E60"/>
    <w:rsid w:val="0067114F"/>
    <w:rsid w:val="006711AC"/>
    <w:rsid w:val="00671503"/>
    <w:rsid w:val="00671A74"/>
    <w:rsid w:val="006724F0"/>
    <w:rsid w:val="006725C8"/>
    <w:rsid w:val="00672A55"/>
    <w:rsid w:val="00672A9A"/>
    <w:rsid w:val="00672E14"/>
    <w:rsid w:val="00673061"/>
    <w:rsid w:val="00673296"/>
    <w:rsid w:val="0067350F"/>
    <w:rsid w:val="0067369B"/>
    <w:rsid w:val="00673ED5"/>
    <w:rsid w:val="00674245"/>
    <w:rsid w:val="00674B61"/>
    <w:rsid w:val="00674D1C"/>
    <w:rsid w:val="00674F8F"/>
    <w:rsid w:val="006757E2"/>
    <w:rsid w:val="00675A0A"/>
    <w:rsid w:val="00675E12"/>
    <w:rsid w:val="00675FF8"/>
    <w:rsid w:val="00675FFB"/>
    <w:rsid w:val="006760B4"/>
    <w:rsid w:val="00676160"/>
    <w:rsid w:val="006764FD"/>
    <w:rsid w:val="00676BC6"/>
    <w:rsid w:val="00676DBF"/>
    <w:rsid w:val="00676FC5"/>
    <w:rsid w:val="0067735E"/>
    <w:rsid w:val="00677429"/>
    <w:rsid w:val="00677614"/>
    <w:rsid w:val="0067792E"/>
    <w:rsid w:val="00677AE2"/>
    <w:rsid w:val="00680573"/>
    <w:rsid w:val="006805E6"/>
    <w:rsid w:val="0068091B"/>
    <w:rsid w:val="00680EE7"/>
    <w:rsid w:val="00680F9A"/>
    <w:rsid w:val="006814FB"/>
    <w:rsid w:val="00681A99"/>
    <w:rsid w:val="00682173"/>
    <w:rsid w:val="0068229F"/>
    <w:rsid w:val="006824FD"/>
    <w:rsid w:val="00682DC1"/>
    <w:rsid w:val="00682F25"/>
    <w:rsid w:val="00682FD9"/>
    <w:rsid w:val="0068311E"/>
    <w:rsid w:val="00683427"/>
    <w:rsid w:val="006838DB"/>
    <w:rsid w:val="00683D07"/>
    <w:rsid w:val="00683D9A"/>
    <w:rsid w:val="00684347"/>
    <w:rsid w:val="00684636"/>
    <w:rsid w:val="00684B3B"/>
    <w:rsid w:val="00684D11"/>
    <w:rsid w:val="00685078"/>
    <w:rsid w:val="00685194"/>
    <w:rsid w:val="0068544D"/>
    <w:rsid w:val="00685926"/>
    <w:rsid w:val="00685931"/>
    <w:rsid w:val="00685CDC"/>
    <w:rsid w:val="00685F0A"/>
    <w:rsid w:val="00686339"/>
    <w:rsid w:val="00686827"/>
    <w:rsid w:val="006868E3"/>
    <w:rsid w:val="0068717A"/>
    <w:rsid w:val="0068727F"/>
    <w:rsid w:val="006877FB"/>
    <w:rsid w:val="006879C8"/>
    <w:rsid w:val="00690772"/>
    <w:rsid w:val="006907AA"/>
    <w:rsid w:val="00690F2D"/>
    <w:rsid w:val="00690FFA"/>
    <w:rsid w:val="006910C3"/>
    <w:rsid w:val="006914A9"/>
    <w:rsid w:val="0069182D"/>
    <w:rsid w:val="00691AA8"/>
    <w:rsid w:val="00691F8F"/>
    <w:rsid w:val="00692111"/>
    <w:rsid w:val="006921C8"/>
    <w:rsid w:val="00692522"/>
    <w:rsid w:val="0069255E"/>
    <w:rsid w:val="0069256E"/>
    <w:rsid w:val="006926E7"/>
    <w:rsid w:val="00692709"/>
    <w:rsid w:val="006927F1"/>
    <w:rsid w:val="006928C2"/>
    <w:rsid w:val="0069290E"/>
    <w:rsid w:val="00692C40"/>
    <w:rsid w:val="00692E00"/>
    <w:rsid w:val="006932D2"/>
    <w:rsid w:val="00693462"/>
    <w:rsid w:val="0069348E"/>
    <w:rsid w:val="00693914"/>
    <w:rsid w:val="00693C1E"/>
    <w:rsid w:val="00693E10"/>
    <w:rsid w:val="00693F3C"/>
    <w:rsid w:val="00694CDA"/>
    <w:rsid w:val="006950E3"/>
    <w:rsid w:val="0069523A"/>
    <w:rsid w:val="006953CF"/>
    <w:rsid w:val="00695A3E"/>
    <w:rsid w:val="00695E48"/>
    <w:rsid w:val="00696015"/>
    <w:rsid w:val="00696693"/>
    <w:rsid w:val="00696A53"/>
    <w:rsid w:val="0069701B"/>
    <w:rsid w:val="00697862"/>
    <w:rsid w:val="00697B53"/>
    <w:rsid w:val="00697C2F"/>
    <w:rsid w:val="00697D5E"/>
    <w:rsid w:val="00697F40"/>
    <w:rsid w:val="006A0A0D"/>
    <w:rsid w:val="006A0EFE"/>
    <w:rsid w:val="006A113E"/>
    <w:rsid w:val="006A184F"/>
    <w:rsid w:val="006A1978"/>
    <w:rsid w:val="006A215F"/>
    <w:rsid w:val="006A2581"/>
    <w:rsid w:val="006A26D5"/>
    <w:rsid w:val="006A2E34"/>
    <w:rsid w:val="006A312F"/>
    <w:rsid w:val="006A33B7"/>
    <w:rsid w:val="006A368F"/>
    <w:rsid w:val="006A36BB"/>
    <w:rsid w:val="006A38ED"/>
    <w:rsid w:val="006A39BA"/>
    <w:rsid w:val="006A3E1B"/>
    <w:rsid w:val="006A3FF2"/>
    <w:rsid w:val="006A42B0"/>
    <w:rsid w:val="006A4339"/>
    <w:rsid w:val="006A4402"/>
    <w:rsid w:val="006A4864"/>
    <w:rsid w:val="006A491A"/>
    <w:rsid w:val="006A4C18"/>
    <w:rsid w:val="006A4CFF"/>
    <w:rsid w:val="006A4DE4"/>
    <w:rsid w:val="006A4EE4"/>
    <w:rsid w:val="006A513E"/>
    <w:rsid w:val="006A5150"/>
    <w:rsid w:val="006A5304"/>
    <w:rsid w:val="006A5334"/>
    <w:rsid w:val="006A5C24"/>
    <w:rsid w:val="006A5FCC"/>
    <w:rsid w:val="006A67E1"/>
    <w:rsid w:val="006A684D"/>
    <w:rsid w:val="006A71F3"/>
    <w:rsid w:val="006A7647"/>
    <w:rsid w:val="006A76BB"/>
    <w:rsid w:val="006A7716"/>
    <w:rsid w:val="006A7D04"/>
    <w:rsid w:val="006B0901"/>
    <w:rsid w:val="006B0985"/>
    <w:rsid w:val="006B0C3B"/>
    <w:rsid w:val="006B0C93"/>
    <w:rsid w:val="006B0F3B"/>
    <w:rsid w:val="006B122D"/>
    <w:rsid w:val="006B124C"/>
    <w:rsid w:val="006B129E"/>
    <w:rsid w:val="006B17FC"/>
    <w:rsid w:val="006B1A0B"/>
    <w:rsid w:val="006B1B6A"/>
    <w:rsid w:val="006B236F"/>
    <w:rsid w:val="006B2B5E"/>
    <w:rsid w:val="006B306C"/>
    <w:rsid w:val="006B3404"/>
    <w:rsid w:val="006B3A65"/>
    <w:rsid w:val="006B3D37"/>
    <w:rsid w:val="006B4199"/>
    <w:rsid w:val="006B43A2"/>
    <w:rsid w:val="006B462D"/>
    <w:rsid w:val="006B4643"/>
    <w:rsid w:val="006B4D05"/>
    <w:rsid w:val="006B4E63"/>
    <w:rsid w:val="006B52D3"/>
    <w:rsid w:val="006B5398"/>
    <w:rsid w:val="006B58FE"/>
    <w:rsid w:val="006B60DE"/>
    <w:rsid w:val="006B6212"/>
    <w:rsid w:val="006B6494"/>
    <w:rsid w:val="006B67A7"/>
    <w:rsid w:val="006B6880"/>
    <w:rsid w:val="006B69C8"/>
    <w:rsid w:val="006B70E4"/>
    <w:rsid w:val="006B72A2"/>
    <w:rsid w:val="006B7354"/>
    <w:rsid w:val="006B77C5"/>
    <w:rsid w:val="006B79B9"/>
    <w:rsid w:val="006B7C6C"/>
    <w:rsid w:val="006B7D66"/>
    <w:rsid w:val="006B7F7B"/>
    <w:rsid w:val="006C0041"/>
    <w:rsid w:val="006C01E9"/>
    <w:rsid w:val="006C09B3"/>
    <w:rsid w:val="006C0A01"/>
    <w:rsid w:val="006C0AF2"/>
    <w:rsid w:val="006C0B3A"/>
    <w:rsid w:val="006C0BEC"/>
    <w:rsid w:val="006C0C87"/>
    <w:rsid w:val="006C1121"/>
    <w:rsid w:val="006C12CF"/>
    <w:rsid w:val="006C1362"/>
    <w:rsid w:val="006C1C62"/>
    <w:rsid w:val="006C1C9A"/>
    <w:rsid w:val="006C1F73"/>
    <w:rsid w:val="006C1FEC"/>
    <w:rsid w:val="006C231C"/>
    <w:rsid w:val="006C2376"/>
    <w:rsid w:val="006C26DC"/>
    <w:rsid w:val="006C2C1D"/>
    <w:rsid w:val="006C3713"/>
    <w:rsid w:val="006C3C1B"/>
    <w:rsid w:val="006C463E"/>
    <w:rsid w:val="006C479C"/>
    <w:rsid w:val="006C4856"/>
    <w:rsid w:val="006C48A6"/>
    <w:rsid w:val="006C4B79"/>
    <w:rsid w:val="006C4BB6"/>
    <w:rsid w:val="006C4CFB"/>
    <w:rsid w:val="006C52FE"/>
    <w:rsid w:val="006C535F"/>
    <w:rsid w:val="006C541D"/>
    <w:rsid w:val="006C576D"/>
    <w:rsid w:val="006C57EF"/>
    <w:rsid w:val="006C607A"/>
    <w:rsid w:val="006C60D4"/>
    <w:rsid w:val="006C611C"/>
    <w:rsid w:val="006C64E3"/>
    <w:rsid w:val="006C6AB7"/>
    <w:rsid w:val="006C6B88"/>
    <w:rsid w:val="006C6D9B"/>
    <w:rsid w:val="006C6EAF"/>
    <w:rsid w:val="006C72B9"/>
    <w:rsid w:val="006C7308"/>
    <w:rsid w:val="006C734B"/>
    <w:rsid w:val="006C7498"/>
    <w:rsid w:val="006D01A0"/>
    <w:rsid w:val="006D0D46"/>
    <w:rsid w:val="006D0E9F"/>
    <w:rsid w:val="006D1197"/>
    <w:rsid w:val="006D1268"/>
    <w:rsid w:val="006D1461"/>
    <w:rsid w:val="006D15C0"/>
    <w:rsid w:val="006D1928"/>
    <w:rsid w:val="006D19A7"/>
    <w:rsid w:val="006D1A42"/>
    <w:rsid w:val="006D1ACE"/>
    <w:rsid w:val="006D1CCF"/>
    <w:rsid w:val="006D2539"/>
    <w:rsid w:val="006D2A38"/>
    <w:rsid w:val="006D2BC2"/>
    <w:rsid w:val="006D31EC"/>
    <w:rsid w:val="006D389A"/>
    <w:rsid w:val="006D4042"/>
    <w:rsid w:val="006D41C2"/>
    <w:rsid w:val="006D41C3"/>
    <w:rsid w:val="006D42A2"/>
    <w:rsid w:val="006D448E"/>
    <w:rsid w:val="006D469D"/>
    <w:rsid w:val="006D4774"/>
    <w:rsid w:val="006D47AB"/>
    <w:rsid w:val="006D49B3"/>
    <w:rsid w:val="006D4A07"/>
    <w:rsid w:val="006D4FDD"/>
    <w:rsid w:val="006D53A9"/>
    <w:rsid w:val="006D53BF"/>
    <w:rsid w:val="006D574E"/>
    <w:rsid w:val="006D58D6"/>
    <w:rsid w:val="006D61D2"/>
    <w:rsid w:val="006D62BF"/>
    <w:rsid w:val="006D652D"/>
    <w:rsid w:val="006D6543"/>
    <w:rsid w:val="006D692F"/>
    <w:rsid w:val="006D6A3D"/>
    <w:rsid w:val="006D6A73"/>
    <w:rsid w:val="006D6C26"/>
    <w:rsid w:val="006D7653"/>
    <w:rsid w:val="006D76B0"/>
    <w:rsid w:val="006D7EAF"/>
    <w:rsid w:val="006E0295"/>
    <w:rsid w:val="006E045F"/>
    <w:rsid w:val="006E06AA"/>
    <w:rsid w:val="006E08AF"/>
    <w:rsid w:val="006E0AB7"/>
    <w:rsid w:val="006E181A"/>
    <w:rsid w:val="006E1A56"/>
    <w:rsid w:val="006E1C7A"/>
    <w:rsid w:val="006E1DFB"/>
    <w:rsid w:val="006E2499"/>
    <w:rsid w:val="006E25EC"/>
    <w:rsid w:val="006E25F4"/>
    <w:rsid w:val="006E283E"/>
    <w:rsid w:val="006E2942"/>
    <w:rsid w:val="006E351B"/>
    <w:rsid w:val="006E36FB"/>
    <w:rsid w:val="006E38E2"/>
    <w:rsid w:val="006E4A2C"/>
    <w:rsid w:val="006E4B58"/>
    <w:rsid w:val="006E52FC"/>
    <w:rsid w:val="006E56C7"/>
    <w:rsid w:val="006E5784"/>
    <w:rsid w:val="006E579E"/>
    <w:rsid w:val="006E5818"/>
    <w:rsid w:val="006E5865"/>
    <w:rsid w:val="006E5C9A"/>
    <w:rsid w:val="006E6076"/>
    <w:rsid w:val="006E6BB6"/>
    <w:rsid w:val="006E7330"/>
    <w:rsid w:val="006E7EA8"/>
    <w:rsid w:val="006F01D3"/>
    <w:rsid w:val="006F02E7"/>
    <w:rsid w:val="006F0345"/>
    <w:rsid w:val="006F0686"/>
    <w:rsid w:val="006F0ECD"/>
    <w:rsid w:val="006F0FF7"/>
    <w:rsid w:val="006F11C0"/>
    <w:rsid w:val="006F120A"/>
    <w:rsid w:val="006F127B"/>
    <w:rsid w:val="006F16DA"/>
    <w:rsid w:val="006F2205"/>
    <w:rsid w:val="006F2286"/>
    <w:rsid w:val="006F29F2"/>
    <w:rsid w:val="006F2D0B"/>
    <w:rsid w:val="006F2D87"/>
    <w:rsid w:val="006F319E"/>
    <w:rsid w:val="006F334B"/>
    <w:rsid w:val="006F3BDA"/>
    <w:rsid w:val="006F3E1E"/>
    <w:rsid w:val="006F3F4A"/>
    <w:rsid w:val="006F40DA"/>
    <w:rsid w:val="006F4168"/>
    <w:rsid w:val="006F43DF"/>
    <w:rsid w:val="006F4830"/>
    <w:rsid w:val="006F4A16"/>
    <w:rsid w:val="006F4B40"/>
    <w:rsid w:val="006F54CE"/>
    <w:rsid w:val="006F5506"/>
    <w:rsid w:val="006F599D"/>
    <w:rsid w:val="006F5A12"/>
    <w:rsid w:val="006F5AA4"/>
    <w:rsid w:val="006F5DD4"/>
    <w:rsid w:val="006F68E7"/>
    <w:rsid w:val="006F6AF4"/>
    <w:rsid w:val="006F6B76"/>
    <w:rsid w:val="006F6D41"/>
    <w:rsid w:val="006F76B5"/>
    <w:rsid w:val="006F7E39"/>
    <w:rsid w:val="007001BC"/>
    <w:rsid w:val="0070043E"/>
    <w:rsid w:val="00700AAC"/>
    <w:rsid w:val="00700BE5"/>
    <w:rsid w:val="00700F24"/>
    <w:rsid w:val="007010B6"/>
    <w:rsid w:val="007011C7"/>
    <w:rsid w:val="00701395"/>
    <w:rsid w:val="007019E9"/>
    <w:rsid w:val="007023BD"/>
    <w:rsid w:val="00702413"/>
    <w:rsid w:val="007024C8"/>
    <w:rsid w:val="00702686"/>
    <w:rsid w:val="0070293B"/>
    <w:rsid w:val="00702A94"/>
    <w:rsid w:val="00702ACC"/>
    <w:rsid w:val="00702B4F"/>
    <w:rsid w:val="0070307D"/>
    <w:rsid w:val="00703211"/>
    <w:rsid w:val="007034A2"/>
    <w:rsid w:val="00703537"/>
    <w:rsid w:val="007042B9"/>
    <w:rsid w:val="00704302"/>
    <w:rsid w:val="007043CB"/>
    <w:rsid w:val="0070461A"/>
    <w:rsid w:val="00704649"/>
    <w:rsid w:val="007048A2"/>
    <w:rsid w:val="0070492B"/>
    <w:rsid w:val="00705015"/>
    <w:rsid w:val="007050DA"/>
    <w:rsid w:val="00705222"/>
    <w:rsid w:val="0070576E"/>
    <w:rsid w:val="00705D40"/>
    <w:rsid w:val="00706120"/>
    <w:rsid w:val="0070617C"/>
    <w:rsid w:val="0070619A"/>
    <w:rsid w:val="00706947"/>
    <w:rsid w:val="00706959"/>
    <w:rsid w:val="00706DCD"/>
    <w:rsid w:val="00707043"/>
    <w:rsid w:val="007071F7"/>
    <w:rsid w:val="0070733D"/>
    <w:rsid w:val="007074E6"/>
    <w:rsid w:val="00707FE4"/>
    <w:rsid w:val="007103F2"/>
    <w:rsid w:val="0071052D"/>
    <w:rsid w:val="00710AA5"/>
    <w:rsid w:val="007110AB"/>
    <w:rsid w:val="007115A0"/>
    <w:rsid w:val="0071180E"/>
    <w:rsid w:val="007119FD"/>
    <w:rsid w:val="00711B9E"/>
    <w:rsid w:val="007127AF"/>
    <w:rsid w:val="0071282B"/>
    <w:rsid w:val="00712903"/>
    <w:rsid w:val="00712972"/>
    <w:rsid w:val="00712D1B"/>
    <w:rsid w:val="00713571"/>
    <w:rsid w:val="0071361F"/>
    <w:rsid w:val="007136AA"/>
    <w:rsid w:val="00713A35"/>
    <w:rsid w:val="00713DF7"/>
    <w:rsid w:val="007140CF"/>
    <w:rsid w:val="00714171"/>
    <w:rsid w:val="00714A32"/>
    <w:rsid w:val="00714C23"/>
    <w:rsid w:val="00714D0A"/>
    <w:rsid w:val="00714E88"/>
    <w:rsid w:val="00714F0E"/>
    <w:rsid w:val="00714FB5"/>
    <w:rsid w:val="0071551C"/>
    <w:rsid w:val="00715539"/>
    <w:rsid w:val="00715E1D"/>
    <w:rsid w:val="00715E48"/>
    <w:rsid w:val="00716018"/>
    <w:rsid w:val="00716224"/>
    <w:rsid w:val="00716AB5"/>
    <w:rsid w:val="00716B41"/>
    <w:rsid w:val="00716F60"/>
    <w:rsid w:val="00716F77"/>
    <w:rsid w:val="00716FE6"/>
    <w:rsid w:val="007173D4"/>
    <w:rsid w:val="007175B3"/>
    <w:rsid w:val="0072034F"/>
    <w:rsid w:val="0072061E"/>
    <w:rsid w:val="00720A00"/>
    <w:rsid w:val="00720B38"/>
    <w:rsid w:val="00720B8C"/>
    <w:rsid w:val="00720BB1"/>
    <w:rsid w:val="00720ED2"/>
    <w:rsid w:val="00720F48"/>
    <w:rsid w:val="00721492"/>
    <w:rsid w:val="007217C6"/>
    <w:rsid w:val="00721936"/>
    <w:rsid w:val="007219D8"/>
    <w:rsid w:val="00721A49"/>
    <w:rsid w:val="0072211E"/>
    <w:rsid w:val="0072240C"/>
    <w:rsid w:val="0072292D"/>
    <w:rsid w:val="00723604"/>
    <w:rsid w:val="00723A7E"/>
    <w:rsid w:val="00723AF5"/>
    <w:rsid w:val="00723DF2"/>
    <w:rsid w:val="00724006"/>
    <w:rsid w:val="007245E6"/>
    <w:rsid w:val="00724A8A"/>
    <w:rsid w:val="00724BBE"/>
    <w:rsid w:val="00724C3B"/>
    <w:rsid w:val="00724CA2"/>
    <w:rsid w:val="00724D82"/>
    <w:rsid w:val="00725315"/>
    <w:rsid w:val="007253A4"/>
    <w:rsid w:val="007257DC"/>
    <w:rsid w:val="00725E8B"/>
    <w:rsid w:val="00726731"/>
    <w:rsid w:val="00726A68"/>
    <w:rsid w:val="00726B2B"/>
    <w:rsid w:val="00726B69"/>
    <w:rsid w:val="00726C65"/>
    <w:rsid w:val="00726D7A"/>
    <w:rsid w:val="00727A70"/>
    <w:rsid w:val="00727CB3"/>
    <w:rsid w:val="00727FE5"/>
    <w:rsid w:val="007301EE"/>
    <w:rsid w:val="00730610"/>
    <w:rsid w:val="00730795"/>
    <w:rsid w:val="007308B6"/>
    <w:rsid w:val="0073096D"/>
    <w:rsid w:val="007311D3"/>
    <w:rsid w:val="0073121C"/>
    <w:rsid w:val="0073142E"/>
    <w:rsid w:val="00731437"/>
    <w:rsid w:val="0073178D"/>
    <w:rsid w:val="00731950"/>
    <w:rsid w:val="00731987"/>
    <w:rsid w:val="00731C87"/>
    <w:rsid w:val="00731D35"/>
    <w:rsid w:val="0073211D"/>
    <w:rsid w:val="00732130"/>
    <w:rsid w:val="007325B3"/>
    <w:rsid w:val="00732CD8"/>
    <w:rsid w:val="00732E13"/>
    <w:rsid w:val="00732FB7"/>
    <w:rsid w:val="00733515"/>
    <w:rsid w:val="00733901"/>
    <w:rsid w:val="00733BAD"/>
    <w:rsid w:val="0073441E"/>
    <w:rsid w:val="007344D7"/>
    <w:rsid w:val="0073461A"/>
    <w:rsid w:val="007349A2"/>
    <w:rsid w:val="00734EE8"/>
    <w:rsid w:val="00735207"/>
    <w:rsid w:val="007356D6"/>
    <w:rsid w:val="007357B4"/>
    <w:rsid w:val="00735F0D"/>
    <w:rsid w:val="00735FEC"/>
    <w:rsid w:val="007361B2"/>
    <w:rsid w:val="007366F5"/>
    <w:rsid w:val="00736A0C"/>
    <w:rsid w:val="00736E1A"/>
    <w:rsid w:val="00736EF4"/>
    <w:rsid w:val="00736F2E"/>
    <w:rsid w:val="007373FF"/>
    <w:rsid w:val="00737919"/>
    <w:rsid w:val="00737B84"/>
    <w:rsid w:val="007403E0"/>
    <w:rsid w:val="00740518"/>
    <w:rsid w:val="00740B10"/>
    <w:rsid w:val="00740D07"/>
    <w:rsid w:val="00741334"/>
    <w:rsid w:val="007413A9"/>
    <w:rsid w:val="007414D9"/>
    <w:rsid w:val="00741593"/>
    <w:rsid w:val="00741898"/>
    <w:rsid w:val="00741D62"/>
    <w:rsid w:val="00742B86"/>
    <w:rsid w:val="00743160"/>
    <w:rsid w:val="007437C1"/>
    <w:rsid w:val="0074390B"/>
    <w:rsid w:val="00743DAA"/>
    <w:rsid w:val="00743E47"/>
    <w:rsid w:val="00743F6D"/>
    <w:rsid w:val="00744283"/>
    <w:rsid w:val="007445C1"/>
    <w:rsid w:val="007445FA"/>
    <w:rsid w:val="00744611"/>
    <w:rsid w:val="0074483B"/>
    <w:rsid w:val="00744F38"/>
    <w:rsid w:val="00745142"/>
    <w:rsid w:val="00745493"/>
    <w:rsid w:val="007456B3"/>
    <w:rsid w:val="00745CED"/>
    <w:rsid w:val="00745DFB"/>
    <w:rsid w:val="00746102"/>
    <w:rsid w:val="00746200"/>
    <w:rsid w:val="00746452"/>
    <w:rsid w:val="00746553"/>
    <w:rsid w:val="00746613"/>
    <w:rsid w:val="0074671E"/>
    <w:rsid w:val="007469F5"/>
    <w:rsid w:val="00746AE9"/>
    <w:rsid w:val="00746B4A"/>
    <w:rsid w:val="00746C0B"/>
    <w:rsid w:val="00746C7A"/>
    <w:rsid w:val="00747282"/>
    <w:rsid w:val="00747850"/>
    <w:rsid w:val="00747877"/>
    <w:rsid w:val="00747B15"/>
    <w:rsid w:val="00750064"/>
    <w:rsid w:val="00750B34"/>
    <w:rsid w:val="00750B6C"/>
    <w:rsid w:val="00751041"/>
    <w:rsid w:val="00751312"/>
    <w:rsid w:val="0075146D"/>
    <w:rsid w:val="0075169B"/>
    <w:rsid w:val="00751817"/>
    <w:rsid w:val="00751AAB"/>
    <w:rsid w:val="00751F05"/>
    <w:rsid w:val="00751FC0"/>
    <w:rsid w:val="0075236E"/>
    <w:rsid w:val="007525D4"/>
    <w:rsid w:val="00752772"/>
    <w:rsid w:val="0075291A"/>
    <w:rsid w:val="007529DB"/>
    <w:rsid w:val="0075301B"/>
    <w:rsid w:val="00753185"/>
    <w:rsid w:val="007532C7"/>
    <w:rsid w:val="00753379"/>
    <w:rsid w:val="007535C4"/>
    <w:rsid w:val="00753EB4"/>
    <w:rsid w:val="00754125"/>
    <w:rsid w:val="007545D7"/>
    <w:rsid w:val="007547D4"/>
    <w:rsid w:val="00754A41"/>
    <w:rsid w:val="00754A59"/>
    <w:rsid w:val="00754AE1"/>
    <w:rsid w:val="00754B4F"/>
    <w:rsid w:val="00754D64"/>
    <w:rsid w:val="00754E33"/>
    <w:rsid w:val="00755070"/>
    <w:rsid w:val="00755143"/>
    <w:rsid w:val="00755147"/>
    <w:rsid w:val="00755971"/>
    <w:rsid w:val="0075598C"/>
    <w:rsid w:val="00755AA1"/>
    <w:rsid w:val="00755DD9"/>
    <w:rsid w:val="007560F5"/>
    <w:rsid w:val="0075640C"/>
    <w:rsid w:val="00756515"/>
    <w:rsid w:val="007567D2"/>
    <w:rsid w:val="0075692D"/>
    <w:rsid w:val="00756B30"/>
    <w:rsid w:val="00756E2F"/>
    <w:rsid w:val="007570EF"/>
    <w:rsid w:val="007570FC"/>
    <w:rsid w:val="0075727D"/>
    <w:rsid w:val="007574C6"/>
    <w:rsid w:val="007575E5"/>
    <w:rsid w:val="00757867"/>
    <w:rsid w:val="00757893"/>
    <w:rsid w:val="00757B53"/>
    <w:rsid w:val="00760810"/>
    <w:rsid w:val="00760854"/>
    <w:rsid w:val="007609A4"/>
    <w:rsid w:val="007611ED"/>
    <w:rsid w:val="00761DA0"/>
    <w:rsid w:val="00762177"/>
    <w:rsid w:val="00762279"/>
    <w:rsid w:val="007622AE"/>
    <w:rsid w:val="00762340"/>
    <w:rsid w:val="0076242B"/>
    <w:rsid w:val="007625A4"/>
    <w:rsid w:val="00762B20"/>
    <w:rsid w:val="00762D07"/>
    <w:rsid w:val="00762D61"/>
    <w:rsid w:val="00764197"/>
    <w:rsid w:val="00764956"/>
    <w:rsid w:val="00764EE4"/>
    <w:rsid w:val="00764FDD"/>
    <w:rsid w:val="00765090"/>
    <w:rsid w:val="007652A8"/>
    <w:rsid w:val="00765743"/>
    <w:rsid w:val="007659C6"/>
    <w:rsid w:val="00765DEB"/>
    <w:rsid w:val="00766136"/>
    <w:rsid w:val="007663B5"/>
    <w:rsid w:val="007666C4"/>
    <w:rsid w:val="00766732"/>
    <w:rsid w:val="00766B8D"/>
    <w:rsid w:val="00766BBA"/>
    <w:rsid w:val="00766D00"/>
    <w:rsid w:val="00766E5F"/>
    <w:rsid w:val="00767251"/>
    <w:rsid w:val="0076736C"/>
    <w:rsid w:val="00767B60"/>
    <w:rsid w:val="00767BDF"/>
    <w:rsid w:val="00767E0C"/>
    <w:rsid w:val="00767E19"/>
    <w:rsid w:val="007702B8"/>
    <w:rsid w:val="007703B6"/>
    <w:rsid w:val="00770439"/>
    <w:rsid w:val="00770474"/>
    <w:rsid w:val="007704F4"/>
    <w:rsid w:val="0077076F"/>
    <w:rsid w:val="00770771"/>
    <w:rsid w:val="00770809"/>
    <w:rsid w:val="00770A38"/>
    <w:rsid w:val="00770BCF"/>
    <w:rsid w:val="0077100B"/>
    <w:rsid w:val="00771307"/>
    <w:rsid w:val="0077171F"/>
    <w:rsid w:val="00771815"/>
    <w:rsid w:val="0077206F"/>
    <w:rsid w:val="0077222C"/>
    <w:rsid w:val="00772DD6"/>
    <w:rsid w:val="00772E2E"/>
    <w:rsid w:val="00772FEB"/>
    <w:rsid w:val="007740EF"/>
    <w:rsid w:val="007743FB"/>
    <w:rsid w:val="0077465D"/>
    <w:rsid w:val="0077489C"/>
    <w:rsid w:val="00774BE2"/>
    <w:rsid w:val="00774CBA"/>
    <w:rsid w:val="00774F07"/>
    <w:rsid w:val="00775019"/>
    <w:rsid w:val="007756CA"/>
    <w:rsid w:val="00775716"/>
    <w:rsid w:val="00775792"/>
    <w:rsid w:val="0077606E"/>
    <w:rsid w:val="007762FF"/>
    <w:rsid w:val="007766D6"/>
    <w:rsid w:val="00776B65"/>
    <w:rsid w:val="00776B79"/>
    <w:rsid w:val="00776B94"/>
    <w:rsid w:val="00776C0D"/>
    <w:rsid w:val="00776D0B"/>
    <w:rsid w:val="00776FD8"/>
    <w:rsid w:val="00777003"/>
    <w:rsid w:val="00777EA2"/>
    <w:rsid w:val="00780521"/>
    <w:rsid w:val="00780AE8"/>
    <w:rsid w:val="00780D71"/>
    <w:rsid w:val="0078104D"/>
    <w:rsid w:val="00781331"/>
    <w:rsid w:val="00781467"/>
    <w:rsid w:val="00781A0B"/>
    <w:rsid w:val="00781D92"/>
    <w:rsid w:val="00781F25"/>
    <w:rsid w:val="007820FD"/>
    <w:rsid w:val="00782437"/>
    <w:rsid w:val="007824A2"/>
    <w:rsid w:val="007824C1"/>
    <w:rsid w:val="00782515"/>
    <w:rsid w:val="00782E85"/>
    <w:rsid w:val="007838B2"/>
    <w:rsid w:val="00783E97"/>
    <w:rsid w:val="00784131"/>
    <w:rsid w:val="007841D2"/>
    <w:rsid w:val="007843B6"/>
    <w:rsid w:val="00784779"/>
    <w:rsid w:val="00784B65"/>
    <w:rsid w:val="00784C3F"/>
    <w:rsid w:val="00785563"/>
    <w:rsid w:val="00785986"/>
    <w:rsid w:val="007859F1"/>
    <w:rsid w:val="00786452"/>
    <w:rsid w:val="00786F07"/>
    <w:rsid w:val="00786FDE"/>
    <w:rsid w:val="00787008"/>
    <w:rsid w:val="0078752F"/>
    <w:rsid w:val="007875FB"/>
    <w:rsid w:val="0078779F"/>
    <w:rsid w:val="007878BE"/>
    <w:rsid w:val="0079033A"/>
    <w:rsid w:val="0079091E"/>
    <w:rsid w:val="00790C4D"/>
    <w:rsid w:val="00791B24"/>
    <w:rsid w:val="00791FA3"/>
    <w:rsid w:val="00792301"/>
    <w:rsid w:val="007925FA"/>
    <w:rsid w:val="00792A46"/>
    <w:rsid w:val="00792D51"/>
    <w:rsid w:val="00792E7C"/>
    <w:rsid w:val="00793624"/>
    <w:rsid w:val="00793A63"/>
    <w:rsid w:val="00793AE6"/>
    <w:rsid w:val="00793BA5"/>
    <w:rsid w:val="00793E37"/>
    <w:rsid w:val="007940E7"/>
    <w:rsid w:val="007942BF"/>
    <w:rsid w:val="007947BC"/>
    <w:rsid w:val="00794DD6"/>
    <w:rsid w:val="00794FAD"/>
    <w:rsid w:val="007950BD"/>
    <w:rsid w:val="007953DD"/>
    <w:rsid w:val="007953FF"/>
    <w:rsid w:val="00795680"/>
    <w:rsid w:val="007956DD"/>
    <w:rsid w:val="00795763"/>
    <w:rsid w:val="00795802"/>
    <w:rsid w:val="00795852"/>
    <w:rsid w:val="0079598A"/>
    <w:rsid w:val="00795E37"/>
    <w:rsid w:val="00795EDC"/>
    <w:rsid w:val="00795FB1"/>
    <w:rsid w:val="00796124"/>
    <w:rsid w:val="00796345"/>
    <w:rsid w:val="00796461"/>
    <w:rsid w:val="0079674F"/>
    <w:rsid w:val="00796935"/>
    <w:rsid w:val="00797224"/>
    <w:rsid w:val="00797AE6"/>
    <w:rsid w:val="00797C81"/>
    <w:rsid w:val="00797CA7"/>
    <w:rsid w:val="00797FF8"/>
    <w:rsid w:val="007A043B"/>
    <w:rsid w:val="007A07D5"/>
    <w:rsid w:val="007A0832"/>
    <w:rsid w:val="007A0942"/>
    <w:rsid w:val="007A09AA"/>
    <w:rsid w:val="007A102D"/>
    <w:rsid w:val="007A1095"/>
    <w:rsid w:val="007A1FC1"/>
    <w:rsid w:val="007A2406"/>
    <w:rsid w:val="007A28E6"/>
    <w:rsid w:val="007A2AD5"/>
    <w:rsid w:val="007A2AD6"/>
    <w:rsid w:val="007A2D75"/>
    <w:rsid w:val="007A3306"/>
    <w:rsid w:val="007A3AC7"/>
    <w:rsid w:val="007A3EEE"/>
    <w:rsid w:val="007A445B"/>
    <w:rsid w:val="007A4AC5"/>
    <w:rsid w:val="007A4BCC"/>
    <w:rsid w:val="007A5090"/>
    <w:rsid w:val="007A5113"/>
    <w:rsid w:val="007A525D"/>
    <w:rsid w:val="007A552D"/>
    <w:rsid w:val="007A5561"/>
    <w:rsid w:val="007A557C"/>
    <w:rsid w:val="007A5681"/>
    <w:rsid w:val="007A56AD"/>
    <w:rsid w:val="007A577E"/>
    <w:rsid w:val="007A592F"/>
    <w:rsid w:val="007A5ECF"/>
    <w:rsid w:val="007A60D8"/>
    <w:rsid w:val="007A6466"/>
    <w:rsid w:val="007A67A9"/>
    <w:rsid w:val="007A6A60"/>
    <w:rsid w:val="007A6C55"/>
    <w:rsid w:val="007A76CD"/>
    <w:rsid w:val="007A792C"/>
    <w:rsid w:val="007A7EBC"/>
    <w:rsid w:val="007B0405"/>
    <w:rsid w:val="007B058E"/>
    <w:rsid w:val="007B070F"/>
    <w:rsid w:val="007B074F"/>
    <w:rsid w:val="007B0B3B"/>
    <w:rsid w:val="007B1157"/>
    <w:rsid w:val="007B11B1"/>
    <w:rsid w:val="007B12F2"/>
    <w:rsid w:val="007B2145"/>
    <w:rsid w:val="007B27A6"/>
    <w:rsid w:val="007B283A"/>
    <w:rsid w:val="007B2A9E"/>
    <w:rsid w:val="007B2D44"/>
    <w:rsid w:val="007B2D80"/>
    <w:rsid w:val="007B2F77"/>
    <w:rsid w:val="007B32DF"/>
    <w:rsid w:val="007B3779"/>
    <w:rsid w:val="007B390D"/>
    <w:rsid w:val="007B3975"/>
    <w:rsid w:val="007B3CD5"/>
    <w:rsid w:val="007B3D50"/>
    <w:rsid w:val="007B40F3"/>
    <w:rsid w:val="007B418A"/>
    <w:rsid w:val="007B426F"/>
    <w:rsid w:val="007B42E4"/>
    <w:rsid w:val="007B42F5"/>
    <w:rsid w:val="007B4726"/>
    <w:rsid w:val="007B476C"/>
    <w:rsid w:val="007B4988"/>
    <w:rsid w:val="007B515A"/>
    <w:rsid w:val="007B562F"/>
    <w:rsid w:val="007B5C49"/>
    <w:rsid w:val="007B642E"/>
    <w:rsid w:val="007B657E"/>
    <w:rsid w:val="007B66FC"/>
    <w:rsid w:val="007B6B3B"/>
    <w:rsid w:val="007B7342"/>
    <w:rsid w:val="007B7CD4"/>
    <w:rsid w:val="007B7F37"/>
    <w:rsid w:val="007C01A1"/>
    <w:rsid w:val="007C079D"/>
    <w:rsid w:val="007C07D5"/>
    <w:rsid w:val="007C0B73"/>
    <w:rsid w:val="007C0CCA"/>
    <w:rsid w:val="007C1016"/>
    <w:rsid w:val="007C14F2"/>
    <w:rsid w:val="007C1824"/>
    <w:rsid w:val="007C19B9"/>
    <w:rsid w:val="007C217F"/>
    <w:rsid w:val="007C281D"/>
    <w:rsid w:val="007C29CF"/>
    <w:rsid w:val="007C2B50"/>
    <w:rsid w:val="007C2D9E"/>
    <w:rsid w:val="007C2DCB"/>
    <w:rsid w:val="007C3EDB"/>
    <w:rsid w:val="007C4482"/>
    <w:rsid w:val="007C44C1"/>
    <w:rsid w:val="007C4724"/>
    <w:rsid w:val="007C4F74"/>
    <w:rsid w:val="007C5079"/>
    <w:rsid w:val="007C511B"/>
    <w:rsid w:val="007C51A7"/>
    <w:rsid w:val="007C550D"/>
    <w:rsid w:val="007C5842"/>
    <w:rsid w:val="007C5BE6"/>
    <w:rsid w:val="007C5E6E"/>
    <w:rsid w:val="007C5E8B"/>
    <w:rsid w:val="007C647B"/>
    <w:rsid w:val="007C6530"/>
    <w:rsid w:val="007C7167"/>
    <w:rsid w:val="007C7273"/>
    <w:rsid w:val="007C74C9"/>
    <w:rsid w:val="007C7526"/>
    <w:rsid w:val="007C7771"/>
    <w:rsid w:val="007C77AD"/>
    <w:rsid w:val="007D06AF"/>
    <w:rsid w:val="007D0966"/>
    <w:rsid w:val="007D09E2"/>
    <w:rsid w:val="007D0CCD"/>
    <w:rsid w:val="007D0FCF"/>
    <w:rsid w:val="007D1012"/>
    <w:rsid w:val="007D11D5"/>
    <w:rsid w:val="007D1205"/>
    <w:rsid w:val="007D137F"/>
    <w:rsid w:val="007D153C"/>
    <w:rsid w:val="007D195D"/>
    <w:rsid w:val="007D1CD5"/>
    <w:rsid w:val="007D20D7"/>
    <w:rsid w:val="007D2141"/>
    <w:rsid w:val="007D2249"/>
    <w:rsid w:val="007D2349"/>
    <w:rsid w:val="007D2391"/>
    <w:rsid w:val="007D25C5"/>
    <w:rsid w:val="007D2C6B"/>
    <w:rsid w:val="007D33D2"/>
    <w:rsid w:val="007D359B"/>
    <w:rsid w:val="007D364D"/>
    <w:rsid w:val="007D3664"/>
    <w:rsid w:val="007D36DA"/>
    <w:rsid w:val="007D3741"/>
    <w:rsid w:val="007D3A1D"/>
    <w:rsid w:val="007D3AFD"/>
    <w:rsid w:val="007D3C97"/>
    <w:rsid w:val="007D3F21"/>
    <w:rsid w:val="007D3F29"/>
    <w:rsid w:val="007D424D"/>
    <w:rsid w:val="007D4306"/>
    <w:rsid w:val="007D4CC8"/>
    <w:rsid w:val="007D52FD"/>
    <w:rsid w:val="007D59BC"/>
    <w:rsid w:val="007D5BD5"/>
    <w:rsid w:val="007D5C34"/>
    <w:rsid w:val="007D60B4"/>
    <w:rsid w:val="007D62F4"/>
    <w:rsid w:val="007D63C7"/>
    <w:rsid w:val="007D6BC7"/>
    <w:rsid w:val="007D6DDB"/>
    <w:rsid w:val="007D6F55"/>
    <w:rsid w:val="007D6FAC"/>
    <w:rsid w:val="007D70D8"/>
    <w:rsid w:val="007D7D80"/>
    <w:rsid w:val="007D7EF2"/>
    <w:rsid w:val="007E0BBF"/>
    <w:rsid w:val="007E0FE8"/>
    <w:rsid w:val="007E105B"/>
    <w:rsid w:val="007E136D"/>
    <w:rsid w:val="007E1929"/>
    <w:rsid w:val="007E197D"/>
    <w:rsid w:val="007E21FB"/>
    <w:rsid w:val="007E2564"/>
    <w:rsid w:val="007E2811"/>
    <w:rsid w:val="007E286D"/>
    <w:rsid w:val="007E2EED"/>
    <w:rsid w:val="007E32BB"/>
    <w:rsid w:val="007E3CD6"/>
    <w:rsid w:val="007E40D6"/>
    <w:rsid w:val="007E4330"/>
    <w:rsid w:val="007E45EC"/>
    <w:rsid w:val="007E4603"/>
    <w:rsid w:val="007E47BE"/>
    <w:rsid w:val="007E4A1D"/>
    <w:rsid w:val="007E4A91"/>
    <w:rsid w:val="007E4B3A"/>
    <w:rsid w:val="007E527C"/>
    <w:rsid w:val="007E537E"/>
    <w:rsid w:val="007E53F6"/>
    <w:rsid w:val="007E5490"/>
    <w:rsid w:val="007E5A09"/>
    <w:rsid w:val="007E5CBE"/>
    <w:rsid w:val="007E5FCC"/>
    <w:rsid w:val="007E654F"/>
    <w:rsid w:val="007E6700"/>
    <w:rsid w:val="007E6867"/>
    <w:rsid w:val="007E6D60"/>
    <w:rsid w:val="007E6FFA"/>
    <w:rsid w:val="007E70F0"/>
    <w:rsid w:val="007E736A"/>
    <w:rsid w:val="007E740F"/>
    <w:rsid w:val="007E742D"/>
    <w:rsid w:val="007E77F6"/>
    <w:rsid w:val="007F01C4"/>
    <w:rsid w:val="007F067D"/>
    <w:rsid w:val="007F071F"/>
    <w:rsid w:val="007F0CF9"/>
    <w:rsid w:val="007F0F73"/>
    <w:rsid w:val="007F14F5"/>
    <w:rsid w:val="007F17FB"/>
    <w:rsid w:val="007F183F"/>
    <w:rsid w:val="007F1AF1"/>
    <w:rsid w:val="007F4598"/>
    <w:rsid w:val="007F4900"/>
    <w:rsid w:val="007F5576"/>
    <w:rsid w:val="007F5D36"/>
    <w:rsid w:val="007F5F56"/>
    <w:rsid w:val="007F628C"/>
    <w:rsid w:val="007F6C04"/>
    <w:rsid w:val="007F6DC1"/>
    <w:rsid w:val="007F7125"/>
    <w:rsid w:val="007F72E1"/>
    <w:rsid w:val="007F76EA"/>
    <w:rsid w:val="007F7A47"/>
    <w:rsid w:val="007F7AB7"/>
    <w:rsid w:val="007F7D54"/>
    <w:rsid w:val="008003EF"/>
    <w:rsid w:val="00800559"/>
    <w:rsid w:val="00800D11"/>
    <w:rsid w:val="008011A1"/>
    <w:rsid w:val="00801315"/>
    <w:rsid w:val="00801500"/>
    <w:rsid w:val="00801D3A"/>
    <w:rsid w:val="00801D3B"/>
    <w:rsid w:val="00801FC4"/>
    <w:rsid w:val="00801FF8"/>
    <w:rsid w:val="00802687"/>
    <w:rsid w:val="008026C2"/>
    <w:rsid w:val="00802766"/>
    <w:rsid w:val="0080311D"/>
    <w:rsid w:val="008031F5"/>
    <w:rsid w:val="008035BE"/>
    <w:rsid w:val="00803EE8"/>
    <w:rsid w:val="00803F59"/>
    <w:rsid w:val="0080430C"/>
    <w:rsid w:val="008045EE"/>
    <w:rsid w:val="00804A3C"/>
    <w:rsid w:val="00804F4F"/>
    <w:rsid w:val="008056A4"/>
    <w:rsid w:val="00805B50"/>
    <w:rsid w:val="00805B88"/>
    <w:rsid w:val="00806043"/>
    <w:rsid w:val="0080612E"/>
    <w:rsid w:val="0080687A"/>
    <w:rsid w:val="00806AFE"/>
    <w:rsid w:val="00806B57"/>
    <w:rsid w:val="00806C4A"/>
    <w:rsid w:val="00806D8A"/>
    <w:rsid w:val="00806E76"/>
    <w:rsid w:val="008074C1"/>
    <w:rsid w:val="00807766"/>
    <w:rsid w:val="00807816"/>
    <w:rsid w:val="008079AB"/>
    <w:rsid w:val="00807C81"/>
    <w:rsid w:val="00810214"/>
    <w:rsid w:val="008102FC"/>
    <w:rsid w:val="00810A81"/>
    <w:rsid w:val="00810D00"/>
    <w:rsid w:val="00810F2E"/>
    <w:rsid w:val="00811CE9"/>
    <w:rsid w:val="00811F0A"/>
    <w:rsid w:val="00812117"/>
    <w:rsid w:val="0081211C"/>
    <w:rsid w:val="0081239A"/>
    <w:rsid w:val="00812456"/>
    <w:rsid w:val="00812975"/>
    <w:rsid w:val="00812E02"/>
    <w:rsid w:val="00812F50"/>
    <w:rsid w:val="0081308E"/>
    <w:rsid w:val="00813268"/>
    <w:rsid w:val="00813488"/>
    <w:rsid w:val="0081372A"/>
    <w:rsid w:val="0081383A"/>
    <w:rsid w:val="00813B38"/>
    <w:rsid w:val="00814139"/>
    <w:rsid w:val="00814174"/>
    <w:rsid w:val="00814191"/>
    <w:rsid w:val="008145CD"/>
    <w:rsid w:val="008148F8"/>
    <w:rsid w:val="008149E1"/>
    <w:rsid w:val="00814AE1"/>
    <w:rsid w:val="00814F5D"/>
    <w:rsid w:val="00816517"/>
    <w:rsid w:val="008166F1"/>
    <w:rsid w:val="0081682D"/>
    <w:rsid w:val="00816A0A"/>
    <w:rsid w:val="00816BDC"/>
    <w:rsid w:val="00816D7B"/>
    <w:rsid w:val="00816DBD"/>
    <w:rsid w:val="008171A9"/>
    <w:rsid w:val="0081755F"/>
    <w:rsid w:val="00817651"/>
    <w:rsid w:val="00817913"/>
    <w:rsid w:val="00817CB9"/>
    <w:rsid w:val="008200B4"/>
    <w:rsid w:val="008201BA"/>
    <w:rsid w:val="0082040A"/>
    <w:rsid w:val="00821046"/>
    <w:rsid w:val="0082122F"/>
    <w:rsid w:val="00821751"/>
    <w:rsid w:val="0082189C"/>
    <w:rsid w:val="008218D1"/>
    <w:rsid w:val="00822003"/>
    <w:rsid w:val="0082204C"/>
    <w:rsid w:val="00822266"/>
    <w:rsid w:val="00822278"/>
    <w:rsid w:val="008224B3"/>
    <w:rsid w:val="0082250A"/>
    <w:rsid w:val="00822E98"/>
    <w:rsid w:val="00822F1C"/>
    <w:rsid w:val="008231B7"/>
    <w:rsid w:val="008232BD"/>
    <w:rsid w:val="00823443"/>
    <w:rsid w:val="00823688"/>
    <w:rsid w:val="00823F1B"/>
    <w:rsid w:val="00824401"/>
    <w:rsid w:val="008246C0"/>
    <w:rsid w:val="00824E2E"/>
    <w:rsid w:val="00825509"/>
    <w:rsid w:val="00825672"/>
    <w:rsid w:val="0082586F"/>
    <w:rsid w:val="00825F7F"/>
    <w:rsid w:val="008260B4"/>
    <w:rsid w:val="00826637"/>
    <w:rsid w:val="0082668E"/>
    <w:rsid w:val="008266FC"/>
    <w:rsid w:val="00826A4B"/>
    <w:rsid w:val="00826D82"/>
    <w:rsid w:val="008272C1"/>
    <w:rsid w:val="008276D6"/>
    <w:rsid w:val="00827851"/>
    <w:rsid w:val="00830097"/>
    <w:rsid w:val="00830554"/>
    <w:rsid w:val="00830625"/>
    <w:rsid w:val="008307DB"/>
    <w:rsid w:val="008308FD"/>
    <w:rsid w:val="00830BDD"/>
    <w:rsid w:val="0083112B"/>
    <w:rsid w:val="00831258"/>
    <w:rsid w:val="0083139D"/>
    <w:rsid w:val="00831C82"/>
    <w:rsid w:val="00831D05"/>
    <w:rsid w:val="00831E3C"/>
    <w:rsid w:val="00832BFF"/>
    <w:rsid w:val="00832DC1"/>
    <w:rsid w:val="008335BE"/>
    <w:rsid w:val="00833774"/>
    <w:rsid w:val="00833AD6"/>
    <w:rsid w:val="00833CED"/>
    <w:rsid w:val="0083407A"/>
    <w:rsid w:val="008340B1"/>
    <w:rsid w:val="0083414A"/>
    <w:rsid w:val="0083444D"/>
    <w:rsid w:val="00834A64"/>
    <w:rsid w:val="00834C67"/>
    <w:rsid w:val="00834F00"/>
    <w:rsid w:val="00835038"/>
    <w:rsid w:val="00835756"/>
    <w:rsid w:val="00835768"/>
    <w:rsid w:val="00835773"/>
    <w:rsid w:val="00835800"/>
    <w:rsid w:val="008359B2"/>
    <w:rsid w:val="00835A25"/>
    <w:rsid w:val="00835AEF"/>
    <w:rsid w:val="00835CBD"/>
    <w:rsid w:val="00835FCC"/>
    <w:rsid w:val="00836527"/>
    <w:rsid w:val="008367B1"/>
    <w:rsid w:val="00837332"/>
    <w:rsid w:val="008374DD"/>
    <w:rsid w:val="008375E3"/>
    <w:rsid w:val="008375F3"/>
    <w:rsid w:val="008377C4"/>
    <w:rsid w:val="00837917"/>
    <w:rsid w:val="00837D00"/>
    <w:rsid w:val="008401EE"/>
    <w:rsid w:val="008404DC"/>
    <w:rsid w:val="0084055B"/>
    <w:rsid w:val="0084082F"/>
    <w:rsid w:val="00840883"/>
    <w:rsid w:val="0084095F"/>
    <w:rsid w:val="00840A59"/>
    <w:rsid w:val="00840A93"/>
    <w:rsid w:val="00840F1D"/>
    <w:rsid w:val="00841005"/>
    <w:rsid w:val="0084155B"/>
    <w:rsid w:val="0084194E"/>
    <w:rsid w:val="00841B35"/>
    <w:rsid w:val="00841DB3"/>
    <w:rsid w:val="00841EFE"/>
    <w:rsid w:val="008421D5"/>
    <w:rsid w:val="00842976"/>
    <w:rsid w:val="008432E9"/>
    <w:rsid w:val="00843367"/>
    <w:rsid w:val="008436C4"/>
    <w:rsid w:val="0084380C"/>
    <w:rsid w:val="00843AF0"/>
    <w:rsid w:val="00843DE7"/>
    <w:rsid w:val="00843E21"/>
    <w:rsid w:val="00843EAD"/>
    <w:rsid w:val="0084421F"/>
    <w:rsid w:val="00844257"/>
    <w:rsid w:val="008444EC"/>
    <w:rsid w:val="008449EC"/>
    <w:rsid w:val="00844A6E"/>
    <w:rsid w:val="00844F13"/>
    <w:rsid w:val="008451A3"/>
    <w:rsid w:val="0084536F"/>
    <w:rsid w:val="008453FC"/>
    <w:rsid w:val="008455F9"/>
    <w:rsid w:val="0084585C"/>
    <w:rsid w:val="0084598E"/>
    <w:rsid w:val="00845E82"/>
    <w:rsid w:val="008460E2"/>
    <w:rsid w:val="008461EE"/>
    <w:rsid w:val="0084620F"/>
    <w:rsid w:val="0084638A"/>
    <w:rsid w:val="0084640A"/>
    <w:rsid w:val="00846633"/>
    <w:rsid w:val="00846F84"/>
    <w:rsid w:val="00847093"/>
    <w:rsid w:val="008470B4"/>
    <w:rsid w:val="008470E0"/>
    <w:rsid w:val="00847413"/>
    <w:rsid w:val="00847435"/>
    <w:rsid w:val="008474EF"/>
    <w:rsid w:val="00847721"/>
    <w:rsid w:val="00847A25"/>
    <w:rsid w:val="00847B0F"/>
    <w:rsid w:val="00847D8D"/>
    <w:rsid w:val="00850679"/>
    <w:rsid w:val="00850764"/>
    <w:rsid w:val="00850AE8"/>
    <w:rsid w:val="00850BC7"/>
    <w:rsid w:val="00850DE7"/>
    <w:rsid w:val="00850FB0"/>
    <w:rsid w:val="0085127E"/>
    <w:rsid w:val="0085146C"/>
    <w:rsid w:val="008516D5"/>
    <w:rsid w:val="00851DF2"/>
    <w:rsid w:val="00851E23"/>
    <w:rsid w:val="008525D1"/>
    <w:rsid w:val="0085271A"/>
    <w:rsid w:val="00852846"/>
    <w:rsid w:val="00852A0F"/>
    <w:rsid w:val="00852EF3"/>
    <w:rsid w:val="00852F6C"/>
    <w:rsid w:val="00853326"/>
    <w:rsid w:val="00853534"/>
    <w:rsid w:val="008535C7"/>
    <w:rsid w:val="008536C2"/>
    <w:rsid w:val="008537AD"/>
    <w:rsid w:val="00853814"/>
    <w:rsid w:val="00853A2A"/>
    <w:rsid w:val="00853AC8"/>
    <w:rsid w:val="0085478F"/>
    <w:rsid w:val="00854C84"/>
    <w:rsid w:val="00854E2B"/>
    <w:rsid w:val="00855067"/>
    <w:rsid w:val="008553AF"/>
    <w:rsid w:val="00855517"/>
    <w:rsid w:val="00855651"/>
    <w:rsid w:val="00855754"/>
    <w:rsid w:val="00855950"/>
    <w:rsid w:val="00855C2F"/>
    <w:rsid w:val="00855E44"/>
    <w:rsid w:val="00855E6E"/>
    <w:rsid w:val="008560A5"/>
    <w:rsid w:val="00856584"/>
    <w:rsid w:val="00856655"/>
    <w:rsid w:val="008567CA"/>
    <w:rsid w:val="00856E6B"/>
    <w:rsid w:val="00857538"/>
    <w:rsid w:val="00857A79"/>
    <w:rsid w:val="00857BAE"/>
    <w:rsid w:val="008601EA"/>
    <w:rsid w:val="00860B1C"/>
    <w:rsid w:val="00860CFF"/>
    <w:rsid w:val="00860F3B"/>
    <w:rsid w:val="008610B0"/>
    <w:rsid w:val="008614E0"/>
    <w:rsid w:val="0086186E"/>
    <w:rsid w:val="00861987"/>
    <w:rsid w:val="00861AA9"/>
    <w:rsid w:val="008620E9"/>
    <w:rsid w:val="00862345"/>
    <w:rsid w:val="0086246C"/>
    <w:rsid w:val="008624DB"/>
    <w:rsid w:val="00862603"/>
    <w:rsid w:val="00862766"/>
    <w:rsid w:val="00862839"/>
    <w:rsid w:val="00862A0E"/>
    <w:rsid w:val="008634DA"/>
    <w:rsid w:val="008636A9"/>
    <w:rsid w:val="00863E36"/>
    <w:rsid w:val="0086408B"/>
    <w:rsid w:val="00864413"/>
    <w:rsid w:val="0086449B"/>
    <w:rsid w:val="0086475A"/>
    <w:rsid w:val="008647B7"/>
    <w:rsid w:val="008648A9"/>
    <w:rsid w:val="00864A4E"/>
    <w:rsid w:val="008650E7"/>
    <w:rsid w:val="00865187"/>
    <w:rsid w:val="0086559E"/>
    <w:rsid w:val="008655AE"/>
    <w:rsid w:val="00865751"/>
    <w:rsid w:val="0086587E"/>
    <w:rsid w:val="00865A55"/>
    <w:rsid w:val="00865C9E"/>
    <w:rsid w:val="00866103"/>
    <w:rsid w:val="008669D8"/>
    <w:rsid w:val="00866B63"/>
    <w:rsid w:val="00866BEF"/>
    <w:rsid w:val="00867415"/>
    <w:rsid w:val="00867F34"/>
    <w:rsid w:val="0087021F"/>
    <w:rsid w:val="00870253"/>
    <w:rsid w:val="00870445"/>
    <w:rsid w:val="00870809"/>
    <w:rsid w:val="0087081D"/>
    <w:rsid w:val="0087095B"/>
    <w:rsid w:val="00871435"/>
    <w:rsid w:val="00871A87"/>
    <w:rsid w:val="0087226F"/>
    <w:rsid w:val="008722C8"/>
    <w:rsid w:val="008724B4"/>
    <w:rsid w:val="00872A2F"/>
    <w:rsid w:val="008731A4"/>
    <w:rsid w:val="008731D4"/>
    <w:rsid w:val="00873562"/>
    <w:rsid w:val="00873812"/>
    <w:rsid w:val="00873875"/>
    <w:rsid w:val="008738A9"/>
    <w:rsid w:val="00873B2D"/>
    <w:rsid w:val="00874660"/>
    <w:rsid w:val="008746A2"/>
    <w:rsid w:val="008748A1"/>
    <w:rsid w:val="00874B1C"/>
    <w:rsid w:val="00874B8C"/>
    <w:rsid w:val="00874EAB"/>
    <w:rsid w:val="008750DD"/>
    <w:rsid w:val="00875321"/>
    <w:rsid w:val="0087575E"/>
    <w:rsid w:val="0087620E"/>
    <w:rsid w:val="008762D5"/>
    <w:rsid w:val="0087632A"/>
    <w:rsid w:val="00876593"/>
    <w:rsid w:val="008766E5"/>
    <w:rsid w:val="00876803"/>
    <w:rsid w:val="00876C6F"/>
    <w:rsid w:val="00876C71"/>
    <w:rsid w:val="00876DCA"/>
    <w:rsid w:val="00876E74"/>
    <w:rsid w:val="00876EC6"/>
    <w:rsid w:val="00877550"/>
    <w:rsid w:val="008778E5"/>
    <w:rsid w:val="00877B05"/>
    <w:rsid w:val="00880156"/>
    <w:rsid w:val="00880718"/>
    <w:rsid w:val="008807A1"/>
    <w:rsid w:val="0088089E"/>
    <w:rsid w:val="00881083"/>
    <w:rsid w:val="008810F6"/>
    <w:rsid w:val="00881921"/>
    <w:rsid w:val="00881A83"/>
    <w:rsid w:val="00881EAE"/>
    <w:rsid w:val="008821BE"/>
    <w:rsid w:val="00882242"/>
    <w:rsid w:val="0088248E"/>
    <w:rsid w:val="008828DA"/>
    <w:rsid w:val="00882EDE"/>
    <w:rsid w:val="008830A9"/>
    <w:rsid w:val="00883629"/>
    <w:rsid w:val="00883796"/>
    <w:rsid w:val="008841DD"/>
    <w:rsid w:val="008842EA"/>
    <w:rsid w:val="008844A2"/>
    <w:rsid w:val="008844EB"/>
    <w:rsid w:val="00885098"/>
    <w:rsid w:val="00885107"/>
    <w:rsid w:val="0088513F"/>
    <w:rsid w:val="00885971"/>
    <w:rsid w:val="00885BFF"/>
    <w:rsid w:val="00885DBB"/>
    <w:rsid w:val="00885F69"/>
    <w:rsid w:val="0088608A"/>
    <w:rsid w:val="0088622C"/>
    <w:rsid w:val="00886751"/>
    <w:rsid w:val="00886A8B"/>
    <w:rsid w:val="00886BCA"/>
    <w:rsid w:val="00886D0E"/>
    <w:rsid w:val="00886E0A"/>
    <w:rsid w:val="00886E18"/>
    <w:rsid w:val="00886E63"/>
    <w:rsid w:val="00886FDB"/>
    <w:rsid w:val="0088702F"/>
    <w:rsid w:val="00887562"/>
    <w:rsid w:val="00887A62"/>
    <w:rsid w:val="00887AD7"/>
    <w:rsid w:val="00887BDD"/>
    <w:rsid w:val="00887CAD"/>
    <w:rsid w:val="008906C2"/>
    <w:rsid w:val="008909B8"/>
    <w:rsid w:val="00890D72"/>
    <w:rsid w:val="00890E45"/>
    <w:rsid w:val="0089137F"/>
    <w:rsid w:val="00891435"/>
    <w:rsid w:val="008917CF"/>
    <w:rsid w:val="00891847"/>
    <w:rsid w:val="008919DB"/>
    <w:rsid w:val="00891C4E"/>
    <w:rsid w:val="00891DF7"/>
    <w:rsid w:val="0089236A"/>
    <w:rsid w:val="00892537"/>
    <w:rsid w:val="00892BE8"/>
    <w:rsid w:val="00892D04"/>
    <w:rsid w:val="00892DE6"/>
    <w:rsid w:val="0089310B"/>
    <w:rsid w:val="00893124"/>
    <w:rsid w:val="008933FE"/>
    <w:rsid w:val="0089353F"/>
    <w:rsid w:val="008935CB"/>
    <w:rsid w:val="008935EE"/>
    <w:rsid w:val="00893EC8"/>
    <w:rsid w:val="0089404A"/>
    <w:rsid w:val="0089424F"/>
    <w:rsid w:val="00894500"/>
    <w:rsid w:val="0089457A"/>
    <w:rsid w:val="00894A4F"/>
    <w:rsid w:val="00894AFA"/>
    <w:rsid w:val="008954D7"/>
    <w:rsid w:val="00895970"/>
    <w:rsid w:val="00895DC3"/>
    <w:rsid w:val="00895F7D"/>
    <w:rsid w:val="0089626E"/>
    <w:rsid w:val="00896300"/>
    <w:rsid w:val="008963EF"/>
    <w:rsid w:val="00896481"/>
    <w:rsid w:val="00896A83"/>
    <w:rsid w:val="00896D2C"/>
    <w:rsid w:val="00896E5D"/>
    <w:rsid w:val="00896FA5"/>
    <w:rsid w:val="00896FD0"/>
    <w:rsid w:val="00897E74"/>
    <w:rsid w:val="00897FC7"/>
    <w:rsid w:val="008A03A9"/>
    <w:rsid w:val="008A0925"/>
    <w:rsid w:val="008A0B64"/>
    <w:rsid w:val="008A0E42"/>
    <w:rsid w:val="008A14DA"/>
    <w:rsid w:val="008A17DF"/>
    <w:rsid w:val="008A17F0"/>
    <w:rsid w:val="008A1923"/>
    <w:rsid w:val="008A1BE8"/>
    <w:rsid w:val="008A1D55"/>
    <w:rsid w:val="008A1E80"/>
    <w:rsid w:val="008A2ECA"/>
    <w:rsid w:val="008A2F49"/>
    <w:rsid w:val="008A2FFD"/>
    <w:rsid w:val="008A3736"/>
    <w:rsid w:val="008A3782"/>
    <w:rsid w:val="008A39C3"/>
    <w:rsid w:val="008A3F0A"/>
    <w:rsid w:val="008A3FFB"/>
    <w:rsid w:val="008A42A3"/>
    <w:rsid w:val="008A46C9"/>
    <w:rsid w:val="008A4B6A"/>
    <w:rsid w:val="008A4D31"/>
    <w:rsid w:val="008A572B"/>
    <w:rsid w:val="008A57DD"/>
    <w:rsid w:val="008A5A3C"/>
    <w:rsid w:val="008A6324"/>
    <w:rsid w:val="008A660F"/>
    <w:rsid w:val="008A69B0"/>
    <w:rsid w:val="008A6DDC"/>
    <w:rsid w:val="008A6E2F"/>
    <w:rsid w:val="008A70A7"/>
    <w:rsid w:val="008A727D"/>
    <w:rsid w:val="008A74EF"/>
    <w:rsid w:val="008A764B"/>
    <w:rsid w:val="008A776D"/>
    <w:rsid w:val="008A77F8"/>
    <w:rsid w:val="008A7A75"/>
    <w:rsid w:val="008A7B84"/>
    <w:rsid w:val="008A7C4F"/>
    <w:rsid w:val="008A7D1A"/>
    <w:rsid w:val="008A7EDC"/>
    <w:rsid w:val="008A7F0E"/>
    <w:rsid w:val="008B036D"/>
    <w:rsid w:val="008B06C4"/>
    <w:rsid w:val="008B0730"/>
    <w:rsid w:val="008B0894"/>
    <w:rsid w:val="008B08B1"/>
    <w:rsid w:val="008B0B36"/>
    <w:rsid w:val="008B1017"/>
    <w:rsid w:val="008B1411"/>
    <w:rsid w:val="008B1A1D"/>
    <w:rsid w:val="008B2539"/>
    <w:rsid w:val="008B29B5"/>
    <w:rsid w:val="008B29B7"/>
    <w:rsid w:val="008B32A3"/>
    <w:rsid w:val="008B345D"/>
    <w:rsid w:val="008B3A61"/>
    <w:rsid w:val="008B3F02"/>
    <w:rsid w:val="008B3F12"/>
    <w:rsid w:val="008B40BE"/>
    <w:rsid w:val="008B4115"/>
    <w:rsid w:val="008B510C"/>
    <w:rsid w:val="008B5432"/>
    <w:rsid w:val="008B558E"/>
    <w:rsid w:val="008B5925"/>
    <w:rsid w:val="008B5A87"/>
    <w:rsid w:val="008B6069"/>
    <w:rsid w:val="008B615C"/>
    <w:rsid w:val="008B61A9"/>
    <w:rsid w:val="008B709C"/>
    <w:rsid w:val="008B7686"/>
    <w:rsid w:val="008B7769"/>
    <w:rsid w:val="008B79FD"/>
    <w:rsid w:val="008C008B"/>
    <w:rsid w:val="008C01D1"/>
    <w:rsid w:val="008C04BC"/>
    <w:rsid w:val="008C0940"/>
    <w:rsid w:val="008C0CD2"/>
    <w:rsid w:val="008C0E8D"/>
    <w:rsid w:val="008C1272"/>
    <w:rsid w:val="008C1672"/>
    <w:rsid w:val="008C1840"/>
    <w:rsid w:val="008C1E1C"/>
    <w:rsid w:val="008C1F75"/>
    <w:rsid w:val="008C225A"/>
    <w:rsid w:val="008C2727"/>
    <w:rsid w:val="008C27FA"/>
    <w:rsid w:val="008C2A92"/>
    <w:rsid w:val="008C2BEE"/>
    <w:rsid w:val="008C2FC2"/>
    <w:rsid w:val="008C2FE1"/>
    <w:rsid w:val="008C3495"/>
    <w:rsid w:val="008C3498"/>
    <w:rsid w:val="008C376C"/>
    <w:rsid w:val="008C393A"/>
    <w:rsid w:val="008C3A71"/>
    <w:rsid w:val="008C4760"/>
    <w:rsid w:val="008C503D"/>
    <w:rsid w:val="008C5062"/>
    <w:rsid w:val="008C5232"/>
    <w:rsid w:val="008C53FE"/>
    <w:rsid w:val="008C5465"/>
    <w:rsid w:val="008C5883"/>
    <w:rsid w:val="008C59D2"/>
    <w:rsid w:val="008C5EFC"/>
    <w:rsid w:val="008C5F9F"/>
    <w:rsid w:val="008C652E"/>
    <w:rsid w:val="008C673D"/>
    <w:rsid w:val="008C6906"/>
    <w:rsid w:val="008C6B0E"/>
    <w:rsid w:val="008C6E43"/>
    <w:rsid w:val="008C6EF8"/>
    <w:rsid w:val="008C6F88"/>
    <w:rsid w:val="008C7026"/>
    <w:rsid w:val="008C7166"/>
    <w:rsid w:val="008C71F9"/>
    <w:rsid w:val="008C7318"/>
    <w:rsid w:val="008C7344"/>
    <w:rsid w:val="008C7803"/>
    <w:rsid w:val="008C7CBB"/>
    <w:rsid w:val="008C7D58"/>
    <w:rsid w:val="008D0211"/>
    <w:rsid w:val="008D043E"/>
    <w:rsid w:val="008D06BA"/>
    <w:rsid w:val="008D0846"/>
    <w:rsid w:val="008D1365"/>
    <w:rsid w:val="008D1588"/>
    <w:rsid w:val="008D1D1E"/>
    <w:rsid w:val="008D1E7D"/>
    <w:rsid w:val="008D1EDA"/>
    <w:rsid w:val="008D1FDC"/>
    <w:rsid w:val="008D20BE"/>
    <w:rsid w:val="008D21A4"/>
    <w:rsid w:val="008D2292"/>
    <w:rsid w:val="008D2536"/>
    <w:rsid w:val="008D271B"/>
    <w:rsid w:val="008D2848"/>
    <w:rsid w:val="008D286A"/>
    <w:rsid w:val="008D2B13"/>
    <w:rsid w:val="008D2E0A"/>
    <w:rsid w:val="008D3020"/>
    <w:rsid w:val="008D330F"/>
    <w:rsid w:val="008D36B4"/>
    <w:rsid w:val="008D3A4E"/>
    <w:rsid w:val="008D3C17"/>
    <w:rsid w:val="008D3C1D"/>
    <w:rsid w:val="008D3ED9"/>
    <w:rsid w:val="008D3F17"/>
    <w:rsid w:val="008D4298"/>
    <w:rsid w:val="008D43E0"/>
    <w:rsid w:val="008D4994"/>
    <w:rsid w:val="008D4CF9"/>
    <w:rsid w:val="008D4D15"/>
    <w:rsid w:val="008D542C"/>
    <w:rsid w:val="008D570D"/>
    <w:rsid w:val="008D5893"/>
    <w:rsid w:val="008D5C2A"/>
    <w:rsid w:val="008D6173"/>
    <w:rsid w:val="008D6414"/>
    <w:rsid w:val="008D64FE"/>
    <w:rsid w:val="008D7347"/>
    <w:rsid w:val="008D7DBE"/>
    <w:rsid w:val="008E0320"/>
    <w:rsid w:val="008E0401"/>
    <w:rsid w:val="008E0673"/>
    <w:rsid w:val="008E16A4"/>
    <w:rsid w:val="008E19F4"/>
    <w:rsid w:val="008E1C34"/>
    <w:rsid w:val="008E1CC2"/>
    <w:rsid w:val="008E1F55"/>
    <w:rsid w:val="008E20C6"/>
    <w:rsid w:val="008E2323"/>
    <w:rsid w:val="008E2986"/>
    <w:rsid w:val="008E2E8F"/>
    <w:rsid w:val="008E2FA9"/>
    <w:rsid w:val="008E367B"/>
    <w:rsid w:val="008E371D"/>
    <w:rsid w:val="008E3A2B"/>
    <w:rsid w:val="008E3A43"/>
    <w:rsid w:val="008E3F13"/>
    <w:rsid w:val="008E40F2"/>
    <w:rsid w:val="008E44A5"/>
    <w:rsid w:val="008E4972"/>
    <w:rsid w:val="008E585A"/>
    <w:rsid w:val="008E5AFD"/>
    <w:rsid w:val="008E5B80"/>
    <w:rsid w:val="008E603A"/>
    <w:rsid w:val="008E65CC"/>
    <w:rsid w:val="008E66BF"/>
    <w:rsid w:val="008E6A56"/>
    <w:rsid w:val="008E6E60"/>
    <w:rsid w:val="008E7176"/>
    <w:rsid w:val="008E77EB"/>
    <w:rsid w:val="008E791E"/>
    <w:rsid w:val="008E7C05"/>
    <w:rsid w:val="008E7C6D"/>
    <w:rsid w:val="008F0221"/>
    <w:rsid w:val="008F062E"/>
    <w:rsid w:val="008F0CD5"/>
    <w:rsid w:val="008F0DFA"/>
    <w:rsid w:val="008F0E27"/>
    <w:rsid w:val="008F1094"/>
    <w:rsid w:val="008F10D7"/>
    <w:rsid w:val="008F15C3"/>
    <w:rsid w:val="008F15FA"/>
    <w:rsid w:val="008F1854"/>
    <w:rsid w:val="008F186C"/>
    <w:rsid w:val="008F18CE"/>
    <w:rsid w:val="008F1A82"/>
    <w:rsid w:val="008F1A94"/>
    <w:rsid w:val="008F1EC7"/>
    <w:rsid w:val="008F1F46"/>
    <w:rsid w:val="008F2278"/>
    <w:rsid w:val="008F229B"/>
    <w:rsid w:val="008F26B4"/>
    <w:rsid w:val="008F2FCB"/>
    <w:rsid w:val="008F3115"/>
    <w:rsid w:val="008F3407"/>
    <w:rsid w:val="008F3486"/>
    <w:rsid w:val="008F3505"/>
    <w:rsid w:val="008F3F9D"/>
    <w:rsid w:val="008F4994"/>
    <w:rsid w:val="008F4CB4"/>
    <w:rsid w:val="008F4E68"/>
    <w:rsid w:val="008F5323"/>
    <w:rsid w:val="008F5500"/>
    <w:rsid w:val="008F58F1"/>
    <w:rsid w:val="008F60AE"/>
    <w:rsid w:val="008F60D5"/>
    <w:rsid w:val="008F6170"/>
    <w:rsid w:val="008F643E"/>
    <w:rsid w:val="008F65FB"/>
    <w:rsid w:val="008F693A"/>
    <w:rsid w:val="008F74DE"/>
    <w:rsid w:val="008F7645"/>
    <w:rsid w:val="008F7841"/>
    <w:rsid w:val="008F784A"/>
    <w:rsid w:val="008F7F02"/>
    <w:rsid w:val="008F7F45"/>
    <w:rsid w:val="008F7FC4"/>
    <w:rsid w:val="00900165"/>
    <w:rsid w:val="009004EF"/>
    <w:rsid w:val="00900A17"/>
    <w:rsid w:val="00900BAC"/>
    <w:rsid w:val="00900F04"/>
    <w:rsid w:val="00900F4B"/>
    <w:rsid w:val="00901024"/>
    <w:rsid w:val="00901301"/>
    <w:rsid w:val="009013FD"/>
    <w:rsid w:val="00901A95"/>
    <w:rsid w:val="00901AD9"/>
    <w:rsid w:val="00901DF1"/>
    <w:rsid w:val="0090228E"/>
    <w:rsid w:val="0090233B"/>
    <w:rsid w:val="009023C8"/>
    <w:rsid w:val="0090256F"/>
    <w:rsid w:val="009027AF"/>
    <w:rsid w:val="00902A6D"/>
    <w:rsid w:val="00902B59"/>
    <w:rsid w:val="00903278"/>
    <w:rsid w:val="00903C3C"/>
    <w:rsid w:val="00904047"/>
    <w:rsid w:val="0090418A"/>
    <w:rsid w:val="00904858"/>
    <w:rsid w:val="00904C17"/>
    <w:rsid w:val="009050FD"/>
    <w:rsid w:val="009051E3"/>
    <w:rsid w:val="009052C7"/>
    <w:rsid w:val="009055D9"/>
    <w:rsid w:val="0090564D"/>
    <w:rsid w:val="00905EA7"/>
    <w:rsid w:val="00906564"/>
    <w:rsid w:val="00906A8A"/>
    <w:rsid w:val="0090703B"/>
    <w:rsid w:val="0090753E"/>
    <w:rsid w:val="00910015"/>
    <w:rsid w:val="00910059"/>
    <w:rsid w:val="0091013A"/>
    <w:rsid w:val="0091076F"/>
    <w:rsid w:val="0091091E"/>
    <w:rsid w:val="00910B01"/>
    <w:rsid w:val="00910B0A"/>
    <w:rsid w:val="00910F97"/>
    <w:rsid w:val="00911517"/>
    <w:rsid w:val="00911AFE"/>
    <w:rsid w:val="00911D4C"/>
    <w:rsid w:val="009123E9"/>
    <w:rsid w:val="00912566"/>
    <w:rsid w:val="0091274D"/>
    <w:rsid w:val="00912A4E"/>
    <w:rsid w:val="00912B11"/>
    <w:rsid w:val="00912DB5"/>
    <w:rsid w:val="0091306F"/>
    <w:rsid w:val="009133D9"/>
    <w:rsid w:val="00914001"/>
    <w:rsid w:val="009146CE"/>
    <w:rsid w:val="0091486E"/>
    <w:rsid w:val="00914A08"/>
    <w:rsid w:val="00914BA7"/>
    <w:rsid w:val="00914F5F"/>
    <w:rsid w:val="00915147"/>
    <w:rsid w:val="00915590"/>
    <w:rsid w:val="009157B8"/>
    <w:rsid w:val="009158B7"/>
    <w:rsid w:val="00915BC7"/>
    <w:rsid w:val="00915C6B"/>
    <w:rsid w:val="00915EE4"/>
    <w:rsid w:val="00915F5B"/>
    <w:rsid w:val="00915FAF"/>
    <w:rsid w:val="0091607B"/>
    <w:rsid w:val="009164B2"/>
    <w:rsid w:val="0091687F"/>
    <w:rsid w:val="00916CAB"/>
    <w:rsid w:val="00917067"/>
    <w:rsid w:val="0091710C"/>
    <w:rsid w:val="00917260"/>
    <w:rsid w:val="0091738C"/>
    <w:rsid w:val="00917429"/>
    <w:rsid w:val="00917E46"/>
    <w:rsid w:val="009200DC"/>
    <w:rsid w:val="00920ABE"/>
    <w:rsid w:val="00921158"/>
    <w:rsid w:val="00921200"/>
    <w:rsid w:val="0092159B"/>
    <w:rsid w:val="0092190D"/>
    <w:rsid w:val="00921A79"/>
    <w:rsid w:val="00921DEE"/>
    <w:rsid w:val="00921F34"/>
    <w:rsid w:val="009220BE"/>
    <w:rsid w:val="00922B90"/>
    <w:rsid w:val="00922CBF"/>
    <w:rsid w:val="009233C0"/>
    <w:rsid w:val="009233E7"/>
    <w:rsid w:val="0092378A"/>
    <w:rsid w:val="00923863"/>
    <w:rsid w:val="00923986"/>
    <w:rsid w:val="00923A57"/>
    <w:rsid w:val="00923B40"/>
    <w:rsid w:val="009243B2"/>
    <w:rsid w:val="00924408"/>
    <w:rsid w:val="009246B5"/>
    <w:rsid w:val="009253D8"/>
    <w:rsid w:val="009257E5"/>
    <w:rsid w:val="0092587B"/>
    <w:rsid w:val="009259E0"/>
    <w:rsid w:val="00925AAA"/>
    <w:rsid w:val="009262A1"/>
    <w:rsid w:val="009265DB"/>
    <w:rsid w:val="009266D5"/>
    <w:rsid w:val="00926963"/>
    <w:rsid w:val="00926AF9"/>
    <w:rsid w:val="00927331"/>
    <w:rsid w:val="009273C0"/>
    <w:rsid w:val="00927436"/>
    <w:rsid w:val="00927632"/>
    <w:rsid w:val="00927C19"/>
    <w:rsid w:val="00930262"/>
    <w:rsid w:val="00930502"/>
    <w:rsid w:val="0093089B"/>
    <w:rsid w:val="00930A58"/>
    <w:rsid w:val="00930D4D"/>
    <w:rsid w:val="00931098"/>
    <w:rsid w:val="009310B9"/>
    <w:rsid w:val="009316DB"/>
    <w:rsid w:val="009317C1"/>
    <w:rsid w:val="00931A56"/>
    <w:rsid w:val="00931A63"/>
    <w:rsid w:val="00931B1E"/>
    <w:rsid w:val="00931E59"/>
    <w:rsid w:val="00932009"/>
    <w:rsid w:val="00932237"/>
    <w:rsid w:val="00932BC7"/>
    <w:rsid w:val="00933392"/>
    <w:rsid w:val="00933A7E"/>
    <w:rsid w:val="00933B4E"/>
    <w:rsid w:val="00934255"/>
    <w:rsid w:val="00934626"/>
    <w:rsid w:val="009348F0"/>
    <w:rsid w:val="00934AD5"/>
    <w:rsid w:val="00934BC3"/>
    <w:rsid w:val="00935204"/>
    <w:rsid w:val="00935692"/>
    <w:rsid w:val="009357B7"/>
    <w:rsid w:val="00935DA2"/>
    <w:rsid w:val="00936109"/>
    <w:rsid w:val="00936161"/>
    <w:rsid w:val="009364D6"/>
    <w:rsid w:val="00936511"/>
    <w:rsid w:val="009365D2"/>
    <w:rsid w:val="0093670F"/>
    <w:rsid w:val="0093697C"/>
    <w:rsid w:val="00936B70"/>
    <w:rsid w:val="00937590"/>
    <w:rsid w:val="00937664"/>
    <w:rsid w:val="009376DF"/>
    <w:rsid w:val="009376FC"/>
    <w:rsid w:val="009376FD"/>
    <w:rsid w:val="0094042A"/>
    <w:rsid w:val="00940BA6"/>
    <w:rsid w:val="00940D8A"/>
    <w:rsid w:val="009411FA"/>
    <w:rsid w:val="009414DB"/>
    <w:rsid w:val="009417EF"/>
    <w:rsid w:val="009418A4"/>
    <w:rsid w:val="009422C2"/>
    <w:rsid w:val="0094256E"/>
    <w:rsid w:val="00942ADE"/>
    <w:rsid w:val="00942AFD"/>
    <w:rsid w:val="00942B46"/>
    <w:rsid w:val="00942DEA"/>
    <w:rsid w:val="00942DF3"/>
    <w:rsid w:val="00942F24"/>
    <w:rsid w:val="00942F43"/>
    <w:rsid w:val="00943404"/>
    <w:rsid w:val="009434B6"/>
    <w:rsid w:val="00943DA5"/>
    <w:rsid w:val="0094479E"/>
    <w:rsid w:val="00944A8C"/>
    <w:rsid w:val="00944CD3"/>
    <w:rsid w:val="00944D9F"/>
    <w:rsid w:val="0094506C"/>
    <w:rsid w:val="00945145"/>
    <w:rsid w:val="00945559"/>
    <w:rsid w:val="009458BD"/>
    <w:rsid w:val="009458E9"/>
    <w:rsid w:val="0094593A"/>
    <w:rsid w:val="009459FD"/>
    <w:rsid w:val="009462E5"/>
    <w:rsid w:val="0094647F"/>
    <w:rsid w:val="00946BFA"/>
    <w:rsid w:val="009470D2"/>
    <w:rsid w:val="00947A59"/>
    <w:rsid w:val="00947AB1"/>
    <w:rsid w:val="00947DFE"/>
    <w:rsid w:val="009501BD"/>
    <w:rsid w:val="00950911"/>
    <w:rsid w:val="00950A47"/>
    <w:rsid w:val="00950A60"/>
    <w:rsid w:val="00950DF7"/>
    <w:rsid w:val="00950E0B"/>
    <w:rsid w:val="00951032"/>
    <w:rsid w:val="009514AC"/>
    <w:rsid w:val="009519D6"/>
    <w:rsid w:val="009530D1"/>
    <w:rsid w:val="00953445"/>
    <w:rsid w:val="00953732"/>
    <w:rsid w:val="00953B3A"/>
    <w:rsid w:val="0095436E"/>
    <w:rsid w:val="00954447"/>
    <w:rsid w:val="00954628"/>
    <w:rsid w:val="00954854"/>
    <w:rsid w:val="00954901"/>
    <w:rsid w:val="00954A65"/>
    <w:rsid w:val="00954D49"/>
    <w:rsid w:val="009550E6"/>
    <w:rsid w:val="00955603"/>
    <w:rsid w:val="00955C2F"/>
    <w:rsid w:val="00955DCB"/>
    <w:rsid w:val="00956874"/>
    <w:rsid w:val="009569C2"/>
    <w:rsid w:val="00956B19"/>
    <w:rsid w:val="00956DD3"/>
    <w:rsid w:val="0095706A"/>
    <w:rsid w:val="00957082"/>
    <w:rsid w:val="00957308"/>
    <w:rsid w:val="00957948"/>
    <w:rsid w:val="00957D8E"/>
    <w:rsid w:val="00960665"/>
    <w:rsid w:val="009607C3"/>
    <w:rsid w:val="0096097B"/>
    <w:rsid w:val="00960D9F"/>
    <w:rsid w:val="009614A1"/>
    <w:rsid w:val="00961624"/>
    <w:rsid w:val="00961642"/>
    <w:rsid w:val="00961CB2"/>
    <w:rsid w:val="00961CD3"/>
    <w:rsid w:val="0096256D"/>
    <w:rsid w:val="0096281C"/>
    <w:rsid w:val="0096294E"/>
    <w:rsid w:val="00962A40"/>
    <w:rsid w:val="00962D67"/>
    <w:rsid w:val="009631D2"/>
    <w:rsid w:val="009638A9"/>
    <w:rsid w:val="00963AED"/>
    <w:rsid w:val="00963E88"/>
    <w:rsid w:val="009640C2"/>
    <w:rsid w:val="009641D6"/>
    <w:rsid w:val="0096429C"/>
    <w:rsid w:val="00964302"/>
    <w:rsid w:val="00964564"/>
    <w:rsid w:val="00964BF7"/>
    <w:rsid w:val="00964D75"/>
    <w:rsid w:val="00965539"/>
    <w:rsid w:val="00965979"/>
    <w:rsid w:val="00965A6C"/>
    <w:rsid w:val="00965AFE"/>
    <w:rsid w:val="00965CF6"/>
    <w:rsid w:val="009660FF"/>
    <w:rsid w:val="00966178"/>
    <w:rsid w:val="00966221"/>
    <w:rsid w:val="009662BF"/>
    <w:rsid w:val="009662F4"/>
    <w:rsid w:val="009664F5"/>
    <w:rsid w:val="00966724"/>
    <w:rsid w:val="00966CB9"/>
    <w:rsid w:val="00966E44"/>
    <w:rsid w:val="00967126"/>
    <w:rsid w:val="00967508"/>
    <w:rsid w:val="009675B8"/>
    <w:rsid w:val="00967950"/>
    <w:rsid w:val="00967DE6"/>
    <w:rsid w:val="0097003A"/>
    <w:rsid w:val="0097004A"/>
    <w:rsid w:val="00970549"/>
    <w:rsid w:val="00970CA0"/>
    <w:rsid w:val="0097114B"/>
    <w:rsid w:val="009712ED"/>
    <w:rsid w:val="00971344"/>
    <w:rsid w:val="00971C77"/>
    <w:rsid w:val="00972A34"/>
    <w:rsid w:val="00972EA6"/>
    <w:rsid w:val="009732DB"/>
    <w:rsid w:val="00973387"/>
    <w:rsid w:val="009733B6"/>
    <w:rsid w:val="0097340A"/>
    <w:rsid w:val="0097382C"/>
    <w:rsid w:val="00974085"/>
    <w:rsid w:val="00974101"/>
    <w:rsid w:val="0097422E"/>
    <w:rsid w:val="00974AD5"/>
    <w:rsid w:val="00974E05"/>
    <w:rsid w:val="00974F3E"/>
    <w:rsid w:val="00975325"/>
    <w:rsid w:val="00975583"/>
    <w:rsid w:val="00975B4A"/>
    <w:rsid w:val="00976019"/>
    <w:rsid w:val="009760A6"/>
    <w:rsid w:val="00976344"/>
    <w:rsid w:val="009769D8"/>
    <w:rsid w:val="00976C45"/>
    <w:rsid w:val="00977409"/>
    <w:rsid w:val="0097741E"/>
    <w:rsid w:val="00977B5D"/>
    <w:rsid w:val="00977BD2"/>
    <w:rsid w:val="00977E96"/>
    <w:rsid w:val="00977F88"/>
    <w:rsid w:val="009803F3"/>
    <w:rsid w:val="0098056B"/>
    <w:rsid w:val="00980657"/>
    <w:rsid w:val="00980DE2"/>
    <w:rsid w:val="00980DEC"/>
    <w:rsid w:val="00981195"/>
    <w:rsid w:val="00981312"/>
    <w:rsid w:val="009817C5"/>
    <w:rsid w:val="009817DD"/>
    <w:rsid w:val="00981B24"/>
    <w:rsid w:val="00982008"/>
    <w:rsid w:val="009823FA"/>
    <w:rsid w:val="00982747"/>
    <w:rsid w:val="009829F0"/>
    <w:rsid w:val="00982B31"/>
    <w:rsid w:val="00982EA9"/>
    <w:rsid w:val="0098321D"/>
    <w:rsid w:val="0098336C"/>
    <w:rsid w:val="0098385B"/>
    <w:rsid w:val="009838B5"/>
    <w:rsid w:val="00983E10"/>
    <w:rsid w:val="00983F31"/>
    <w:rsid w:val="00983F52"/>
    <w:rsid w:val="00984834"/>
    <w:rsid w:val="00984C85"/>
    <w:rsid w:val="00984CB6"/>
    <w:rsid w:val="00984DD1"/>
    <w:rsid w:val="0098511C"/>
    <w:rsid w:val="00985533"/>
    <w:rsid w:val="009856A9"/>
    <w:rsid w:val="009858AF"/>
    <w:rsid w:val="0098614F"/>
    <w:rsid w:val="009862AC"/>
    <w:rsid w:val="00986D62"/>
    <w:rsid w:val="00987154"/>
    <w:rsid w:val="00987443"/>
    <w:rsid w:val="00987BDA"/>
    <w:rsid w:val="00987FBE"/>
    <w:rsid w:val="00987FF8"/>
    <w:rsid w:val="0099001B"/>
    <w:rsid w:val="00990153"/>
    <w:rsid w:val="0099025E"/>
    <w:rsid w:val="009903CE"/>
    <w:rsid w:val="00990696"/>
    <w:rsid w:val="009906F2"/>
    <w:rsid w:val="0099087F"/>
    <w:rsid w:val="00991185"/>
    <w:rsid w:val="00991308"/>
    <w:rsid w:val="00991501"/>
    <w:rsid w:val="00991644"/>
    <w:rsid w:val="00991782"/>
    <w:rsid w:val="00991818"/>
    <w:rsid w:val="00991A01"/>
    <w:rsid w:val="00991EFB"/>
    <w:rsid w:val="00991FCA"/>
    <w:rsid w:val="00991FF2"/>
    <w:rsid w:val="009922DC"/>
    <w:rsid w:val="009922E1"/>
    <w:rsid w:val="009926D7"/>
    <w:rsid w:val="00992713"/>
    <w:rsid w:val="00992DD6"/>
    <w:rsid w:val="00993228"/>
    <w:rsid w:val="00993D84"/>
    <w:rsid w:val="00993FD5"/>
    <w:rsid w:val="0099408C"/>
    <w:rsid w:val="00994096"/>
    <w:rsid w:val="009940AF"/>
    <w:rsid w:val="009943FB"/>
    <w:rsid w:val="009944C7"/>
    <w:rsid w:val="009945C9"/>
    <w:rsid w:val="009945FC"/>
    <w:rsid w:val="0099475F"/>
    <w:rsid w:val="0099477A"/>
    <w:rsid w:val="00995483"/>
    <w:rsid w:val="00995940"/>
    <w:rsid w:val="00995AFA"/>
    <w:rsid w:val="00995B65"/>
    <w:rsid w:val="00995BE5"/>
    <w:rsid w:val="00995DEE"/>
    <w:rsid w:val="00996052"/>
    <w:rsid w:val="009961EB"/>
    <w:rsid w:val="009963C3"/>
    <w:rsid w:val="0099674E"/>
    <w:rsid w:val="009967C7"/>
    <w:rsid w:val="00996826"/>
    <w:rsid w:val="00996B8D"/>
    <w:rsid w:val="00996BC8"/>
    <w:rsid w:val="00996C0B"/>
    <w:rsid w:val="00996CFA"/>
    <w:rsid w:val="009971AD"/>
    <w:rsid w:val="0099753F"/>
    <w:rsid w:val="00997641"/>
    <w:rsid w:val="009976B6"/>
    <w:rsid w:val="00997ABF"/>
    <w:rsid w:val="00997C68"/>
    <w:rsid w:val="00997ED1"/>
    <w:rsid w:val="00997F88"/>
    <w:rsid w:val="009A011C"/>
    <w:rsid w:val="009A038E"/>
    <w:rsid w:val="009A04A0"/>
    <w:rsid w:val="009A0609"/>
    <w:rsid w:val="009A08FB"/>
    <w:rsid w:val="009A099E"/>
    <w:rsid w:val="009A0BFE"/>
    <w:rsid w:val="009A0F9C"/>
    <w:rsid w:val="009A156A"/>
    <w:rsid w:val="009A1978"/>
    <w:rsid w:val="009A1B90"/>
    <w:rsid w:val="009A1BC4"/>
    <w:rsid w:val="009A1E95"/>
    <w:rsid w:val="009A1F9C"/>
    <w:rsid w:val="009A229F"/>
    <w:rsid w:val="009A25E7"/>
    <w:rsid w:val="009A2DE0"/>
    <w:rsid w:val="009A2E8A"/>
    <w:rsid w:val="009A318E"/>
    <w:rsid w:val="009A3199"/>
    <w:rsid w:val="009A3691"/>
    <w:rsid w:val="009A38F4"/>
    <w:rsid w:val="009A397D"/>
    <w:rsid w:val="009A39FD"/>
    <w:rsid w:val="009A3EDB"/>
    <w:rsid w:val="009A42AB"/>
    <w:rsid w:val="009A45C7"/>
    <w:rsid w:val="009A474B"/>
    <w:rsid w:val="009A4A70"/>
    <w:rsid w:val="009A4AEA"/>
    <w:rsid w:val="009A4F8D"/>
    <w:rsid w:val="009A509B"/>
    <w:rsid w:val="009A5517"/>
    <w:rsid w:val="009A586A"/>
    <w:rsid w:val="009A670E"/>
    <w:rsid w:val="009A76DC"/>
    <w:rsid w:val="009A7A75"/>
    <w:rsid w:val="009A7C83"/>
    <w:rsid w:val="009A7D4C"/>
    <w:rsid w:val="009B0600"/>
    <w:rsid w:val="009B06AE"/>
    <w:rsid w:val="009B075C"/>
    <w:rsid w:val="009B0A92"/>
    <w:rsid w:val="009B0C61"/>
    <w:rsid w:val="009B0FAA"/>
    <w:rsid w:val="009B12C0"/>
    <w:rsid w:val="009B1BAB"/>
    <w:rsid w:val="009B1D62"/>
    <w:rsid w:val="009B1DE3"/>
    <w:rsid w:val="009B1E10"/>
    <w:rsid w:val="009B1E77"/>
    <w:rsid w:val="009B1EC1"/>
    <w:rsid w:val="009B2399"/>
    <w:rsid w:val="009B247D"/>
    <w:rsid w:val="009B29C4"/>
    <w:rsid w:val="009B2A03"/>
    <w:rsid w:val="009B2F58"/>
    <w:rsid w:val="009B307D"/>
    <w:rsid w:val="009B385D"/>
    <w:rsid w:val="009B49CC"/>
    <w:rsid w:val="009B587B"/>
    <w:rsid w:val="009B59A4"/>
    <w:rsid w:val="009B5BF4"/>
    <w:rsid w:val="009B5D1D"/>
    <w:rsid w:val="009B6068"/>
    <w:rsid w:val="009B62DC"/>
    <w:rsid w:val="009B6426"/>
    <w:rsid w:val="009B6542"/>
    <w:rsid w:val="009B6CB6"/>
    <w:rsid w:val="009B6D0E"/>
    <w:rsid w:val="009B7268"/>
    <w:rsid w:val="009B7293"/>
    <w:rsid w:val="009B7554"/>
    <w:rsid w:val="009B7BAE"/>
    <w:rsid w:val="009B7C87"/>
    <w:rsid w:val="009B7E3A"/>
    <w:rsid w:val="009C0185"/>
    <w:rsid w:val="009C018C"/>
    <w:rsid w:val="009C05B6"/>
    <w:rsid w:val="009C0630"/>
    <w:rsid w:val="009C08CD"/>
    <w:rsid w:val="009C093A"/>
    <w:rsid w:val="009C09F1"/>
    <w:rsid w:val="009C0B85"/>
    <w:rsid w:val="009C0D0D"/>
    <w:rsid w:val="009C0F01"/>
    <w:rsid w:val="009C12A0"/>
    <w:rsid w:val="009C15B1"/>
    <w:rsid w:val="009C16CA"/>
    <w:rsid w:val="009C1749"/>
    <w:rsid w:val="009C1D57"/>
    <w:rsid w:val="009C2240"/>
    <w:rsid w:val="009C24A2"/>
    <w:rsid w:val="009C264B"/>
    <w:rsid w:val="009C2A78"/>
    <w:rsid w:val="009C2C12"/>
    <w:rsid w:val="009C2D81"/>
    <w:rsid w:val="009C33EB"/>
    <w:rsid w:val="009C36AF"/>
    <w:rsid w:val="009C39D2"/>
    <w:rsid w:val="009C3CB7"/>
    <w:rsid w:val="009C4489"/>
    <w:rsid w:val="009C49C0"/>
    <w:rsid w:val="009C4CFF"/>
    <w:rsid w:val="009C52B7"/>
    <w:rsid w:val="009C551C"/>
    <w:rsid w:val="009C594B"/>
    <w:rsid w:val="009C5FDD"/>
    <w:rsid w:val="009C6103"/>
    <w:rsid w:val="009C6CBF"/>
    <w:rsid w:val="009C6D4D"/>
    <w:rsid w:val="009C6F27"/>
    <w:rsid w:val="009C736C"/>
    <w:rsid w:val="009C77D3"/>
    <w:rsid w:val="009C7B59"/>
    <w:rsid w:val="009D04C2"/>
    <w:rsid w:val="009D0513"/>
    <w:rsid w:val="009D07A7"/>
    <w:rsid w:val="009D0D29"/>
    <w:rsid w:val="009D12E7"/>
    <w:rsid w:val="009D145D"/>
    <w:rsid w:val="009D17EB"/>
    <w:rsid w:val="009D1C0E"/>
    <w:rsid w:val="009D1F2C"/>
    <w:rsid w:val="009D23D3"/>
    <w:rsid w:val="009D269E"/>
    <w:rsid w:val="009D26E4"/>
    <w:rsid w:val="009D2938"/>
    <w:rsid w:val="009D2953"/>
    <w:rsid w:val="009D2A18"/>
    <w:rsid w:val="009D2F8E"/>
    <w:rsid w:val="009D3054"/>
    <w:rsid w:val="009D325E"/>
    <w:rsid w:val="009D34F4"/>
    <w:rsid w:val="009D35A5"/>
    <w:rsid w:val="009D377E"/>
    <w:rsid w:val="009D3E86"/>
    <w:rsid w:val="009D4010"/>
    <w:rsid w:val="009D41DF"/>
    <w:rsid w:val="009D4233"/>
    <w:rsid w:val="009D4404"/>
    <w:rsid w:val="009D4D65"/>
    <w:rsid w:val="009D4FEF"/>
    <w:rsid w:val="009D584D"/>
    <w:rsid w:val="009D5B23"/>
    <w:rsid w:val="009D5B6F"/>
    <w:rsid w:val="009D5FCE"/>
    <w:rsid w:val="009D632C"/>
    <w:rsid w:val="009D6579"/>
    <w:rsid w:val="009D6589"/>
    <w:rsid w:val="009D6831"/>
    <w:rsid w:val="009D69E7"/>
    <w:rsid w:val="009D6D64"/>
    <w:rsid w:val="009D76D8"/>
    <w:rsid w:val="009D7864"/>
    <w:rsid w:val="009D7ACE"/>
    <w:rsid w:val="009D7E29"/>
    <w:rsid w:val="009D7FD2"/>
    <w:rsid w:val="009E02CB"/>
    <w:rsid w:val="009E06F8"/>
    <w:rsid w:val="009E09AE"/>
    <w:rsid w:val="009E1431"/>
    <w:rsid w:val="009E1574"/>
    <w:rsid w:val="009E1C14"/>
    <w:rsid w:val="009E1D15"/>
    <w:rsid w:val="009E1F5A"/>
    <w:rsid w:val="009E2370"/>
    <w:rsid w:val="009E2526"/>
    <w:rsid w:val="009E2779"/>
    <w:rsid w:val="009E2CD2"/>
    <w:rsid w:val="009E2D58"/>
    <w:rsid w:val="009E2DDC"/>
    <w:rsid w:val="009E2DE4"/>
    <w:rsid w:val="009E306D"/>
    <w:rsid w:val="009E3524"/>
    <w:rsid w:val="009E36A6"/>
    <w:rsid w:val="009E3A76"/>
    <w:rsid w:val="009E4032"/>
    <w:rsid w:val="009E431D"/>
    <w:rsid w:val="009E447C"/>
    <w:rsid w:val="009E4904"/>
    <w:rsid w:val="009E4A97"/>
    <w:rsid w:val="009E4E98"/>
    <w:rsid w:val="009E528B"/>
    <w:rsid w:val="009E5379"/>
    <w:rsid w:val="009E5EE7"/>
    <w:rsid w:val="009E630C"/>
    <w:rsid w:val="009E6398"/>
    <w:rsid w:val="009E641E"/>
    <w:rsid w:val="009E642C"/>
    <w:rsid w:val="009E6BC4"/>
    <w:rsid w:val="009E6BD3"/>
    <w:rsid w:val="009E6D6D"/>
    <w:rsid w:val="009E74F9"/>
    <w:rsid w:val="009E7E17"/>
    <w:rsid w:val="009F0167"/>
    <w:rsid w:val="009F018C"/>
    <w:rsid w:val="009F0302"/>
    <w:rsid w:val="009F04B3"/>
    <w:rsid w:val="009F08B3"/>
    <w:rsid w:val="009F0E55"/>
    <w:rsid w:val="009F0FC9"/>
    <w:rsid w:val="009F10B0"/>
    <w:rsid w:val="009F166A"/>
    <w:rsid w:val="009F1838"/>
    <w:rsid w:val="009F1A58"/>
    <w:rsid w:val="009F1C88"/>
    <w:rsid w:val="009F2493"/>
    <w:rsid w:val="009F2659"/>
    <w:rsid w:val="009F27EC"/>
    <w:rsid w:val="009F2D72"/>
    <w:rsid w:val="009F37C7"/>
    <w:rsid w:val="009F3D89"/>
    <w:rsid w:val="009F3EB7"/>
    <w:rsid w:val="009F41A3"/>
    <w:rsid w:val="009F4316"/>
    <w:rsid w:val="009F4704"/>
    <w:rsid w:val="009F476B"/>
    <w:rsid w:val="009F47C9"/>
    <w:rsid w:val="009F48A2"/>
    <w:rsid w:val="009F4A23"/>
    <w:rsid w:val="009F4B59"/>
    <w:rsid w:val="009F4B77"/>
    <w:rsid w:val="009F4D03"/>
    <w:rsid w:val="009F4E8A"/>
    <w:rsid w:val="009F574A"/>
    <w:rsid w:val="009F5E5C"/>
    <w:rsid w:val="009F6481"/>
    <w:rsid w:val="009F6AB1"/>
    <w:rsid w:val="009F6FAB"/>
    <w:rsid w:val="009F7247"/>
    <w:rsid w:val="009F770D"/>
    <w:rsid w:val="00A001A0"/>
    <w:rsid w:val="00A001AB"/>
    <w:rsid w:val="00A002B5"/>
    <w:rsid w:val="00A003DA"/>
    <w:rsid w:val="00A00DAC"/>
    <w:rsid w:val="00A0153D"/>
    <w:rsid w:val="00A01B1E"/>
    <w:rsid w:val="00A01F27"/>
    <w:rsid w:val="00A01F6E"/>
    <w:rsid w:val="00A02446"/>
    <w:rsid w:val="00A024C8"/>
    <w:rsid w:val="00A027C0"/>
    <w:rsid w:val="00A028A5"/>
    <w:rsid w:val="00A02B98"/>
    <w:rsid w:val="00A03009"/>
    <w:rsid w:val="00A0349B"/>
    <w:rsid w:val="00A03A64"/>
    <w:rsid w:val="00A03B74"/>
    <w:rsid w:val="00A0442A"/>
    <w:rsid w:val="00A049D4"/>
    <w:rsid w:val="00A04C1C"/>
    <w:rsid w:val="00A04FBA"/>
    <w:rsid w:val="00A0579F"/>
    <w:rsid w:val="00A05C08"/>
    <w:rsid w:val="00A05DC4"/>
    <w:rsid w:val="00A05E03"/>
    <w:rsid w:val="00A05EEB"/>
    <w:rsid w:val="00A0647C"/>
    <w:rsid w:val="00A067AE"/>
    <w:rsid w:val="00A067B3"/>
    <w:rsid w:val="00A06C43"/>
    <w:rsid w:val="00A06C83"/>
    <w:rsid w:val="00A06DF9"/>
    <w:rsid w:val="00A070F3"/>
    <w:rsid w:val="00A071EC"/>
    <w:rsid w:val="00A07E3E"/>
    <w:rsid w:val="00A10440"/>
    <w:rsid w:val="00A10929"/>
    <w:rsid w:val="00A10A09"/>
    <w:rsid w:val="00A1116E"/>
    <w:rsid w:val="00A11170"/>
    <w:rsid w:val="00A11251"/>
    <w:rsid w:val="00A114EB"/>
    <w:rsid w:val="00A1169D"/>
    <w:rsid w:val="00A11742"/>
    <w:rsid w:val="00A11A42"/>
    <w:rsid w:val="00A11B2C"/>
    <w:rsid w:val="00A11E36"/>
    <w:rsid w:val="00A12076"/>
    <w:rsid w:val="00A12154"/>
    <w:rsid w:val="00A12358"/>
    <w:rsid w:val="00A1273C"/>
    <w:rsid w:val="00A12CBD"/>
    <w:rsid w:val="00A13409"/>
    <w:rsid w:val="00A13934"/>
    <w:rsid w:val="00A13E46"/>
    <w:rsid w:val="00A13EDA"/>
    <w:rsid w:val="00A149F6"/>
    <w:rsid w:val="00A14BB1"/>
    <w:rsid w:val="00A14D7D"/>
    <w:rsid w:val="00A14FD3"/>
    <w:rsid w:val="00A15146"/>
    <w:rsid w:val="00A152AC"/>
    <w:rsid w:val="00A154CC"/>
    <w:rsid w:val="00A157A0"/>
    <w:rsid w:val="00A1585D"/>
    <w:rsid w:val="00A15BCF"/>
    <w:rsid w:val="00A15C46"/>
    <w:rsid w:val="00A16176"/>
    <w:rsid w:val="00A167E5"/>
    <w:rsid w:val="00A16949"/>
    <w:rsid w:val="00A16BA9"/>
    <w:rsid w:val="00A173B6"/>
    <w:rsid w:val="00A17562"/>
    <w:rsid w:val="00A179F9"/>
    <w:rsid w:val="00A17B57"/>
    <w:rsid w:val="00A17CB0"/>
    <w:rsid w:val="00A17F58"/>
    <w:rsid w:val="00A201DD"/>
    <w:rsid w:val="00A2056B"/>
    <w:rsid w:val="00A205B8"/>
    <w:rsid w:val="00A2091A"/>
    <w:rsid w:val="00A20F9A"/>
    <w:rsid w:val="00A2125B"/>
    <w:rsid w:val="00A219F4"/>
    <w:rsid w:val="00A21EB8"/>
    <w:rsid w:val="00A2218B"/>
    <w:rsid w:val="00A22A2E"/>
    <w:rsid w:val="00A22C33"/>
    <w:rsid w:val="00A22C4B"/>
    <w:rsid w:val="00A22DD6"/>
    <w:rsid w:val="00A22E74"/>
    <w:rsid w:val="00A23162"/>
    <w:rsid w:val="00A23217"/>
    <w:rsid w:val="00A23B4C"/>
    <w:rsid w:val="00A23EB0"/>
    <w:rsid w:val="00A23FC2"/>
    <w:rsid w:val="00A242AA"/>
    <w:rsid w:val="00A242BF"/>
    <w:rsid w:val="00A244E0"/>
    <w:rsid w:val="00A2477D"/>
    <w:rsid w:val="00A247AD"/>
    <w:rsid w:val="00A24810"/>
    <w:rsid w:val="00A2482C"/>
    <w:rsid w:val="00A24E0A"/>
    <w:rsid w:val="00A252C0"/>
    <w:rsid w:val="00A25301"/>
    <w:rsid w:val="00A25885"/>
    <w:rsid w:val="00A259D5"/>
    <w:rsid w:val="00A25B04"/>
    <w:rsid w:val="00A25CE6"/>
    <w:rsid w:val="00A25F88"/>
    <w:rsid w:val="00A2649B"/>
    <w:rsid w:val="00A265C9"/>
    <w:rsid w:val="00A26A2B"/>
    <w:rsid w:val="00A26DE9"/>
    <w:rsid w:val="00A26FEA"/>
    <w:rsid w:val="00A275C2"/>
    <w:rsid w:val="00A27740"/>
    <w:rsid w:val="00A27B21"/>
    <w:rsid w:val="00A27C6E"/>
    <w:rsid w:val="00A27F37"/>
    <w:rsid w:val="00A30366"/>
    <w:rsid w:val="00A3039C"/>
    <w:rsid w:val="00A303C4"/>
    <w:rsid w:val="00A30591"/>
    <w:rsid w:val="00A308C0"/>
    <w:rsid w:val="00A30A55"/>
    <w:rsid w:val="00A31786"/>
    <w:rsid w:val="00A31872"/>
    <w:rsid w:val="00A32292"/>
    <w:rsid w:val="00A32BE4"/>
    <w:rsid w:val="00A32D37"/>
    <w:rsid w:val="00A32EC5"/>
    <w:rsid w:val="00A32F3E"/>
    <w:rsid w:val="00A32FE9"/>
    <w:rsid w:val="00A330ED"/>
    <w:rsid w:val="00A337A1"/>
    <w:rsid w:val="00A34773"/>
    <w:rsid w:val="00A34814"/>
    <w:rsid w:val="00A34BF7"/>
    <w:rsid w:val="00A34CA2"/>
    <w:rsid w:val="00A34D91"/>
    <w:rsid w:val="00A35221"/>
    <w:rsid w:val="00A353B8"/>
    <w:rsid w:val="00A353F0"/>
    <w:rsid w:val="00A35650"/>
    <w:rsid w:val="00A35656"/>
    <w:rsid w:val="00A356BC"/>
    <w:rsid w:val="00A356CE"/>
    <w:rsid w:val="00A3590D"/>
    <w:rsid w:val="00A35A4F"/>
    <w:rsid w:val="00A35AB9"/>
    <w:rsid w:val="00A35D46"/>
    <w:rsid w:val="00A35D61"/>
    <w:rsid w:val="00A35F3D"/>
    <w:rsid w:val="00A35F97"/>
    <w:rsid w:val="00A36387"/>
    <w:rsid w:val="00A365BD"/>
    <w:rsid w:val="00A371BF"/>
    <w:rsid w:val="00A3720E"/>
    <w:rsid w:val="00A372A8"/>
    <w:rsid w:val="00A373BC"/>
    <w:rsid w:val="00A377ED"/>
    <w:rsid w:val="00A3780B"/>
    <w:rsid w:val="00A37E9A"/>
    <w:rsid w:val="00A40104"/>
    <w:rsid w:val="00A40B7D"/>
    <w:rsid w:val="00A40CAC"/>
    <w:rsid w:val="00A40EDB"/>
    <w:rsid w:val="00A4191D"/>
    <w:rsid w:val="00A41959"/>
    <w:rsid w:val="00A41D21"/>
    <w:rsid w:val="00A420F2"/>
    <w:rsid w:val="00A4256C"/>
    <w:rsid w:val="00A42A46"/>
    <w:rsid w:val="00A42FE1"/>
    <w:rsid w:val="00A4314A"/>
    <w:rsid w:val="00A43356"/>
    <w:rsid w:val="00A4344D"/>
    <w:rsid w:val="00A4392C"/>
    <w:rsid w:val="00A43A95"/>
    <w:rsid w:val="00A43D47"/>
    <w:rsid w:val="00A43F1C"/>
    <w:rsid w:val="00A44C0C"/>
    <w:rsid w:val="00A44FA5"/>
    <w:rsid w:val="00A451B6"/>
    <w:rsid w:val="00A452F0"/>
    <w:rsid w:val="00A4552A"/>
    <w:rsid w:val="00A45551"/>
    <w:rsid w:val="00A4574A"/>
    <w:rsid w:val="00A45750"/>
    <w:rsid w:val="00A459AE"/>
    <w:rsid w:val="00A45B3F"/>
    <w:rsid w:val="00A46437"/>
    <w:rsid w:val="00A46513"/>
    <w:rsid w:val="00A4653F"/>
    <w:rsid w:val="00A46575"/>
    <w:rsid w:val="00A46759"/>
    <w:rsid w:val="00A4681D"/>
    <w:rsid w:val="00A469DF"/>
    <w:rsid w:val="00A46A52"/>
    <w:rsid w:val="00A46AC8"/>
    <w:rsid w:val="00A46B8E"/>
    <w:rsid w:val="00A46BFB"/>
    <w:rsid w:val="00A46D0D"/>
    <w:rsid w:val="00A46F1A"/>
    <w:rsid w:val="00A4709D"/>
    <w:rsid w:val="00A474A7"/>
    <w:rsid w:val="00A474FB"/>
    <w:rsid w:val="00A4790E"/>
    <w:rsid w:val="00A47F22"/>
    <w:rsid w:val="00A47FE1"/>
    <w:rsid w:val="00A47FE6"/>
    <w:rsid w:val="00A500AC"/>
    <w:rsid w:val="00A5078D"/>
    <w:rsid w:val="00A50986"/>
    <w:rsid w:val="00A50BA4"/>
    <w:rsid w:val="00A50D9A"/>
    <w:rsid w:val="00A51324"/>
    <w:rsid w:val="00A515ED"/>
    <w:rsid w:val="00A516AB"/>
    <w:rsid w:val="00A51B7B"/>
    <w:rsid w:val="00A51F88"/>
    <w:rsid w:val="00A520AF"/>
    <w:rsid w:val="00A52A37"/>
    <w:rsid w:val="00A53397"/>
    <w:rsid w:val="00A5340B"/>
    <w:rsid w:val="00A53613"/>
    <w:rsid w:val="00A536F6"/>
    <w:rsid w:val="00A537AC"/>
    <w:rsid w:val="00A53C94"/>
    <w:rsid w:val="00A53FF8"/>
    <w:rsid w:val="00A54567"/>
    <w:rsid w:val="00A545CE"/>
    <w:rsid w:val="00A546AE"/>
    <w:rsid w:val="00A5495D"/>
    <w:rsid w:val="00A54B62"/>
    <w:rsid w:val="00A5529F"/>
    <w:rsid w:val="00A5553B"/>
    <w:rsid w:val="00A55863"/>
    <w:rsid w:val="00A55AEE"/>
    <w:rsid w:val="00A55FCF"/>
    <w:rsid w:val="00A561A2"/>
    <w:rsid w:val="00A562F3"/>
    <w:rsid w:val="00A5635F"/>
    <w:rsid w:val="00A56430"/>
    <w:rsid w:val="00A56749"/>
    <w:rsid w:val="00A56812"/>
    <w:rsid w:val="00A56895"/>
    <w:rsid w:val="00A569D4"/>
    <w:rsid w:val="00A56AF8"/>
    <w:rsid w:val="00A56F6C"/>
    <w:rsid w:val="00A5729A"/>
    <w:rsid w:val="00A57B3E"/>
    <w:rsid w:val="00A57BB6"/>
    <w:rsid w:val="00A57CE4"/>
    <w:rsid w:val="00A57FA2"/>
    <w:rsid w:val="00A6002F"/>
    <w:rsid w:val="00A603C8"/>
    <w:rsid w:val="00A604D4"/>
    <w:rsid w:val="00A60749"/>
    <w:rsid w:val="00A60783"/>
    <w:rsid w:val="00A609C7"/>
    <w:rsid w:val="00A60AF9"/>
    <w:rsid w:val="00A60CA4"/>
    <w:rsid w:val="00A60F3E"/>
    <w:rsid w:val="00A6144D"/>
    <w:rsid w:val="00A614F2"/>
    <w:rsid w:val="00A61A1F"/>
    <w:rsid w:val="00A62089"/>
    <w:rsid w:val="00A62625"/>
    <w:rsid w:val="00A626F6"/>
    <w:rsid w:val="00A6283B"/>
    <w:rsid w:val="00A629BB"/>
    <w:rsid w:val="00A629CB"/>
    <w:rsid w:val="00A63589"/>
    <w:rsid w:val="00A63974"/>
    <w:rsid w:val="00A63CEE"/>
    <w:rsid w:val="00A64A0F"/>
    <w:rsid w:val="00A65224"/>
    <w:rsid w:val="00A652BE"/>
    <w:rsid w:val="00A65541"/>
    <w:rsid w:val="00A6561A"/>
    <w:rsid w:val="00A65AF2"/>
    <w:rsid w:val="00A65B9A"/>
    <w:rsid w:val="00A65C77"/>
    <w:rsid w:val="00A65F1A"/>
    <w:rsid w:val="00A660F2"/>
    <w:rsid w:val="00A6628F"/>
    <w:rsid w:val="00A6638B"/>
    <w:rsid w:val="00A66390"/>
    <w:rsid w:val="00A663BF"/>
    <w:rsid w:val="00A668FF"/>
    <w:rsid w:val="00A66AC0"/>
    <w:rsid w:val="00A66CCC"/>
    <w:rsid w:val="00A66DA7"/>
    <w:rsid w:val="00A66E1D"/>
    <w:rsid w:val="00A66E4E"/>
    <w:rsid w:val="00A66E92"/>
    <w:rsid w:val="00A672F1"/>
    <w:rsid w:val="00A67688"/>
    <w:rsid w:val="00A678F5"/>
    <w:rsid w:val="00A7041B"/>
    <w:rsid w:val="00A70CC8"/>
    <w:rsid w:val="00A70F20"/>
    <w:rsid w:val="00A71283"/>
    <w:rsid w:val="00A71652"/>
    <w:rsid w:val="00A716A9"/>
    <w:rsid w:val="00A717C1"/>
    <w:rsid w:val="00A71ECD"/>
    <w:rsid w:val="00A72909"/>
    <w:rsid w:val="00A7298F"/>
    <w:rsid w:val="00A72A42"/>
    <w:rsid w:val="00A72AA4"/>
    <w:rsid w:val="00A72B40"/>
    <w:rsid w:val="00A73006"/>
    <w:rsid w:val="00A73215"/>
    <w:rsid w:val="00A734F8"/>
    <w:rsid w:val="00A73996"/>
    <w:rsid w:val="00A73A0C"/>
    <w:rsid w:val="00A73A9A"/>
    <w:rsid w:val="00A747D0"/>
    <w:rsid w:val="00A752B2"/>
    <w:rsid w:val="00A7530F"/>
    <w:rsid w:val="00A7621F"/>
    <w:rsid w:val="00A76280"/>
    <w:rsid w:val="00A77088"/>
    <w:rsid w:val="00A7790D"/>
    <w:rsid w:val="00A77B78"/>
    <w:rsid w:val="00A80099"/>
    <w:rsid w:val="00A800C1"/>
    <w:rsid w:val="00A805CC"/>
    <w:rsid w:val="00A815F7"/>
    <w:rsid w:val="00A82438"/>
    <w:rsid w:val="00A82D66"/>
    <w:rsid w:val="00A82F5C"/>
    <w:rsid w:val="00A830E8"/>
    <w:rsid w:val="00A83558"/>
    <w:rsid w:val="00A837AD"/>
    <w:rsid w:val="00A83EA1"/>
    <w:rsid w:val="00A83F6C"/>
    <w:rsid w:val="00A846AD"/>
    <w:rsid w:val="00A84C12"/>
    <w:rsid w:val="00A84CD3"/>
    <w:rsid w:val="00A851FE"/>
    <w:rsid w:val="00A86088"/>
    <w:rsid w:val="00A864A0"/>
    <w:rsid w:val="00A86907"/>
    <w:rsid w:val="00A870C0"/>
    <w:rsid w:val="00A871E2"/>
    <w:rsid w:val="00A87921"/>
    <w:rsid w:val="00A87C2E"/>
    <w:rsid w:val="00A900EF"/>
    <w:rsid w:val="00A90152"/>
    <w:rsid w:val="00A90396"/>
    <w:rsid w:val="00A908F6"/>
    <w:rsid w:val="00A90B01"/>
    <w:rsid w:val="00A910EE"/>
    <w:rsid w:val="00A91148"/>
    <w:rsid w:val="00A911C8"/>
    <w:rsid w:val="00A91217"/>
    <w:rsid w:val="00A91548"/>
    <w:rsid w:val="00A9191D"/>
    <w:rsid w:val="00A91C2B"/>
    <w:rsid w:val="00A91D11"/>
    <w:rsid w:val="00A91FB2"/>
    <w:rsid w:val="00A92605"/>
    <w:rsid w:val="00A92CCB"/>
    <w:rsid w:val="00A92CD7"/>
    <w:rsid w:val="00A92D3A"/>
    <w:rsid w:val="00A92EBD"/>
    <w:rsid w:val="00A933D1"/>
    <w:rsid w:val="00A9343E"/>
    <w:rsid w:val="00A936A0"/>
    <w:rsid w:val="00A9380C"/>
    <w:rsid w:val="00A93BC2"/>
    <w:rsid w:val="00A93C2A"/>
    <w:rsid w:val="00A93ED0"/>
    <w:rsid w:val="00A9423A"/>
    <w:rsid w:val="00A94346"/>
    <w:rsid w:val="00A94530"/>
    <w:rsid w:val="00A9458B"/>
    <w:rsid w:val="00A948F4"/>
    <w:rsid w:val="00A94DEC"/>
    <w:rsid w:val="00A94FAB"/>
    <w:rsid w:val="00A950E6"/>
    <w:rsid w:val="00A950FC"/>
    <w:rsid w:val="00A95692"/>
    <w:rsid w:val="00A95B47"/>
    <w:rsid w:val="00A95BA7"/>
    <w:rsid w:val="00A96220"/>
    <w:rsid w:val="00A963DE"/>
    <w:rsid w:val="00A964F5"/>
    <w:rsid w:val="00A96B1C"/>
    <w:rsid w:val="00A96B27"/>
    <w:rsid w:val="00A96B58"/>
    <w:rsid w:val="00A96E7C"/>
    <w:rsid w:val="00A9704A"/>
    <w:rsid w:val="00A97290"/>
    <w:rsid w:val="00A973A2"/>
    <w:rsid w:val="00A974CF"/>
    <w:rsid w:val="00A977DD"/>
    <w:rsid w:val="00A97FF7"/>
    <w:rsid w:val="00AA00DE"/>
    <w:rsid w:val="00AA058E"/>
    <w:rsid w:val="00AA06E7"/>
    <w:rsid w:val="00AA0938"/>
    <w:rsid w:val="00AA0AB6"/>
    <w:rsid w:val="00AA0B42"/>
    <w:rsid w:val="00AA15FB"/>
    <w:rsid w:val="00AA179E"/>
    <w:rsid w:val="00AA1D8C"/>
    <w:rsid w:val="00AA1F08"/>
    <w:rsid w:val="00AA220E"/>
    <w:rsid w:val="00AA22F2"/>
    <w:rsid w:val="00AA28EE"/>
    <w:rsid w:val="00AA2D3F"/>
    <w:rsid w:val="00AA2F43"/>
    <w:rsid w:val="00AA3660"/>
    <w:rsid w:val="00AA370F"/>
    <w:rsid w:val="00AA3C0D"/>
    <w:rsid w:val="00AA43A9"/>
    <w:rsid w:val="00AA51A8"/>
    <w:rsid w:val="00AA5285"/>
    <w:rsid w:val="00AA5357"/>
    <w:rsid w:val="00AA54B7"/>
    <w:rsid w:val="00AA56F0"/>
    <w:rsid w:val="00AA58E6"/>
    <w:rsid w:val="00AA595A"/>
    <w:rsid w:val="00AA5A17"/>
    <w:rsid w:val="00AA5C39"/>
    <w:rsid w:val="00AA5CB2"/>
    <w:rsid w:val="00AA5E2E"/>
    <w:rsid w:val="00AA6195"/>
    <w:rsid w:val="00AA61D3"/>
    <w:rsid w:val="00AA663E"/>
    <w:rsid w:val="00AA6CB2"/>
    <w:rsid w:val="00AA7136"/>
    <w:rsid w:val="00AA7259"/>
    <w:rsid w:val="00AA7279"/>
    <w:rsid w:val="00AA7844"/>
    <w:rsid w:val="00AA78D5"/>
    <w:rsid w:val="00AB01C8"/>
    <w:rsid w:val="00AB0856"/>
    <w:rsid w:val="00AB1039"/>
    <w:rsid w:val="00AB1275"/>
    <w:rsid w:val="00AB1515"/>
    <w:rsid w:val="00AB1AF0"/>
    <w:rsid w:val="00AB1BD5"/>
    <w:rsid w:val="00AB1D44"/>
    <w:rsid w:val="00AB2311"/>
    <w:rsid w:val="00AB269A"/>
    <w:rsid w:val="00AB27C5"/>
    <w:rsid w:val="00AB2C24"/>
    <w:rsid w:val="00AB2C60"/>
    <w:rsid w:val="00AB2D60"/>
    <w:rsid w:val="00AB33AA"/>
    <w:rsid w:val="00AB3AE7"/>
    <w:rsid w:val="00AB3DCD"/>
    <w:rsid w:val="00AB3FE5"/>
    <w:rsid w:val="00AB4186"/>
    <w:rsid w:val="00AB4437"/>
    <w:rsid w:val="00AB474B"/>
    <w:rsid w:val="00AB49C9"/>
    <w:rsid w:val="00AB4A51"/>
    <w:rsid w:val="00AB4C91"/>
    <w:rsid w:val="00AB50FB"/>
    <w:rsid w:val="00AB51B2"/>
    <w:rsid w:val="00AB531C"/>
    <w:rsid w:val="00AB533C"/>
    <w:rsid w:val="00AB5439"/>
    <w:rsid w:val="00AB57D6"/>
    <w:rsid w:val="00AB5850"/>
    <w:rsid w:val="00AB5A7A"/>
    <w:rsid w:val="00AB5C89"/>
    <w:rsid w:val="00AB6033"/>
    <w:rsid w:val="00AB6340"/>
    <w:rsid w:val="00AB63B6"/>
    <w:rsid w:val="00AB697D"/>
    <w:rsid w:val="00AB6A14"/>
    <w:rsid w:val="00AB6B74"/>
    <w:rsid w:val="00AB6F7D"/>
    <w:rsid w:val="00AB7182"/>
    <w:rsid w:val="00AB74DE"/>
    <w:rsid w:val="00AB7582"/>
    <w:rsid w:val="00AB7B4A"/>
    <w:rsid w:val="00AC03F6"/>
    <w:rsid w:val="00AC0469"/>
    <w:rsid w:val="00AC0FBA"/>
    <w:rsid w:val="00AC10D5"/>
    <w:rsid w:val="00AC1C8B"/>
    <w:rsid w:val="00AC2200"/>
    <w:rsid w:val="00AC236F"/>
    <w:rsid w:val="00AC262C"/>
    <w:rsid w:val="00AC2C19"/>
    <w:rsid w:val="00AC30D7"/>
    <w:rsid w:val="00AC333F"/>
    <w:rsid w:val="00AC33F3"/>
    <w:rsid w:val="00AC35FD"/>
    <w:rsid w:val="00AC38E8"/>
    <w:rsid w:val="00AC3CEC"/>
    <w:rsid w:val="00AC4436"/>
    <w:rsid w:val="00AC46E1"/>
    <w:rsid w:val="00AC4A5E"/>
    <w:rsid w:val="00AC4A82"/>
    <w:rsid w:val="00AC4AB7"/>
    <w:rsid w:val="00AC4B11"/>
    <w:rsid w:val="00AC4B9B"/>
    <w:rsid w:val="00AC526A"/>
    <w:rsid w:val="00AC544E"/>
    <w:rsid w:val="00AC54DC"/>
    <w:rsid w:val="00AC5797"/>
    <w:rsid w:val="00AC5AC3"/>
    <w:rsid w:val="00AC5CE9"/>
    <w:rsid w:val="00AC61DB"/>
    <w:rsid w:val="00AC62CF"/>
    <w:rsid w:val="00AC6523"/>
    <w:rsid w:val="00AC662C"/>
    <w:rsid w:val="00AC69D0"/>
    <w:rsid w:val="00AC6A00"/>
    <w:rsid w:val="00AC6B53"/>
    <w:rsid w:val="00AC6ECF"/>
    <w:rsid w:val="00AC7181"/>
    <w:rsid w:val="00AC7233"/>
    <w:rsid w:val="00AC7262"/>
    <w:rsid w:val="00AC78ED"/>
    <w:rsid w:val="00AC7A70"/>
    <w:rsid w:val="00AC7F2C"/>
    <w:rsid w:val="00AC7F9B"/>
    <w:rsid w:val="00AD0073"/>
    <w:rsid w:val="00AD01EF"/>
    <w:rsid w:val="00AD01FD"/>
    <w:rsid w:val="00AD0815"/>
    <w:rsid w:val="00AD0B18"/>
    <w:rsid w:val="00AD0B3E"/>
    <w:rsid w:val="00AD0B7A"/>
    <w:rsid w:val="00AD1135"/>
    <w:rsid w:val="00AD1144"/>
    <w:rsid w:val="00AD14C4"/>
    <w:rsid w:val="00AD16EA"/>
    <w:rsid w:val="00AD19E3"/>
    <w:rsid w:val="00AD1C44"/>
    <w:rsid w:val="00AD1D61"/>
    <w:rsid w:val="00AD1F66"/>
    <w:rsid w:val="00AD265B"/>
    <w:rsid w:val="00AD2C27"/>
    <w:rsid w:val="00AD2C53"/>
    <w:rsid w:val="00AD2D86"/>
    <w:rsid w:val="00AD33A7"/>
    <w:rsid w:val="00AD3433"/>
    <w:rsid w:val="00AD3788"/>
    <w:rsid w:val="00AD3983"/>
    <w:rsid w:val="00AD39F7"/>
    <w:rsid w:val="00AD3D52"/>
    <w:rsid w:val="00AD401E"/>
    <w:rsid w:val="00AD4DF3"/>
    <w:rsid w:val="00AD52E4"/>
    <w:rsid w:val="00AD54B6"/>
    <w:rsid w:val="00AD557A"/>
    <w:rsid w:val="00AD5711"/>
    <w:rsid w:val="00AD59B8"/>
    <w:rsid w:val="00AD5A48"/>
    <w:rsid w:val="00AD5CA8"/>
    <w:rsid w:val="00AD5D9F"/>
    <w:rsid w:val="00AD5F61"/>
    <w:rsid w:val="00AD60AC"/>
    <w:rsid w:val="00AD64CC"/>
    <w:rsid w:val="00AD66BB"/>
    <w:rsid w:val="00AD680B"/>
    <w:rsid w:val="00AD6C7D"/>
    <w:rsid w:val="00AD6D7D"/>
    <w:rsid w:val="00AD7113"/>
    <w:rsid w:val="00AD75A4"/>
    <w:rsid w:val="00AD78F9"/>
    <w:rsid w:val="00AD7D02"/>
    <w:rsid w:val="00AE03F0"/>
    <w:rsid w:val="00AE0921"/>
    <w:rsid w:val="00AE0CE6"/>
    <w:rsid w:val="00AE12D1"/>
    <w:rsid w:val="00AE1A85"/>
    <w:rsid w:val="00AE1CF1"/>
    <w:rsid w:val="00AE1D43"/>
    <w:rsid w:val="00AE2300"/>
    <w:rsid w:val="00AE260C"/>
    <w:rsid w:val="00AE2B22"/>
    <w:rsid w:val="00AE2EBD"/>
    <w:rsid w:val="00AE32AE"/>
    <w:rsid w:val="00AE3454"/>
    <w:rsid w:val="00AE35E8"/>
    <w:rsid w:val="00AE362B"/>
    <w:rsid w:val="00AE3747"/>
    <w:rsid w:val="00AE3806"/>
    <w:rsid w:val="00AE3EBE"/>
    <w:rsid w:val="00AE3FD8"/>
    <w:rsid w:val="00AE4180"/>
    <w:rsid w:val="00AE4455"/>
    <w:rsid w:val="00AE4487"/>
    <w:rsid w:val="00AE44DB"/>
    <w:rsid w:val="00AE4531"/>
    <w:rsid w:val="00AE4C8E"/>
    <w:rsid w:val="00AE4D6E"/>
    <w:rsid w:val="00AE4D83"/>
    <w:rsid w:val="00AE4E85"/>
    <w:rsid w:val="00AE4F19"/>
    <w:rsid w:val="00AE5066"/>
    <w:rsid w:val="00AE5244"/>
    <w:rsid w:val="00AE5494"/>
    <w:rsid w:val="00AE55CF"/>
    <w:rsid w:val="00AE56BE"/>
    <w:rsid w:val="00AE5C79"/>
    <w:rsid w:val="00AE67BB"/>
    <w:rsid w:val="00AE78C7"/>
    <w:rsid w:val="00AE7EBF"/>
    <w:rsid w:val="00AF0182"/>
    <w:rsid w:val="00AF0320"/>
    <w:rsid w:val="00AF0513"/>
    <w:rsid w:val="00AF0887"/>
    <w:rsid w:val="00AF08CC"/>
    <w:rsid w:val="00AF0A7A"/>
    <w:rsid w:val="00AF0BEB"/>
    <w:rsid w:val="00AF0D29"/>
    <w:rsid w:val="00AF0EFC"/>
    <w:rsid w:val="00AF122C"/>
    <w:rsid w:val="00AF1335"/>
    <w:rsid w:val="00AF1D3F"/>
    <w:rsid w:val="00AF26BE"/>
    <w:rsid w:val="00AF28D3"/>
    <w:rsid w:val="00AF2C63"/>
    <w:rsid w:val="00AF2D24"/>
    <w:rsid w:val="00AF2EE5"/>
    <w:rsid w:val="00AF3100"/>
    <w:rsid w:val="00AF3A1F"/>
    <w:rsid w:val="00AF3D79"/>
    <w:rsid w:val="00AF4042"/>
    <w:rsid w:val="00AF4137"/>
    <w:rsid w:val="00AF4C6D"/>
    <w:rsid w:val="00AF4C9E"/>
    <w:rsid w:val="00AF5073"/>
    <w:rsid w:val="00AF516B"/>
    <w:rsid w:val="00AF5350"/>
    <w:rsid w:val="00AF54FB"/>
    <w:rsid w:val="00AF552A"/>
    <w:rsid w:val="00AF5817"/>
    <w:rsid w:val="00AF5843"/>
    <w:rsid w:val="00AF59AD"/>
    <w:rsid w:val="00AF5DBE"/>
    <w:rsid w:val="00AF5FB9"/>
    <w:rsid w:val="00AF68D9"/>
    <w:rsid w:val="00AF69A3"/>
    <w:rsid w:val="00AF6D71"/>
    <w:rsid w:val="00AF6D87"/>
    <w:rsid w:val="00AF7069"/>
    <w:rsid w:val="00AF7126"/>
    <w:rsid w:val="00AF72DB"/>
    <w:rsid w:val="00AF7405"/>
    <w:rsid w:val="00AF7759"/>
    <w:rsid w:val="00AF784A"/>
    <w:rsid w:val="00AF7AE6"/>
    <w:rsid w:val="00AF7C76"/>
    <w:rsid w:val="00AF7CD9"/>
    <w:rsid w:val="00B00084"/>
    <w:rsid w:val="00B0053F"/>
    <w:rsid w:val="00B0074A"/>
    <w:rsid w:val="00B00756"/>
    <w:rsid w:val="00B00854"/>
    <w:rsid w:val="00B00B04"/>
    <w:rsid w:val="00B01169"/>
    <w:rsid w:val="00B01331"/>
    <w:rsid w:val="00B014D0"/>
    <w:rsid w:val="00B017F6"/>
    <w:rsid w:val="00B0196D"/>
    <w:rsid w:val="00B01A62"/>
    <w:rsid w:val="00B01B87"/>
    <w:rsid w:val="00B01C8E"/>
    <w:rsid w:val="00B01DBB"/>
    <w:rsid w:val="00B01E4E"/>
    <w:rsid w:val="00B0225C"/>
    <w:rsid w:val="00B02514"/>
    <w:rsid w:val="00B026BF"/>
    <w:rsid w:val="00B026F4"/>
    <w:rsid w:val="00B02800"/>
    <w:rsid w:val="00B02AA5"/>
    <w:rsid w:val="00B02DDC"/>
    <w:rsid w:val="00B02E75"/>
    <w:rsid w:val="00B02ECA"/>
    <w:rsid w:val="00B033D2"/>
    <w:rsid w:val="00B03A4E"/>
    <w:rsid w:val="00B03A52"/>
    <w:rsid w:val="00B03A56"/>
    <w:rsid w:val="00B04687"/>
    <w:rsid w:val="00B04730"/>
    <w:rsid w:val="00B05547"/>
    <w:rsid w:val="00B05577"/>
    <w:rsid w:val="00B0586E"/>
    <w:rsid w:val="00B05DBA"/>
    <w:rsid w:val="00B05F84"/>
    <w:rsid w:val="00B063F5"/>
    <w:rsid w:val="00B06701"/>
    <w:rsid w:val="00B06867"/>
    <w:rsid w:val="00B07394"/>
    <w:rsid w:val="00B078B5"/>
    <w:rsid w:val="00B103F5"/>
    <w:rsid w:val="00B104E5"/>
    <w:rsid w:val="00B10AA6"/>
    <w:rsid w:val="00B11204"/>
    <w:rsid w:val="00B11903"/>
    <w:rsid w:val="00B11B2F"/>
    <w:rsid w:val="00B1200E"/>
    <w:rsid w:val="00B12393"/>
    <w:rsid w:val="00B12912"/>
    <w:rsid w:val="00B1293C"/>
    <w:rsid w:val="00B12B81"/>
    <w:rsid w:val="00B12C10"/>
    <w:rsid w:val="00B12C99"/>
    <w:rsid w:val="00B12F61"/>
    <w:rsid w:val="00B12FEA"/>
    <w:rsid w:val="00B1329A"/>
    <w:rsid w:val="00B13CBC"/>
    <w:rsid w:val="00B13CED"/>
    <w:rsid w:val="00B13F42"/>
    <w:rsid w:val="00B1408B"/>
    <w:rsid w:val="00B14572"/>
    <w:rsid w:val="00B14648"/>
    <w:rsid w:val="00B146D0"/>
    <w:rsid w:val="00B1478A"/>
    <w:rsid w:val="00B14C1D"/>
    <w:rsid w:val="00B15083"/>
    <w:rsid w:val="00B15B01"/>
    <w:rsid w:val="00B15D7E"/>
    <w:rsid w:val="00B160C4"/>
    <w:rsid w:val="00B16528"/>
    <w:rsid w:val="00B16888"/>
    <w:rsid w:val="00B16A1E"/>
    <w:rsid w:val="00B170C7"/>
    <w:rsid w:val="00B1711B"/>
    <w:rsid w:val="00B1746C"/>
    <w:rsid w:val="00B17910"/>
    <w:rsid w:val="00B17C2C"/>
    <w:rsid w:val="00B2082B"/>
    <w:rsid w:val="00B20E8A"/>
    <w:rsid w:val="00B20F1F"/>
    <w:rsid w:val="00B20F4F"/>
    <w:rsid w:val="00B210F7"/>
    <w:rsid w:val="00B21982"/>
    <w:rsid w:val="00B21BE6"/>
    <w:rsid w:val="00B21BF8"/>
    <w:rsid w:val="00B21DB0"/>
    <w:rsid w:val="00B21ED2"/>
    <w:rsid w:val="00B22110"/>
    <w:rsid w:val="00B224CB"/>
    <w:rsid w:val="00B22977"/>
    <w:rsid w:val="00B22CC9"/>
    <w:rsid w:val="00B2331F"/>
    <w:rsid w:val="00B2365D"/>
    <w:rsid w:val="00B23818"/>
    <w:rsid w:val="00B23D26"/>
    <w:rsid w:val="00B23D57"/>
    <w:rsid w:val="00B23DBC"/>
    <w:rsid w:val="00B23ECF"/>
    <w:rsid w:val="00B243B7"/>
    <w:rsid w:val="00B2472D"/>
    <w:rsid w:val="00B24812"/>
    <w:rsid w:val="00B2499A"/>
    <w:rsid w:val="00B24B29"/>
    <w:rsid w:val="00B24D2A"/>
    <w:rsid w:val="00B24DA1"/>
    <w:rsid w:val="00B2595A"/>
    <w:rsid w:val="00B25B9C"/>
    <w:rsid w:val="00B2605C"/>
    <w:rsid w:val="00B26872"/>
    <w:rsid w:val="00B27150"/>
    <w:rsid w:val="00B2745A"/>
    <w:rsid w:val="00B275EB"/>
    <w:rsid w:val="00B277C3"/>
    <w:rsid w:val="00B279F8"/>
    <w:rsid w:val="00B27DAD"/>
    <w:rsid w:val="00B27E49"/>
    <w:rsid w:val="00B27FAA"/>
    <w:rsid w:val="00B3013C"/>
    <w:rsid w:val="00B30821"/>
    <w:rsid w:val="00B308C6"/>
    <w:rsid w:val="00B30EE9"/>
    <w:rsid w:val="00B3113D"/>
    <w:rsid w:val="00B31155"/>
    <w:rsid w:val="00B31507"/>
    <w:rsid w:val="00B31CF3"/>
    <w:rsid w:val="00B32062"/>
    <w:rsid w:val="00B3220D"/>
    <w:rsid w:val="00B32A69"/>
    <w:rsid w:val="00B32EFD"/>
    <w:rsid w:val="00B32F9D"/>
    <w:rsid w:val="00B33001"/>
    <w:rsid w:val="00B33240"/>
    <w:rsid w:val="00B33471"/>
    <w:rsid w:val="00B337B9"/>
    <w:rsid w:val="00B337D6"/>
    <w:rsid w:val="00B33850"/>
    <w:rsid w:val="00B33A24"/>
    <w:rsid w:val="00B344C5"/>
    <w:rsid w:val="00B34A13"/>
    <w:rsid w:val="00B35278"/>
    <w:rsid w:val="00B355B4"/>
    <w:rsid w:val="00B35A43"/>
    <w:rsid w:val="00B35E57"/>
    <w:rsid w:val="00B363BE"/>
    <w:rsid w:val="00B36639"/>
    <w:rsid w:val="00B36782"/>
    <w:rsid w:val="00B367FF"/>
    <w:rsid w:val="00B36843"/>
    <w:rsid w:val="00B37028"/>
    <w:rsid w:val="00B374C3"/>
    <w:rsid w:val="00B377FC"/>
    <w:rsid w:val="00B37D87"/>
    <w:rsid w:val="00B40019"/>
    <w:rsid w:val="00B400AA"/>
    <w:rsid w:val="00B405BE"/>
    <w:rsid w:val="00B405D2"/>
    <w:rsid w:val="00B4073F"/>
    <w:rsid w:val="00B4077D"/>
    <w:rsid w:val="00B40972"/>
    <w:rsid w:val="00B40CD0"/>
    <w:rsid w:val="00B40E95"/>
    <w:rsid w:val="00B4106C"/>
    <w:rsid w:val="00B41591"/>
    <w:rsid w:val="00B4160A"/>
    <w:rsid w:val="00B41746"/>
    <w:rsid w:val="00B418FF"/>
    <w:rsid w:val="00B41B32"/>
    <w:rsid w:val="00B41B79"/>
    <w:rsid w:val="00B41C7F"/>
    <w:rsid w:val="00B4245A"/>
    <w:rsid w:val="00B42C66"/>
    <w:rsid w:val="00B42E2A"/>
    <w:rsid w:val="00B4304E"/>
    <w:rsid w:val="00B43410"/>
    <w:rsid w:val="00B43439"/>
    <w:rsid w:val="00B43775"/>
    <w:rsid w:val="00B43B09"/>
    <w:rsid w:val="00B44032"/>
    <w:rsid w:val="00B446E5"/>
    <w:rsid w:val="00B44728"/>
    <w:rsid w:val="00B448C7"/>
    <w:rsid w:val="00B44A5F"/>
    <w:rsid w:val="00B44CC3"/>
    <w:rsid w:val="00B44EBC"/>
    <w:rsid w:val="00B44F8D"/>
    <w:rsid w:val="00B451BD"/>
    <w:rsid w:val="00B451D0"/>
    <w:rsid w:val="00B452F9"/>
    <w:rsid w:val="00B45600"/>
    <w:rsid w:val="00B45810"/>
    <w:rsid w:val="00B459E4"/>
    <w:rsid w:val="00B45ACD"/>
    <w:rsid w:val="00B45F01"/>
    <w:rsid w:val="00B467FD"/>
    <w:rsid w:val="00B46AF4"/>
    <w:rsid w:val="00B475C6"/>
    <w:rsid w:val="00B501C5"/>
    <w:rsid w:val="00B50447"/>
    <w:rsid w:val="00B50790"/>
    <w:rsid w:val="00B507B4"/>
    <w:rsid w:val="00B50AD2"/>
    <w:rsid w:val="00B50B63"/>
    <w:rsid w:val="00B50BBB"/>
    <w:rsid w:val="00B50BF5"/>
    <w:rsid w:val="00B51133"/>
    <w:rsid w:val="00B5116D"/>
    <w:rsid w:val="00B51242"/>
    <w:rsid w:val="00B513A4"/>
    <w:rsid w:val="00B5152C"/>
    <w:rsid w:val="00B51C27"/>
    <w:rsid w:val="00B51DFC"/>
    <w:rsid w:val="00B522AE"/>
    <w:rsid w:val="00B52672"/>
    <w:rsid w:val="00B52826"/>
    <w:rsid w:val="00B52957"/>
    <w:rsid w:val="00B52C39"/>
    <w:rsid w:val="00B52EE8"/>
    <w:rsid w:val="00B53065"/>
    <w:rsid w:val="00B5319D"/>
    <w:rsid w:val="00B534A3"/>
    <w:rsid w:val="00B539B3"/>
    <w:rsid w:val="00B54450"/>
    <w:rsid w:val="00B5470C"/>
    <w:rsid w:val="00B547B7"/>
    <w:rsid w:val="00B5481E"/>
    <w:rsid w:val="00B54A2D"/>
    <w:rsid w:val="00B54AE4"/>
    <w:rsid w:val="00B54C6D"/>
    <w:rsid w:val="00B54CC6"/>
    <w:rsid w:val="00B54D31"/>
    <w:rsid w:val="00B551C6"/>
    <w:rsid w:val="00B552E4"/>
    <w:rsid w:val="00B55632"/>
    <w:rsid w:val="00B55B36"/>
    <w:rsid w:val="00B55B6C"/>
    <w:rsid w:val="00B56616"/>
    <w:rsid w:val="00B567EF"/>
    <w:rsid w:val="00B56A5E"/>
    <w:rsid w:val="00B56A8C"/>
    <w:rsid w:val="00B56E1D"/>
    <w:rsid w:val="00B57130"/>
    <w:rsid w:val="00B57197"/>
    <w:rsid w:val="00B572BE"/>
    <w:rsid w:val="00B57983"/>
    <w:rsid w:val="00B579DC"/>
    <w:rsid w:val="00B57B03"/>
    <w:rsid w:val="00B57C78"/>
    <w:rsid w:val="00B601F1"/>
    <w:rsid w:val="00B6033C"/>
    <w:rsid w:val="00B603B1"/>
    <w:rsid w:val="00B604D0"/>
    <w:rsid w:val="00B6092B"/>
    <w:rsid w:val="00B60BBF"/>
    <w:rsid w:val="00B60C21"/>
    <w:rsid w:val="00B6111D"/>
    <w:rsid w:val="00B61193"/>
    <w:rsid w:val="00B6144A"/>
    <w:rsid w:val="00B6144B"/>
    <w:rsid w:val="00B61A86"/>
    <w:rsid w:val="00B62A1B"/>
    <w:rsid w:val="00B62D3B"/>
    <w:rsid w:val="00B63506"/>
    <w:rsid w:val="00B63C88"/>
    <w:rsid w:val="00B63DD3"/>
    <w:rsid w:val="00B63E19"/>
    <w:rsid w:val="00B64259"/>
    <w:rsid w:val="00B642CD"/>
    <w:rsid w:val="00B64446"/>
    <w:rsid w:val="00B64450"/>
    <w:rsid w:val="00B645F8"/>
    <w:rsid w:val="00B64680"/>
    <w:rsid w:val="00B64742"/>
    <w:rsid w:val="00B64967"/>
    <w:rsid w:val="00B64BA4"/>
    <w:rsid w:val="00B64BE3"/>
    <w:rsid w:val="00B64C19"/>
    <w:rsid w:val="00B64C78"/>
    <w:rsid w:val="00B64DA2"/>
    <w:rsid w:val="00B64F23"/>
    <w:rsid w:val="00B652A0"/>
    <w:rsid w:val="00B65A55"/>
    <w:rsid w:val="00B65ACB"/>
    <w:rsid w:val="00B65F44"/>
    <w:rsid w:val="00B66569"/>
    <w:rsid w:val="00B666BF"/>
    <w:rsid w:val="00B66882"/>
    <w:rsid w:val="00B66CC0"/>
    <w:rsid w:val="00B66E37"/>
    <w:rsid w:val="00B67077"/>
    <w:rsid w:val="00B67840"/>
    <w:rsid w:val="00B67CC1"/>
    <w:rsid w:val="00B67D20"/>
    <w:rsid w:val="00B67F1B"/>
    <w:rsid w:val="00B70143"/>
    <w:rsid w:val="00B70E10"/>
    <w:rsid w:val="00B70F72"/>
    <w:rsid w:val="00B71409"/>
    <w:rsid w:val="00B71AD9"/>
    <w:rsid w:val="00B71C4C"/>
    <w:rsid w:val="00B71FB6"/>
    <w:rsid w:val="00B7210A"/>
    <w:rsid w:val="00B728A4"/>
    <w:rsid w:val="00B729DD"/>
    <w:rsid w:val="00B72A5A"/>
    <w:rsid w:val="00B731A0"/>
    <w:rsid w:val="00B735E0"/>
    <w:rsid w:val="00B73935"/>
    <w:rsid w:val="00B73950"/>
    <w:rsid w:val="00B73B84"/>
    <w:rsid w:val="00B73BAD"/>
    <w:rsid w:val="00B73EC7"/>
    <w:rsid w:val="00B7414D"/>
    <w:rsid w:val="00B74480"/>
    <w:rsid w:val="00B74607"/>
    <w:rsid w:val="00B74660"/>
    <w:rsid w:val="00B74AB0"/>
    <w:rsid w:val="00B74E23"/>
    <w:rsid w:val="00B74E28"/>
    <w:rsid w:val="00B7545D"/>
    <w:rsid w:val="00B75774"/>
    <w:rsid w:val="00B758D2"/>
    <w:rsid w:val="00B759F3"/>
    <w:rsid w:val="00B75A08"/>
    <w:rsid w:val="00B75A54"/>
    <w:rsid w:val="00B760D9"/>
    <w:rsid w:val="00B7613A"/>
    <w:rsid w:val="00B76271"/>
    <w:rsid w:val="00B76A68"/>
    <w:rsid w:val="00B76B1A"/>
    <w:rsid w:val="00B8038A"/>
    <w:rsid w:val="00B8050F"/>
    <w:rsid w:val="00B80B9E"/>
    <w:rsid w:val="00B81053"/>
    <w:rsid w:val="00B813DF"/>
    <w:rsid w:val="00B81F91"/>
    <w:rsid w:val="00B822C3"/>
    <w:rsid w:val="00B827E9"/>
    <w:rsid w:val="00B82A13"/>
    <w:rsid w:val="00B82CEB"/>
    <w:rsid w:val="00B82D4C"/>
    <w:rsid w:val="00B82DAC"/>
    <w:rsid w:val="00B82DBF"/>
    <w:rsid w:val="00B83A09"/>
    <w:rsid w:val="00B83C8A"/>
    <w:rsid w:val="00B83E03"/>
    <w:rsid w:val="00B83E88"/>
    <w:rsid w:val="00B84073"/>
    <w:rsid w:val="00B8453F"/>
    <w:rsid w:val="00B8456E"/>
    <w:rsid w:val="00B84598"/>
    <w:rsid w:val="00B84B5C"/>
    <w:rsid w:val="00B853F9"/>
    <w:rsid w:val="00B8547F"/>
    <w:rsid w:val="00B857D4"/>
    <w:rsid w:val="00B85B33"/>
    <w:rsid w:val="00B85B87"/>
    <w:rsid w:val="00B8601A"/>
    <w:rsid w:val="00B861B9"/>
    <w:rsid w:val="00B86318"/>
    <w:rsid w:val="00B864A6"/>
    <w:rsid w:val="00B86726"/>
    <w:rsid w:val="00B868E8"/>
    <w:rsid w:val="00B8713B"/>
    <w:rsid w:val="00B8757B"/>
    <w:rsid w:val="00B87D0E"/>
    <w:rsid w:val="00B87E2D"/>
    <w:rsid w:val="00B90006"/>
    <w:rsid w:val="00B902F4"/>
    <w:rsid w:val="00B90752"/>
    <w:rsid w:val="00B90770"/>
    <w:rsid w:val="00B90C0F"/>
    <w:rsid w:val="00B911F0"/>
    <w:rsid w:val="00B91290"/>
    <w:rsid w:val="00B914C6"/>
    <w:rsid w:val="00B91A34"/>
    <w:rsid w:val="00B9211E"/>
    <w:rsid w:val="00B9228D"/>
    <w:rsid w:val="00B92656"/>
    <w:rsid w:val="00B92BD7"/>
    <w:rsid w:val="00B92EA5"/>
    <w:rsid w:val="00B930A6"/>
    <w:rsid w:val="00B9356B"/>
    <w:rsid w:val="00B93B68"/>
    <w:rsid w:val="00B93CCC"/>
    <w:rsid w:val="00B93D2E"/>
    <w:rsid w:val="00B942F3"/>
    <w:rsid w:val="00B947F1"/>
    <w:rsid w:val="00B94952"/>
    <w:rsid w:val="00B94E39"/>
    <w:rsid w:val="00B95195"/>
    <w:rsid w:val="00B951FF"/>
    <w:rsid w:val="00B967A5"/>
    <w:rsid w:val="00B96909"/>
    <w:rsid w:val="00B96B78"/>
    <w:rsid w:val="00B96CE9"/>
    <w:rsid w:val="00B96FDC"/>
    <w:rsid w:val="00B97252"/>
    <w:rsid w:val="00B97405"/>
    <w:rsid w:val="00B975B5"/>
    <w:rsid w:val="00B97650"/>
    <w:rsid w:val="00B97855"/>
    <w:rsid w:val="00B97BAC"/>
    <w:rsid w:val="00B97EAE"/>
    <w:rsid w:val="00BA0162"/>
    <w:rsid w:val="00BA02B0"/>
    <w:rsid w:val="00BA049E"/>
    <w:rsid w:val="00BA05B9"/>
    <w:rsid w:val="00BA0A12"/>
    <w:rsid w:val="00BA1064"/>
    <w:rsid w:val="00BA1121"/>
    <w:rsid w:val="00BA1138"/>
    <w:rsid w:val="00BA19AD"/>
    <w:rsid w:val="00BA19E4"/>
    <w:rsid w:val="00BA1E50"/>
    <w:rsid w:val="00BA2402"/>
    <w:rsid w:val="00BA245F"/>
    <w:rsid w:val="00BA2558"/>
    <w:rsid w:val="00BA25D4"/>
    <w:rsid w:val="00BA2771"/>
    <w:rsid w:val="00BA27CF"/>
    <w:rsid w:val="00BA2811"/>
    <w:rsid w:val="00BA2AE9"/>
    <w:rsid w:val="00BA2B42"/>
    <w:rsid w:val="00BA2CC9"/>
    <w:rsid w:val="00BA2D13"/>
    <w:rsid w:val="00BA30D5"/>
    <w:rsid w:val="00BA3218"/>
    <w:rsid w:val="00BA3376"/>
    <w:rsid w:val="00BA345B"/>
    <w:rsid w:val="00BA392A"/>
    <w:rsid w:val="00BA3BA9"/>
    <w:rsid w:val="00BA3C77"/>
    <w:rsid w:val="00BA4428"/>
    <w:rsid w:val="00BA4673"/>
    <w:rsid w:val="00BA48F4"/>
    <w:rsid w:val="00BA49B4"/>
    <w:rsid w:val="00BA50F4"/>
    <w:rsid w:val="00BA52C7"/>
    <w:rsid w:val="00BA5545"/>
    <w:rsid w:val="00BA6156"/>
    <w:rsid w:val="00BA64A7"/>
    <w:rsid w:val="00BA6895"/>
    <w:rsid w:val="00BA694F"/>
    <w:rsid w:val="00BA6E37"/>
    <w:rsid w:val="00BA70A8"/>
    <w:rsid w:val="00BA70C2"/>
    <w:rsid w:val="00BA7120"/>
    <w:rsid w:val="00BA74ED"/>
    <w:rsid w:val="00BA766C"/>
    <w:rsid w:val="00BA7758"/>
    <w:rsid w:val="00BB0372"/>
    <w:rsid w:val="00BB0381"/>
    <w:rsid w:val="00BB0C3C"/>
    <w:rsid w:val="00BB17AC"/>
    <w:rsid w:val="00BB18EA"/>
    <w:rsid w:val="00BB1A75"/>
    <w:rsid w:val="00BB1AED"/>
    <w:rsid w:val="00BB1D88"/>
    <w:rsid w:val="00BB20B9"/>
    <w:rsid w:val="00BB23B3"/>
    <w:rsid w:val="00BB26C2"/>
    <w:rsid w:val="00BB285B"/>
    <w:rsid w:val="00BB2F96"/>
    <w:rsid w:val="00BB307F"/>
    <w:rsid w:val="00BB30A6"/>
    <w:rsid w:val="00BB30BC"/>
    <w:rsid w:val="00BB3141"/>
    <w:rsid w:val="00BB357D"/>
    <w:rsid w:val="00BB392F"/>
    <w:rsid w:val="00BB3A70"/>
    <w:rsid w:val="00BB3FA6"/>
    <w:rsid w:val="00BB40B8"/>
    <w:rsid w:val="00BB433B"/>
    <w:rsid w:val="00BB4353"/>
    <w:rsid w:val="00BB4489"/>
    <w:rsid w:val="00BB45D3"/>
    <w:rsid w:val="00BB45F3"/>
    <w:rsid w:val="00BB466C"/>
    <w:rsid w:val="00BB48EA"/>
    <w:rsid w:val="00BB4E7D"/>
    <w:rsid w:val="00BB5C71"/>
    <w:rsid w:val="00BB5E3D"/>
    <w:rsid w:val="00BB612A"/>
    <w:rsid w:val="00BB68AE"/>
    <w:rsid w:val="00BB6983"/>
    <w:rsid w:val="00BB69F1"/>
    <w:rsid w:val="00BB6DA8"/>
    <w:rsid w:val="00BB740C"/>
    <w:rsid w:val="00BC022A"/>
    <w:rsid w:val="00BC0EB7"/>
    <w:rsid w:val="00BC0F05"/>
    <w:rsid w:val="00BC0F37"/>
    <w:rsid w:val="00BC129E"/>
    <w:rsid w:val="00BC17FF"/>
    <w:rsid w:val="00BC197E"/>
    <w:rsid w:val="00BC1A4F"/>
    <w:rsid w:val="00BC1B90"/>
    <w:rsid w:val="00BC27BB"/>
    <w:rsid w:val="00BC2839"/>
    <w:rsid w:val="00BC2998"/>
    <w:rsid w:val="00BC2C2D"/>
    <w:rsid w:val="00BC30C2"/>
    <w:rsid w:val="00BC31A3"/>
    <w:rsid w:val="00BC335F"/>
    <w:rsid w:val="00BC33F2"/>
    <w:rsid w:val="00BC3622"/>
    <w:rsid w:val="00BC38CF"/>
    <w:rsid w:val="00BC3D9A"/>
    <w:rsid w:val="00BC3FF2"/>
    <w:rsid w:val="00BC4385"/>
    <w:rsid w:val="00BC4418"/>
    <w:rsid w:val="00BC443D"/>
    <w:rsid w:val="00BC4607"/>
    <w:rsid w:val="00BC4AE4"/>
    <w:rsid w:val="00BC4E9D"/>
    <w:rsid w:val="00BC4F6A"/>
    <w:rsid w:val="00BC5129"/>
    <w:rsid w:val="00BC5245"/>
    <w:rsid w:val="00BC53B7"/>
    <w:rsid w:val="00BC5597"/>
    <w:rsid w:val="00BC59CA"/>
    <w:rsid w:val="00BC59FB"/>
    <w:rsid w:val="00BC5F1C"/>
    <w:rsid w:val="00BC606D"/>
    <w:rsid w:val="00BC60E7"/>
    <w:rsid w:val="00BC68E5"/>
    <w:rsid w:val="00BC6CF3"/>
    <w:rsid w:val="00BC7204"/>
    <w:rsid w:val="00BC7351"/>
    <w:rsid w:val="00BD003B"/>
    <w:rsid w:val="00BD01EC"/>
    <w:rsid w:val="00BD0524"/>
    <w:rsid w:val="00BD05F0"/>
    <w:rsid w:val="00BD062F"/>
    <w:rsid w:val="00BD07F8"/>
    <w:rsid w:val="00BD0D65"/>
    <w:rsid w:val="00BD0ED1"/>
    <w:rsid w:val="00BD1208"/>
    <w:rsid w:val="00BD126E"/>
    <w:rsid w:val="00BD1598"/>
    <w:rsid w:val="00BD1DE8"/>
    <w:rsid w:val="00BD1FCA"/>
    <w:rsid w:val="00BD22D9"/>
    <w:rsid w:val="00BD299A"/>
    <w:rsid w:val="00BD29FE"/>
    <w:rsid w:val="00BD2C35"/>
    <w:rsid w:val="00BD2D7F"/>
    <w:rsid w:val="00BD3457"/>
    <w:rsid w:val="00BD352A"/>
    <w:rsid w:val="00BD3A0D"/>
    <w:rsid w:val="00BD3A65"/>
    <w:rsid w:val="00BD3CCB"/>
    <w:rsid w:val="00BD3DD1"/>
    <w:rsid w:val="00BD41F0"/>
    <w:rsid w:val="00BD432D"/>
    <w:rsid w:val="00BD4385"/>
    <w:rsid w:val="00BD43A0"/>
    <w:rsid w:val="00BD441E"/>
    <w:rsid w:val="00BD45DC"/>
    <w:rsid w:val="00BD4754"/>
    <w:rsid w:val="00BD47D6"/>
    <w:rsid w:val="00BD4C8A"/>
    <w:rsid w:val="00BD4EAB"/>
    <w:rsid w:val="00BD517E"/>
    <w:rsid w:val="00BD51B8"/>
    <w:rsid w:val="00BD53A4"/>
    <w:rsid w:val="00BD5477"/>
    <w:rsid w:val="00BD5A9A"/>
    <w:rsid w:val="00BD5F4E"/>
    <w:rsid w:val="00BD642B"/>
    <w:rsid w:val="00BD6B8C"/>
    <w:rsid w:val="00BD6BDC"/>
    <w:rsid w:val="00BD6C8A"/>
    <w:rsid w:val="00BD6CF0"/>
    <w:rsid w:val="00BD7214"/>
    <w:rsid w:val="00BD75DA"/>
    <w:rsid w:val="00BD7710"/>
    <w:rsid w:val="00BD7A8D"/>
    <w:rsid w:val="00BD7F37"/>
    <w:rsid w:val="00BE0387"/>
    <w:rsid w:val="00BE03B6"/>
    <w:rsid w:val="00BE08C3"/>
    <w:rsid w:val="00BE09DF"/>
    <w:rsid w:val="00BE0C5F"/>
    <w:rsid w:val="00BE0F00"/>
    <w:rsid w:val="00BE0FF5"/>
    <w:rsid w:val="00BE110B"/>
    <w:rsid w:val="00BE1118"/>
    <w:rsid w:val="00BE1132"/>
    <w:rsid w:val="00BE126F"/>
    <w:rsid w:val="00BE1279"/>
    <w:rsid w:val="00BE1471"/>
    <w:rsid w:val="00BE155C"/>
    <w:rsid w:val="00BE168B"/>
    <w:rsid w:val="00BE18EB"/>
    <w:rsid w:val="00BE1CE7"/>
    <w:rsid w:val="00BE2176"/>
    <w:rsid w:val="00BE226B"/>
    <w:rsid w:val="00BE3163"/>
    <w:rsid w:val="00BE3798"/>
    <w:rsid w:val="00BE431D"/>
    <w:rsid w:val="00BE48DE"/>
    <w:rsid w:val="00BE49B9"/>
    <w:rsid w:val="00BE4ADF"/>
    <w:rsid w:val="00BE4B3B"/>
    <w:rsid w:val="00BE4DA5"/>
    <w:rsid w:val="00BE4E92"/>
    <w:rsid w:val="00BE51A2"/>
    <w:rsid w:val="00BE61F3"/>
    <w:rsid w:val="00BE657C"/>
    <w:rsid w:val="00BE672F"/>
    <w:rsid w:val="00BE6858"/>
    <w:rsid w:val="00BE6B30"/>
    <w:rsid w:val="00BE6C19"/>
    <w:rsid w:val="00BE6F20"/>
    <w:rsid w:val="00BE72C1"/>
    <w:rsid w:val="00BE75B5"/>
    <w:rsid w:val="00BE77D4"/>
    <w:rsid w:val="00BE79C7"/>
    <w:rsid w:val="00BE7D18"/>
    <w:rsid w:val="00BE7E97"/>
    <w:rsid w:val="00BF063C"/>
    <w:rsid w:val="00BF0951"/>
    <w:rsid w:val="00BF0DB1"/>
    <w:rsid w:val="00BF0DEA"/>
    <w:rsid w:val="00BF12A0"/>
    <w:rsid w:val="00BF15D2"/>
    <w:rsid w:val="00BF1A81"/>
    <w:rsid w:val="00BF21B8"/>
    <w:rsid w:val="00BF21FE"/>
    <w:rsid w:val="00BF2482"/>
    <w:rsid w:val="00BF2498"/>
    <w:rsid w:val="00BF2F0B"/>
    <w:rsid w:val="00BF3270"/>
    <w:rsid w:val="00BF3288"/>
    <w:rsid w:val="00BF37DE"/>
    <w:rsid w:val="00BF3DD2"/>
    <w:rsid w:val="00BF3FEF"/>
    <w:rsid w:val="00BF414A"/>
    <w:rsid w:val="00BF567C"/>
    <w:rsid w:val="00BF5982"/>
    <w:rsid w:val="00BF63A0"/>
    <w:rsid w:val="00BF64BB"/>
    <w:rsid w:val="00BF663C"/>
    <w:rsid w:val="00BF6788"/>
    <w:rsid w:val="00BF690D"/>
    <w:rsid w:val="00BF6B75"/>
    <w:rsid w:val="00BF6D7B"/>
    <w:rsid w:val="00BF6E3D"/>
    <w:rsid w:val="00BF6EC6"/>
    <w:rsid w:val="00BF70B3"/>
    <w:rsid w:val="00BF73C9"/>
    <w:rsid w:val="00BF7666"/>
    <w:rsid w:val="00BF7BD0"/>
    <w:rsid w:val="00BF7CA6"/>
    <w:rsid w:val="00BF7D04"/>
    <w:rsid w:val="00BF7D89"/>
    <w:rsid w:val="00BF7E23"/>
    <w:rsid w:val="00C000B4"/>
    <w:rsid w:val="00C00179"/>
    <w:rsid w:val="00C00273"/>
    <w:rsid w:val="00C00281"/>
    <w:rsid w:val="00C00414"/>
    <w:rsid w:val="00C00421"/>
    <w:rsid w:val="00C00A91"/>
    <w:rsid w:val="00C00A9B"/>
    <w:rsid w:val="00C00C12"/>
    <w:rsid w:val="00C0137D"/>
    <w:rsid w:val="00C01653"/>
    <w:rsid w:val="00C025AE"/>
    <w:rsid w:val="00C026C2"/>
    <w:rsid w:val="00C0285A"/>
    <w:rsid w:val="00C029E7"/>
    <w:rsid w:val="00C02C1A"/>
    <w:rsid w:val="00C02EF6"/>
    <w:rsid w:val="00C03270"/>
    <w:rsid w:val="00C03499"/>
    <w:rsid w:val="00C036BA"/>
    <w:rsid w:val="00C03838"/>
    <w:rsid w:val="00C03BCD"/>
    <w:rsid w:val="00C03E23"/>
    <w:rsid w:val="00C04120"/>
    <w:rsid w:val="00C04155"/>
    <w:rsid w:val="00C042CC"/>
    <w:rsid w:val="00C04513"/>
    <w:rsid w:val="00C04A4C"/>
    <w:rsid w:val="00C0617B"/>
    <w:rsid w:val="00C0708C"/>
    <w:rsid w:val="00C076B1"/>
    <w:rsid w:val="00C077E7"/>
    <w:rsid w:val="00C077FC"/>
    <w:rsid w:val="00C07808"/>
    <w:rsid w:val="00C078BF"/>
    <w:rsid w:val="00C1061B"/>
    <w:rsid w:val="00C109D1"/>
    <w:rsid w:val="00C10AE5"/>
    <w:rsid w:val="00C10F6F"/>
    <w:rsid w:val="00C11075"/>
    <w:rsid w:val="00C11467"/>
    <w:rsid w:val="00C11A9E"/>
    <w:rsid w:val="00C12CBE"/>
    <w:rsid w:val="00C12EFB"/>
    <w:rsid w:val="00C12F01"/>
    <w:rsid w:val="00C135A8"/>
    <w:rsid w:val="00C13612"/>
    <w:rsid w:val="00C13693"/>
    <w:rsid w:val="00C138B6"/>
    <w:rsid w:val="00C139EF"/>
    <w:rsid w:val="00C13CFA"/>
    <w:rsid w:val="00C14444"/>
    <w:rsid w:val="00C14988"/>
    <w:rsid w:val="00C14F25"/>
    <w:rsid w:val="00C1621B"/>
    <w:rsid w:val="00C166A3"/>
    <w:rsid w:val="00C1698E"/>
    <w:rsid w:val="00C16EE5"/>
    <w:rsid w:val="00C173FB"/>
    <w:rsid w:val="00C179DF"/>
    <w:rsid w:val="00C17A8F"/>
    <w:rsid w:val="00C17AB9"/>
    <w:rsid w:val="00C17BC1"/>
    <w:rsid w:val="00C20099"/>
    <w:rsid w:val="00C20360"/>
    <w:rsid w:val="00C20647"/>
    <w:rsid w:val="00C2081E"/>
    <w:rsid w:val="00C208A0"/>
    <w:rsid w:val="00C20BF6"/>
    <w:rsid w:val="00C211A1"/>
    <w:rsid w:val="00C21901"/>
    <w:rsid w:val="00C21A6A"/>
    <w:rsid w:val="00C21F0F"/>
    <w:rsid w:val="00C22062"/>
    <w:rsid w:val="00C220E4"/>
    <w:rsid w:val="00C22301"/>
    <w:rsid w:val="00C22AB9"/>
    <w:rsid w:val="00C23345"/>
    <w:rsid w:val="00C2365B"/>
    <w:rsid w:val="00C2368D"/>
    <w:rsid w:val="00C2399A"/>
    <w:rsid w:val="00C23A94"/>
    <w:rsid w:val="00C23BA0"/>
    <w:rsid w:val="00C23D04"/>
    <w:rsid w:val="00C24466"/>
    <w:rsid w:val="00C24467"/>
    <w:rsid w:val="00C246BD"/>
    <w:rsid w:val="00C2485A"/>
    <w:rsid w:val="00C2489F"/>
    <w:rsid w:val="00C248C4"/>
    <w:rsid w:val="00C24ADD"/>
    <w:rsid w:val="00C24BB0"/>
    <w:rsid w:val="00C24D0B"/>
    <w:rsid w:val="00C25012"/>
    <w:rsid w:val="00C253CB"/>
    <w:rsid w:val="00C253F0"/>
    <w:rsid w:val="00C2559A"/>
    <w:rsid w:val="00C25A17"/>
    <w:rsid w:val="00C25F5B"/>
    <w:rsid w:val="00C262A3"/>
    <w:rsid w:val="00C2643F"/>
    <w:rsid w:val="00C26908"/>
    <w:rsid w:val="00C26989"/>
    <w:rsid w:val="00C27091"/>
    <w:rsid w:val="00C2792A"/>
    <w:rsid w:val="00C279C3"/>
    <w:rsid w:val="00C27AFC"/>
    <w:rsid w:val="00C30393"/>
    <w:rsid w:val="00C303F5"/>
    <w:rsid w:val="00C30676"/>
    <w:rsid w:val="00C3085D"/>
    <w:rsid w:val="00C30961"/>
    <w:rsid w:val="00C30976"/>
    <w:rsid w:val="00C30CE3"/>
    <w:rsid w:val="00C30D64"/>
    <w:rsid w:val="00C30DEE"/>
    <w:rsid w:val="00C30EA7"/>
    <w:rsid w:val="00C30F98"/>
    <w:rsid w:val="00C3112F"/>
    <w:rsid w:val="00C3152D"/>
    <w:rsid w:val="00C318C1"/>
    <w:rsid w:val="00C31C51"/>
    <w:rsid w:val="00C31CF7"/>
    <w:rsid w:val="00C31E22"/>
    <w:rsid w:val="00C31F01"/>
    <w:rsid w:val="00C320EF"/>
    <w:rsid w:val="00C321EF"/>
    <w:rsid w:val="00C32403"/>
    <w:rsid w:val="00C32501"/>
    <w:rsid w:val="00C32625"/>
    <w:rsid w:val="00C32650"/>
    <w:rsid w:val="00C3299C"/>
    <w:rsid w:val="00C32D9F"/>
    <w:rsid w:val="00C32EA8"/>
    <w:rsid w:val="00C3301C"/>
    <w:rsid w:val="00C3343E"/>
    <w:rsid w:val="00C3361B"/>
    <w:rsid w:val="00C33731"/>
    <w:rsid w:val="00C33A1B"/>
    <w:rsid w:val="00C33B33"/>
    <w:rsid w:val="00C33FE4"/>
    <w:rsid w:val="00C33FF2"/>
    <w:rsid w:val="00C342CC"/>
    <w:rsid w:val="00C34352"/>
    <w:rsid w:val="00C34468"/>
    <w:rsid w:val="00C34523"/>
    <w:rsid w:val="00C34B74"/>
    <w:rsid w:val="00C34BD8"/>
    <w:rsid w:val="00C34F49"/>
    <w:rsid w:val="00C356CD"/>
    <w:rsid w:val="00C36050"/>
    <w:rsid w:val="00C36262"/>
    <w:rsid w:val="00C36862"/>
    <w:rsid w:val="00C3691D"/>
    <w:rsid w:val="00C36D6F"/>
    <w:rsid w:val="00C36E13"/>
    <w:rsid w:val="00C3725B"/>
    <w:rsid w:val="00C37451"/>
    <w:rsid w:val="00C3795B"/>
    <w:rsid w:val="00C37967"/>
    <w:rsid w:val="00C37C73"/>
    <w:rsid w:val="00C37D38"/>
    <w:rsid w:val="00C40313"/>
    <w:rsid w:val="00C406A9"/>
    <w:rsid w:val="00C407E1"/>
    <w:rsid w:val="00C408FC"/>
    <w:rsid w:val="00C40A08"/>
    <w:rsid w:val="00C41392"/>
    <w:rsid w:val="00C41482"/>
    <w:rsid w:val="00C4193A"/>
    <w:rsid w:val="00C41A13"/>
    <w:rsid w:val="00C41A3D"/>
    <w:rsid w:val="00C42024"/>
    <w:rsid w:val="00C42124"/>
    <w:rsid w:val="00C4236C"/>
    <w:rsid w:val="00C424B4"/>
    <w:rsid w:val="00C42582"/>
    <w:rsid w:val="00C42709"/>
    <w:rsid w:val="00C42C1B"/>
    <w:rsid w:val="00C42E55"/>
    <w:rsid w:val="00C4314D"/>
    <w:rsid w:val="00C432E1"/>
    <w:rsid w:val="00C4352D"/>
    <w:rsid w:val="00C43A24"/>
    <w:rsid w:val="00C43ABF"/>
    <w:rsid w:val="00C43B36"/>
    <w:rsid w:val="00C43C11"/>
    <w:rsid w:val="00C43DD2"/>
    <w:rsid w:val="00C43F4E"/>
    <w:rsid w:val="00C44412"/>
    <w:rsid w:val="00C44829"/>
    <w:rsid w:val="00C448BE"/>
    <w:rsid w:val="00C450A7"/>
    <w:rsid w:val="00C454F2"/>
    <w:rsid w:val="00C45C61"/>
    <w:rsid w:val="00C45C8B"/>
    <w:rsid w:val="00C461F6"/>
    <w:rsid w:val="00C4634A"/>
    <w:rsid w:val="00C466B6"/>
    <w:rsid w:val="00C468A8"/>
    <w:rsid w:val="00C46C21"/>
    <w:rsid w:val="00C46D18"/>
    <w:rsid w:val="00C46E20"/>
    <w:rsid w:val="00C47188"/>
    <w:rsid w:val="00C47AB8"/>
    <w:rsid w:val="00C5025D"/>
    <w:rsid w:val="00C50301"/>
    <w:rsid w:val="00C50425"/>
    <w:rsid w:val="00C5059A"/>
    <w:rsid w:val="00C5060E"/>
    <w:rsid w:val="00C508AA"/>
    <w:rsid w:val="00C50CF8"/>
    <w:rsid w:val="00C51097"/>
    <w:rsid w:val="00C516DF"/>
    <w:rsid w:val="00C51834"/>
    <w:rsid w:val="00C51DED"/>
    <w:rsid w:val="00C51DF5"/>
    <w:rsid w:val="00C52265"/>
    <w:rsid w:val="00C528BD"/>
    <w:rsid w:val="00C52980"/>
    <w:rsid w:val="00C52D23"/>
    <w:rsid w:val="00C52E91"/>
    <w:rsid w:val="00C53079"/>
    <w:rsid w:val="00C53255"/>
    <w:rsid w:val="00C532DD"/>
    <w:rsid w:val="00C53580"/>
    <w:rsid w:val="00C53765"/>
    <w:rsid w:val="00C53EDB"/>
    <w:rsid w:val="00C54171"/>
    <w:rsid w:val="00C54364"/>
    <w:rsid w:val="00C54711"/>
    <w:rsid w:val="00C54A6B"/>
    <w:rsid w:val="00C54BD5"/>
    <w:rsid w:val="00C54CF8"/>
    <w:rsid w:val="00C5517C"/>
    <w:rsid w:val="00C5520A"/>
    <w:rsid w:val="00C55790"/>
    <w:rsid w:val="00C55833"/>
    <w:rsid w:val="00C5617A"/>
    <w:rsid w:val="00C56980"/>
    <w:rsid w:val="00C56ABD"/>
    <w:rsid w:val="00C56DB2"/>
    <w:rsid w:val="00C57390"/>
    <w:rsid w:val="00C574C6"/>
    <w:rsid w:val="00C5759D"/>
    <w:rsid w:val="00C57635"/>
    <w:rsid w:val="00C57836"/>
    <w:rsid w:val="00C57A25"/>
    <w:rsid w:val="00C57EE7"/>
    <w:rsid w:val="00C602D5"/>
    <w:rsid w:val="00C604B1"/>
    <w:rsid w:val="00C60BDE"/>
    <w:rsid w:val="00C60BF9"/>
    <w:rsid w:val="00C611A3"/>
    <w:rsid w:val="00C614AD"/>
    <w:rsid w:val="00C61518"/>
    <w:rsid w:val="00C61647"/>
    <w:rsid w:val="00C61760"/>
    <w:rsid w:val="00C61979"/>
    <w:rsid w:val="00C619FC"/>
    <w:rsid w:val="00C61C86"/>
    <w:rsid w:val="00C61E3A"/>
    <w:rsid w:val="00C61FC6"/>
    <w:rsid w:val="00C627D1"/>
    <w:rsid w:val="00C62D09"/>
    <w:rsid w:val="00C631E3"/>
    <w:rsid w:val="00C634EF"/>
    <w:rsid w:val="00C6404A"/>
    <w:rsid w:val="00C642F9"/>
    <w:rsid w:val="00C6489A"/>
    <w:rsid w:val="00C648DA"/>
    <w:rsid w:val="00C6544E"/>
    <w:rsid w:val="00C65523"/>
    <w:rsid w:val="00C6561E"/>
    <w:rsid w:val="00C656EE"/>
    <w:rsid w:val="00C65EBF"/>
    <w:rsid w:val="00C65ECA"/>
    <w:rsid w:val="00C6603F"/>
    <w:rsid w:val="00C660A1"/>
    <w:rsid w:val="00C66A63"/>
    <w:rsid w:val="00C66CBC"/>
    <w:rsid w:val="00C66F35"/>
    <w:rsid w:val="00C66F4F"/>
    <w:rsid w:val="00C66F6C"/>
    <w:rsid w:val="00C6741D"/>
    <w:rsid w:val="00C67549"/>
    <w:rsid w:val="00C67C84"/>
    <w:rsid w:val="00C67E6C"/>
    <w:rsid w:val="00C67F21"/>
    <w:rsid w:val="00C70DBD"/>
    <w:rsid w:val="00C70E1E"/>
    <w:rsid w:val="00C7100F"/>
    <w:rsid w:val="00C71373"/>
    <w:rsid w:val="00C718BF"/>
    <w:rsid w:val="00C71C92"/>
    <w:rsid w:val="00C71CE3"/>
    <w:rsid w:val="00C71DAF"/>
    <w:rsid w:val="00C72039"/>
    <w:rsid w:val="00C72335"/>
    <w:rsid w:val="00C72ADD"/>
    <w:rsid w:val="00C72B45"/>
    <w:rsid w:val="00C73135"/>
    <w:rsid w:val="00C733BA"/>
    <w:rsid w:val="00C73447"/>
    <w:rsid w:val="00C735B2"/>
    <w:rsid w:val="00C73C1F"/>
    <w:rsid w:val="00C740A1"/>
    <w:rsid w:val="00C743E6"/>
    <w:rsid w:val="00C74850"/>
    <w:rsid w:val="00C74A1F"/>
    <w:rsid w:val="00C74B08"/>
    <w:rsid w:val="00C74B5B"/>
    <w:rsid w:val="00C74D61"/>
    <w:rsid w:val="00C75001"/>
    <w:rsid w:val="00C75118"/>
    <w:rsid w:val="00C75432"/>
    <w:rsid w:val="00C75B53"/>
    <w:rsid w:val="00C75DA6"/>
    <w:rsid w:val="00C75F10"/>
    <w:rsid w:val="00C7615A"/>
    <w:rsid w:val="00C761C7"/>
    <w:rsid w:val="00C762A8"/>
    <w:rsid w:val="00C7665A"/>
    <w:rsid w:val="00C76ABC"/>
    <w:rsid w:val="00C76B6E"/>
    <w:rsid w:val="00C76E85"/>
    <w:rsid w:val="00C7702E"/>
    <w:rsid w:val="00C77592"/>
    <w:rsid w:val="00C775F9"/>
    <w:rsid w:val="00C77746"/>
    <w:rsid w:val="00C77B36"/>
    <w:rsid w:val="00C77F42"/>
    <w:rsid w:val="00C803FC"/>
    <w:rsid w:val="00C805A1"/>
    <w:rsid w:val="00C809F4"/>
    <w:rsid w:val="00C80A8A"/>
    <w:rsid w:val="00C80F33"/>
    <w:rsid w:val="00C81182"/>
    <w:rsid w:val="00C81763"/>
    <w:rsid w:val="00C81947"/>
    <w:rsid w:val="00C8194D"/>
    <w:rsid w:val="00C81B35"/>
    <w:rsid w:val="00C81D7E"/>
    <w:rsid w:val="00C81E41"/>
    <w:rsid w:val="00C81EB8"/>
    <w:rsid w:val="00C82450"/>
    <w:rsid w:val="00C82984"/>
    <w:rsid w:val="00C82EBD"/>
    <w:rsid w:val="00C83109"/>
    <w:rsid w:val="00C837CF"/>
    <w:rsid w:val="00C83D4E"/>
    <w:rsid w:val="00C83E9B"/>
    <w:rsid w:val="00C83FE6"/>
    <w:rsid w:val="00C844CC"/>
    <w:rsid w:val="00C8452A"/>
    <w:rsid w:val="00C84553"/>
    <w:rsid w:val="00C846F3"/>
    <w:rsid w:val="00C84BA5"/>
    <w:rsid w:val="00C84ECD"/>
    <w:rsid w:val="00C8509E"/>
    <w:rsid w:val="00C85B57"/>
    <w:rsid w:val="00C85E32"/>
    <w:rsid w:val="00C85FE8"/>
    <w:rsid w:val="00C8631C"/>
    <w:rsid w:val="00C86A2C"/>
    <w:rsid w:val="00C86C71"/>
    <w:rsid w:val="00C86C84"/>
    <w:rsid w:val="00C86E1C"/>
    <w:rsid w:val="00C8708B"/>
    <w:rsid w:val="00C870BE"/>
    <w:rsid w:val="00C87102"/>
    <w:rsid w:val="00C871E2"/>
    <w:rsid w:val="00C878EF"/>
    <w:rsid w:val="00C87B4A"/>
    <w:rsid w:val="00C87B77"/>
    <w:rsid w:val="00C87DA9"/>
    <w:rsid w:val="00C87ED7"/>
    <w:rsid w:val="00C9047C"/>
    <w:rsid w:val="00C90540"/>
    <w:rsid w:val="00C90576"/>
    <w:rsid w:val="00C90C40"/>
    <w:rsid w:val="00C90D85"/>
    <w:rsid w:val="00C910B9"/>
    <w:rsid w:val="00C91CD8"/>
    <w:rsid w:val="00C92430"/>
    <w:rsid w:val="00C925AE"/>
    <w:rsid w:val="00C92A72"/>
    <w:rsid w:val="00C93104"/>
    <w:rsid w:val="00C93437"/>
    <w:rsid w:val="00C93CF4"/>
    <w:rsid w:val="00C93F78"/>
    <w:rsid w:val="00C941A2"/>
    <w:rsid w:val="00C94776"/>
    <w:rsid w:val="00C95062"/>
    <w:rsid w:val="00C950A2"/>
    <w:rsid w:val="00C95207"/>
    <w:rsid w:val="00C95550"/>
    <w:rsid w:val="00C95649"/>
    <w:rsid w:val="00C95AD6"/>
    <w:rsid w:val="00C95B9F"/>
    <w:rsid w:val="00C96364"/>
    <w:rsid w:val="00C965F3"/>
    <w:rsid w:val="00C9661B"/>
    <w:rsid w:val="00C966B2"/>
    <w:rsid w:val="00C96FE0"/>
    <w:rsid w:val="00C9734D"/>
    <w:rsid w:val="00C9794E"/>
    <w:rsid w:val="00C97E36"/>
    <w:rsid w:val="00CA001B"/>
    <w:rsid w:val="00CA05CD"/>
    <w:rsid w:val="00CA0E8D"/>
    <w:rsid w:val="00CA1887"/>
    <w:rsid w:val="00CA1B58"/>
    <w:rsid w:val="00CA1C98"/>
    <w:rsid w:val="00CA2340"/>
    <w:rsid w:val="00CA29A2"/>
    <w:rsid w:val="00CA3285"/>
    <w:rsid w:val="00CA3A83"/>
    <w:rsid w:val="00CA3B7E"/>
    <w:rsid w:val="00CA3ED9"/>
    <w:rsid w:val="00CA3FD6"/>
    <w:rsid w:val="00CA4426"/>
    <w:rsid w:val="00CA4668"/>
    <w:rsid w:val="00CA49ED"/>
    <w:rsid w:val="00CA4EF7"/>
    <w:rsid w:val="00CA524C"/>
    <w:rsid w:val="00CA54A0"/>
    <w:rsid w:val="00CA552E"/>
    <w:rsid w:val="00CA553F"/>
    <w:rsid w:val="00CA5549"/>
    <w:rsid w:val="00CA56C8"/>
    <w:rsid w:val="00CA5C77"/>
    <w:rsid w:val="00CA5F1E"/>
    <w:rsid w:val="00CA6403"/>
    <w:rsid w:val="00CA6430"/>
    <w:rsid w:val="00CA6758"/>
    <w:rsid w:val="00CA71CE"/>
    <w:rsid w:val="00CA7895"/>
    <w:rsid w:val="00CA7C2F"/>
    <w:rsid w:val="00CA7E8A"/>
    <w:rsid w:val="00CA7EE2"/>
    <w:rsid w:val="00CB0A5F"/>
    <w:rsid w:val="00CB1323"/>
    <w:rsid w:val="00CB1405"/>
    <w:rsid w:val="00CB1BCC"/>
    <w:rsid w:val="00CB1C96"/>
    <w:rsid w:val="00CB1D6F"/>
    <w:rsid w:val="00CB2076"/>
    <w:rsid w:val="00CB253C"/>
    <w:rsid w:val="00CB2B86"/>
    <w:rsid w:val="00CB2E8B"/>
    <w:rsid w:val="00CB2FCF"/>
    <w:rsid w:val="00CB328B"/>
    <w:rsid w:val="00CB32B9"/>
    <w:rsid w:val="00CB3694"/>
    <w:rsid w:val="00CB3A2B"/>
    <w:rsid w:val="00CB3B6F"/>
    <w:rsid w:val="00CB4050"/>
    <w:rsid w:val="00CB443D"/>
    <w:rsid w:val="00CB449C"/>
    <w:rsid w:val="00CB4A10"/>
    <w:rsid w:val="00CB4B50"/>
    <w:rsid w:val="00CB4FE3"/>
    <w:rsid w:val="00CB5127"/>
    <w:rsid w:val="00CB51F9"/>
    <w:rsid w:val="00CB545A"/>
    <w:rsid w:val="00CB54D5"/>
    <w:rsid w:val="00CB5522"/>
    <w:rsid w:val="00CB575A"/>
    <w:rsid w:val="00CB57A4"/>
    <w:rsid w:val="00CB5C17"/>
    <w:rsid w:val="00CB609D"/>
    <w:rsid w:val="00CB61FE"/>
    <w:rsid w:val="00CB6397"/>
    <w:rsid w:val="00CB65DE"/>
    <w:rsid w:val="00CB65E5"/>
    <w:rsid w:val="00CB6872"/>
    <w:rsid w:val="00CB6990"/>
    <w:rsid w:val="00CB6CD5"/>
    <w:rsid w:val="00CB6EC8"/>
    <w:rsid w:val="00CB700C"/>
    <w:rsid w:val="00CB740A"/>
    <w:rsid w:val="00CB7490"/>
    <w:rsid w:val="00CB77BD"/>
    <w:rsid w:val="00CB78C2"/>
    <w:rsid w:val="00CB7917"/>
    <w:rsid w:val="00CB7925"/>
    <w:rsid w:val="00CB7C5D"/>
    <w:rsid w:val="00CB7D92"/>
    <w:rsid w:val="00CB7DDE"/>
    <w:rsid w:val="00CC019F"/>
    <w:rsid w:val="00CC0265"/>
    <w:rsid w:val="00CC037E"/>
    <w:rsid w:val="00CC0409"/>
    <w:rsid w:val="00CC08C1"/>
    <w:rsid w:val="00CC08EF"/>
    <w:rsid w:val="00CC0C79"/>
    <w:rsid w:val="00CC0DB1"/>
    <w:rsid w:val="00CC1509"/>
    <w:rsid w:val="00CC2298"/>
    <w:rsid w:val="00CC22EE"/>
    <w:rsid w:val="00CC27E7"/>
    <w:rsid w:val="00CC2929"/>
    <w:rsid w:val="00CC2BDC"/>
    <w:rsid w:val="00CC348A"/>
    <w:rsid w:val="00CC3B0B"/>
    <w:rsid w:val="00CC3BE5"/>
    <w:rsid w:val="00CC3FE6"/>
    <w:rsid w:val="00CC47B8"/>
    <w:rsid w:val="00CC47DB"/>
    <w:rsid w:val="00CC4D98"/>
    <w:rsid w:val="00CC4DC9"/>
    <w:rsid w:val="00CC505C"/>
    <w:rsid w:val="00CC5467"/>
    <w:rsid w:val="00CC5473"/>
    <w:rsid w:val="00CC5A84"/>
    <w:rsid w:val="00CC5B0B"/>
    <w:rsid w:val="00CC5B5D"/>
    <w:rsid w:val="00CC5C36"/>
    <w:rsid w:val="00CC5C55"/>
    <w:rsid w:val="00CC5E58"/>
    <w:rsid w:val="00CC601B"/>
    <w:rsid w:val="00CC6084"/>
    <w:rsid w:val="00CC64B9"/>
    <w:rsid w:val="00CC660A"/>
    <w:rsid w:val="00CC6738"/>
    <w:rsid w:val="00CC6A75"/>
    <w:rsid w:val="00CC6E18"/>
    <w:rsid w:val="00CC6E78"/>
    <w:rsid w:val="00CC7575"/>
    <w:rsid w:val="00CC77D8"/>
    <w:rsid w:val="00CD0025"/>
    <w:rsid w:val="00CD0066"/>
    <w:rsid w:val="00CD0440"/>
    <w:rsid w:val="00CD0823"/>
    <w:rsid w:val="00CD0DAA"/>
    <w:rsid w:val="00CD0E14"/>
    <w:rsid w:val="00CD0FB6"/>
    <w:rsid w:val="00CD133F"/>
    <w:rsid w:val="00CD13A6"/>
    <w:rsid w:val="00CD1571"/>
    <w:rsid w:val="00CD1A2C"/>
    <w:rsid w:val="00CD1AF0"/>
    <w:rsid w:val="00CD1D9C"/>
    <w:rsid w:val="00CD1F12"/>
    <w:rsid w:val="00CD220D"/>
    <w:rsid w:val="00CD2315"/>
    <w:rsid w:val="00CD2525"/>
    <w:rsid w:val="00CD2FC8"/>
    <w:rsid w:val="00CD2FF0"/>
    <w:rsid w:val="00CD306F"/>
    <w:rsid w:val="00CD347A"/>
    <w:rsid w:val="00CD3833"/>
    <w:rsid w:val="00CD3A7C"/>
    <w:rsid w:val="00CD3AD7"/>
    <w:rsid w:val="00CD3FEF"/>
    <w:rsid w:val="00CD459C"/>
    <w:rsid w:val="00CD47C9"/>
    <w:rsid w:val="00CD4BCC"/>
    <w:rsid w:val="00CD4DDD"/>
    <w:rsid w:val="00CD5336"/>
    <w:rsid w:val="00CD559A"/>
    <w:rsid w:val="00CD55FB"/>
    <w:rsid w:val="00CD5769"/>
    <w:rsid w:val="00CD58FD"/>
    <w:rsid w:val="00CD59E9"/>
    <w:rsid w:val="00CD5EB8"/>
    <w:rsid w:val="00CD5F2E"/>
    <w:rsid w:val="00CD60B0"/>
    <w:rsid w:val="00CD61F2"/>
    <w:rsid w:val="00CD62E4"/>
    <w:rsid w:val="00CD642F"/>
    <w:rsid w:val="00CD6451"/>
    <w:rsid w:val="00CD65BD"/>
    <w:rsid w:val="00CD6945"/>
    <w:rsid w:val="00CD699D"/>
    <w:rsid w:val="00CD69E2"/>
    <w:rsid w:val="00CD6E22"/>
    <w:rsid w:val="00CD6E7B"/>
    <w:rsid w:val="00CD6F6D"/>
    <w:rsid w:val="00CD72C8"/>
    <w:rsid w:val="00CD7A79"/>
    <w:rsid w:val="00CD7DE4"/>
    <w:rsid w:val="00CD7F10"/>
    <w:rsid w:val="00CE014C"/>
    <w:rsid w:val="00CE0341"/>
    <w:rsid w:val="00CE07DE"/>
    <w:rsid w:val="00CE09F5"/>
    <w:rsid w:val="00CE1296"/>
    <w:rsid w:val="00CE12AF"/>
    <w:rsid w:val="00CE134A"/>
    <w:rsid w:val="00CE13A2"/>
    <w:rsid w:val="00CE185D"/>
    <w:rsid w:val="00CE1B3A"/>
    <w:rsid w:val="00CE1EBF"/>
    <w:rsid w:val="00CE1F9F"/>
    <w:rsid w:val="00CE21B4"/>
    <w:rsid w:val="00CE2646"/>
    <w:rsid w:val="00CE28C2"/>
    <w:rsid w:val="00CE2CBD"/>
    <w:rsid w:val="00CE2DDB"/>
    <w:rsid w:val="00CE326B"/>
    <w:rsid w:val="00CE331A"/>
    <w:rsid w:val="00CE3946"/>
    <w:rsid w:val="00CE40A6"/>
    <w:rsid w:val="00CE4293"/>
    <w:rsid w:val="00CE42FB"/>
    <w:rsid w:val="00CE4665"/>
    <w:rsid w:val="00CE47E3"/>
    <w:rsid w:val="00CE4863"/>
    <w:rsid w:val="00CE488D"/>
    <w:rsid w:val="00CE48AD"/>
    <w:rsid w:val="00CE4D1F"/>
    <w:rsid w:val="00CE4DC9"/>
    <w:rsid w:val="00CE5103"/>
    <w:rsid w:val="00CE53F2"/>
    <w:rsid w:val="00CE54E3"/>
    <w:rsid w:val="00CE55F9"/>
    <w:rsid w:val="00CE5AFA"/>
    <w:rsid w:val="00CE5CD4"/>
    <w:rsid w:val="00CE5CE8"/>
    <w:rsid w:val="00CE641E"/>
    <w:rsid w:val="00CE6A07"/>
    <w:rsid w:val="00CE7574"/>
    <w:rsid w:val="00CE767B"/>
    <w:rsid w:val="00CE76AB"/>
    <w:rsid w:val="00CE7C98"/>
    <w:rsid w:val="00CE7DEB"/>
    <w:rsid w:val="00CF0881"/>
    <w:rsid w:val="00CF0EAB"/>
    <w:rsid w:val="00CF11CE"/>
    <w:rsid w:val="00CF1417"/>
    <w:rsid w:val="00CF14A1"/>
    <w:rsid w:val="00CF15A7"/>
    <w:rsid w:val="00CF18AC"/>
    <w:rsid w:val="00CF1973"/>
    <w:rsid w:val="00CF1D65"/>
    <w:rsid w:val="00CF1F1C"/>
    <w:rsid w:val="00CF1F50"/>
    <w:rsid w:val="00CF23DD"/>
    <w:rsid w:val="00CF252C"/>
    <w:rsid w:val="00CF2D5B"/>
    <w:rsid w:val="00CF30DB"/>
    <w:rsid w:val="00CF3114"/>
    <w:rsid w:val="00CF333B"/>
    <w:rsid w:val="00CF33FB"/>
    <w:rsid w:val="00CF35E3"/>
    <w:rsid w:val="00CF42A2"/>
    <w:rsid w:val="00CF42E1"/>
    <w:rsid w:val="00CF4486"/>
    <w:rsid w:val="00CF4C28"/>
    <w:rsid w:val="00CF4C82"/>
    <w:rsid w:val="00CF50D9"/>
    <w:rsid w:val="00CF54DD"/>
    <w:rsid w:val="00CF5692"/>
    <w:rsid w:val="00CF59B1"/>
    <w:rsid w:val="00CF5BB3"/>
    <w:rsid w:val="00CF5C28"/>
    <w:rsid w:val="00CF5F79"/>
    <w:rsid w:val="00CF5FA9"/>
    <w:rsid w:val="00CF5FFA"/>
    <w:rsid w:val="00CF62F2"/>
    <w:rsid w:val="00CF6A01"/>
    <w:rsid w:val="00CF6E57"/>
    <w:rsid w:val="00CF6F9C"/>
    <w:rsid w:val="00CF7066"/>
    <w:rsid w:val="00CF729F"/>
    <w:rsid w:val="00CF7454"/>
    <w:rsid w:val="00CF753B"/>
    <w:rsid w:val="00CF76E7"/>
    <w:rsid w:val="00CF7880"/>
    <w:rsid w:val="00D00013"/>
    <w:rsid w:val="00D00530"/>
    <w:rsid w:val="00D00D30"/>
    <w:rsid w:val="00D00E5F"/>
    <w:rsid w:val="00D013BE"/>
    <w:rsid w:val="00D014D2"/>
    <w:rsid w:val="00D01631"/>
    <w:rsid w:val="00D0165B"/>
    <w:rsid w:val="00D01776"/>
    <w:rsid w:val="00D01A5E"/>
    <w:rsid w:val="00D02342"/>
    <w:rsid w:val="00D02440"/>
    <w:rsid w:val="00D0266F"/>
    <w:rsid w:val="00D033E0"/>
    <w:rsid w:val="00D03BC9"/>
    <w:rsid w:val="00D03DB5"/>
    <w:rsid w:val="00D03F8A"/>
    <w:rsid w:val="00D03FD1"/>
    <w:rsid w:val="00D040E6"/>
    <w:rsid w:val="00D0416F"/>
    <w:rsid w:val="00D041EA"/>
    <w:rsid w:val="00D04909"/>
    <w:rsid w:val="00D04E2C"/>
    <w:rsid w:val="00D05182"/>
    <w:rsid w:val="00D0529A"/>
    <w:rsid w:val="00D0575E"/>
    <w:rsid w:val="00D057FF"/>
    <w:rsid w:val="00D05891"/>
    <w:rsid w:val="00D0599D"/>
    <w:rsid w:val="00D05A72"/>
    <w:rsid w:val="00D05DDD"/>
    <w:rsid w:val="00D06CAE"/>
    <w:rsid w:val="00D06FC9"/>
    <w:rsid w:val="00D07166"/>
    <w:rsid w:val="00D078E1"/>
    <w:rsid w:val="00D07D99"/>
    <w:rsid w:val="00D101C3"/>
    <w:rsid w:val="00D10208"/>
    <w:rsid w:val="00D1065A"/>
    <w:rsid w:val="00D1098E"/>
    <w:rsid w:val="00D10AC2"/>
    <w:rsid w:val="00D10B0C"/>
    <w:rsid w:val="00D11068"/>
    <w:rsid w:val="00D11721"/>
    <w:rsid w:val="00D11A34"/>
    <w:rsid w:val="00D11B62"/>
    <w:rsid w:val="00D11BA3"/>
    <w:rsid w:val="00D11E4D"/>
    <w:rsid w:val="00D12728"/>
    <w:rsid w:val="00D12C57"/>
    <w:rsid w:val="00D12CAA"/>
    <w:rsid w:val="00D130B8"/>
    <w:rsid w:val="00D130FD"/>
    <w:rsid w:val="00D13311"/>
    <w:rsid w:val="00D134B4"/>
    <w:rsid w:val="00D1390D"/>
    <w:rsid w:val="00D13A8F"/>
    <w:rsid w:val="00D13D8B"/>
    <w:rsid w:val="00D13DAD"/>
    <w:rsid w:val="00D13E04"/>
    <w:rsid w:val="00D13FD9"/>
    <w:rsid w:val="00D144EA"/>
    <w:rsid w:val="00D145D2"/>
    <w:rsid w:val="00D14615"/>
    <w:rsid w:val="00D149FC"/>
    <w:rsid w:val="00D14ABB"/>
    <w:rsid w:val="00D14DF4"/>
    <w:rsid w:val="00D150CA"/>
    <w:rsid w:val="00D152EE"/>
    <w:rsid w:val="00D155D1"/>
    <w:rsid w:val="00D1591B"/>
    <w:rsid w:val="00D15AF5"/>
    <w:rsid w:val="00D15B85"/>
    <w:rsid w:val="00D15D0B"/>
    <w:rsid w:val="00D15DFF"/>
    <w:rsid w:val="00D15EE3"/>
    <w:rsid w:val="00D15FD4"/>
    <w:rsid w:val="00D1613B"/>
    <w:rsid w:val="00D163D6"/>
    <w:rsid w:val="00D166F6"/>
    <w:rsid w:val="00D1683F"/>
    <w:rsid w:val="00D16F1D"/>
    <w:rsid w:val="00D17219"/>
    <w:rsid w:val="00D17699"/>
    <w:rsid w:val="00D177D3"/>
    <w:rsid w:val="00D17A95"/>
    <w:rsid w:val="00D17FC4"/>
    <w:rsid w:val="00D20ABF"/>
    <w:rsid w:val="00D2140A"/>
    <w:rsid w:val="00D217CD"/>
    <w:rsid w:val="00D219BE"/>
    <w:rsid w:val="00D21B74"/>
    <w:rsid w:val="00D21BC6"/>
    <w:rsid w:val="00D2218C"/>
    <w:rsid w:val="00D226F1"/>
    <w:rsid w:val="00D2279B"/>
    <w:rsid w:val="00D22895"/>
    <w:rsid w:val="00D22AE7"/>
    <w:rsid w:val="00D22B32"/>
    <w:rsid w:val="00D22FE4"/>
    <w:rsid w:val="00D2315A"/>
    <w:rsid w:val="00D23399"/>
    <w:rsid w:val="00D234F7"/>
    <w:rsid w:val="00D23CFC"/>
    <w:rsid w:val="00D241BB"/>
    <w:rsid w:val="00D241EC"/>
    <w:rsid w:val="00D24442"/>
    <w:rsid w:val="00D24812"/>
    <w:rsid w:val="00D2484F"/>
    <w:rsid w:val="00D24AF4"/>
    <w:rsid w:val="00D24B20"/>
    <w:rsid w:val="00D24C67"/>
    <w:rsid w:val="00D24D70"/>
    <w:rsid w:val="00D2527F"/>
    <w:rsid w:val="00D253D3"/>
    <w:rsid w:val="00D25BA5"/>
    <w:rsid w:val="00D25D77"/>
    <w:rsid w:val="00D26043"/>
    <w:rsid w:val="00D262C1"/>
    <w:rsid w:val="00D262D0"/>
    <w:rsid w:val="00D26838"/>
    <w:rsid w:val="00D268F8"/>
    <w:rsid w:val="00D2726E"/>
    <w:rsid w:val="00D2746A"/>
    <w:rsid w:val="00D275E2"/>
    <w:rsid w:val="00D27B69"/>
    <w:rsid w:val="00D30261"/>
    <w:rsid w:val="00D302DA"/>
    <w:rsid w:val="00D305AC"/>
    <w:rsid w:val="00D30871"/>
    <w:rsid w:val="00D30CFB"/>
    <w:rsid w:val="00D30ECE"/>
    <w:rsid w:val="00D30EE8"/>
    <w:rsid w:val="00D31375"/>
    <w:rsid w:val="00D31413"/>
    <w:rsid w:val="00D31645"/>
    <w:rsid w:val="00D31887"/>
    <w:rsid w:val="00D319EB"/>
    <w:rsid w:val="00D31E0B"/>
    <w:rsid w:val="00D3202A"/>
    <w:rsid w:val="00D32AD7"/>
    <w:rsid w:val="00D32E36"/>
    <w:rsid w:val="00D3303B"/>
    <w:rsid w:val="00D331F6"/>
    <w:rsid w:val="00D33DBB"/>
    <w:rsid w:val="00D34000"/>
    <w:rsid w:val="00D34091"/>
    <w:rsid w:val="00D34A62"/>
    <w:rsid w:val="00D3700C"/>
    <w:rsid w:val="00D3726B"/>
    <w:rsid w:val="00D37472"/>
    <w:rsid w:val="00D3767A"/>
    <w:rsid w:val="00D3767D"/>
    <w:rsid w:val="00D37821"/>
    <w:rsid w:val="00D37DC4"/>
    <w:rsid w:val="00D4012B"/>
    <w:rsid w:val="00D4019A"/>
    <w:rsid w:val="00D40283"/>
    <w:rsid w:val="00D40369"/>
    <w:rsid w:val="00D40761"/>
    <w:rsid w:val="00D41D1F"/>
    <w:rsid w:val="00D4213B"/>
    <w:rsid w:val="00D42175"/>
    <w:rsid w:val="00D42473"/>
    <w:rsid w:val="00D428B3"/>
    <w:rsid w:val="00D42BF4"/>
    <w:rsid w:val="00D43214"/>
    <w:rsid w:val="00D43E08"/>
    <w:rsid w:val="00D43EE7"/>
    <w:rsid w:val="00D442A7"/>
    <w:rsid w:val="00D442CA"/>
    <w:rsid w:val="00D4474D"/>
    <w:rsid w:val="00D447E5"/>
    <w:rsid w:val="00D4493B"/>
    <w:rsid w:val="00D44965"/>
    <w:rsid w:val="00D44E20"/>
    <w:rsid w:val="00D44E2B"/>
    <w:rsid w:val="00D4524D"/>
    <w:rsid w:val="00D453BF"/>
    <w:rsid w:val="00D454B7"/>
    <w:rsid w:val="00D4569C"/>
    <w:rsid w:val="00D4597E"/>
    <w:rsid w:val="00D45CD9"/>
    <w:rsid w:val="00D46856"/>
    <w:rsid w:val="00D46A2C"/>
    <w:rsid w:val="00D46AD5"/>
    <w:rsid w:val="00D47539"/>
    <w:rsid w:val="00D47540"/>
    <w:rsid w:val="00D47877"/>
    <w:rsid w:val="00D47A19"/>
    <w:rsid w:val="00D47BD7"/>
    <w:rsid w:val="00D47EAF"/>
    <w:rsid w:val="00D509F2"/>
    <w:rsid w:val="00D50B4C"/>
    <w:rsid w:val="00D51CD8"/>
    <w:rsid w:val="00D51FEC"/>
    <w:rsid w:val="00D52531"/>
    <w:rsid w:val="00D5267F"/>
    <w:rsid w:val="00D52F97"/>
    <w:rsid w:val="00D5313C"/>
    <w:rsid w:val="00D5322A"/>
    <w:rsid w:val="00D533DA"/>
    <w:rsid w:val="00D53779"/>
    <w:rsid w:val="00D53F78"/>
    <w:rsid w:val="00D54300"/>
    <w:rsid w:val="00D54DF9"/>
    <w:rsid w:val="00D54EE6"/>
    <w:rsid w:val="00D54F07"/>
    <w:rsid w:val="00D551C5"/>
    <w:rsid w:val="00D5560B"/>
    <w:rsid w:val="00D55A2A"/>
    <w:rsid w:val="00D55B59"/>
    <w:rsid w:val="00D55D9A"/>
    <w:rsid w:val="00D56663"/>
    <w:rsid w:val="00D566A6"/>
    <w:rsid w:val="00D567E0"/>
    <w:rsid w:val="00D56819"/>
    <w:rsid w:val="00D56AD9"/>
    <w:rsid w:val="00D5741F"/>
    <w:rsid w:val="00D5746F"/>
    <w:rsid w:val="00D57A97"/>
    <w:rsid w:val="00D57E36"/>
    <w:rsid w:val="00D57F28"/>
    <w:rsid w:val="00D57FA0"/>
    <w:rsid w:val="00D60A8A"/>
    <w:rsid w:val="00D60E3A"/>
    <w:rsid w:val="00D60E7F"/>
    <w:rsid w:val="00D61342"/>
    <w:rsid w:val="00D61B18"/>
    <w:rsid w:val="00D622CC"/>
    <w:rsid w:val="00D627A4"/>
    <w:rsid w:val="00D627EB"/>
    <w:rsid w:val="00D62A56"/>
    <w:rsid w:val="00D62B1E"/>
    <w:rsid w:val="00D62C67"/>
    <w:rsid w:val="00D62D6E"/>
    <w:rsid w:val="00D62E40"/>
    <w:rsid w:val="00D62EF5"/>
    <w:rsid w:val="00D62F9D"/>
    <w:rsid w:val="00D6316A"/>
    <w:rsid w:val="00D63292"/>
    <w:rsid w:val="00D638A3"/>
    <w:rsid w:val="00D6397D"/>
    <w:rsid w:val="00D63ACC"/>
    <w:rsid w:val="00D63C93"/>
    <w:rsid w:val="00D63DA7"/>
    <w:rsid w:val="00D64396"/>
    <w:rsid w:val="00D64A11"/>
    <w:rsid w:val="00D64ABB"/>
    <w:rsid w:val="00D64FC6"/>
    <w:rsid w:val="00D65192"/>
    <w:rsid w:val="00D656E6"/>
    <w:rsid w:val="00D65717"/>
    <w:rsid w:val="00D6592A"/>
    <w:rsid w:val="00D65C4F"/>
    <w:rsid w:val="00D65C56"/>
    <w:rsid w:val="00D65CEA"/>
    <w:rsid w:val="00D65E49"/>
    <w:rsid w:val="00D66239"/>
    <w:rsid w:val="00D66367"/>
    <w:rsid w:val="00D6658D"/>
    <w:rsid w:val="00D66A87"/>
    <w:rsid w:val="00D66E2B"/>
    <w:rsid w:val="00D67262"/>
    <w:rsid w:val="00D67350"/>
    <w:rsid w:val="00D67690"/>
    <w:rsid w:val="00D678F7"/>
    <w:rsid w:val="00D67E2E"/>
    <w:rsid w:val="00D70BD3"/>
    <w:rsid w:val="00D70C26"/>
    <w:rsid w:val="00D711F3"/>
    <w:rsid w:val="00D71220"/>
    <w:rsid w:val="00D714C9"/>
    <w:rsid w:val="00D71818"/>
    <w:rsid w:val="00D71DCA"/>
    <w:rsid w:val="00D72217"/>
    <w:rsid w:val="00D7265D"/>
    <w:rsid w:val="00D72F70"/>
    <w:rsid w:val="00D737AF"/>
    <w:rsid w:val="00D73920"/>
    <w:rsid w:val="00D73AFA"/>
    <w:rsid w:val="00D743AC"/>
    <w:rsid w:val="00D7482E"/>
    <w:rsid w:val="00D7490B"/>
    <w:rsid w:val="00D74A61"/>
    <w:rsid w:val="00D74C4E"/>
    <w:rsid w:val="00D75AFB"/>
    <w:rsid w:val="00D75F46"/>
    <w:rsid w:val="00D7625B"/>
    <w:rsid w:val="00D76499"/>
    <w:rsid w:val="00D76614"/>
    <w:rsid w:val="00D770E9"/>
    <w:rsid w:val="00D7718C"/>
    <w:rsid w:val="00D772FB"/>
    <w:rsid w:val="00D774BB"/>
    <w:rsid w:val="00D77F8F"/>
    <w:rsid w:val="00D77FAD"/>
    <w:rsid w:val="00D80121"/>
    <w:rsid w:val="00D80200"/>
    <w:rsid w:val="00D802CE"/>
    <w:rsid w:val="00D803D5"/>
    <w:rsid w:val="00D80427"/>
    <w:rsid w:val="00D80751"/>
    <w:rsid w:val="00D809AA"/>
    <w:rsid w:val="00D81243"/>
    <w:rsid w:val="00D81546"/>
    <w:rsid w:val="00D81A53"/>
    <w:rsid w:val="00D81DF5"/>
    <w:rsid w:val="00D81E46"/>
    <w:rsid w:val="00D8212F"/>
    <w:rsid w:val="00D8266D"/>
    <w:rsid w:val="00D8268F"/>
    <w:rsid w:val="00D82C7E"/>
    <w:rsid w:val="00D82D5D"/>
    <w:rsid w:val="00D8317B"/>
    <w:rsid w:val="00D836B2"/>
    <w:rsid w:val="00D83758"/>
    <w:rsid w:val="00D83980"/>
    <w:rsid w:val="00D83E17"/>
    <w:rsid w:val="00D8410F"/>
    <w:rsid w:val="00D8445B"/>
    <w:rsid w:val="00D847E3"/>
    <w:rsid w:val="00D848DB"/>
    <w:rsid w:val="00D84B87"/>
    <w:rsid w:val="00D84CD0"/>
    <w:rsid w:val="00D84F57"/>
    <w:rsid w:val="00D84F7D"/>
    <w:rsid w:val="00D855EC"/>
    <w:rsid w:val="00D8579A"/>
    <w:rsid w:val="00D85E1A"/>
    <w:rsid w:val="00D8623D"/>
    <w:rsid w:val="00D8663A"/>
    <w:rsid w:val="00D868B1"/>
    <w:rsid w:val="00D87362"/>
    <w:rsid w:val="00D874EB"/>
    <w:rsid w:val="00D8750B"/>
    <w:rsid w:val="00D87535"/>
    <w:rsid w:val="00D87A60"/>
    <w:rsid w:val="00D87C96"/>
    <w:rsid w:val="00D87DB3"/>
    <w:rsid w:val="00D900D5"/>
    <w:rsid w:val="00D9051E"/>
    <w:rsid w:val="00D90787"/>
    <w:rsid w:val="00D90FA9"/>
    <w:rsid w:val="00D9118A"/>
    <w:rsid w:val="00D91253"/>
    <w:rsid w:val="00D9139C"/>
    <w:rsid w:val="00D914F2"/>
    <w:rsid w:val="00D919B0"/>
    <w:rsid w:val="00D91F02"/>
    <w:rsid w:val="00D92198"/>
    <w:rsid w:val="00D925AD"/>
    <w:rsid w:val="00D92EFB"/>
    <w:rsid w:val="00D92F30"/>
    <w:rsid w:val="00D930C0"/>
    <w:rsid w:val="00D94109"/>
    <w:rsid w:val="00D94183"/>
    <w:rsid w:val="00D94473"/>
    <w:rsid w:val="00D94E68"/>
    <w:rsid w:val="00D95008"/>
    <w:rsid w:val="00D952BC"/>
    <w:rsid w:val="00D953F2"/>
    <w:rsid w:val="00D95525"/>
    <w:rsid w:val="00D956FE"/>
    <w:rsid w:val="00D9587D"/>
    <w:rsid w:val="00D95D26"/>
    <w:rsid w:val="00D960F8"/>
    <w:rsid w:val="00D9611B"/>
    <w:rsid w:val="00D961AE"/>
    <w:rsid w:val="00D96361"/>
    <w:rsid w:val="00D967A9"/>
    <w:rsid w:val="00D96B8F"/>
    <w:rsid w:val="00D96D01"/>
    <w:rsid w:val="00D97075"/>
    <w:rsid w:val="00D97181"/>
    <w:rsid w:val="00D978AF"/>
    <w:rsid w:val="00D97AF5"/>
    <w:rsid w:val="00D97B5E"/>
    <w:rsid w:val="00D97F5C"/>
    <w:rsid w:val="00DA0D48"/>
    <w:rsid w:val="00DA1007"/>
    <w:rsid w:val="00DA12A4"/>
    <w:rsid w:val="00DA1936"/>
    <w:rsid w:val="00DA1B81"/>
    <w:rsid w:val="00DA267C"/>
    <w:rsid w:val="00DA2894"/>
    <w:rsid w:val="00DA29C8"/>
    <w:rsid w:val="00DA2AEE"/>
    <w:rsid w:val="00DA2C3F"/>
    <w:rsid w:val="00DA2C9F"/>
    <w:rsid w:val="00DA384F"/>
    <w:rsid w:val="00DA3C2C"/>
    <w:rsid w:val="00DA3DB8"/>
    <w:rsid w:val="00DA413A"/>
    <w:rsid w:val="00DA46A1"/>
    <w:rsid w:val="00DA4904"/>
    <w:rsid w:val="00DA4A62"/>
    <w:rsid w:val="00DA4B2A"/>
    <w:rsid w:val="00DA4B6C"/>
    <w:rsid w:val="00DA53AB"/>
    <w:rsid w:val="00DA54E2"/>
    <w:rsid w:val="00DA5ABD"/>
    <w:rsid w:val="00DA5CA3"/>
    <w:rsid w:val="00DA5ED7"/>
    <w:rsid w:val="00DA60DA"/>
    <w:rsid w:val="00DA66B5"/>
    <w:rsid w:val="00DA679B"/>
    <w:rsid w:val="00DA67C4"/>
    <w:rsid w:val="00DA68AE"/>
    <w:rsid w:val="00DA7374"/>
    <w:rsid w:val="00DA775B"/>
    <w:rsid w:val="00DA79E1"/>
    <w:rsid w:val="00DA7A2E"/>
    <w:rsid w:val="00DA7C14"/>
    <w:rsid w:val="00DB0A18"/>
    <w:rsid w:val="00DB0AF1"/>
    <w:rsid w:val="00DB12B2"/>
    <w:rsid w:val="00DB1950"/>
    <w:rsid w:val="00DB1C10"/>
    <w:rsid w:val="00DB1E1F"/>
    <w:rsid w:val="00DB2567"/>
    <w:rsid w:val="00DB2824"/>
    <w:rsid w:val="00DB2E16"/>
    <w:rsid w:val="00DB30E5"/>
    <w:rsid w:val="00DB33A2"/>
    <w:rsid w:val="00DB34DA"/>
    <w:rsid w:val="00DB3610"/>
    <w:rsid w:val="00DB3813"/>
    <w:rsid w:val="00DB38CF"/>
    <w:rsid w:val="00DB44FF"/>
    <w:rsid w:val="00DB46E3"/>
    <w:rsid w:val="00DB526B"/>
    <w:rsid w:val="00DB52CC"/>
    <w:rsid w:val="00DB5434"/>
    <w:rsid w:val="00DB553D"/>
    <w:rsid w:val="00DB59FB"/>
    <w:rsid w:val="00DB5B78"/>
    <w:rsid w:val="00DB5D0B"/>
    <w:rsid w:val="00DB5E4C"/>
    <w:rsid w:val="00DB6672"/>
    <w:rsid w:val="00DB66EB"/>
    <w:rsid w:val="00DB74A9"/>
    <w:rsid w:val="00DB7EF4"/>
    <w:rsid w:val="00DC009E"/>
    <w:rsid w:val="00DC00AF"/>
    <w:rsid w:val="00DC079C"/>
    <w:rsid w:val="00DC081D"/>
    <w:rsid w:val="00DC0EAE"/>
    <w:rsid w:val="00DC13CC"/>
    <w:rsid w:val="00DC1464"/>
    <w:rsid w:val="00DC15F4"/>
    <w:rsid w:val="00DC1798"/>
    <w:rsid w:val="00DC181D"/>
    <w:rsid w:val="00DC1A20"/>
    <w:rsid w:val="00DC1B45"/>
    <w:rsid w:val="00DC2002"/>
    <w:rsid w:val="00DC2082"/>
    <w:rsid w:val="00DC22BC"/>
    <w:rsid w:val="00DC3565"/>
    <w:rsid w:val="00DC3665"/>
    <w:rsid w:val="00DC3B53"/>
    <w:rsid w:val="00DC3C1F"/>
    <w:rsid w:val="00DC4693"/>
    <w:rsid w:val="00DC5A8F"/>
    <w:rsid w:val="00DC5B96"/>
    <w:rsid w:val="00DC5C12"/>
    <w:rsid w:val="00DC5CA0"/>
    <w:rsid w:val="00DC5EEC"/>
    <w:rsid w:val="00DC612F"/>
    <w:rsid w:val="00DC66B8"/>
    <w:rsid w:val="00DC67ED"/>
    <w:rsid w:val="00DC69B0"/>
    <w:rsid w:val="00DC70E6"/>
    <w:rsid w:val="00DC72EE"/>
    <w:rsid w:val="00DC73AE"/>
    <w:rsid w:val="00DC73B3"/>
    <w:rsid w:val="00DC76E1"/>
    <w:rsid w:val="00DD0656"/>
    <w:rsid w:val="00DD0704"/>
    <w:rsid w:val="00DD0AD1"/>
    <w:rsid w:val="00DD0F35"/>
    <w:rsid w:val="00DD10A7"/>
    <w:rsid w:val="00DD1425"/>
    <w:rsid w:val="00DD159B"/>
    <w:rsid w:val="00DD16CA"/>
    <w:rsid w:val="00DD1C7B"/>
    <w:rsid w:val="00DD222C"/>
    <w:rsid w:val="00DD22EF"/>
    <w:rsid w:val="00DD2A3C"/>
    <w:rsid w:val="00DD32A1"/>
    <w:rsid w:val="00DD368F"/>
    <w:rsid w:val="00DD3F81"/>
    <w:rsid w:val="00DD4232"/>
    <w:rsid w:val="00DD446D"/>
    <w:rsid w:val="00DD44F4"/>
    <w:rsid w:val="00DD46F7"/>
    <w:rsid w:val="00DD4E20"/>
    <w:rsid w:val="00DD52C5"/>
    <w:rsid w:val="00DD54B3"/>
    <w:rsid w:val="00DD5B5E"/>
    <w:rsid w:val="00DD5F1F"/>
    <w:rsid w:val="00DD5F82"/>
    <w:rsid w:val="00DD6101"/>
    <w:rsid w:val="00DD63CD"/>
    <w:rsid w:val="00DD6869"/>
    <w:rsid w:val="00DD695C"/>
    <w:rsid w:val="00DD6D78"/>
    <w:rsid w:val="00DD70FA"/>
    <w:rsid w:val="00DD7621"/>
    <w:rsid w:val="00DD7722"/>
    <w:rsid w:val="00DE0663"/>
    <w:rsid w:val="00DE067F"/>
    <w:rsid w:val="00DE0783"/>
    <w:rsid w:val="00DE07EA"/>
    <w:rsid w:val="00DE0ABC"/>
    <w:rsid w:val="00DE0B1C"/>
    <w:rsid w:val="00DE0F33"/>
    <w:rsid w:val="00DE142F"/>
    <w:rsid w:val="00DE1664"/>
    <w:rsid w:val="00DE1798"/>
    <w:rsid w:val="00DE2436"/>
    <w:rsid w:val="00DE27FA"/>
    <w:rsid w:val="00DE29EF"/>
    <w:rsid w:val="00DE2AAB"/>
    <w:rsid w:val="00DE2DED"/>
    <w:rsid w:val="00DE2F8C"/>
    <w:rsid w:val="00DE347B"/>
    <w:rsid w:val="00DE3662"/>
    <w:rsid w:val="00DE3685"/>
    <w:rsid w:val="00DE36B7"/>
    <w:rsid w:val="00DE3C09"/>
    <w:rsid w:val="00DE3C87"/>
    <w:rsid w:val="00DE3FC9"/>
    <w:rsid w:val="00DE41C5"/>
    <w:rsid w:val="00DE45A9"/>
    <w:rsid w:val="00DE494E"/>
    <w:rsid w:val="00DE4BA2"/>
    <w:rsid w:val="00DE4E80"/>
    <w:rsid w:val="00DE4E8C"/>
    <w:rsid w:val="00DE4ECC"/>
    <w:rsid w:val="00DE5195"/>
    <w:rsid w:val="00DE56E9"/>
    <w:rsid w:val="00DE61DB"/>
    <w:rsid w:val="00DE63AE"/>
    <w:rsid w:val="00DE696F"/>
    <w:rsid w:val="00DE6AC1"/>
    <w:rsid w:val="00DE6F4D"/>
    <w:rsid w:val="00DE70DF"/>
    <w:rsid w:val="00DE7141"/>
    <w:rsid w:val="00DE768B"/>
    <w:rsid w:val="00DE7A3F"/>
    <w:rsid w:val="00DE7A61"/>
    <w:rsid w:val="00DE7A6C"/>
    <w:rsid w:val="00DE7D3D"/>
    <w:rsid w:val="00DF086A"/>
    <w:rsid w:val="00DF0CCF"/>
    <w:rsid w:val="00DF0E9E"/>
    <w:rsid w:val="00DF0FAC"/>
    <w:rsid w:val="00DF1013"/>
    <w:rsid w:val="00DF1062"/>
    <w:rsid w:val="00DF10AB"/>
    <w:rsid w:val="00DF1697"/>
    <w:rsid w:val="00DF19DF"/>
    <w:rsid w:val="00DF19F7"/>
    <w:rsid w:val="00DF1ADF"/>
    <w:rsid w:val="00DF1D0B"/>
    <w:rsid w:val="00DF1D15"/>
    <w:rsid w:val="00DF1E47"/>
    <w:rsid w:val="00DF1EA7"/>
    <w:rsid w:val="00DF20F3"/>
    <w:rsid w:val="00DF27E1"/>
    <w:rsid w:val="00DF282A"/>
    <w:rsid w:val="00DF2892"/>
    <w:rsid w:val="00DF2A06"/>
    <w:rsid w:val="00DF2B4D"/>
    <w:rsid w:val="00DF2CD3"/>
    <w:rsid w:val="00DF2EA0"/>
    <w:rsid w:val="00DF33B5"/>
    <w:rsid w:val="00DF33B8"/>
    <w:rsid w:val="00DF359D"/>
    <w:rsid w:val="00DF39EF"/>
    <w:rsid w:val="00DF40DC"/>
    <w:rsid w:val="00DF43F0"/>
    <w:rsid w:val="00DF473A"/>
    <w:rsid w:val="00DF5522"/>
    <w:rsid w:val="00DF553F"/>
    <w:rsid w:val="00DF59A6"/>
    <w:rsid w:val="00DF59A8"/>
    <w:rsid w:val="00DF5B14"/>
    <w:rsid w:val="00DF5EBD"/>
    <w:rsid w:val="00DF60C0"/>
    <w:rsid w:val="00DF6753"/>
    <w:rsid w:val="00DF67D0"/>
    <w:rsid w:val="00DF6C41"/>
    <w:rsid w:val="00DF798A"/>
    <w:rsid w:val="00DF79DA"/>
    <w:rsid w:val="00DF7E35"/>
    <w:rsid w:val="00DF7FDF"/>
    <w:rsid w:val="00E00CDF"/>
    <w:rsid w:val="00E00EB9"/>
    <w:rsid w:val="00E01413"/>
    <w:rsid w:val="00E01427"/>
    <w:rsid w:val="00E01582"/>
    <w:rsid w:val="00E01698"/>
    <w:rsid w:val="00E01978"/>
    <w:rsid w:val="00E01DFD"/>
    <w:rsid w:val="00E02079"/>
    <w:rsid w:val="00E02C7D"/>
    <w:rsid w:val="00E02EE4"/>
    <w:rsid w:val="00E02F56"/>
    <w:rsid w:val="00E02FF0"/>
    <w:rsid w:val="00E03008"/>
    <w:rsid w:val="00E03037"/>
    <w:rsid w:val="00E030FE"/>
    <w:rsid w:val="00E03275"/>
    <w:rsid w:val="00E037B9"/>
    <w:rsid w:val="00E037BC"/>
    <w:rsid w:val="00E0388A"/>
    <w:rsid w:val="00E03BA6"/>
    <w:rsid w:val="00E03CFC"/>
    <w:rsid w:val="00E03EBE"/>
    <w:rsid w:val="00E0403C"/>
    <w:rsid w:val="00E04081"/>
    <w:rsid w:val="00E0438B"/>
    <w:rsid w:val="00E043ED"/>
    <w:rsid w:val="00E049B2"/>
    <w:rsid w:val="00E04B26"/>
    <w:rsid w:val="00E04CD1"/>
    <w:rsid w:val="00E04F1E"/>
    <w:rsid w:val="00E0530F"/>
    <w:rsid w:val="00E05568"/>
    <w:rsid w:val="00E05590"/>
    <w:rsid w:val="00E05A55"/>
    <w:rsid w:val="00E06257"/>
    <w:rsid w:val="00E0650B"/>
    <w:rsid w:val="00E06609"/>
    <w:rsid w:val="00E06AE0"/>
    <w:rsid w:val="00E06B4D"/>
    <w:rsid w:val="00E0721E"/>
    <w:rsid w:val="00E074AF"/>
    <w:rsid w:val="00E074EE"/>
    <w:rsid w:val="00E077B6"/>
    <w:rsid w:val="00E0792A"/>
    <w:rsid w:val="00E07CE8"/>
    <w:rsid w:val="00E07D1D"/>
    <w:rsid w:val="00E102A6"/>
    <w:rsid w:val="00E10E91"/>
    <w:rsid w:val="00E11090"/>
    <w:rsid w:val="00E1111C"/>
    <w:rsid w:val="00E1130C"/>
    <w:rsid w:val="00E11377"/>
    <w:rsid w:val="00E11CCC"/>
    <w:rsid w:val="00E11DAC"/>
    <w:rsid w:val="00E1210F"/>
    <w:rsid w:val="00E1279C"/>
    <w:rsid w:val="00E12CF5"/>
    <w:rsid w:val="00E13260"/>
    <w:rsid w:val="00E13F4C"/>
    <w:rsid w:val="00E14952"/>
    <w:rsid w:val="00E14D7D"/>
    <w:rsid w:val="00E153B3"/>
    <w:rsid w:val="00E15493"/>
    <w:rsid w:val="00E158DE"/>
    <w:rsid w:val="00E15925"/>
    <w:rsid w:val="00E15D5A"/>
    <w:rsid w:val="00E15D89"/>
    <w:rsid w:val="00E15E42"/>
    <w:rsid w:val="00E15FED"/>
    <w:rsid w:val="00E16233"/>
    <w:rsid w:val="00E16295"/>
    <w:rsid w:val="00E16369"/>
    <w:rsid w:val="00E163F5"/>
    <w:rsid w:val="00E163F9"/>
    <w:rsid w:val="00E165FA"/>
    <w:rsid w:val="00E168EB"/>
    <w:rsid w:val="00E16CF1"/>
    <w:rsid w:val="00E16F9B"/>
    <w:rsid w:val="00E16FE7"/>
    <w:rsid w:val="00E172A7"/>
    <w:rsid w:val="00E17A98"/>
    <w:rsid w:val="00E17CD3"/>
    <w:rsid w:val="00E17D78"/>
    <w:rsid w:val="00E17DFC"/>
    <w:rsid w:val="00E20039"/>
    <w:rsid w:val="00E208E4"/>
    <w:rsid w:val="00E21121"/>
    <w:rsid w:val="00E21383"/>
    <w:rsid w:val="00E21AC0"/>
    <w:rsid w:val="00E21C3C"/>
    <w:rsid w:val="00E21FEE"/>
    <w:rsid w:val="00E22B90"/>
    <w:rsid w:val="00E22F46"/>
    <w:rsid w:val="00E23517"/>
    <w:rsid w:val="00E23935"/>
    <w:rsid w:val="00E23ACD"/>
    <w:rsid w:val="00E23EBD"/>
    <w:rsid w:val="00E24212"/>
    <w:rsid w:val="00E242AB"/>
    <w:rsid w:val="00E243C0"/>
    <w:rsid w:val="00E247D0"/>
    <w:rsid w:val="00E24A6E"/>
    <w:rsid w:val="00E24DF2"/>
    <w:rsid w:val="00E253DB"/>
    <w:rsid w:val="00E256F6"/>
    <w:rsid w:val="00E25840"/>
    <w:rsid w:val="00E25A35"/>
    <w:rsid w:val="00E25DAC"/>
    <w:rsid w:val="00E2620A"/>
    <w:rsid w:val="00E267D7"/>
    <w:rsid w:val="00E271F7"/>
    <w:rsid w:val="00E273AD"/>
    <w:rsid w:val="00E275C1"/>
    <w:rsid w:val="00E278F9"/>
    <w:rsid w:val="00E27DFC"/>
    <w:rsid w:val="00E27F89"/>
    <w:rsid w:val="00E300EC"/>
    <w:rsid w:val="00E30D5B"/>
    <w:rsid w:val="00E31048"/>
    <w:rsid w:val="00E310E3"/>
    <w:rsid w:val="00E31119"/>
    <w:rsid w:val="00E3167B"/>
    <w:rsid w:val="00E31A2A"/>
    <w:rsid w:val="00E31DC7"/>
    <w:rsid w:val="00E31E35"/>
    <w:rsid w:val="00E32F89"/>
    <w:rsid w:val="00E32FA0"/>
    <w:rsid w:val="00E33C19"/>
    <w:rsid w:val="00E3422C"/>
    <w:rsid w:val="00E342FC"/>
    <w:rsid w:val="00E34621"/>
    <w:rsid w:val="00E34BF1"/>
    <w:rsid w:val="00E35056"/>
    <w:rsid w:val="00E352CA"/>
    <w:rsid w:val="00E353A8"/>
    <w:rsid w:val="00E35821"/>
    <w:rsid w:val="00E358A3"/>
    <w:rsid w:val="00E358CF"/>
    <w:rsid w:val="00E35C8F"/>
    <w:rsid w:val="00E35F3E"/>
    <w:rsid w:val="00E35F8D"/>
    <w:rsid w:val="00E3600D"/>
    <w:rsid w:val="00E36614"/>
    <w:rsid w:val="00E3670A"/>
    <w:rsid w:val="00E36ABF"/>
    <w:rsid w:val="00E36D91"/>
    <w:rsid w:val="00E37393"/>
    <w:rsid w:val="00E375A2"/>
    <w:rsid w:val="00E3763F"/>
    <w:rsid w:val="00E37648"/>
    <w:rsid w:val="00E378B2"/>
    <w:rsid w:val="00E37B31"/>
    <w:rsid w:val="00E37EB8"/>
    <w:rsid w:val="00E401A6"/>
    <w:rsid w:val="00E40254"/>
    <w:rsid w:val="00E40636"/>
    <w:rsid w:val="00E40689"/>
    <w:rsid w:val="00E407A4"/>
    <w:rsid w:val="00E408E3"/>
    <w:rsid w:val="00E40C56"/>
    <w:rsid w:val="00E40CAF"/>
    <w:rsid w:val="00E40CDA"/>
    <w:rsid w:val="00E41278"/>
    <w:rsid w:val="00E4146F"/>
    <w:rsid w:val="00E41BC1"/>
    <w:rsid w:val="00E42095"/>
    <w:rsid w:val="00E426CE"/>
    <w:rsid w:val="00E42757"/>
    <w:rsid w:val="00E42A3E"/>
    <w:rsid w:val="00E435A9"/>
    <w:rsid w:val="00E4385D"/>
    <w:rsid w:val="00E43994"/>
    <w:rsid w:val="00E439E9"/>
    <w:rsid w:val="00E43A58"/>
    <w:rsid w:val="00E43AFA"/>
    <w:rsid w:val="00E43E81"/>
    <w:rsid w:val="00E441FF"/>
    <w:rsid w:val="00E444B7"/>
    <w:rsid w:val="00E446F4"/>
    <w:rsid w:val="00E44EDC"/>
    <w:rsid w:val="00E45222"/>
    <w:rsid w:val="00E4542D"/>
    <w:rsid w:val="00E454D3"/>
    <w:rsid w:val="00E45A87"/>
    <w:rsid w:val="00E45C8F"/>
    <w:rsid w:val="00E45CFF"/>
    <w:rsid w:val="00E45D94"/>
    <w:rsid w:val="00E45E9B"/>
    <w:rsid w:val="00E46377"/>
    <w:rsid w:val="00E46392"/>
    <w:rsid w:val="00E4660B"/>
    <w:rsid w:val="00E466A6"/>
    <w:rsid w:val="00E46902"/>
    <w:rsid w:val="00E46D4D"/>
    <w:rsid w:val="00E46FAD"/>
    <w:rsid w:val="00E473D7"/>
    <w:rsid w:val="00E47522"/>
    <w:rsid w:val="00E4770D"/>
    <w:rsid w:val="00E4796C"/>
    <w:rsid w:val="00E47A47"/>
    <w:rsid w:val="00E47CC3"/>
    <w:rsid w:val="00E47EEF"/>
    <w:rsid w:val="00E5016F"/>
    <w:rsid w:val="00E5019B"/>
    <w:rsid w:val="00E50678"/>
    <w:rsid w:val="00E50CED"/>
    <w:rsid w:val="00E50E33"/>
    <w:rsid w:val="00E50FF1"/>
    <w:rsid w:val="00E5152C"/>
    <w:rsid w:val="00E51625"/>
    <w:rsid w:val="00E51D28"/>
    <w:rsid w:val="00E51DB3"/>
    <w:rsid w:val="00E51E60"/>
    <w:rsid w:val="00E51F1F"/>
    <w:rsid w:val="00E520FE"/>
    <w:rsid w:val="00E52159"/>
    <w:rsid w:val="00E521D2"/>
    <w:rsid w:val="00E5228A"/>
    <w:rsid w:val="00E5264A"/>
    <w:rsid w:val="00E529A0"/>
    <w:rsid w:val="00E52B42"/>
    <w:rsid w:val="00E52B71"/>
    <w:rsid w:val="00E52D4F"/>
    <w:rsid w:val="00E531A3"/>
    <w:rsid w:val="00E5321E"/>
    <w:rsid w:val="00E533A1"/>
    <w:rsid w:val="00E53815"/>
    <w:rsid w:val="00E53C59"/>
    <w:rsid w:val="00E541C3"/>
    <w:rsid w:val="00E54751"/>
    <w:rsid w:val="00E549B4"/>
    <w:rsid w:val="00E54D3F"/>
    <w:rsid w:val="00E54E7A"/>
    <w:rsid w:val="00E55148"/>
    <w:rsid w:val="00E55B19"/>
    <w:rsid w:val="00E55D2C"/>
    <w:rsid w:val="00E55D52"/>
    <w:rsid w:val="00E561A6"/>
    <w:rsid w:val="00E563F5"/>
    <w:rsid w:val="00E56730"/>
    <w:rsid w:val="00E5673A"/>
    <w:rsid w:val="00E5699C"/>
    <w:rsid w:val="00E56B08"/>
    <w:rsid w:val="00E56B1B"/>
    <w:rsid w:val="00E56CC7"/>
    <w:rsid w:val="00E56ED6"/>
    <w:rsid w:val="00E5715E"/>
    <w:rsid w:val="00E57930"/>
    <w:rsid w:val="00E57F21"/>
    <w:rsid w:val="00E60494"/>
    <w:rsid w:val="00E605A6"/>
    <w:rsid w:val="00E6099D"/>
    <w:rsid w:val="00E609FA"/>
    <w:rsid w:val="00E60C38"/>
    <w:rsid w:val="00E60C3A"/>
    <w:rsid w:val="00E6130B"/>
    <w:rsid w:val="00E6139E"/>
    <w:rsid w:val="00E61401"/>
    <w:rsid w:val="00E616EC"/>
    <w:rsid w:val="00E61D73"/>
    <w:rsid w:val="00E61FA6"/>
    <w:rsid w:val="00E62263"/>
    <w:rsid w:val="00E625AD"/>
    <w:rsid w:val="00E62654"/>
    <w:rsid w:val="00E62B66"/>
    <w:rsid w:val="00E6344F"/>
    <w:rsid w:val="00E637C8"/>
    <w:rsid w:val="00E6391C"/>
    <w:rsid w:val="00E63B3E"/>
    <w:rsid w:val="00E63B93"/>
    <w:rsid w:val="00E63DC3"/>
    <w:rsid w:val="00E63FB6"/>
    <w:rsid w:val="00E64129"/>
    <w:rsid w:val="00E6420B"/>
    <w:rsid w:val="00E643A9"/>
    <w:rsid w:val="00E64526"/>
    <w:rsid w:val="00E64859"/>
    <w:rsid w:val="00E64BB9"/>
    <w:rsid w:val="00E64FCE"/>
    <w:rsid w:val="00E64FE1"/>
    <w:rsid w:val="00E65547"/>
    <w:rsid w:val="00E65A61"/>
    <w:rsid w:val="00E65DFE"/>
    <w:rsid w:val="00E65E6B"/>
    <w:rsid w:val="00E660F0"/>
    <w:rsid w:val="00E6624C"/>
    <w:rsid w:val="00E66537"/>
    <w:rsid w:val="00E66FB5"/>
    <w:rsid w:val="00E671FD"/>
    <w:rsid w:val="00E6762B"/>
    <w:rsid w:val="00E677C7"/>
    <w:rsid w:val="00E67B1B"/>
    <w:rsid w:val="00E67C6F"/>
    <w:rsid w:val="00E67E76"/>
    <w:rsid w:val="00E67FC2"/>
    <w:rsid w:val="00E7013C"/>
    <w:rsid w:val="00E701EE"/>
    <w:rsid w:val="00E70A9C"/>
    <w:rsid w:val="00E71457"/>
    <w:rsid w:val="00E71A72"/>
    <w:rsid w:val="00E720A2"/>
    <w:rsid w:val="00E7221E"/>
    <w:rsid w:val="00E7234C"/>
    <w:rsid w:val="00E727A5"/>
    <w:rsid w:val="00E7286E"/>
    <w:rsid w:val="00E72886"/>
    <w:rsid w:val="00E72A02"/>
    <w:rsid w:val="00E72B8D"/>
    <w:rsid w:val="00E72E09"/>
    <w:rsid w:val="00E73165"/>
    <w:rsid w:val="00E73422"/>
    <w:rsid w:val="00E73496"/>
    <w:rsid w:val="00E73541"/>
    <w:rsid w:val="00E739B7"/>
    <w:rsid w:val="00E739C3"/>
    <w:rsid w:val="00E73CB7"/>
    <w:rsid w:val="00E73DF7"/>
    <w:rsid w:val="00E742ED"/>
    <w:rsid w:val="00E745AF"/>
    <w:rsid w:val="00E7476F"/>
    <w:rsid w:val="00E74812"/>
    <w:rsid w:val="00E749FE"/>
    <w:rsid w:val="00E74A8D"/>
    <w:rsid w:val="00E74B4B"/>
    <w:rsid w:val="00E74CDC"/>
    <w:rsid w:val="00E75107"/>
    <w:rsid w:val="00E754B5"/>
    <w:rsid w:val="00E756DB"/>
    <w:rsid w:val="00E75744"/>
    <w:rsid w:val="00E757B1"/>
    <w:rsid w:val="00E75DC7"/>
    <w:rsid w:val="00E7643E"/>
    <w:rsid w:val="00E76600"/>
    <w:rsid w:val="00E76869"/>
    <w:rsid w:val="00E76892"/>
    <w:rsid w:val="00E77386"/>
    <w:rsid w:val="00E8043F"/>
    <w:rsid w:val="00E8054A"/>
    <w:rsid w:val="00E8091B"/>
    <w:rsid w:val="00E80AA3"/>
    <w:rsid w:val="00E80E7F"/>
    <w:rsid w:val="00E80EFB"/>
    <w:rsid w:val="00E80F66"/>
    <w:rsid w:val="00E810A1"/>
    <w:rsid w:val="00E81637"/>
    <w:rsid w:val="00E816C5"/>
    <w:rsid w:val="00E817BB"/>
    <w:rsid w:val="00E81B0C"/>
    <w:rsid w:val="00E81C5B"/>
    <w:rsid w:val="00E82B8A"/>
    <w:rsid w:val="00E82E14"/>
    <w:rsid w:val="00E8334D"/>
    <w:rsid w:val="00E83715"/>
    <w:rsid w:val="00E84178"/>
    <w:rsid w:val="00E8459E"/>
    <w:rsid w:val="00E849DF"/>
    <w:rsid w:val="00E84D2D"/>
    <w:rsid w:val="00E84D70"/>
    <w:rsid w:val="00E84F8D"/>
    <w:rsid w:val="00E85259"/>
    <w:rsid w:val="00E85940"/>
    <w:rsid w:val="00E85A49"/>
    <w:rsid w:val="00E85A66"/>
    <w:rsid w:val="00E85B55"/>
    <w:rsid w:val="00E85D33"/>
    <w:rsid w:val="00E85EE3"/>
    <w:rsid w:val="00E85F01"/>
    <w:rsid w:val="00E866FF"/>
    <w:rsid w:val="00E86C01"/>
    <w:rsid w:val="00E86C10"/>
    <w:rsid w:val="00E870AA"/>
    <w:rsid w:val="00E870E5"/>
    <w:rsid w:val="00E87735"/>
    <w:rsid w:val="00E87E06"/>
    <w:rsid w:val="00E87E85"/>
    <w:rsid w:val="00E90332"/>
    <w:rsid w:val="00E9060D"/>
    <w:rsid w:val="00E90AC7"/>
    <w:rsid w:val="00E90D8C"/>
    <w:rsid w:val="00E90EDC"/>
    <w:rsid w:val="00E9138C"/>
    <w:rsid w:val="00E913A4"/>
    <w:rsid w:val="00E916B4"/>
    <w:rsid w:val="00E91ADC"/>
    <w:rsid w:val="00E91C65"/>
    <w:rsid w:val="00E922C5"/>
    <w:rsid w:val="00E9289F"/>
    <w:rsid w:val="00E928C4"/>
    <w:rsid w:val="00E928F4"/>
    <w:rsid w:val="00E92A3C"/>
    <w:rsid w:val="00E92B0E"/>
    <w:rsid w:val="00E92BCA"/>
    <w:rsid w:val="00E92D84"/>
    <w:rsid w:val="00E93885"/>
    <w:rsid w:val="00E93970"/>
    <w:rsid w:val="00E93997"/>
    <w:rsid w:val="00E93D6F"/>
    <w:rsid w:val="00E93DC4"/>
    <w:rsid w:val="00E93E78"/>
    <w:rsid w:val="00E93E86"/>
    <w:rsid w:val="00E93F26"/>
    <w:rsid w:val="00E941E9"/>
    <w:rsid w:val="00E9428E"/>
    <w:rsid w:val="00E943BE"/>
    <w:rsid w:val="00E94851"/>
    <w:rsid w:val="00E95011"/>
    <w:rsid w:val="00E950BE"/>
    <w:rsid w:val="00E950F6"/>
    <w:rsid w:val="00E95431"/>
    <w:rsid w:val="00E956EC"/>
    <w:rsid w:val="00E95BCE"/>
    <w:rsid w:val="00E9610C"/>
    <w:rsid w:val="00E9613F"/>
    <w:rsid w:val="00E96BCA"/>
    <w:rsid w:val="00E96EAD"/>
    <w:rsid w:val="00E96EB8"/>
    <w:rsid w:val="00E973A7"/>
    <w:rsid w:val="00E977CD"/>
    <w:rsid w:val="00E97A54"/>
    <w:rsid w:val="00E97FFE"/>
    <w:rsid w:val="00EA00FB"/>
    <w:rsid w:val="00EA046B"/>
    <w:rsid w:val="00EA07F1"/>
    <w:rsid w:val="00EA09E9"/>
    <w:rsid w:val="00EA1675"/>
    <w:rsid w:val="00EA1982"/>
    <w:rsid w:val="00EA1ABC"/>
    <w:rsid w:val="00EA1ADF"/>
    <w:rsid w:val="00EA2463"/>
    <w:rsid w:val="00EA2648"/>
    <w:rsid w:val="00EA2834"/>
    <w:rsid w:val="00EA29A9"/>
    <w:rsid w:val="00EA2CDD"/>
    <w:rsid w:val="00EA2E49"/>
    <w:rsid w:val="00EA33FF"/>
    <w:rsid w:val="00EA379F"/>
    <w:rsid w:val="00EA3976"/>
    <w:rsid w:val="00EA4014"/>
    <w:rsid w:val="00EA43BF"/>
    <w:rsid w:val="00EA496E"/>
    <w:rsid w:val="00EA4A38"/>
    <w:rsid w:val="00EA4BAC"/>
    <w:rsid w:val="00EA4DE4"/>
    <w:rsid w:val="00EA4F45"/>
    <w:rsid w:val="00EA5123"/>
    <w:rsid w:val="00EA5150"/>
    <w:rsid w:val="00EA527D"/>
    <w:rsid w:val="00EA577B"/>
    <w:rsid w:val="00EA58E1"/>
    <w:rsid w:val="00EA5CAB"/>
    <w:rsid w:val="00EA5D5A"/>
    <w:rsid w:val="00EA5FB1"/>
    <w:rsid w:val="00EA619E"/>
    <w:rsid w:val="00EA649A"/>
    <w:rsid w:val="00EA679F"/>
    <w:rsid w:val="00EA6E14"/>
    <w:rsid w:val="00EA6F2D"/>
    <w:rsid w:val="00EA734F"/>
    <w:rsid w:val="00EA77E6"/>
    <w:rsid w:val="00EA787C"/>
    <w:rsid w:val="00EA7981"/>
    <w:rsid w:val="00EA7C02"/>
    <w:rsid w:val="00EA7DB9"/>
    <w:rsid w:val="00EA7F60"/>
    <w:rsid w:val="00EB0CFF"/>
    <w:rsid w:val="00EB1019"/>
    <w:rsid w:val="00EB15F5"/>
    <w:rsid w:val="00EB21AD"/>
    <w:rsid w:val="00EB22B4"/>
    <w:rsid w:val="00EB25D1"/>
    <w:rsid w:val="00EB2AC4"/>
    <w:rsid w:val="00EB2E38"/>
    <w:rsid w:val="00EB2EB3"/>
    <w:rsid w:val="00EB2EED"/>
    <w:rsid w:val="00EB2F30"/>
    <w:rsid w:val="00EB3215"/>
    <w:rsid w:val="00EB38A9"/>
    <w:rsid w:val="00EB3CCC"/>
    <w:rsid w:val="00EB3DAF"/>
    <w:rsid w:val="00EB3DD7"/>
    <w:rsid w:val="00EB3F58"/>
    <w:rsid w:val="00EB43BA"/>
    <w:rsid w:val="00EB4A6D"/>
    <w:rsid w:val="00EB4EAA"/>
    <w:rsid w:val="00EB5193"/>
    <w:rsid w:val="00EB560D"/>
    <w:rsid w:val="00EB566B"/>
    <w:rsid w:val="00EB57C8"/>
    <w:rsid w:val="00EB5B94"/>
    <w:rsid w:val="00EB5D07"/>
    <w:rsid w:val="00EB5DE2"/>
    <w:rsid w:val="00EB6430"/>
    <w:rsid w:val="00EB65A5"/>
    <w:rsid w:val="00EB67D9"/>
    <w:rsid w:val="00EB680A"/>
    <w:rsid w:val="00EB6A8A"/>
    <w:rsid w:val="00EB7B7A"/>
    <w:rsid w:val="00EC0008"/>
    <w:rsid w:val="00EC00D9"/>
    <w:rsid w:val="00EC07C6"/>
    <w:rsid w:val="00EC08C0"/>
    <w:rsid w:val="00EC0975"/>
    <w:rsid w:val="00EC0AFB"/>
    <w:rsid w:val="00EC0E2E"/>
    <w:rsid w:val="00EC0F43"/>
    <w:rsid w:val="00EC1425"/>
    <w:rsid w:val="00EC175B"/>
    <w:rsid w:val="00EC1A2F"/>
    <w:rsid w:val="00EC1CAA"/>
    <w:rsid w:val="00EC1DF4"/>
    <w:rsid w:val="00EC2AD8"/>
    <w:rsid w:val="00EC2CF1"/>
    <w:rsid w:val="00EC3206"/>
    <w:rsid w:val="00EC3550"/>
    <w:rsid w:val="00EC3609"/>
    <w:rsid w:val="00EC3A1A"/>
    <w:rsid w:val="00EC3B09"/>
    <w:rsid w:val="00EC3C35"/>
    <w:rsid w:val="00EC3E9F"/>
    <w:rsid w:val="00EC47FD"/>
    <w:rsid w:val="00EC4871"/>
    <w:rsid w:val="00EC49B2"/>
    <w:rsid w:val="00EC4D1F"/>
    <w:rsid w:val="00EC5A18"/>
    <w:rsid w:val="00EC5C3A"/>
    <w:rsid w:val="00EC5CAE"/>
    <w:rsid w:val="00EC626A"/>
    <w:rsid w:val="00EC6F99"/>
    <w:rsid w:val="00EC7192"/>
    <w:rsid w:val="00EC7A5A"/>
    <w:rsid w:val="00EC7AEA"/>
    <w:rsid w:val="00EC7BBB"/>
    <w:rsid w:val="00EC7EB0"/>
    <w:rsid w:val="00ED04CD"/>
    <w:rsid w:val="00ED079E"/>
    <w:rsid w:val="00ED0B4E"/>
    <w:rsid w:val="00ED1006"/>
    <w:rsid w:val="00ED1549"/>
    <w:rsid w:val="00ED17D7"/>
    <w:rsid w:val="00ED1862"/>
    <w:rsid w:val="00ED1B0D"/>
    <w:rsid w:val="00ED1F02"/>
    <w:rsid w:val="00ED2068"/>
    <w:rsid w:val="00ED268E"/>
    <w:rsid w:val="00ED2BF0"/>
    <w:rsid w:val="00ED305D"/>
    <w:rsid w:val="00ED3276"/>
    <w:rsid w:val="00ED3A17"/>
    <w:rsid w:val="00ED3C7B"/>
    <w:rsid w:val="00ED3D56"/>
    <w:rsid w:val="00ED419A"/>
    <w:rsid w:val="00ED43DE"/>
    <w:rsid w:val="00ED4E0C"/>
    <w:rsid w:val="00ED4EC9"/>
    <w:rsid w:val="00ED5732"/>
    <w:rsid w:val="00ED594F"/>
    <w:rsid w:val="00ED61DC"/>
    <w:rsid w:val="00ED6308"/>
    <w:rsid w:val="00ED65EB"/>
    <w:rsid w:val="00ED66D1"/>
    <w:rsid w:val="00ED7163"/>
    <w:rsid w:val="00ED7382"/>
    <w:rsid w:val="00ED77DC"/>
    <w:rsid w:val="00ED7853"/>
    <w:rsid w:val="00ED7A26"/>
    <w:rsid w:val="00ED7DD1"/>
    <w:rsid w:val="00EE03DD"/>
    <w:rsid w:val="00EE043E"/>
    <w:rsid w:val="00EE07FA"/>
    <w:rsid w:val="00EE08A9"/>
    <w:rsid w:val="00EE0A9F"/>
    <w:rsid w:val="00EE0D67"/>
    <w:rsid w:val="00EE0DC4"/>
    <w:rsid w:val="00EE103A"/>
    <w:rsid w:val="00EE10B9"/>
    <w:rsid w:val="00EE11FE"/>
    <w:rsid w:val="00EE15C5"/>
    <w:rsid w:val="00EE1706"/>
    <w:rsid w:val="00EE259B"/>
    <w:rsid w:val="00EE270D"/>
    <w:rsid w:val="00EE29A6"/>
    <w:rsid w:val="00EE2DB8"/>
    <w:rsid w:val="00EE2F98"/>
    <w:rsid w:val="00EE3865"/>
    <w:rsid w:val="00EE38E0"/>
    <w:rsid w:val="00EE38F7"/>
    <w:rsid w:val="00EE3975"/>
    <w:rsid w:val="00EE3A9A"/>
    <w:rsid w:val="00EE3C98"/>
    <w:rsid w:val="00EE3E01"/>
    <w:rsid w:val="00EE3F73"/>
    <w:rsid w:val="00EE41B5"/>
    <w:rsid w:val="00EE4293"/>
    <w:rsid w:val="00EE42BE"/>
    <w:rsid w:val="00EE46FD"/>
    <w:rsid w:val="00EE4A38"/>
    <w:rsid w:val="00EE4D5B"/>
    <w:rsid w:val="00EE4D81"/>
    <w:rsid w:val="00EE5152"/>
    <w:rsid w:val="00EE51BE"/>
    <w:rsid w:val="00EE529D"/>
    <w:rsid w:val="00EE53A8"/>
    <w:rsid w:val="00EE55BD"/>
    <w:rsid w:val="00EE5B3A"/>
    <w:rsid w:val="00EE5FAF"/>
    <w:rsid w:val="00EE672F"/>
    <w:rsid w:val="00EE6A4A"/>
    <w:rsid w:val="00EE6BD1"/>
    <w:rsid w:val="00EE6EAE"/>
    <w:rsid w:val="00EE7178"/>
    <w:rsid w:val="00EE75EA"/>
    <w:rsid w:val="00EE79D9"/>
    <w:rsid w:val="00EE7F9F"/>
    <w:rsid w:val="00EF0002"/>
    <w:rsid w:val="00EF0241"/>
    <w:rsid w:val="00EF042E"/>
    <w:rsid w:val="00EF06D5"/>
    <w:rsid w:val="00EF08E8"/>
    <w:rsid w:val="00EF0FCE"/>
    <w:rsid w:val="00EF13BB"/>
    <w:rsid w:val="00EF140B"/>
    <w:rsid w:val="00EF143F"/>
    <w:rsid w:val="00EF15D4"/>
    <w:rsid w:val="00EF1776"/>
    <w:rsid w:val="00EF1D39"/>
    <w:rsid w:val="00EF2391"/>
    <w:rsid w:val="00EF2605"/>
    <w:rsid w:val="00EF26BE"/>
    <w:rsid w:val="00EF277D"/>
    <w:rsid w:val="00EF28D8"/>
    <w:rsid w:val="00EF3CF5"/>
    <w:rsid w:val="00EF3CFC"/>
    <w:rsid w:val="00EF3F77"/>
    <w:rsid w:val="00EF4310"/>
    <w:rsid w:val="00EF4CC7"/>
    <w:rsid w:val="00EF4EC8"/>
    <w:rsid w:val="00EF4EED"/>
    <w:rsid w:val="00EF5065"/>
    <w:rsid w:val="00EF5080"/>
    <w:rsid w:val="00EF5313"/>
    <w:rsid w:val="00EF54A8"/>
    <w:rsid w:val="00EF56E4"/>
    <w:rsid w:val="00EF5972"/>
    <w:rsid w:val="00EF5FB6"/>
    <w:rsid w:val="00EF60AE"/>
    <w:rsid w:val="00EF6570"/>
    <w:rsid w:val="00EF657B"/>
    <w:rsid w:val="00EF6679"/>
    <w:rsid w:val="00EF6867"/>
    <w:rsid w:val="00EF68BF"/>
    <w:rsid w:val="00EF68DF"/>
    <w:rsid w:val="00EF6BD7"/>
    <w:rsid w:val="00EF6F00"/>
    <w:rsid w:val="00EF6FF2"/>
    <w:rsid w:val="00EF7077"/>
    <w:rsid w:val="00F00DD8"/>
    <w:rsid w:val="00F00EEC"/>
    <w:rsid w:val="00F011C2"/>
    <w:rsid w:val="00F018E0"/>
    <w:rsid w:val="00F018E8"/>
    <w:rsid w:val="00F019BD"/>
    <w:rsid w:val="00F01AB9"/>
    <w:rsid w:val="00F01CAE"/>
    <w:rsid w:val="00F01E22"/>
    <w:rsid w:val="00F0200A"/>
    <w:rsid w:val="00F02067"/>
    <w:rsid w:val="00F020CB"/>
    <w:rsid w:val="00F0232B"/>
    <w:rsid w:val="00F0269A"/>
    <w:rsid w:val="00F0281A"/>
    <w:rsid w:val="00F02A1E"/>
    <w:rsid w:val="00F031E8"/>
    <w:rsid w:val="00F03269"/>
    <w:rsid w:val="00F032F7"/>
    <w:rsid w:val="00F03356"/>
    <w:rsid w:val="00F03564"/>
    <w:rsid w:val="00F03D10"/>
    <w:rsid w:val="00F03F3A"/>
    <w:rsid w:val="00F0458F"/>
    <w:rsid w:val="00F04805"/>
    <w:rsid w:val="00F04898"/>
    <w:rsid w:val="00F04996"/>
    <w:rsid w:val="00F04E19"/>
    <w:rsid w:val="00F04E5A"/>
    <w:rsid w:val="00F04FB1"/>
    <w:rsid w:val="00F05048"/>
    <w:rsid w:val="00F051CE"/>
    <w:rsid w:val="00F05778"/>
    <w:rsid w:val="00F059E8"/>
    <w:rsid w:val="00F05E24"/>
    <w:rsid w:val="00F0633F"/>
    <w:rsid w:val="00F06559"/>
    <w:rsid w:val="00F065AB"/>
    <w:rsid w:val="00F0690A"/>
    <w:rsid w:val="00F06936"/>
    <w:rsid w:val="00F07204"/>
    <w:rsid w:val="00F0728A"/>
    <w:rsid w:val="00F0738C"/>
    <w:rsid w:val="00F07463"/>
    <w:rsid w:val="00F0773C"/>
    <w:rsid w:val="00F0776D"/>
    <w:rsid w:val="00F07B58"/>
    <w:rsid w:val="00F07E92"/>
    <w:rsid w:val="00F07ED6"/>
    <w:rsid w:val="00F07F53"/>
    <w:rsid w:val="00F07FA6"/>
    <w:rsid w:val="00F10164"/>
    <w:rsid w:val="00F1075E"/>
    <w:rsid w:val="00F10CF1"/>
    <w:rsid w:val="00F10EBD"/>
    <w:rsid w:val="00F10ED1"/>
    <w:rsid w:val="00F114BD"/>
    <w:rsid w:val="00F118C3"/>
    <w:rsid w:val="00F12121"/>
    <w:rsid w:val="00F122BE"/>
    <w:rsid w:val="00F12536"/>
    <w:rsid w:val="00F1281E"/>
    <w:rsid w:val="00F13381"/>
    <w:rsid w:val="00F134F2"/>
    <w:rsid w:val="00F135BB"/>
    <w:rsid w:val="00F13668"/>
    <w:rsid w:val="00F136AE"/>
    <w:rsid w:val="00F13736"/>
    <w:rsid w:val="00F13786"/>
    <w:rsid w:val="00F13B6A"/>
    <w:rsid w:val="00F13BBF"/>
    <w:rsid w:val="00F13CF2"/>
    <w:rsid w:val="00F13E5C"/>
    <w:rsid w:val="00F14424"/>
    <w:rsid w:val="00F145DC"/>
    <w:rsid w:val="00F14815"/>
    <w:rsid w:val="00F154CE"/>
    <w:rsid w:val="00F164C8"/>
    <w:rsid w:val="00F16883"/>
    <w:rsid w:val="00F1699A"/>
    <w:rsid w:val="00F17154"/>
    <w:rsid w:val="00F17315"/>
    <w:rsid w:val="00F1748B"/>
    <w:rsid w:val="00F17505"/>
    <w:rsid w:val="00F1752C"/>
    <w:rsid w:val="00F17844"/>
    <w:rsid w:val="00F179B3"/>
    <w:rsid w:val="00F17BDF"/>
    <w:rsid w:val="00F17D69"/>
    <w:rsid w:val="00F17E82"/>
    <w:rsid w:val="00F20152"/>
    <w:rsid w:val="00F201B3"/>
    <w:rsid w:val="00F2055B"/>
    <w:rsid w:val="00F20DA9"/>
    <w:rsid w:val="00F20E60"/>
    <w:rsid w:val="00F20E91"/>
    <w:rsid w:val="00F21570"/>
    <w:rsid w:val="00F218EF"/>
    <w:rsid w:val="00F219DC"/>
    <w:rsid w:val="00F22545"/>
    <w:rsid w:val="00F22D7A"/>
    <w:rsid w:val="00F2306D"/>
    <w:rsid w:val="00F230D7"/>
    <w:rsid w:val="00F23270"/>
    <w:rsid w:val="00F2374B"/>
    <w:rsid w:val="00F23B3D"/>
    <w:rsid w:val="00F23F47"/>
    <w:rsid w:val="00F24892"/>
    <w:rsid w:val="00F24C63"/>
    <w:rsid w:val="00F24DD2"/>
    <w:rsid w:val="00F24E01"/>
    <w:rsid w:val="00F24EBA"/>
    <w:rsid w:val="00F24F16"/>
    <w:rsid w:val="00F24F7B"/>
    <w:rsid w:val="00F25476"/>
    <w:rsid w:val="00F259AF"/>
    <w:rsid w:val="00F25C5B"/>
    <w:rsid w:val="00F25E69"/>
    <w:rsid w:val="00F26062"/>
    <w:rsid w:val="00F2619E"/>
    <w:rsid w:val="00F26359"/>
    <w:rsid w:val="00F26856"/>
    <w:rsid w:val="00F26C0C"/>
    <w:rsid w:val="00F27AE5"/>
    <w:rsid w:val="00F303EC"/>
    <w:rsid w:val="00F30418"/>
    <w:rsid w:val="00F30615"/>
    <w:rsid w:val="00F306DF"/>
    <w:rsid w:val="00F3072D"/>
    <w:rsid w:val="00F3094A"/>
    <w:rsid w:val="00F30A6E"/>
    <w:rsid w:val="00F311EF"/>
    <w:rsid w:val="00F314AF"/>
    <w:rsid w:val="00F31521"/>
    <w:rsid w:val="00F316D8"/>
    <w:rsid w:val="00F31754"/>
    <w:rsid w:val="00F319F9"/>
    <w:rsid w:val="00F31B00"/>
    <w:rsid w:val="00F31B12"/>
    <w:rsid w:val="00F31D81"/>
    <w:rsid w:val="00F31F64"/>
    <w:rsid w:val="00F3207F"/>
    <w:rsid w:val="00F32394"/>
    <w:rsid w:val="00F32EB9"/>
    <w:rsid w:val="00F32EC8"/>
    <w:rsid w:val="00F32FA8"/>
    <w:rsid w:val="00F33458"/>
    <w:rsid w:val="00F334A1"/>
    <w:rsid w:val="00F335D2"/>
    <w:rsid w:val="00F337B2"/>
    <w:rsid w:val="00F341AF"/>
    <w:rsid w:val="00F342D5"/>
    <w:rsid w:val="00F345F9"/>
    <w:rsid w:val="00F346D8"/>
    <w:rsid w:val="00F34998"/>
    <w:rsid w:val="00F35012"/>
    <w:rsid w:val="00F35423"/>
    <w:rsid w:val="00F35692"/>
    <w:rsid w:val="00F3572B"/>
    <w:rsid w:val="00F359E7"/>
    <w:rsid w:val="00F35B26"/>
    <w:rsid w:val="00F35B97"/>
    <w:rsid w:val="00F35DE3"/>
    <w:rsid w:val="00F35F42"/>
    <w:rsid w:val="00F3628C"/>
    <w:rsid w:val="00F362C3"/>
    <w:rsid w:val="00F36395"/>
    <w:rsid w:val="00F36437"/>
    <w:rsid w:val="00F36AB8"/>
    <w:rsid w:val="00F36CBF"/>
    <w:rsid w:val="00F372E2"/>
    <w:rsid w:val="00F3740D"/>
    <w:rsid w:val="00F376E6"/>
    <w:rsid w:val="00F37745"/>
    <w:rsid w:val="00F3776D"/>
    <w:rsid w:val="00F3781B"/>
    <w:rsid w:val="00F379E2"/>
    <w:rsid w:val="00F37D60"/>
    <w:rsid w:val="00F37E6B"/>
    <w:rsid w:val="00F40087"/>
    <w:rsid w:val="00F4155D"/>
    <w:rsid w:val="00F418C6"/>
    <w:rsid w:val="00F419FF"/>
    <w:rsid w:val="00F42033"/>
    <w:rsid w:val="00F42488"/>
    <w:rsid w:val="00F428AE"/>
    <w:rsid w:val="00F431F0"/>
    <w:rsid w:val="00F43222"/>
    <w:rsid w:val="00F43820"/>
    <w:rsid w:val="00F438F9"/>
    <w:rsid w:val="00F43988"/>
    <w:rsid w:val="00F43E21"/>
    <w:rsid w:val="00F442DE"/>
    <w:rsid w:val="00F444B8"/>
    <w:rsid w:val="00F4452C"/>
    <w:rsid w:val="00F4495F"/>
    <w:rsid w:val="00F44A49"/>
    <w:rsid w:val="00F44CEA"/>
    <w:rsid w:val="00F44D57"/>
    <w:rsid w:val="00F44E5D"/>
    <w:rsid w:val="00F44FAA"/>
    <w:rsid w:val="00F452E1"/>
    <w:rsid w:val="00F45552"/>
    <w:rsid w:val="00F459DA"/>
    <w:rsid w:val="00F45A5E"/>
    <w:rsid w:val="00F46224"/>
    <w:rsid w:val="00F46336"/>
    <w:rsid w:val="00F46781"/>
    <w:rsid w:val="00F46B2A"/>
    <w:rsid w:val="00F46C21"/>
    <w:rsid w:val="00F46CA4"/>
    <w:rsid w:val="00F46E8C"/>
    <w:rsid w:val="00F4734F"/>
    <w:rsid w:val="00F474E4"/>
    <w:rsid w:val="00F47972"/>
    <w:rsid w:val="00F47FAD"/>
    <w:rsid w:val="00F50EBA"/>
    <w:rsid w:val="00F51082"/>
    <w:rsid w:val="00F5127F"/>
    <w:rsid w:val="00F51BD1"/>
    <w:rsid w:val="00F51EE5"/>
    <w:rsid w:val="00F51F09"/>
    <w:rsid w:val="00F51FAD"/>
    <w:rsid w:val="00F522BC"/>
    <w:rsid w:val="00F5242B"/>
    <w:rsid w:val="00F5274E"/>
    <w:rsid w:val="00F527DD"/>
    <w:rsid w:val="00F52DAB"/>
    <w:rsid w:val="00F52F60"/>
    <w:rsid w:val="00F53473"/>
    <w:rsid w:val="00F5386C"/>
    <w:rsid w:val="00F53C70"/>
    <w:rsid w:val="00F5440B"/>
    <w:rsid w:val="00F54416"/>
    <w:rsid w:val="00F5445C"/>
    <w:rsid w:val="00F5449D"/>
    <w:rsid w:val="00F54B79"/>
    <w:rsid w:val="00F5526D"/>
    <w:rsid w:val="00F55490"/>
    <w:rsid w:val="00F554FF"/>
    <w:rsid w:val="00F55AE8"/>
    <w:rsid w:val="00F55B5D"/>
    <w:rsid w:val="00F55CD6"/>
    <w:rsid w:val="00F56851"/>
    <w:rsid w:val="00F56912"/>
    <w:rsid w:val="00F56959"/>
    <w:rsid w:val="00F56CD2"/>
    <w:rsid w:val="00F56D60"/>
    <w:rsid w:val="00F571AC"/>
    <w:rsid w:val="00F57276"/>
    <w:rsid w:val="00F576A4"/>
    <w:rsid w:val="00F57769"/>
    <w:rsid w:val="00F578FA"/>
    <w:rsid w:val="00F60026"/>
    <w:rsid w:val="00F6056E"/>
    <w:rsid w:val="00F60573"/>
    <w:rsid w:val="00F60BA9"/>
    <w:rsid w:val="00F60D75"/>
    <w:rsid w:val="00F6114D"/>
    <w:rsid w:val="00F61EAA"/>
    <w:rsid w:val="00F62189"/>
    <w:rsid w:val="00F62460"/>
    <w:rsid w:val="00F62900"/>
    <w:rsid w:val="00F629D9"/>
    <w:rsid w:val="00F629F5"/>
    <w:rsid w:val="00F62A10"/>
    <w:rsid w:val="00F62B9F"/>
    <w:rsid w:val="00F62D52"/>
    <w:rsid w:val="00F63010"/>
    <w:rsid w:val="00F63044"/>
    <w:rsid w:val="00F63368"/>
    <w:rsid w:val="00F63417"/>
    <w:rsid w:val="00F637C8"/>
    <w:rsid w:val="00F639AB"/>
    <w:rsid w:val="00F63AB3"/>
    <w:rsid w:val="00F63BC5"/>
    <w:rsid w:val="00F647CA"/>
    <w:rsid w:val="00F6487C"/>
    <w:rsid w:val="00F648C8"/>
    <w:rsid w:val="00F649E3"/>
    <w:rsid w:val="00F64E45"/>
    <w:rsid w:val="00F64F83"/>
    <w:rsid w:val="00F64F9B"/>
    <w:rsid w:val="00F654B8"/>
    <w:rsid w:val="00F65819"/>
    <w:rsid w:val="00F658A0"/>
    <w:rsid w:val="00F65A0F"/>
    <w:rsid w:val="00F65C1D"/>
    <w:rsid w:val="00F65D65"/>
    <w:rsid w:val="00F66066"/>
    <w:rsid w:val="00F66272"/>
    <w:rsid w:val="00F664AF"/>
    <w:rsid w:val="00F664B4"/>
    <w:rsid w:val="00F66A06"/>
    <w:rsid w:val="00F66B57"/>
    <w:rsid w:val="00F66E4E"/>
    <w:rsid w:val="00F66F05"/>
    <w:rsid w:val="00F67540"/>
    <w:rsid w:val="00F675C1"/>
    <w:rsid w:val="00F67859"/>
    <w:rsid w:val="00F67949"/>
    <w:rsid w:val="00F67985"/>
    <w:rsid w:val="00F67B29"/>
    <w:rsid w:val="00F67E4B"/>
    <w:rsid w:val="00F67F4B"/>
    <w:rsid w:val="00F7010B"/>
    <w:rsid w:val="00F70179"/>
    <w:rsid w:val="00F70369"/>
    <w:rsid w:val="00F70711"/>
    <w:rsid w:val="00F70B94"/>
    <w:rsid w:val="00F710DA"/>
    <w:rsid w:val="00F71367"/>
    <w:rsid w:val="00F71918"/>
    <w:rsid w:val="00F719E9"/>
    <w:rsid w:val="00F71AD7"/>
    <w:rsid w:val="00F7220B"/>
    <w:rsid w:val="00F72A9B"/>
    <w:rsid w:val="00F72AF1"/>
    <w:rsid w:val="00F73494"/>
    <w:rsid w:val="00F73515"/>
    <w:rsid w:val="00F736BC"/>
    <w:rsid w:val="00F73877"/>
    <w:rsid w:val="00F742A1"/>
    <w:rsid w:val="00F743F1"/>
    <w:rsid w:val="00F746ED"/>
    <w:rsid w:val="00F74F8F"/>
    <w:rsid w:val="00F750BF"/>
    <w:rsid w:val="00F7519E"/>
    <w:rsid w:val="00F75225"/>
    <w:rsid w:val="00F75390"/>
    <w:rsid w:val="00F75A23"/>
    <w:rsid w:val="00F75AFC"/>
    <w:rsid w:val="00F75BFA"/>
    <w:rsid w:val="00F75D5E"/>
    <w:rsid w:val="00F76542"/>
    <w:rsid w:val="00F765DB"/>
    <w:rsid w:val="00F76B7B"/>
    <w:rsid w:val="00F773CF"/>
    <w:rsid w:val="00F77449"/>
    <w:rsid w:val="00F8071B"/>
    <w:rsid w:val="00F80FA0"/>
    <w:rsid w:val="00F81029"/>
    <w:rsid w:val="00F81098"/>
    <w:rsid w:val="00F810EE"/>
    <w:rsid w:val="00F81228"/>
    <w:rsid w:val="00F81356"/>
    <w:rsid w:val="00F81439"/>
    <w:rsid w:val="00F816B8"/>
    <w:rsid w:val="00F816FE"/>
    <w:rsid w:val="00F821EC"/>
    <w:rsid w:val="00F82419"/>
    <w:rsid w:val="00F82783"/>
    <w:rsid w:val="00F8300D"/>
    <w:rsid w:val="00F8314F"/>
    <w:rsid w:val="00F8327F"/>
    <w:rsid w:val="00F836A2"/>
    <w:rsid w:val="00F838BB"/>
    <w:rsid w:val="00F83A83"/>
    <w:rsid w:val="00F83BB2"/>
    <w:rsid w:val="00F8427A"/>
    <w:rsid w:val="00F842DF"/>
    <w:rsid w:val="00F84409"/>
    <w:rsid w:val="00F84621"/>
    <w:rsid w:val="00F84637"/>
    <w:rsid w:val="00F84C3D"/>
    <w:rsid w:val="00F84DD5"/>
    <w:rsid w:val="00F84EA4"/>
    <w:rsid w:val="00F8537C"/>
    <w:rsid w:val="00F86032"/>
    <w:rsid w:val="00F862F3"/>
    <w:rsid w:val="00F86710"/>
    <w:rsid w:val="00F86B0D"/>
    <w:rsid w:val="00F86B8A"/>
    <w:rsid w:val="00F86F4A"/>
    <w:rsid w:val="00F877A6"/>
    <w:rsid w:val="00F87FCF"/>
    <w:rsid w:val="00F905B0"/>
    <w:rsid w:val="00F907F0"/>
    <w:rsid w:val="00F90C2C"/>
    <w:rsid w:val="00F90C36"/>
    <w:rsid w:val="00F90E49"/>
    <w:rsid w:val="00F91553"/>
    <w:rsid w:val="00F91A43"/>
    <w:rsid w:val="00F91C53"/>
    <w:rsid w:val="00F92292"/>
    <w:rsid w:val="00F922BD"/>
    <w:rsid w:val="00F928A3"/>
    <w:rsid w:val="00F92C4E"/>
    <w:rsid w:val="00F930CB"/>
    <w:rsid w:val="00F93185"/>
    <w:rsid w:val="00F932C5"/>
    <w:rsid w:val="00F93598"/>
    <w:rsid w:val="00F93818"/>
    <w:rsid w:val="00F93AB4"/>
    <w:rsid w:val="00F94693"/>
    <w:rsid w:val="00F94ED7"/>
    <w:rsid w:val="00F95642"/>
    <w:rsid w:val="00F956D1"/>
    <w:rsid w:val="00F958AE"/>
    <w:rsid w:val="00F958F0"/>
    <w:rsid w:val="00F95986"/>
    <w:rsid w:val="00F95B28"/>
    <w:rsid w:val="00F95E06"/>
    <w:rsid w:val="00F96063"/>
    <w:rsid w:val="00F96316"/>
    <w:rsid w:val="00F965A0"/>
    <w:rsid w:val="00F96B42"/>
    <w:rsid w:val="00F96BB6"/>
    <w:rsid w:val="00F96BE7"/>
    <w:rsid w:val="00F96FC3"/>
    <w:rsid w:val="00F97043"/>
    <w:rsid w:val="00F9713F"/>
    <w:rsid w:val="00F975C4"/>
    <w:rsid w:val="00F97703"/>
    <w:rsid w:val="00FA02C9"/>
    <w:rsid w:val="00FA07E0"/>
    <w:rsid w:val="00FA0919"/>
    <w:rsid w:val="00FA0B9C"/>
    <w:rsid w:val="00FA0BF9"/>
    <w:rsid w:val="00FA1165"/>
    <w:rsid w:val="00FA11B6"/>
    <w:rsid w:val="00FA133B"/>
    <w:rsid w:val="00FA1652"/>
    <w:rsid w:val="00FA16DE"/>
    <w:rsid w:val="00FA192E"/>
    <w:rsid w:val="00FA1E11"/>
    <w:rsid w:val="00FA203C"/>
    <w:rsid w:val="00FA2096"/>
    <w:rsid w:val="00FA2162"/>
    <w:rsid w:val="00FA26D7"/>
    <w:rsid w:val="00FA28B0"/>
    <w:rsid w:val="00FA29B0"/>
    <w:rsid w:val="00FA2A98"/>
    <w:rsid w:val="00FA2D75"/>
    <w:rsid w:val="00FA3323"/>
    <w:rsid w:val="00FA33F0"/>
    <w:rsid w:val="00FA36EF"/>
    <w:rsid w:val="00FA38FF"/>
    <w:rsid w:val="00FA3FA4"/>
    <w:rsid w:val="00FA41CE"/>
    <w:rsid w:val="00FA4C8B"/>
    <w:rsid w:val="00FA4E01"/>
    <w:rsid w:val="00FA506D"/>
    <w:rsid w:val="00FA5513"/>
    <w:rsid w:val="00FA5B9C"/>
    <w:rsid w:val="00FA601D"/>
    <w:rsid w:val="00FA6356"/>
    <w:rsid w:val="00FA645C"/>
    <w:rsid w:val="00FA6510"/>
    <w:rsid w:val="00FA6948"/>
    <w:rsid w:val="00FA72CB"/>
    <w:rsid w:val="00FA742D"/>
    <w:rsid w:val="00FA743A"/>
    <w:rsid w:val="00FA74E0"/>
    <w:rsid w:val="00FA7537"/>
    <w:rsid w:val="00FA75BC"/>
    <w:rsid w:val="00FA7CED"/>
    <w:rsid w:val="00FA7E42"/>
    <w:rsid w:val="00FB0398"/>
    <w:rsid w:val="00FB06CE"/>
    <w:rsid w:val="00FB1383"/>
    <w:rsid w:val="00FB18BC"/>
    <w:rsid w:val="00FB19C0"/>
    <w:rsid w:val="00FB1F11"/>
    <w:rsid w:val="00FB2128"/>
    <w:rsid w:val="00FB22D9"/>
    <w:rsid w:val="00FB238E"/>
    <w:rsid w:val="00FB313B"/>
    <w:rsid w:val="00FB320C"/>
    <w:rsid w:val="00FB339D"/>
    <w:rsid w:val="00FB3731"/>
    <w:rsid w:val="00FB37EB"/>
    <w:rsid w:val="00FB3893"/>
    <w:rsid w:val="00FB3A25"/>
    <w:rsid w:val="00FB3AA6"/>
    <w:rsid w:val="00FB3B06"/>
    <w:rsid w:val="00FB3F27"/>
    <w:rsid w:val="00FB4011"/>
    <w:rsid w:val="00FB425E"/>
    <w:rsid w:val="00FB4260"/>
    <w:rsid w:val="00FB42E2"/>
    <w:rsid w:val="00FB43AD"/>
    <w:rsid w:val="00FB449A"/>
    <w:rsid w:val="00FB4AD7"/>
    <w:rsid w:val="00FB4D94"/>
    <w:rsid w:val="00FB4DE7"/>
    <w:rsid w:val="00FB50AB"/>
    <w:rsid w:val="00FB50E6"/>
    <w:rsid w:val="00FB5289"/>
    <w:rsid w:val="00FB53C2"/>
    <w:rsid w:val="00FB5492"/>
    <w:rsid w:val="00FB54BA"/>
    <w:rsid w:val="00FB5588"/>
    <w:rsid w:val="00FB62C6"/>
    <w:rsid w:val="00FB6507"/>
    <w:rsid w:val="00FB6541"/>
    <w:rsid w:val="00FB68A2"/>
    <w:rsid w:val="00FB697C"/>
    <w:rsid w:val="00FB6B02"/>
    <w:rsid w:val="00FB6FBE"/>
    <w:rsid w:val="00FB73F1"/>
    <w:rsid w:val="00FB7585"/>
    <w:rsid w:val="00FB75FE"/>
    <w:rsid w:val="00FC0069"/>
    <w:rsid w:val="00FC00FC"/>
    <w:rsid w:val="00FC0F4B"/>
    <w:rsid w:val="00FC13DE"/>
    <w:rsid w:val="00FC17AA"/>
    <w:rsid w:val="00FC19EA"/>
    <w:rsid w:val="00FC1DA7"/>
    <w:rsid w:val="00FC1E2A"/>
    <w:rsid w:val="00FC2046"/>
    <w:rsid w:val="00FC204A"/>
    <w:rsid w:val="00FC2116"/>
    <w:rsid w:val="00FC2166"/>
    <w:rsid w:val="00FC217C"/>
    <w:rsid w:val="00FC2879"/>
    <w:rsid w:val="00FC316A"/>
    <w:rsid w:val="00FC37FA"/>
    <w:rsid w:val="00FC39F7"/>
    <w:rsid w:val="00FC3A27"/>
    <w:rsid w:val="00FC3B6C"/>
    <w:rsid w:val="00FC4C4E"/>
    <w:rsid w:val="00FC53BC"/>
    <w:rsid w:val="00FC5608"/>
    <w:rsid w:val="00FC5735"/>
    <w:rsid w:val="00FC57C7"/>
    <w:rsid w:val="00FC62F8"/>
    <w:rsid w:val="00FC6405"/>
    <w:rsid w:val="00FC66EA"/>
    <w:rsid w:val="00FC6836"/>
    <w:rsid w:val="00FC68B7"/>
    <w:rsid w:val="00FC6AAC"/>
    <w:rsid w:val="00FC6CF4"/>
    <w:rsid w:val="00FC6ECA"/>
    <w:rsid w:val="00FC711A"/>
    <w:rsid w:val="00FC77AA"/>
    <w:rsid w:val="00FC78D1"/>
    <w:rsid w:val="00FC7E49"/>
    <w:rsid w:val="00FD024A"/>
    <w:rsid w:val="00FD043A"/>
    <w:rsid w:val="00FD068C"/>
    <w:rsid w:val="00FD0946"/>
    <w:rsid w:val="00FD0D14"/>
    <w:rsid w:val="00FD0F66"/>
    <w:rsid w:val="00FD1271"/>
    <w:rsid w:val="00FD1967"/>
    <w:rsid w:val="00FD19A9"/>
    <w:rsid w:val="00FD1A91"/>
    <w:rsid w:val="00FD1C00"/>
    <w:rsid w:val="00FD1F5E"/>
    <w:rsid w:val="00FD203D"/>
    <w:rsid w:val="00FD23A6"/>
    <w:rsid w:val="00FD242D"/>
    <w:rsid w:val="00FD2437"/>
    <w:rsid w:val="00FD2626"/>
    <w:rsid w:val="00FD26D5"/>
    <w:rsid w:val="00FD278D"/>
    <w:rsid w:val="00FD28D4"/>
    <w:rsid w:val="00FD298F"/>
    <w:rsid w:val="00FD2CFB"/>
    <w:rsid w:val="00FD2CFE"/>
    <w:rsid w:val="00FD2D81"/>
    <w:rsid w:val="00FD3307"/>
    <w:rsid w:val="00FD3849"/>
    <w:rsid w:val="00FD3CC8"/>
    <w:rsid w:val="00FD41F9"/>
    <w:rsid w:val="00FD44EA"/>
    <w:rsid w:val="00FD45E0"/>
    <w:rsid w:val="00FD45E9"/>
    <w:rsid w:val="00FD4616"/>
    <w:rsid w:val="00FD4721"/>
    <w:rsid w:val="00FD4751"/>
    <w:rsid w:val="00FD4A72"/>
    <w:rsid w:val="00FD4BBE"/>
    <w:rsid w:val="00FD4EB8"/>
    <w:rsid w:val="00FD5084"/>
    <w:rsid w:val="00FD51B1"/>
    <w:rsid w:val="00FD5290"/>
    <w:rsid w:val="00FD536C"/>
    <w:rsid w:val="00FD5789"/>
    <w:rsid w:val="00FD5B43"/>
    <w:rsid w:val="00FD5C4B"/>
    <w:rsid w:val="00FD63BD"/>
    <w:rsid w:val="00FD64F0"/>
    <w:rsid w:val="00FD6F7F"/>
    <w:rsid w:val="00FD78F0"/>
    <w:rsid w:val="00FE0375"/>
    <w:rsid w:val="00FE05A0"/>
    <w:rsid w:val="00FE0794"/>
    <w:rsid w:val="00FE0DC5"/>
    <w:rsid w:val="00FE152B"/>
    <w:rsid w:val="00FE1693"/>
    <w:rsid w:val="00FE1758"/>
    <w:rsid w:val="00FE1866"/>
    <w:rsid w:val="00FE18B3"/>
    <w:rsid w:val="00FE1AFB"/>
    <w:rsid w:val="00FE1D7D"/>
    <w:rsid w:val="00FE217D"/>
    <w:rsid w:val="00FE22E1"/>
    <w:rsid w:val="00FE2716"/>
    <w:rsid w:val="00FE2843"/>
    <w:rsid w:val="00FE3229"/>
    <w:rsid w:val="00FE3384"/>
    <w:rsid w:val="00FE3C22"/>
    <w:rsid w:val="00FE3E87"/>
    <w:rsid w:val="00FE3EA0"/>
    <w:rsid w:val="00FE3FFE"/>
    <w:rsid w:val="00FE422D"/>
    <w:rsid w:val="00FE423C"/>
    <w:rsid w:val="00FE466D"/>
    <w:rsid w:val="00FE4FBF"/>
    <w:rsid w:val="00FE4FCE"/>
    <w:rsid w:val="00FE53C2"/>
    <w:rsid w:val="00FE57C4"/>
    <w:rsid w:val="00FE5A22"/>
    <w:rsid w:val="00FE5BCC"/>
    <w:rsid w:val="00FE67C0"/>
    <w:rsid w:val="00FE6E06"/>
    <w:rsid w:val="00FE6F83"/>
    <w:rsid w:val="00FE7606"/>
    <w:rsid w:val="00FE7748"/>
    <w:rsid w:val="00FE7A87"/>
    <w:rsid w:val="00FE7B89"/>
    <w:rsid w:val="00FE7EC0"/>
    <w:rsid w:val="00FF0740"/>
    <w:rsid w:val="00FF0B6C"/>
    <w:rsid w:val="00FF0BF1"/>
    <w:rsid w:val="00FF0DC3"/>
    <w:rsid w:val="00FF0EB1"/>
    <w:rsid w:val="00FF0F2F"/>
    <w:rsid w:val="00FF11F2"/>
    <w:rsid w:val="00FF14A9"/>
    <w:rsid w:val="00FF1527"/>
    <w:rsid w:val="00FF1882"/>
    <w:rsid w:val="00FF1940"/>
    <w:rsid w:val="00FF1AF6"/>
    <w:rsid w:val="00FF2764"/>
    <w:rsid w:val="00FF2983"/>
    <w:rsid w:val="00FF2CEB"/>
    <w:rsid w:val="00FF2D4D"/>
    <w:rsid w:val="00FF2E22"/>
    <w:rsid w:val="00FF2FBA"/>
    <w:rsid w:val="00FF398F"/>
    <w:rsid w:val="00FF3F1C"/>
    <w:rsid w:val="00FF4107"/>
    <w:rsid w:val="00FF474F"/>
    <w:rsid w:val="00FF4812"/>
    <w:rsid w:val="00FF4F0B"/>
    <w:rsid w:val="00FF56FC"/>
    <w:rsid w:val="00FF579C"/>
    <w:rsid w:val="00FF57DD"/>
    <w:rsid w:val="00FF5843"/>
    <w:rsid w:val="00FF5EA8"/>
    <w:rsid w:val="00FF5F4B"/>
    <w:rsid w:val="00FF6C5C"/>
    <w:rsid w:val="00FF7178"/>
    <w:rsid w:val="00FF738A"/>
    <w:rsid w:val="00FF7580"/>
    <w:rsid w:val="00FF782F"/>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126E"/>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7"/>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
    <w:name w:val="Unresolved Mention"/>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cdc.gov/respiratory-viruses/guidance/respiratory-virus-guidance.html" TargetMode="External"/><Relationship Id="rId299" Type="http://schemas.openxmlformats.org/officeDocument/2006/relationships/hyperlink" Target="http://www.DignityAllianceMA.org" TargetMode="External"/><Relationship Id="rId21" Type="http://schemas.openxmlformats.org/officeDocument/2006/relationships/hyperlink" Target="https://www.bostonglobe.com/2024/03/04/opinion/wellpath-doc-contract/" TargetMode="External"/><Relationship Id="rId42" Type="http://schemas.openxmlformats.org/officeDocument/2006/relationships/image" Target="media/image7.png"/><Relationship Id="rId63" Type="http://schemas.openxmlformats.org/officeDocument/2006/relationships/hyperlink" Target="https://www.statehousenews.com/news/healthcare/hearing-in-works-on-private-equity-in-health-care/article_86b53118-d807-11ee-b8e3-9f9cc156a62c.html" TargetMode="External"/><Relationship Id="rId84" Type="http://schemas.openxmlformats.org/officeDocument/2006/relationships/hyperlink" Target="https://www.mass.gov/doc/draft-of-closure-and-relocation-plan-docx-benjamin-healthcare-center/download" TargetMode="External"/><Relationship Id="rId138" Type="http://schemas.openxmlformats.org/officeDocument/2006/relationships/hyperlink" Target="https://www.vera.org/publications/compassionate-release-aging-infirm-prison-populations" TargetMode="External"/><Relationship Id="rId159" Type="http://schemas.openxmlformats.org/officeDocument/2006/relationships/hyperlink" Target="https://tallgrasseconomics.org/2024/02/philanthropic-quasi-government-science-organizations-and-universities-often-act-as-corporate-shills-inside-the-washington-d-c-beltway/" TargetMode="External"/><Relationship Id="rId170" Type="http://schemas.openxmlformats.org/officeDocument/2006/relationships/hyperlink" Target="https://tallgrasseconomics.org/2024/02/philanthropic-quasi-government-science-organizations-and-universities-often-act-as-corporate-shills-inside-the-washington-d-c-beltway/" TargetMode="External"/><Relationship Id="rId191" Type="http://schemas.openxmlformats.org/officeDocument/2006/relationships/hyperlink" Target="https://www.clvu.org/" TargetMode="External"/><Relationship Id="rId205" Type="http://schemas.openxmlformats.org/officeDocument/2006/relationships/hyperlink" Target="https://www.mass.gov/doc/draft-of-closure-and-relocation-plan-docx-benjamin-healthcare-center/download" TargetMode="External"/><Relationship Id="rId226" Type="http://schemas.openxmlformats.org/officeDocument/2006/relationships/hyperlink" Target="https://www.mass.gov/info-details/long-term-centers-of-lexington-pine-knoll-long-term-care-conservation" TargetMode="External"/><Relationship Id="rId247" Type="http://schemas.openxmlformats.org/officeDocument/2006/relationships/hyperlink" Target="https://tinyurl.com/Charwell" TargetMode="External"/><Relationship Id="rId107" Type="http://schemas.openxmlformats.org/officeDocument/2006/relationships/hyperlink" Target="https://public.tableau.com/app/profile/drap4687/viz/MassachusettsTrialCourtSummaryProcess/SummaryProcess" TargetMode="External"/><Relationship Id="rId268" Type="http://schemas.openxmlformats.org/officeDocument/2006/relationships/hyperlink" Target="https://www.mass.gov/info-details/long-term-care-facilities-specific-covid-19-data" TargetMode="External"/><Relationship Id="rId289" Type="http://schemas.openxmlformats.org/officeDocument/2006/relationships/hyperlink" Target="mailto:jford@njc-ma.org" TargetMode="External"/><Relationship Id="rId11" Type="http://schemas.openxmlformats.org/officeDocument/2006/relationships/hyperlink" Target="https://click.everyaction.com/k/80070044/458306561/215034689?nvep=ew0KICAiVGVuYW50VXJpIjogIm5ncHZhbjovL3Zhbi9FQS9FQTAwMi8xLzYzODUyIiwNCiAgIkRpc3RyaWJ1dGlvblVuaXF1ZUlkIjogImExNWMyYmFjLWQ0ZDctZWUxMS04NWY5LTAwMjI0ODIyMzc5NCIsDQogICJFbWFpbEFkZHJlc3MiOiAicGpsYW56aWtvc0BnbWFpbC5jb20iDQp9&amp;hmac=RnPiSqXdjk4Iimi8j0ny8cTVV9JAz3SHk1bhOubi_2U=&amp;emci=00197914-58d7-ee11-85f9-002248223794&amp;emdi=a15c2bac-d4d7-ee11-85f9-002248223794&amp;ceid=9922094" TargetMode="External"/><Relationship Id="rId32" Type="http://schemas.openxmlformats.org/officeDocument/2006/relationships/hyperlink" Target="https://www.masssenioraction.org/" TargetMode="External"/><Relationship Id="rId53" Type="http://schemas.openxmlformats.org/officeDocument/2006/relationships/hyperlink" Target="https://malegislature.gov/Committees/Detail/J39/Hearings" TargetMode="External"/><Relationship Id="rId74" Type="http://schemas.openxmlformats.org/officeDocument/2006/relationships/hyperlink" Target="https://tallgrasseconomics.org/2024/02/philanthropic-quasi-government-science-organizations-and-universities-often-act-as-corporate-shills-inside-the-washington-d-c-beltway/" TargetMode="External"/><Relationship Id="rId128" Type="http://schemas.openxmlformats.org/officeDocument/2006/relationships/hyperlink" Target="https://www.documentcloud.org/documents/24036609-pesp_report_yescare-corizon_2023" TargetMode="External"/><Relationship Id="rId149" Type="http://schemas.openxmlformats.org/officeDocument/2006/relationships/hyperlink" Target="https://www.hollywoodreporter.com/business/business-news/wendy-williams-guardianship-wells-fargo-1235151417/" TargetMode="External"/><Relationship Id="rId5" Type="http://schemas.openxmlformats.org/officeDocument/2006/relationships/webSettings" Target="webSettings.xml"/><Relationship Id="rId95" Type="http://schemas.openxmlformats.org/officeDocument/2006/relationships/hyperlink" Target="https://www.youhavealawyer.com/nursing-home/" TargetMode="External"/><Relationship Id="rId160" Type="http://schemas.openxmlformats.org/officeDocument/2006/relationships/hyperlink" Target="https://tallgrasseconomics.org/2024/02/philanthropic-quasi-government-science-organizations-and-universities-often-act-as-corporate-shills-inside-the-washington-d-c-beltway/" TargetMode="External"/><Relationship Id="rId181" Type="http://schemas.openxmlformats.org/officeDocument/2006/relationships/hyperlink" Target="https://ag.ny.gov/press-release/2024/attorney-general-james-secures-86-million-and-significant-reforms-long-island" TargetMode="External"/><Relationship Id="rId216" Type="http://schemas.openxmlformats.org/officeDocument/2006/relationships/hyperlink" Target="https://eohhs.ehs.state.ma.us/nursehome/Default.aspx" TargetMode="External"/><Relationship Id="rId237" Type="http://schemas.openxmlformats.org/officeDocument/2006/relationships/hyperlink" Target="https://www.mass.gov/lists/don-belmont-manor-nursing-home-inc" TargetMode="External"/><Relationship Id="rId258" Type="http://schemas.openxmlformats.org/officeDocument/2006/relationships/hyperlink" Target="https://projects.propublica.org/nursing-homes/homes/h-225488" TargetMode="External"/><Relationship Id="rId279" Type="http://schemas.openxmlformats.org/officeDocument/2006/relationships/hyperlink" Target="https://twitter.com/dignity_ma?s=21" TargetMode="External"/><Relationship Id="rId22" Type="http://schemas.openxmlformats.org/officeDocument/2006/relationships/hyperlink" Target="https://www.bostonglobe.com/2024/03/01/metro/right-to-counsel-pilot-program-boston-city-council-massachusetts/" TargetMode="External"/><Relationship Id="rId43" Type="http://schemas.openxmlformats.org/officeDocument/2006/relationships/image" Target="media/image8.png"/><Relationship Id="rId64" Type="http://schemas.openxmlformats.org/officeDocument/2006/relationships/hyperlink" Target="https://www.forbes.com/sites/brandonkochkodin/2024/02/26/why-law-firms-could-be-private-equitys-next-conquest/" TargetMode="External"/><Relationship Id="rId118" Type="http://schemas.openxmlformats.org/officeDocument/2006/relationships/hyperlink" Target="https://www.npr.org/2024/02/28/1234749300/older-us-adults-covid-vaccine?utm_source=npr_newsletter&amp;utm_medium=email&amp;utm_content=20240303&amp;utm_term=9311702&amp;utm_campaign=health&amp;utm_id=65745777&amp;orgid=396&amp;utm_att1=" TargetMode="External"/><Relationship Id="rId139" Type="http://schemas.openxmlformats.org/officeDocument/2006/relationships/hyperlink" Target="https://centerforjustice.columbia.edu/news/new-yorks-new-death-penalty-report" TargetMode="External"/><Relationship Id="rId290" Type="http://schemas.openxmlformats.org/officeDocument/2006/relationships/hyperlink" Target="mailto:bhenning@bostoncil.org" TargetMode="External"/><Relationship Id="rId85" Type="http://schemas.openxmlformats.org/officeDocument/2006/relationships/hyperlink" Target="https://www.alumni.umb.edu/s/1355/22/interior.aspx?sid=1355&amp;gid=3&amp;pgid=11393&amp;content_id=19184" TargetMode="External"/><Relationship Id="rId150" Type="http://schemas.openxmlformats.org/officeDocument/2006/relationships/hyperlink" Target="https://www.hollywoodreporter.com/business/business-news/wendy-williams-guardianship-wells-fargo-1235151417/" TargetMode="External"/><Relationship Id="rId171" Type="http://schemas.openxmlformats.org/officeDocument/2006/relationships/hyperlink" Target="https://tallgrasseconomics.org/2024/02/philanthropic-quasi-government-science-organizations-and-universities-often-act-as-corporate-shills-inside-the-washington-d-c-beltway/" TargetMode="External"/><Relationship Id="rId192" Type="http://schemas.openxmlformats.org/officeDocument/2006/relationships/hyperlink" Target="https://www.clvu.org/" TargetMode="External"/><Relationship Id="rId206" Type="http://schemas.openxmlformats.org/officeDocument/2006/relationships/hyperlink" Target="https://www.mass.gov/doc/notice-of-intent-to-close-pdf-bridgewater-nursing-rehab/download" TargetMode="External"/><Relationship Id="rId227" Type="http://schemas.openxmlformats.org/officeDocument/2006/relationships/hyperlink" Target="https://www.mass.gov/info-details/long-term-centers-of-wrentham-serenity-hill-long-term-care-conservation" TargetMode="External"/><Relationship Id="rId248" Type="http://schemas.openxmlformats.org/officeDocument/2006/relationships/hyperlink" Target="https://projects.propublica.org/nursing-homes/homes/h-225208" TargetMode="External"/><Relationship Id="rId269" Type="http://schemas.openxmlformats.org/officeDocument/2006/relationships/hyperlink" Target="https://www.mass.gov/info-details/long-term-care-facilities-specific-covid-19-data" TargetMode="External"/><Relationship Id="rId12" Type="http://schemas.openxmlformats.org/officeDocument/2006/relationships/hyperlink" Target="https://www.npr.org/2024/02/28/1234749300/older-us-adults-covid-vaccine?utm_source=npr_newsletter&amp;utm_medium=email&amp;utm_content=20240303&amp;utm_term=9311702&amp;utm_campaign=health&amp;utm_id=65745777&amp;orgid=396&amp;utm_att1=" TargetMode="External"/><Relationship Id="rId33" Type="http://schemas.openxmlformats.org/officeDocument/2006/relationships/hyperlink" Target="https://mcoaonline.com/" TargetMode="External"/><Relationship Id="rId108" Type="http://schemas.openxmlformats.org/officeDocument/2006/relationships/hyperlink" Target="https://www.massrtc.org/uploads/2/7/0/4/27042339/bba_report_2020.pdf" TargetMode="External"/><Relationship Id="rId129" Type="http://schemas.openxmlformats.org/officeDocument/2006/relationships/hyperlink" Target="https://www.theatlantic.com/politics/archive/2019/09/private-equitys-grip-on-jail-health-care/597871/" TargetMode="External"/><Relationship Id="rId280" Type="http://schemas.openxmlformats.org/officeDocument/2006/relationships/hyperlink" Target="http://www.DignityAllianceMA.org" TargetMode="External"/><Relationship Id="rId54" Type="http://schemas.openxmlformats.org/officeDocument/2006/relationships/hyperlink" Target="https://maps.google.com?daddr=9%20Dale%20Ave+Gloucester+MASSACHUSETTS+01930" TargetMode="External"/><Relationship Id="rId75" Type="http://schemas.openxmlformats.org/officeDocument/2006/relationships/hyperlink" Target="https://www.nytimes.com/2024/03/04/health/indiana-home-care-medicaid.html?campaign_id=9&amp;emc=edit_nn_20240304&amp;instance_id=116669&amp;nl=the-morning&amp;regi_id=76470069&amp;segment_id=159772&amp;te=1&amp;user_id=9dd7b7813d9f57444dd0c5972a6f9021" TargetMode="External"/><Relationship Id="rId96" Type="http://schemas.openxmlformats.org/officeDocument/2006/relationships/hyperlink" Target="https://www.aboutlawsuits.com/nursing-home-turnover-study/" TargetMode="External"/><Relationship Id="rId140" Type="http://schemas.openxmlformats.org/officeDocument/2006/relationships/hyperlink" Target="https://doccs.ny.gov/system/files/documents/2022/07/2021-annual-mortality-report-final.pdf" TargetMode="External"/><Relationship Id="rId161" Type="http://schemas.openxmlformats.org/officeDocument/2006/relationships/hyperlink" Target="https://tallgrasseconomics.org/2024/02/philanthropic-quasi-government-science-organizations-and-universities-often-act-as-corporate-shills-inside-the-washington-d-c-beltway/" TargetMode="External"/><Relationship Id="rId182" Type="http://schemas.openxmlformats.org/officeDocument/2006/relationships/hyperlink" Target="https://ag.ny.gov/sites/default/files/settlements-agreements/fulton-commons-aod.pdf" TargetMode="External"/><Relationship Id="rId217" Type="http://schemas.openxmlformats.org/officeDocument/2006/relationships/hyperlink" Target="https://www.medicare.gov/nursinghomecompare/search.html" TargetMode="External"/><Relationship Id="rId6" Type="http://schemas.openxmlformats.org/officeDocument/2006/relationships/footnotes" Target="footnotes.xml"/><Relationship Id="rId238" Type="http://schemas.openxmlformats.org/officeDocument/2006/relationships/hyperlink" Target="https://tinyurl.com/SpeciialFocusFacilityProgram" TargetMode="External"/><Relationship Id="rId259" Type="http://schemas.openxmlformats.org/officeDocument/2006/relationships/hyperlink" Target="https://projects.propublica.org/nursing-homes/homes/h-225295" TargetMode="External"/><Relationship Id="rId23" Type="http://schemas.openxmlformats.org/officeDocument/2006/relationships/hyperlink" Target="https://www.bostonglobe.com/2024/03/01/metro/right-to-counsel-pilot-program-boston-city-council-massachusetts/" TargetMode="External"/><Relationship Id="rId119" Type="http://schemas.openxmlformats.org/officeDocument/2006/relationships/hyperlink" Target="https://eadn-wc03-8290287.nxedge.io/wp-content/uploads/2023/12/family-caregivers-analysis-12.5.pdf" TargetMode="External"/><Relationship Id="rId270" Type="http://schemas.openxmlformats.org/officeDocument/2006/relationships/hyperlink" Target="https://dignityalliancema.org/wp-content/uploads/2022/02/Reimagining-the-Future-of-MA.pdf" TargetMode="External"/><Relationship Id="rId291" Type="http://schemas.openxmlformats.org/officeDocument/2006/relationships/hyperlink" Target="mailto:jimlomastro@comcast.net" TargetMode="External"/><Relationship Id="rId44" Type="http://schemas.openxmlformats.org/officeDocument/2006/relationships/image" Target="media/image9.png"/><Relationship Id="rId65" Type="http://schemas.openxmlformats.org/officeDocument/2006/relationships/hyperlink" Target="https://www.statnews.com/2024/03/01/cdc-eases-isolation-guidance-for-covid-and-other-respiratory-illnesses/?utm_campaign=morning_rounds&amp;utm_medium=email&amp;_hsmi=296624390&amp;_hsenc=p2ANqtz-_ocrvqLd4SJxsUKSAt256MG_yIzrN5_Yw37WEZAQ2tI79fN-QKcB3npbsH5KhmKvNxhGkAxGXM71bd1Nv24txrJ9UyIA&amp;utm_content=296624390&amp;utm_source=hs_email" TargetMode="External"/><Relationship Id="rId86" Type="http://schemas.openxmlformats.org/officeDocument/2006/relationships/hyperlink" Target="https://click.everyaction.com/k/80070054/458306570/215034689?nvep=ew0KICAiVGVuYW50VXJpIjogIm5ncHZhbjovL3Zhbi9FQS9FQTAwMi8xLzYzODUyIiwNCiAgIkRpc3RyaWJ1dGlvblVuaXF1ZUlkIjogImExNWMyYmFjLWQ0ZDctZWUxMS04NWY5LTAwMjI0ODIyMzc5NCIsDQogICJFbWFpbEFkZHJlc3MiOiAicGpsYW56aWtvc0BnbWFpbC5jb20iDQp9&amp;hmac=RnPiSqXdjk4Iimi8j0ny8cTVV9JAz3SHk1bhOubi_2U=&amp;emci=00197914-58d7-ee11-85f9-002248223794&amp;emdi=a15c2bac-d4d7-ee11-85f9-002248223794&amp;ceid=9922094" TargetMode="External"/><Relationship Id="rId130" Type="http://schemas.openxmlformats.org/officeDocument/2006/relationships/hyperlink" Target="https://www.bostonglobe.com/2024/02/26/metro/governor-maura-healey-steward-health-care-house-of-cards/?p1=Article_Inline_Text_Link" TargetMode="External"/><Relationship Id="rId151" Type="http://schemas.openxmlformats.org/officeDocument/2006/relationships/hyperlink" Target="https://www.nycourts.gov/courthelp/guardianship/AIP.shtml" TargetMode="External"/><Relationship Id="rId172" Type="http://schemas.openxmlformats.org/officeDocument/2006/relationships/hyperlink" Target="https://tallgrasseconomics.org/2024/02/philanthropic-quasi-government-science-organizations-and-universities-often-act-as-corporate-shills-inside-the-washington-d-c-beltway/" TargetMode="External"/><Relationship Id="rId193" Type="http://schemas.openxmlformats.org/officeDocument/2006/relationships/hyperlink" Target="https://www.massrtc.org/" TargetMode="External"/><Relationship Id="rId207" Type="http://schemas.openxmlformats.org/officeDocument/2006/relationships/hyperlink" Target="https://www.mass.gov/doc/notice-of-intent-to-close-docx-bridgewater-nursing-rehab/download" TargetMode="External"/><Relationship Id="rId228" Type="http://schemas.openxmlformats.org/officeDocument/2006/relationships/hyperlink" Target="https://www.mass.gov/info-details/next-step-healthcare-llc-conservation-long-term-care-project" TargetMode="External"/><Relationship Id="rId249" Type="http://schemas.openxmlformats.org/officeDocument/2006/relationships/hyperlink" Target="https://www.genesishcc.com/glenridge" TargetMode="External"/><Relationship Id="rId13" Type="http://schemas.openxmlformats.org/officeDocument/2006/relationships/hyperlink" Target="https://salemnews-cnhi.newsmemory.com/?publink=0c7ccbe49_134d1d2" TargetMode="External"/><Relationship Id="rId109" Type="http://schemas.openxmlformats.org/officeDocument/2006/relationships/hyperlink" Target="http://civilrighttocounsel.org/highlighted_work/organizing_around_right_to_counsel" TargetMode="External"/><Relationship Id="rId260" Type="http://schemas.openxmlformats.org/officeDocument/2006/relationships/hyperlink" Target="https://projects.propublica.org/nursing-homes/homes/h-225757" TargetMode="External"/><Relationship Id="rId281" Type="http://schemas.openxmlformats.org/officeDocument/2006/relationships/hyperlink" Target="mailto:bhenning@bostoncil.org" TargetMode="External"/><Relationship Id="rId34" Type="http://schemas.openxmlformats.org/officeDocument/2006/relationships/hyperlink" Target="https://guardianship.institute/" TargetMode="External"/><Relationship Id="rId55" Type="http://schemas.openxmlformats.org/officeDocument/2006/relationships/hyperlink" Target="https://maps.google.com?daddr=147%20S%20Bedford%20Street+Burlington+MASSACHUSETTS+01803" TargetMode="External"/><Relationship Id="rId76" Type="http://schemas.openxmlformats.org/officeDocument/2006/relationships/hyperlink" Target="https://ag.ny.gov/press-release/2024/attorney-general-james-secures-86-million-and-significant-reforms-long-island" TargetMode="External"/><Relationship Id="rId97" Type="http://schemas.openxmlformats.org/officeDocument/2006/relationships/hyperlink" Target="https://www.aboutlawsuits.com/house-nursing-home-understaffing-report/" TargetMode="External"/><Relationship Id="rId120" Type="http://schemas.openxmlformats.org/officeDocument/2006/relationships/hyperlink" Target="https://salemnews-cnhi.newsmemory.com/?publink=0b38383e5_134d1d4" TargetMode="External"/><Relationship Id="rId141" Type="http://schemas.openxmlformats.org/officeDocument/2006/relationships/hyperlink" Target="https://academic.oup.com/epirev/article/40/1/157/4951841?login=true" TargetMode="External"/><Relationship Id="rId7" Type="http://schemas.openxmlformats.org/officeDocument/2006/relationships/endnotes" Target="endnotes.xml"/><Relationship Id="rId162" Type="http://schemas.openxmlformats.org/officeDocument/2006/relationships/hyperlink" Target="https://tallgrasseconomics.org/2024/02/philanthropic-quasi-government-science-organizations-and-universities-often-act-as-corporate-shills-inside-the-washington-d-c-beltway/" TargetMode="External"/><Relationship Id="rId183" Type="http://schemas.openxmlformats.org/officeDocument/2006/relationships/hyperlink" Target="https://fox2now.com/news/missouri/northview-village-nursing-home-owners-continued-paying-themselves-as-funds-decreased/" TargetMode="External"/><Relationship Id="rId218" Type="http://schemas.openxmlformats.org/officeDocument/2006/relationships/hyperlink" Target="https://www.mass.gov/info-details/information-about-nursing-home-closures?_gl=1*1o3pl0c*_ga*ODMxMTIyMTQuMTU2NzY3NjEzMg..*_ga_MCLPEGW7WM*MTcwODM1MDI1OC42Mi4xLjE3MDgzNTAyNzUuMC4wLjA." TargetMode="External"/><Relationship Id="rId239" Type="http://schemas.openxmlformats.org/officeDocument/2006/relationships/hyperlink" Target="http://act.theconsumervoice.org/site/R?i=Do5aNQZrWGM6olxiu2AJ4_afiElWm1WVgvZ1RbpcuQ2JtPUriN0edA" TargetMode="External"/><Relationship Id="rId2" Type="http://schemas.openxmlformats.org/officeDocument/2006/relationships/numbering" Target="numbering.xml"/><Relationship Id="rId29" Type="http://schemas.openxmlformats.org/officeDocument/2006/relationships/hyperlink" Target="https://states.aarp.org/massachusetts/" TargetMode="External"/><Relationship Id="rId250" Type="http://schemas.openxmlformats.org/officeDocument/2006/relationships/hyperlink" Target="https://projects.propublica.org/nursing-homes/homes/h-225523" TargetMode="External"/><Relationship Id="rId255" Type="http://schemas.openxmlformats.org/officeDocument/2006/relationships/hyperlink" Target="https://plymouthrehab.com/" TargetMode="External"/><Relationship Id="rId271" Type="http://schemas.openxmlformats.org/officeDocument/2006/relationships/hyperlink" Target="https://dignityalliancema.org/legislative-endorsements/" TargetMode="External"/><Relationship Id="rId276" Type="http://schemas.openxmlformats.org/officeDocument/2006/relationships/hyperlink" Target="https://www.facebook.com/DignityAllianceMA/" TargetMode="External"/><Relationship Id="rId292" Type="http://schemas.openxmlformats.org/officeDocument/2006/relationships/hyperlink" Target="mailto:baskinfrank19@gmail.com" TargetMode="External"/><Relationship Id="rId297" Type="http://schemas.openxmlformats.org/officeDocument/2006/relationships/hyperlink" Target="mailto:Digest@DignityAllianceMA.org" TargetMode="External"/><Relationship Id="rId24" Type="http://schemas.openxmlformats.org/officeDocument/2006/relationships/hyperlink" Target="https://tallgrasseconomics.org/2024/02/philanthropic-quasi-government-science-organizations-and-universities-often-act-as-corporate-shills-inside-the-washington-d-c-beltway/" TargetMode="External"/><Relationship Id="rId40" Type="http://schemas.openxmlformats.org/officeDocument/2006/relationships/image" Target="media/image5.png"/><Relationship Id="rId45" Type="http://schemas.openxmlformats.org/officeDocument/2006/relationships/image" Target="media/image10.png"/><Relationship Id="rId66" Type="http://schemas.openxmlformats.org/officeDocument/2006/relationships/hyperlink" Target="https://www.npr.org/2024/02/28/1234749300/older-us-adults-covid-vaccine?utm_source=npr_newsletter&amp;utm_medium=email&amp;utm_content=20240303&amp;utm_term=9311702&amp;utm_campaign=health&amp;utm_id=65745777&amp;orgid=396&amp;utm_att1=" TargetMode="External"/><Relationship Id="rId87" Type="http://schemas.openxmlformats.org/officeDocument/2006/relationships/hyperlink" Target="https://click.everyaction.com/k/80070044/458306561/215034689?nvep=ew0KICAiVGVuYW50VXJpIjogIm5ncHZhbjovL3Zhbi9FQS9FQTAwMi8xLzYzODUyIiwNCiAgIkRpc3RyaWJ1dGlvblVuaXF1ZUlkIjogImExNWMyYmFjLWQ0ZDctZWUxMS04NWY5LTAwMjI0ODIyMzc5NCIsDQogICJFbWFpbEFkZHJlc3MiOiAicGpsYW56aWtvc0BnbWFpbC5jb20iDQp9&amp;hmac=RnPiSqXdjk4Iimi8j0ny8cTVV9JAz3SHk1bhOubi_2U=&amp;emci=00197914-58d7-ee11-85f9-002248223794&amp;emdi=a15c2bac-d4d7-ee11-85f9-002248223794&amp;ceid=9922094" TargetMode="External"/><Relationship Id="rId110" Type="http://schemas.openxmlformats.org/officeDocument/2006/relationships/hyperlink" Target="http://civilrighttocounsel.org/uploaded_files/283/RTC_Enacted_Legislation_in_Eviction_Proceedings_FINAL.pdf" TargetMode="External"/><Relationship Id="rId115" Type="http://schemas.openxmlformats.org/officeDocument/2006/relationships/hyperlink" Target="https://www.forbes.com/sites/brandonkochkodin/2024/02/26/why-law-firms-could-be-private-equitys-next-conquest/" TargetMode="External"/><Relationship Id="rId131" Type="http://schemas.openxmlformats.org/officeDocument/2006/relationships/hyperlink" Target="https://www.nytimes.com/2024/03/03/opinion/new-york-parole-reform.html?unlocked_article_code=1.aE0._due.NDtIXuWFPNkC&amp;smid=em-share" TargetMode="External"/><Relationship Id="rId136" Type="http://schemas.openxmlformats.org/officeDocument/2006/relationships/hyperlink" Target="https://www.vera.org/downloads/publications/toward-a-fairer-parole-process-report.pdf" TargetMode="External"/><Relationship Id="rId157" Type="http://schemas.openxmlformats.org/officeDocument/2006/relationships/hyperlink" Target="https://tallgrasseconomics.org/2024/02/philanthropic-quasi-government-science-organizations-and-universities-often-act-as-corporate-shills-inside-the-washington-d-c-beltway/" TargetMode="External"/><Relationship Id="rId178" Type="http://schemas.openxmlformats.org/officeDocument/2006/relationships/hyperlink" Target="https://www.mitre.org/who-we-are/our-people/our-leadership" TargetMode="External"/><Relationship Id="rId301" Type="http://schemas.openxmlformats.org/officeDocument/2006/relationships/fontTable" Target="fontTable.xml"/><Relationship Id="rId61" Type="http://schemas.openxmlformats.org/officeDocument/2006/relationships/hyperlink" Target="https://www.massrtc.org/uploads/2/7/0/4/27042339/fact_sheet_older_adults_9.27.21_final_.pdf" TargetMode="External"/><Relationship Id="rId82" Type="http://schemas.openxmlformats.org/officeDocument/2006/relationships/hyperlink" Target="https://www.mass.gov/doc/notice-of-intent-to-close-docx-benjamin-healthcare-center/download" TargetMode="External"/><Relationship Id="rId152" Type="http://schemas.openxmlformats.org/officeDocument/2006/relationships/hyperlink" Target="https://www.ssa.gov/" TargetMode="External"/><Relationship Id="rId173" Type="http://schemas.openxmlformats.org/officeDocument/2006/relationships/hyperlink" Target="https://tallgrasseconomics.org/2024/02/philanthropic-quasi-government-science-organizations-and-universities-often-act-as-corporate-shills-inside-the-washington-d-c-beltway/" TargetMode="External"/><Relationship Id="rId194" Type="http://schemas.openxmlformats.org/officeDocument/2006/relationships/hyperlink" Target="https://www.massrtc.org/" TargetMode="External"/><Relationship Id="rId199" Type="http://schemas.openxmlformats.org/officeDocument/2006/relationships/hyperlink" Target="https://www.mass.gov/doc/consumerresidentpatient-complaint-form-0/download" TargetMode="External"/><Relationship Id="rId203" Type="http://schemas.openxmlformats.org/officeDocument/2006/relationships/hyperlink" Target="https://www.mass.gov/doc/notice-of-intent-to-close-docx-benjamin-healthcare-center/download" TargetMode="External"/><Relationship Id="rId208" Type="http://schemas.openxmlformats.org/officeDocument/2006/relationships/hyperlink" Target="https://www.mass.gov/doc/draft-of-closure-and-relocation-plan-pdf-bridgewater-nursing-rehab/download" TargetMode="External"/><Relationship Id="rId229" Type="http://schemas.openxmlformats.org/officeDocument/2006/relationships/hyperlink" Target="https://www.mass.gov/info-details/royal-falmouth-conservation-long-term-care" TargetMode="External"/><Relationship Id="rId19" Type="http://schemas.openxmlformats.org/officeDocument/2006/relationships/hyperlink" Target="https://www.nytimes.com/2024/03/04/health/indiana-home-care-medicaid.html?campaign_id=9&amp;emc=edit_nn_20240304&amp;instance_id=116669&amp;nl=the-morning&amp;regi_id=76470069&amp;segment_id=159772&amp;te=1&amp;user_id=9dd7b7813d9f57444dd0c5972a6f9021" TargetMode="External"/><Relationship Id="rId224" Type="http://schemas.openxmlformats.org/officeDocument/2006/relationships/hyperlink" Target="https://www.mass.gov/info-details/berkshire-healthcare-systems-inc-windsor-long-term-care-conservation" TargetMode="External"/><Relationship Id="rId240" Type="http://schemas.openxmlformats.org/officeDocument/2006/relationships/hyperlink" Target="https://projects.propublica.org/nursing-homes/homes/h-225747" TargetMode="External"/><Relationship Id="rId245" Type="http://schemas.openxmlformats.org/officeDocument/2006/relationships/hyperlink" Target="https://worcesterrehabcare.com/" TargetMode="External"/><Relationship Id="rId261" Type="http://schemas.openxmlformats.org/officeDocument/2006/relationships/hyperlink" Target="https://tinyurl.com/SpeciialFocusFacilityProgram" TargetMode="External"/><Relationship Id="rId266" Type="http://schemas.openxmlformats.org/officeDocument/2006/relationships/hyperlink" Target="https://www.mass.gov/info-details/long-term-care-facilities-specific-covid-19-data" TargetMode="External"/><Relationship Id="rId287" Type="http://schemas.openxmlformats.org/officeDocument/2006/relationships/hyperlink" Target="mailto:rmoore8743@charter.net" TargetMode="External"/><Relationship Id="rId14" Type="http://schemas.openxmlformats.org/officeDocument/2006/relationships/hyperlink" Target="https://www.aboutlawsuits.com/temporary-nursing-home-staffing-study/" TargetMode="External"/><Relationship Id="rId30" Type="http://schemas.openxmlformats.org/officeDocument/2006/relationships/hyperlink" Target="https://masshomecare.info/wp/" TargetMode="External"/><Relationship Id="rId35" Type="http://schemas.openxmlformats.org/officeDocument/2006/relationships/hyperlink" Target="https://act.alz.org/site/SPageServer/?NONCE_TOKEN=6150BCF570E04A844D7FF7121A0E9BF0" TargetMode="External"/><Relationship Id="rId56" Type="http://schemas.openxmlformats.org/officeDocument/2006/relationships/hyperlink" Target="https://maps.google.com?daddr=1%20Armory%20Sq+Springfield+MASSACHUSETTS+01105" TargetMode="External"/><Relationship Id="rId77" Type="http://schemas.openxmlformats.org/officeDocument/2006/relationships/hyperlink" Target="https://fox2now.com/news/missouri/northview-village-nursing-home-owners-continued-paying-themselves-as-funds-decreased/" TargetMode="External"/><Relationship Id="rId100" Type="http://schemas.openxmlformats.org/officeDocument/2006/relationships/hyperlink" Target="https://skillednursingnews.com/2024/02/nursing-home-care-prices-grow-faster-than-other-health-care-services-amid-job-growth-lag/" TargetMode="External"/><Relationship Id="rId105" Type="http://schemas.openxmlformats.org/officeDocument/2006/relationships/hyperlink" Target="https://www.massrtc.org/uploads/2/7/0/4/27042339/2023.10.20_letter_from_ag_campbell_to_housing_committee_in_support_of_access_to_counsel.pdf" TargetMode="External"/><Relationship Id="rId126" Type="http://schemas.openxmlformats.org/officeDocument/2006/relationships/hyperlink" Target="https://www.bostonglobe.com/2024/02/14/metro/prison-health-care-massachusetts-wellpath-yescare/?p1=Article_Inline_Text_Link" TargetMode="External"/><Relationship Id="rId147" Type="http://schemas.openxmlformats.org/officeDocument/2006/relationships/hyperlink" Target="https://www.npr.org/2024/03/01/1234546382/wendy-williams-guardianship-new-york-documentary" TargetMode="External"/><Relationship Id="rId168" Type="http://schemas.openxmlformats.org/officeDocument/2006/relationships/hyperlink" Target="https://tallgrasseconomics.org/2024/02/philanthropic-quasi-government-science-organizations-and-universities-often-act-as-corporate-shills-inside-the-washington-d-c-beltway/" TargetMode="External"/><Relationship Id="rId282" Type="http://schemas.openxmlformats.org/officeDocument/2006/relationships/hyperlink" Target="mailto:paul.lanzikos@gmail.com" TargetMode="External"/><Relationship Id="rId8" Type="http://schemas.openxmlformats.org/officeDocument/2006/relationships/image" Target="media/image1.jpeg"/><Relationship Id="rId51" Type="http://schemas.openxmlformats.org/officeDocument/2006/relationships/hyperlink" Target="https://revupma.us12.list-manage.com/track/click?u=7523d4792e55e8714fc504d27&amp;id=d300359c87&amp;e=76ce122d85" TargetMode="External"/><Relationship Id="rId72" Type="http://schemas.openxmlformats.org/officeDocument/2006/relationships/hyperlink" Target="https://www.nytimes.com/2024/03/03/opinion/new-york-parole-reform.html?unlocked_article_code=1.aE0._due.NDtIXuWFPNkC&amp;smid=em-share" TargetMode="External"/><Relationship Id="rId93" Type="http://schemas.openxmlformats.org/officeDocument/2006/relationships/hyperlink" Target="https://www.youhavealawyer.com/nursing-home/" TargetMode="External"/><Relationship Id="rId98" Type="http://schemas.openxmlformats.org/officeDocument/2006/relationships/hyperlink" Target="https://www.aboutlawsuits.com/nursing-home-industry-staffing-pushback/" TargetMode="External"/><Relationship Id="rId121" Type="http://schemas.openxmlformats.org/officeDocument/2006/relationships/hyperlink" Target="https://salemnews-cnhi.newsmemory.com/?publink=0c7ccbe49_134d1d2" TargetMode="External"/><Relationship Id="rId142" Type="http://schemas.openxmlformats.org/officeDocument/2006/relationships/hyperlink" Target="https://data.worldbank.org/indicator/SP.DYN.LE00.IN?most_recent_value_desc=false" TargetMode="External"/><Relationship Id="rId163" Type="http://schemas.openxmlformats.org/officeDocument/2006/relationships/hyperlink" Target="https://tallgrasseconomics.org/2024/02/philanthropic-quasi-government-science-organizations-and-universities-often-act-as-corporate-shills-inside-the-washington-d-c-beltway/" TargetMode="External"/><Relationship Id="rId184" Type="http://schemas.openxmlformats.org/officeDocument/2006/relationships/hyperlink" Target="https://www.stltoday.com/news/local/business/owners-of-shuttered-st-louis-nursing-home-kept-paying-themselves-as-money-dwindled/article_a7608426-d0e6-11ee-8022-93ed78a9bce4.html" TargetMode="External"/><Relationship Id="rId189" Type="http://schemas.openxmlformats.org/officeDocument/2006/relationships/hyperlink" Target="https://tinyurl.com/DignityLegislativeEndorsements" TargetMode="External"/><Relationship Id="rId219" Type="http://schemas.openxmlformats.org/officeDocument/2006/relationships/hyperlink" Target="https://www.mass.gov/info-details/navigator-homes-of-marthas-vineyard-inc-long-term-care-substantial-capital-expenditure" TargetMode="External"/><Relationship Id="rId3" Type="http://schemas.openxmlformats.org/officeDocument/2006/relationships/styles" Target="styles.xml"/><Relationship Id="rId214" Type="http://schemas.openxmlformats.org/officeDocument/2006/relationships/hyperlink" Target="https://www.mass.gov/doc/draft-of-closure-and-relocation-plan-pdf-new-england-sinai-hospital-transitional-care-unit/download" TargetMode="External"/><Relationship Id="rId230" Type="http://schemas.openxmlformats.org/officeDocument/2006/relationships/hyperlink" Target="https://www.mass.gov/info-details/royal-norwell-long-term-care-conservation" TargetMode="External"/><Relationship Id="rId235" Type="http://schemas.openxmlformats.org/officeDocument/2006/relationships/hyperlink" Target="https://www.mass.gov/lists/don-notre-dame-health-care-center-inc-dba-notre-dame-long-term-care-center-ndhc-20080409-cl" TargetMode="External"/><Relationship Id="rId251" Type="http://schemas.openxmlformats.org/officeDocument/2006/relationships/hyperlink" Target="https://projects.propublica.org/nursing-homes/homes/h-225366" TargetMode="External"/><Relationship Id="rId256" Type="http://schemas.openxmlformats.org/officeDocument/2006/relationships/hyperlink" Target="https://projects.propublica.org/nursing-homes/homes/h-225207" TargetMode="External"/><Relationship Id="rId277" Type="http://schemas.openxmlformats.org/officeDocument/2006/relationships/hyperlink" Target="https://www.instagram.com/dignityalliance/" TargetMode="External"/><Relationship Id="rId298" Type="http://schemas.openxmlformats.org/officeDocument/2006/relationships/hyperlink" Target="https://dignityalliancema.org/dignity-digest/" TargetMode="External"/><Relationship Id="rId25" Type="http://schemas.openxmlformats.org/officeDocument/2006/relationships/hyperlink" Target="https://www.mcknights.com/news/bill-that-cuts-nursing-home-red-tape-kicks-up-collaboration-with-regulators-advances/" TargetMode="External"/><Relationship Id="rId46" Type="http://schemas.openxmlformats.org/officeDocument/2006/relationships/image" Target="media/image11.png"/><Relationship Id="rId67" Type="http://schemas.openxmlformats.org/officeDocument/2006/relationships/hyperlink" Target="https://eadn-wc03-8290287.nxedge.io/wp-content/uploads/2023/12/family-caregivers-analysis-12.5.pdf" TargetMode="External"/><Relationship Id="rId116" Type="http://schemas.openxmlformats.org/officeDocument/2006/relationships/hyperlink" Target="https://www.statnews.com/2024/03/01/cdc-eases-isolation-guidance-for-covid-and-other-respiratory-illnesses/?utm_campaign=morning_rounds&amp;utm_medium=email&amp;_hsmi=296624390&amp;_hsenc=p2ANqtz-_ocrvqLd4SJxsUKSAt256MG_yIzrN5_Yw37WEZAQ2tI79fN-QKcB3npbsH5KhmKvNxhGkAxGXM71bd1Nv24txrJ9UyIA&amp;utm_content=296624390&amp;utm_source=hs_email" TargetMode="External"/><Relationship Id="rId137" Type="http://schemas.openxmlformats.org/officeDocument/2006/relationships/hyperlink" Target="https://doccs.ny.gov/system/files/documents/2019/09/nysrulesregs.pdf" TargetMode="External"/><Relationship Id="rId158" Type="http://schemas.openxmlformats.org/officeDocument/2006/relationships/hyperlink" Target="https://tallgrasseconomics.org/2024/02/philanthropic-quasi-government-science-organizations-and-universities-often-act-as-corporate-shills-inside-the-washington-d-c-beltway/" TargetMode="External"/><Relationship Id="rId272" Type="http://schemas.openxmlformats.org/officeDocument/2006/relationships/hyperlink" Target="https://dignityalliancema.org/federal-legislative-endorsements/" TargetMode="External"/><Relationship Id="rId293" Type="http://schemas.openxmlformats.org/officeDocument/2006/relationships/hyperlink" Target="mailto:cdhoeh@gmail.com" TargetMode="External"/><Relationship Id="rId302" Type="http://schemas.openxmlformats.org/officeDocument/2006/relationships/theme" Target="theme/theme1.xml"/><Relationship Id="rId20" Type="http://schemas.openxmlformats.org/officeDocument/2006/relationships/hyperlink" Target="https://www.bostonglobe.com/2024/03/04/opinion/wellpath-doc-contract/" TargetMode="External"/><Relationship Id="rId41" Type="http://schemas.openxmlformats.org/officeDocument/2006/relationships/image" Target="media/image6.png"/><Relationship Id="rId62" Type="http://schemas.openxmlformats.org/officeDocument/2006/relationships/hyperlink" Target="https://www.washingtonpost.com/wellness/2024/03/03/mild-cognitive-impairment-dementia-treatment/?utm_campaign=wp_post_most&amp;utm_medium=email&amp;utm_source=newsletter&amp;wpisrc=nl_most&amp;carta-url=https%3A%2F%2Fs2.washingtonpost.com%2Fcar-ln-tr%2F3cf1f6d%2F65e4aa4f6430bc1a89203d95%2F6420d2e04685294d74bc7d92%2F16%2F43%2F65e4aa4f6430bc1a89203d95" TargetMode="External"/><Relationship Id="rId83" Type="http://schemas.openxmlformats.org/officeDocument/2006/relationships/hyperlink" Target="https://www.mass.gov/doc/draft-of-closure-and-relocation-plan-pdf-benjamin-healthcare-center/download" TargetMode="External"/><Relationship Id="rId88" Type="http://schemas.openxmlformats.org/officeDocument/2006/relationships/hyperlink" Target="https://e.milbank.org/t/t-e-evutyk-ydljkybju-k/" TargetMode="External"/><Relationship Id="rId111" Type="http://schemas.openxmlformats.org/officeDocument/2006/relationships/hyperlink" Target="https://www.massrtc.org/uploads/2/7/0/4/27042339/fact_sheet_older_adults_9.27.21_final_.pdf" TargetMode="External"/><Relationship Id="rId132" Type="http://schemas.openxmlformats.org/officeDocument/2006/relationships/hyperlink" Target="https://www.osc.ny.gov/reports/new-york-states-aging-prison-population-share-older-adults-keeps-rising" TargetMode="External"/><Relationship Id="rId153" Type="http://schemas.openxmlformats.org/officeDocument/2006/relationships/hyperlink" Target="https://tallgrasseconomics.org/2024/02/philanthropic-quasi-government-science-organizations-and-universities-often-act-as-corporate-shills-inside-the-washington-d-c-beltway/" TargetMode="External"/><Relationship Id="rId174" Type="http://schemas.openxmlformats.org/officeDocument/2006/relationships/hyperlink" Target="https://tallgrasseconomics.org/2024/02/philanthropic-quasi-government-science-organizations-and-universities-often-act-as-corporate-shills-inside-the-washington-d-c-beltway/" TargetMode="External"/><Relationship Id="rId179" Type="http://schemas.openxmlformats.org/officeDocument/2006/relationships/hyperlink" Target="https://www.nytimes.com/2024/03/04/health/indiana-home-care-medicaid.html?campaign_id=9&amp;emc=edit_nn_20240304&amp;instance_id=116669&amp;nl=the-morning&amp;regi_id=76470069&amp;segment_id=159772&amp;te=1&amp;user_id=9dd7b7813d9f57444dd0c5972a6f9021" TargetMode="External"/><Relationship Id="rId195" Type="http://schemas.openxmlformats.org/officeDocument/2006/relationships/hyperlink" Target="https://dignityalliancema.org/resources/" TargetMode="External"/><Relationship Id="rId209" Type="http://schemas.openxmlformats.org/officeDocument/2006/relationships/hyperlink" Target="https://www.mass.gov/doc/draft-of-closure-and-relocation-plan-docx-bridgewater-nursing-rehab/download" TargetMode="External"/><Relationship Id="rId190" Type="http://schemas.openxmlformats.org/officeDocument/2006/relationships/hyperlink" Target="mailto:rmoore8473@charter.net" TargetMode="External"/><Relationship Id="rId204" Type="http://schemas.openxmlformats.org/officeDocument/2006/relationships/hyperlink" Target="https://www.mass.gov/doc/draft-of-closure-and-relocation-plan-pdf-benjamin-healthcare-center/download" TargetMode="External"/><Relationship Id="rId220" Type="http://schemas.openxmlformats.org/officeDocument/2006/relationships/hyperlink" Target="https://www.mass.gov/info-details/royal-wayland-nursing-home-llc-conservation-long-term-care-project" TargetMode="External"/><Relationship Id="rId225" Type="http://schemas.openxmlformats.org/officeDocument/2006/relationships/hyperlink" Target="https://www.mass.gov/info-details/fairlawn-rehabilitation-hospital-hospitalclinic-substantial-capital-expenditure" TargetMode="External"/><Relationship Id="rId241" Type="http://schemas.openxmlformats.org/officeDocument/2006/relationships/hyperlink" Target="https://www.nextstephc.com/southdennis" TargetMode="External"/><Relationship Id="rId246" Type="http://schemas.openxmlformats.org/officeDocument/2006/relationships/hyperlink" Target="https://projects.propublica.org/nursing-homes/homes/h-225199" TargetMode="External"/><Relationship Id="rId267" Type="http://schemas.openxmlformats.org/officeDocument/2006/relationships/hyperlink" Target="https://www.mass.gov/info-details/long-term-care-facilities-specific-covid-19-data" TargetMode="External"/><Relationship Id="rId288" Type="http://schemas.openxmlformats.org/officeDocument/2006/relationships/hyperlink" Target="mailto:jkaplan@cpr-ma.org" TargetMode="External"/><Relationship Id="rId15" Type="http://schemas.openxmlformats.org/officeDocument/2006/relationships/hyperlink" Target="https://www.healthaffairs.org/doi/10.1377/hlthaff.2023.01101" TargetMode="External"/><Relationship Id="rId36" Type="http://schemas.openxmlformats.org/officeDocument/2006/relationships/hyperlink" Target="https://bostonabcd.org/" TargetMode="External"/><Relationship Id="rId57" Type="http://schemas.openxmlformats.org/officeDocument/2006/relationships/hyperlink" Target="https://www.aboutlawsuits.com/temporary-nursing-home-staffing-study/" TargetMode="External"/><Relationship Id="rId106" Type="http://schemas.openxmlformats.org/officeDocument/2006/relationships/hyperlink" Target="https://public.tableau.com/app/profile/drap4687/viz/MassachusettsTrialCourtSummaryProcess/SummaryProcess" TargetMode="External"/><Relationship Id="rId127" Type="http://schemas.openxmlformats.org/officeDocument/2006/relationships/hyperlink" Target="https://www.warren.senate.gov/imo/media/doc/2023.12.15%20Wellpath%20letter%20MA.pdf" TargetMode="External"/><Relationship Id="rId262" Type="http://schemas.openxmlformats.org/officeDocument/2006/relationships/hyperlink" Target="https://projects.propublica.org/nursing-homes/state/MA" TargetMode="External"/><Relationship Id="rId283" Type="http://schemas.openxmlformats.org/officeDocument/2006/relationships/hyperlink" Target="mailto:baskinfrank19@gmail.com" TargetMode="External"/><Relationship Id="rId10" Type="http://schemas.openxmlformats.org/officeDocument/2006/relationships/hyperlink" Target="https://click.everyaction.com/k/80070054/458306570/215034689?nvep=ew0KICAiVGVuYW50VXJpIjogIm5ncHZhbjovL3Zhbi9FQS9FQTAwMi8xLzYzODUyIiwNCiAgIkRpc3RyaWJ1dGlvblVuaXF1ZUlkIjogImExNWMyYmFjLWQ0ZDctZWUxMS04NWY5LTAwMjI0ODIyMzc5NCIsDQogICJFbWFpbEFkZHJlc3MiOiAicGpsYW56aWtvc0BnbWFpbC5jb20iDQp9&amp;hmac=RnPiSqXdjk4Iimi8j0ny8cTVV9JAz3SHk1bhOubi_2U=&amp;emci=00197914-58d7-ee11-85f9-002248223794&amp;emdi=a15c2bac-d4d7-ee11-85f9-002248223794&amp;ceid=9922094" TargetMode="External"/><Relationship Id="rId31" Type="http://schemas.openxmlformats.org/officeDocument/2006/relationships/hyperlink" Target="https://dignityalliancema.org/" TargetMode="External"/><Relationship Id="rId52" Type="http://schemas.openxmlformats.org/officeDocument/2006/relationships/hyperlink" Target="https://revupma.us12.list-manage.com/track/click?u=7523d4792e55e8714fc504d27&amp;id=603520cbbb&amp;e=76ce122d85" TargetMode="External"/><Relationship Id="rId73" Type="http://schemas.openxmlformats.org/officeDocument/2006/relationships/hyperlink" Target="https://www.documentcloud.org/documents/24036609-pesp_report_yescare-corizon_2023" TargetMode="External"/><Relationship Id="rId78" Type="http://schemas.openxmlformats.org/officeDocument/2006/relationships/hyperlink" Target="https://www.mcknights.com/news/bill-that-cuts-nursing-home-red-tape-kicks-up-collaboration-with-regulators-advances/" TargetMode="External"/><Relationship Id="rId94" Type="http://schemas.openxmlformats.org/officeDocument/2006/relationships/hyperlink" Target="https://www.healthaffairs.org/doi/10.1377/hlthaff.2023.01101" TargetMode="External"/><Relationship Id="rId99" Type="http://schemas.openxmlformats.org/officeDocument/2006/relationships/hyperlink" Target="https://www.aboutlawsuits.com/nursing-home-staff-cms-warning/" TargetMode="External"/><Relationship Id="rId101" Type="http://schemas.openxmlformats.org/officeDocument/2006/relationships/hyperlink" Target="https://altarum.org/news-and-insights/february-2024-health-sector-economic-indicators-briefs" TargetMode="External"/><Relationship Id="rId122" Type="http://schemas.openxmlformats.org/officeDocument/2006/relationships/hyperlink" Target="https://www.kff.org/policy-watch/three-questions-about-medicaid-unwinding-what-we-know-and-what-to-expect/?utm_campaign=KFF-The-Latest&amp;utm_medium=email&amp;_hsmi=296481959&amp;_hsenc=p2ANqtz-96FFAQg35aiBnqMeCa5K4LowU69Mj9KO3DuCe0hgslMp-8sz_tlP8qCJeYIreGohdq49ay83Vr3W5Bsy-12q88j0Svsw&amp;utm_content=296481959&amp;utm_source=hs_email" TargetMode="External"/><Relationship Id="rId143" Type="http://schemas.openxmlformats.org/officeDocument/2006/relationships/hyperlink" Target="https://www.nysenate.gov/legislation/bills/2023/S307" TargetMode="External"/><Relationship Id="rId148" Type="http://schemas.openxmlformats.org/officeDocument/2006/relationships/hyperlink" Target="https://www.mylifetime.com/shows/where-is-wendy-williams" TargetMode="External"/><Relationship Id="rId164" Type="http://schemas.openxmlformats.org/officeDocument/2006/relationships/hyperlink" Target="https://tallgrasseconomics.org/2024/02/philanthropic-quasi-government-science-organizations-and-universities-often-act-as-corporate-shills-inside-the-washington-d-c-beltway/" TargetMode="External"/><Relationship Id="rId169" Type="http://schemas.openxmlformats.org/officeDocument/2006/relationships/hyperlink" Target="https://tallgrasseconomics.org/2024/02/philanthropic-quasi-government-science-organizations-and-universities-often-act-as-corporate-shills-inside-the-washington-d-c-beltway/" TargetMode="External"/><Relationship Id="rId185" Type="http://schemas.openxmlformats.org/officeDocument/2006/relationships/hyperlink" Target="https://www.mcknights.com/news/bill-that-cuts-nursing-home-red-tape-kicks-up-collaboration-with-regulators-advances/"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https://www.kff.org/medicaid/issue-brief/how-many-people-use-medicaid-long-term-services-and-supports-and-how-much-does-medicaid-spend-on-those-people/" TargetMode="External"/><Relationship Id="rId210" Type="http://schemas.openxmlformats.org/officeDocument/2006/relationships/hyperlink" Target="https://www.mass.gov/doc/notice-of-intent-to-close-and-draft-closure-and-relocation-plan-pdf-savoy-nursing-and-rehabilitation-center/download" TargetMode="External"/><Relationship Id="rId215" Type="http://schemas.openxmlformats.org/officeDocument/2006/relationships/hyperlink" Target="https://www.mass.gov/doc/draft-of-closure-and-relocation-plan-docx-new-england-sinai-hospital-transitional-care-unit/download" TargetMode="External"/><Relationship Id="rId236" Type="http://schemas.openxmlformats.org/officeDocument/2006/relationships/hyperlink" Target="https://www.mass.gov/lists/advocate-healthcare-of-east-boston-llc" TargetMode="External"/><Relationship Id="rId257" Type="http://schemas.openxmlformats.org/officeDocument/2006/relationships/hyperlink" Target="https://thetremontrehabcare.com/" TargetMode="External"/><Relationship Id="rId278" Type="http://schemas.openxmlformats.org/officeDocument/2006/relationships/hyperlink" Target="https://www.linkedin.com/company/dignity-alliance-massachusetts" TargetMode="External"/><Relationship Id="rId26" Type="http://schemas.openxmlformats.org/officeDocument/2006/relationships/hyperlink" Target="https://ag.ny.gov/press-release/2024/attorney-general-james-secures-86-million-and-significant-reforms-long-island" TargetMode="External"/><Relationship Id="rId231" Type="http://schemas.openxmlformats.org/officeDocument/2006/relationships/hyperlink" Target="https://www.mass.gov/info-details/wellman-healthcare-group-inc" TargetMode="External"/><Relationship Id="rId252" Type="http://schemas.openxmlformats.org/officeDocument/2006/relationships/hyperlink" Target="https://www.medwaymanor.com/" TargetMode="External"/><Relationship Id="rId273" Type="http://schemas.openxmlformats.org/officeDocument/2006/relationships/hyperlink" Target="https://dignityalliancema.org/about/working-groups/" TargetMode="External"/><Relationship Id="rId294" Type="http://schemas.openxmlformats.org/officeDocument/2006/relationships/hyperlink" Target="mailto:jimlomastro@comcast.net" TargetMode="External"/><Relationship Id="rId47" Type="http://schemas.openxmlformats.org/officeDocument/2006/relationships/image" Target="media/image12.png"/><Relationship Id="rId68" Type="http://schemas.openxmlformats.org/officeDocument/2006/relationships/hyperlink" Target="https://salemnews-cnhi.newsmemory.com/?publink=0b38383e5_134d1d4" TargetMode="External"/><Relationship Id="rId89" Type="http://schemas.openxmlformats.org/officeDocument/2006/relationships/hyperlink" Target="http://e.milbank.org/t/t-l-evutyk-ydljkybju-j/" TargetMode="External"/><Relationship Id="rId112" Type="http://schemas.openxmlformats.org/officeDocument/2006/relationships/hyperlink" Target="https://www.washingtonpost.com/wellness/2024/03/03/mild-cognitive-impairment-dementia-treatment/?utm_campaign=wp_post_most&amp;utm_medium=email&amp;utm_source=newsletter&amp;wpisrc=nl_most&amp;carta-url=https%3A%2F%2Fs2.washingtonpost.com%2Fcar-ln-tr%2F3cf1f6d%2F65e4aa4f6430bc1a89203d95%2F6420d2e04685294d74bc7d92%2F16%2F43%2F65e4aa4f6430bc1a89203d95" TargetMode="External"/><Relationship Id="rId133" Type="http://schemas.openxmlformats.org/officeDocument/2006/relationships/hyperlink" Target="https://www.osc.ny.gov/press/releases/2022/01/new-yorks-prison-population-continues-decline-share-older-adults-keeps-rising" TargetMode="External"/><Relationship Id="rId154" Type="http://schemas.openxmlformats.org/officeDocument/2006/relationships/hyperlink" Target="https://tallgrasseconomics.org/2024/02/philanthropic-quasi-government-science-organizations-and-universities-often-act-as-corporate-shills-inside-the-washington-d-c-beltway/" TargetMode="External"/><Relationship Id="rId175" Type="http://schemas.openxmlformats.org/officeDocument/2006/relationships/hyperlink" Target="https://tallgrasseconomics.org/2024/02/philanthropic-quasi-government-science-organizations-and-universities-often-act-as-corporate-shills-inside-the-washington-d-c-beltway/" TargetMode="External"/><Relationship Id="rId196" Type="http://schemas.openxmlformats.org/officeDocument/2006/relationships/hyperlink" Target="https://dignityalliancema.org/funding-opportunities/" TargetMode="External"/><Relationship Id="rId200" Type="http://schemas.openxmlformats.org/officeDocument/2006/relationships/hyperlink" Target="https://www.mass.gov/info-details/ombudsman-programs" TargetMode="External"/><Relationship Id="rId16" Type="http://schemas.openxmlformats.org/officeDocument/2006/relationships/hyperlink" Target="https://academic.oup.com/epirev/article/40/1/157/4951841?login=true" TargetMode="External"/><Relationship Id="rId221" Type="http://schemas.openxmlformats.org/officeDocument/2006/relationships/hyperlink" Target="https://www.mass.gov/info-details/ascentria-care-alliance-laurel-ridge" TargetMode="External"/><Relationship Id="rId242" Type="http://schemas.openxmlformats.org/officeDocument/2006/relationships/hyperlink" Target="https://projects.propublica.org/nursing-homes/homes/h-225320" TargetMode="External"/><Relationship Id="rId263" Type="http://schemas.openxmlformats.org/officeDocument/2006/relationships/hyperlink" Target="http://anha.org/uploads/ScopeSeverity2018.pdf" TargetMode="External"/><Relationship Id="rId284" Type="http://schemas.openxmlformats.org/officeDocument/2006/relationships/hyperlink" Target="mailto:lforrow@bidmc.harvard.edu" TargetMode="External"/><Relationship Id="rId37" Type="http://schemas.openxmlformats.org/officeDocument/2006/relationships/image" Target="media/image2.png"/><Relationship Id="rId58" Type="http://schemas.openxmlformats.org/officeDocument/2006/relationships/hyperlink" Target="https://skillednursingnews.com/2024/02/nursing-home-care-prices-grow-faster-than-other-health-care-services-amid-job-growth-lag/" TargetMode="External"/><Relationship Id="rId79" Type="http://schemas.openxmlformats.org/officeDocument/2006/relationships/hyperlink" Target="https://www.mass.gov/news/auditor-dizoglio-appoints-dr-alan-sager-to-the-center-for-health-information-and-analysis-oversight-council" TargetMode="External"/><Relationship Id="rId102" Type="http://schemas.openxmlformats.org/officeDocument/2006/relationships/hyperlink" Target="https://skillednursingnews.com/2024/02/nursing-homes-led-in-wage-growth-service-price-while-job-creation-slowed-in-december/" TargetMode="External"/><Relationship Id="rId123" Type="http://schemas.openxmlformats.org/officeDocument/2006/relationships/hyperlink" Target="https://www.kff.org/policy-watch/halfway-through-the-medicaid-unwinding-what-do-the-data-show/" TargetMode="External"/><Relationship Id="rId144" Type="http://schemas.openxmlformats.org/officeDocument/2006/relationships/hyperlink" Target="https://www.nysenate.gov/legislation/bills/2023/S2423" TargetMode="External"/><Relationship Id="rId90" Type="http://schemas.openxmlformats.org/officeDocument/2006/relationships/hyperlink" Target="http://e.milbank.org/t/t-l-evutyk-ydljkybju-t/" TargetMode="External"/><Relationship Id="rId165" Type="http://schemas.openxmlformats.org/officeDocument/2006/relationships/hyperlink" Target="https://tallgrasseconomics.org/2024/02/philanthropic-quasi-government-science-organizations-and-universities-often-act-as-corporate-shills-inside-the-washington-d-c-beltway/" TargetMode="External"/><Relationship Id="rId186" Type="http://schemas.openxmlformats.org/officeDocument/2006/relationships/hyperlink" Target="https://www.legis.iowa.gov/legislation/BillBook?ga=90&amp;ba=HF%202585" TargetMode="External"/><Relationship Id="rId211" Type="http://schemas.openxmlformats.org/officeDocument/2006/relationships/hyperlink" Target="https://www.mass.gov/doc/notice-of-intent-to-close-and-draft-closure-and-relocation-plan-docx-savoy-nursing-and-rehabilitation-center/download" TargetMode="External"/><Relationship Id="rId232" Type="http://schemas.openxmlformats.org/officeDocument/2006/relationships/hyperlink" Target="https://www.mass.gov/lists/don-advocate-healthcare-llc-amendment" TargetMode="External"/><Relationship Id="rId253" Type="http://schemas.openxmlformats.org/officeDocument/2006/relationships/hyperlink" Target="https://projects.propublica.org/nursing-homes/homes/h-225412" TargetMode="External"/><Relationship Id="rId274" Type="http://schemas.openxmlformats.org/officeDocument/2006/relationships/hyperlink" Target="https://dignityalliancema.org/2022/02/09/social-media-workshops/" TargetMode="External"/><Relationship Id="rId295" Type="http://schemas.openxmlformats.org/officeDocument/2006/relationships/hyperlink" Target="mailto:info@DignityAllianceMA.org" TargetMode="External"/><Relationship Id="rId27" Type="http://schemas.openxmlformats.org/officeDocument/2006/relationships/hyperlink" Target="https://www.mamh.org/education/oabhn" TargetMode="External"/><Relationship Id="rId48" Type="http://schemas.openxmlformats.org/officeDocument/2006/relationships/hyperlink" Target="https://revupma.us12.list-manage.com/track/click?u=7523d4792e55e8714fc504d27&amp;id=e54203e994&amp;e=76ce122d85" TargetMode="External"/><Relationship Id="rId69" Type="http://schemas.openxmlformats.org/officeDocument/2006/relationships/hyperlink" Target="https://salemnews-cnhi.newsmemory.com/?publink=0c7ccbe49_134d1d2" TargetMode="External"/><Relationship Id="rId113" Type="http://schemas.openxmlformats.org/officeDocument/2006/relationships/hyperlink" Target="https://alzres.biomedcentral.com/articles/10.1186/s13195-023-01272-z" TargetMode="External"/><Relationship Id="rId134" Type="http://schemas.openxmlformats.org/officeDocument/2006/relationships/hyperlink" Target="https://www.nysenate.gov/legislation/bills/2021/S15" TargetMode="External"/><Relationship Id="rId80" Type="http://schemas.openxmlformats.org/officeDocument/2006/relationships/hyperlink" Target="https://www.mass.gov/info-details/information-about-nursing-home-closures?_gl=1*1o3pl0c*_ga*ODMxMTIyMTQuMTU2NzY3NjEzMg..*_ga_MCLPEGW7WM*MTcwODM1MDI1OC42Mi4xLjE3MDgzNTAyNzUuMC4wLjA." TargetMode="External"/><Relationship Id="rId155" Type="http://schemas.openxmlformats.org/officeDocument/2006/relationships/hyperlink" Target="https://tallgrasseconomics.org/2024/02/philanthropic-quasi-government-science-organizations-and-universities-often-act-as-corporate-shills-inside-the-washington-d-c-beltway/" TargetMode="External"/><Relationship Id="rId176" Type="http://schemas.openxmlformats.org/officeDocument/2006/relationships/hyperlink" Target="https://tallgrasseconomics.org/2024/02/philanthropic-quasi-government-science-organizations-and-universities-often-act-as-corporate-shills-inside-the-washington-d-c-beltway/" TargetMode="External"/><Relationship Id="rId197" Type="http://schemas.openxmlformats.org/officeDocument/2006/relationships/hyperlink" Target="https://dignityalliancema.org/about/organizations/" TargetMode="External"/><Relationship Id="rId201" Type="http://schemas.openxmlformats.org/officeDocument/2006/relationships/hyperlink" Target="https://www.mass.gov/info-details/information-about-nursing-home-closures?_gl=1*1o3pl0c*_ga*ODMxMTIyMTQuMTU2NzY3NjEzMg..*_ga_MCLPEGW7WM*MTcwODM1MDI1OC42Mi4xLjE3MDgzNTAyNzUuMC4wLjA." TargetMode="External"/><Relationship Id="rId222" Type="http://schemas.openxmlformats.org/officeDocument/2006/relationships/hyperlink" Target="https://www.mass.gov/info-details/ascentria-care-alliance-lutheran-housing" TargetMode="External"/><Relationship Id="rId243" Type="http://schemas.openxmlformats.org/officeDocument/2006/relationships/hyperlink" Target="https://tinyurl.com/MarlboroughHills" TargetMode="External"/><Relationship Id="rId264" Type="http://schemas.openxmlformats.org/officeDocument/2006/relationships/hyperlink" Target="https://tinyurl.com/NursingHomeCompareWebsite" TargetMode="External"/><Relationship Id="rId285" Type="http://schemas.openxmlformats.org/officeDocument/2006/relationships/hyperlink" Target="mailto:agermain@manhr.org" TargetMode="External"/><Relationship Id="rId17" Type="http://schemas.openxmlformats.org/officeDocument/2006/relationships/hyperlink" Target="https://www.nytimes.com/2024/03/03/opinion/new-york-parole-reform.html?unlocked_article_code=1.aE0._due.NDtIXuWFPNkC&amp;smid=em-share" TargetMode="External"/><Relationship Id="rId38" Type="http://schemas.openxmlformats.org/officeDocument/2006/relationships/image" Target="media/image3.png"/><Relationship Id="rId59" Type="http://schemas.openxmlformats.org/officeDocument/2006/relationships/hyperlink" Target="https://www.healthaffairs.org/doi/10.1377/hlthaff.2023.01101" TargetMode="External"/><Relationship Id="rId103" Type="http://schemas.openxmlformats.org/officeDocument/2006/relationships/hyperlink" Target="https://www.healthaffairs.org/doi/10.1377/hlthaff.2023.01101" TargetMode="External"/><Relationship Id="rId124" Type="http://schemas.openxmlformats.org/officeDocument/2006/relationships/hyperlink" Target="https://www.bostonglobe.com/2024/03/04/opinion/wellpath-doc-contract/" TargetMode="External"/><Relationship Id="rId70" Type="http://schemas.openxmlformats.org/officeDocument/2006/relationships/hyperlink" Target="https://www.kff.org/policy-watch/three-questions-about-medicaid-unwinding-what-we-know-and-what-to-expect/?utm_campaign=KFF-The-Latest&amp;utm_medium=email&amp;_hsmi=296481959&amp;_hsenc=p2ANqtz-96FFAQg35aiBnqMeCa5K4LowU69Mj9KO3DuCe0hgslMp-8sz_tlP8qCJeYIreGohdq49ay83Vr3W5Bsy-12q88j0Svsw&amp;utm_content=296481959&amp;utm_source=hs_email" TargetMode="External"/><Relationship Id="rId91" Type="http://schemas.openxmlformats.org/officeDocument/2006/relationships/hyperlink" Target="https://nasuad.zoom.us/webinar/register/WN_YLX27cMaThymALQ1JB6Bzw" TargetMode="External"/><Relationship Id="rId145" Type="http://schemas.openxmlformats.org/officeDocument/2006/relationships/hyperlink" Target="https://centerforjustice.columbia.edu/sites/default/files/content/Final%20Unlocking%20Billions%20Report.pdf" TargetMode="External"/><Relationship Id="rId166" Type="http://schemas.openxmlformats.org/officeDocument/2006/relationships/hyperlink" Target="https://tallgrasseconomics.org/2024/02/philanthropic-quasi-government-science-organizations-and-universities-often-act-as-corporate-shills-inside-the-washington-d-c-beltway/" TargetMode="External"/><Relationship Id="rId187" Type="http://schemas.openxmlformats.org/officeDocument/2006/relationships/hyperlink" Target="https://iowacapitaldispatch.com/2024/02/13/republicans-and-democrats-offer-competing-solutions-to-nursing-home-crisis/" TargetMode="External"/><Relationship Id="rId1" Type="http://schemas.openxmlformats.org/officeDocument/2006/relationships/customXml" Target="../customXml/item1.xml"/><Relationship Id="rId212" Type="http://schemas.openxmlformats.org/officeDocument/2006/relationships/hyperlink" Target="https://www.mass.gov/doc/notice-of-intent-to-close-pdf-new-england-sinai-hospital-transitional-care-unit/download" TargetMode="External"/><Relationship Id="rId233" Type="http://schemas.openxmlformats.org/officeDocument/2006/relationships/hyperlink" Target="https://www.mass.gov/lists/don-campion-health-wellness-inc-20111605-ls" TargetMode="External"/><Relationship Id="rId254" Type="http://schemas.openxmlformats.org/officeDocument/2006/relationships/hyperlink" Target="https://projects.propublica.org/nursing-homes/homes/h-225318" TargetMode="External"/><Relationship Id="rId28" Type="http://schemas.openxmlformats.org/officeDocument/2006/relationships/hyperlink" Target="https://www.mamh.org/" TargetMode="External"/><Relationship Id="rId49" Type="http://schemas.openxmlformats.org/officeDocument/2006/relationships/hyperlink" Target="https://revupma.us12.list-manage.com/track/click?u=7523d4792e55e8714fc504d27&amp;id=840055f5e6&amp;e=76ce122d85" TargetMode="External"/><Relationship Id="rId114" Type="http://schemas.openxmlformats.org/officeDocument/2006/relationships/hyperlink" Target="https://www.statehousenews.com/news/healthcare/hearing-in-works-on-private-equity-in-health-care/article_86b53118-d807-11ee-b8e3-9f9cc156a62c.html" TargetMode="External"/><Relationship Id="rId275" Type="http://schemas.openxmlformats.org/officeDocument/2006/relationships/hyperlink" Target="mailto:info@DignityAllianceMA.org" TargetMode="External"/><Relationship Id="rId296" Type="http://schemas.openxmlformats.org/officeDocument/2006/relationships/hyperlink" Target="https://dignityalliancema.org/contact/sign-up-for-emails/" TargetMode="External"/><Relationship Id="rId300" Type="http://schemas.openxmlformats.org/officeDocument/2006/relationships/footer" Target="footer1.xml"/><Relationship Id="rId60" Type="http://schemas.openxmlformats.org/officeDocument/2006/relationships/hyperlink" Target="https://www.bostonglobe.com/2024/03/01/metro/right-to-counsel-pilot-program-boston-city-council-massachusetts/" TargetMode="External"/><Relationship Id="rId81" Type="http://schemas.openxmlformats.org/officeDocument/2006/relationships/hyperlink" Target="https://www.mass.gov/doc/notice-of-intent-to-close-pdf-benjamin-healthcare-center/download" TargetMode="External"/><Relationship Id="rId135" Type="http://schemas.openxmlformats.org/officeDocument/2006/relationships/hyperlink" Target="https://www.nytimes.com/2017/08/16/opinion/prison-education-programs-.html" TargetMode="External"/><Relationship Id="rId156" Type="http://schemas.openxmlformats.org/officeDocument/2006/relationships/hyperlink" Target="https://tallgrasseconomics.org/2024/02/philanthropic-quasi-government-science-organizations-and-universities-often-act-as-corporate-shills-inside-the-washington-d-c-beltway/" TargetMode="External"/><Relationship Id="rId177" Type="http://schemas.openxmlformats.org/officeDocument/2006/relationships/hyperlink" Target="https://tallgrasseconomics.org/2024/02/philanthropic-quasi-government-science-organizations-and-universities-often-act-as-corporate-shills-inside-the-washington-d-c-beltway/" TargetMode="External"/><Relationship Id="rId198"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202" Type="http://schemas.openxmlformats.org/officeDocument/2006/relationships/hyperlink" Target="https://www.mass.gov/doc/notice-of-intent-to-close-pdf-benjamin-healthcare-center/download" TargetMode="External"/><Relationship Id="rId223" Type="http://schemas.openxmlformats.org/officeDocument/2006/relationships/hyperlink" Target="https://www.mass.gov/info-details/ascentria-care-alliance-quaboag" TargetMode="External"/><Relationship Id="rId244" Type="http://schemas.openxmlformats.org/officeDocument/2006/relationships/hyperlink" Target="https://projects.propublica.org/nursing-homes/homes/h-225218" TargetMode="External"/><Relationship Id="rId18" Type="http://schemas.openxmlformats.org/officeDocument/2006/relationships/hyperlink" Target="https://www.nytimes.com/2024/03/04/health/indiana-home-care-medicaid.html?campaign_id=9&amp;emc=edit_nn_20240304&amp;instance_id=116669&amp;nl=the-morning&amp;regi_id=76470069&amp;segment_id=159772&amp;te=1&amp;user_id=9dd7b7813d9f57444dd0c5972a6f9021" TargetMode="External"/><Relationship Id="rId39" Type="http://schemas.openxmlformats.org/officeDocument/2006/relationships/image" Target="media/image4.png"/><Relationship Id="rId265"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86" Type="http://schemas.openxmlformats.org/officeDocument/2006/relationships/hyperlink" Target="mailto:mcoffin@centerlw.org" TargetMode="External"/><Relationship Id="rId50" Type="http://schemas.openxmlformats.org/officeDocument/2006/relationships/hyperlink" Target="https://revupma.us12.list-manage.com/track/click?u=7523d4792e55e8714fc504d27&amp;id=22d8b4d0f3&amp;e=76ce122d85" TargetMode="External"/><Relationship Id="rId104" Type="http://schemas.openxmlformats.org/officeDocument/2006/relationships/hyperlink" Target="https://www.bostonglobe.com/2024/03/01/metro/right-to-counsel-pilot-program-boston-city-council-massachusetts/" TargetMode="External"/><Relationship Id="rId125" Type="http://schemas.openxmlformats.org/officeDocument/2006/relationships/hyperlink" Target="https://www.justice.gov/opa/pr/justice-department-secures-agreement-massachusetts-department-correction-investigation" TargetMode="External"/><Relationship Id="rId146" Type="http://schemas.openxmlformats.org/officeDocument/2006/relationships/hyperlink" Target="https://www.documentcloud.org/documents/24036609-pesp_report_yescare-corizon_2023" TargetMode="External"/><Relationship Id="rId167" Type="http://schemas.openxmlformats.org/officeDocument/2006/relationships/hyperlink" Target="https://tallgrasseconomics.org/2024/02/philanthropic-quasi-government-science-organizations-and-universities-often-act-as-corporate-shills-inside-the-washington-d-c-beltway/" TargetMode="External"/><Relationship Id="rId188" Type="http://schemas.openxmlformats.org/officeDocument/2006/relationships/hyperlink" Target="https://iowacapitaldispatch.com/2024/02/26/iowa-house-passes-bill-allowing-more-exceptions-to-on-site-nursing-home-inspections/" TargetMode="External"/><Relationship Id="rId71" Type="http://schemas.openxmlformats.org/officeDocument/2006/relationships/hyperlink" Target="https://www.bostonglobe.com/2024/03/04/opinion/wellpath-doc-contract/" TargetMode="External"/><Relationship Id="rId92" Type="http://schemas.openxmlformats.org/officeDocument/2006/relationships/hyperlink" Target="https://www.aboutlawsuits.com/temporary-nursing-home-staffing-study/" TargetMode="External"/><Relationship Id="rId213" Type="http://schemas.openxmlformats.org/officeDocument/2006/relationships/hyperlink" Target="https://www.mass.gov/doc/notice-of-intent-to-close-docx-new-england-sinai-hospital-transitional-care-unit/download" TargetMode="External"/><Relationship Id="rId234" Type="http://schemas.openxmlformats.org/officeDocument/2006/relationships/hyperlink" Target="https://www.mass.gov/info-details/heywood-healthcare-inc-hospitalclinic-substantial-capital-expenditure"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0BA843-5EB2-43CC-A371-7DDE0E09DB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1485</TotalTime>
  <Pages>33</Pages>
  <Words>18040</Words>
  <Characters>102834</Characters>
  <Application>Microsoft Office Word</Application>
  <DocSecurity>0</DocSecurity>
  <Lines>856</Lines>
  <Paragraphs>241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Rorke, Sue (ADD)</cp:lastModifiedBy>
  <cp:revision>339</cp:revision>
  <cp:lastPrinted>2023-03-13T11:11:00Z</cp:lastPrinted>
  <dcterms:created xsi:type="dcterms:W3CDTF">2024-03-03T18:47:00Z</dcterms:created>
  <dcterms:modified xsi:type="dcterms:W3CDTF">2024-03-04T19:53:00Z</dcterms:modified>
</cp:coreProperties>
</file>